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01E" w:rsidRPr="00EC001E" w:rsidRDefault="00EC001E" w:rsidP="00EC001E">
      <w:pPr>
        <w:spacing w:after="0" w:line="240" w:lineRule="auto"/>
        <w:jc w:val="both"/>
        <w:rPr>
          <w:rFonts w:ascii="Arial" w:eastAsia="Times New Roman" w:hAnsi="Arial" w:cs="Arial"/>
          <w:bCs/>
          <w:sz w:val="24"/>
          <w:szCs w:val="24"/>
          <w:lang w:val="en-AU" w:eastAsia="en-GB"/>
        </w:rPr>
      </w:pPr>
      <w:r w:rsidRPr="00EC001E">
        <w:rPr>
          <w:rFonts w:ascii="Arial" w:eastAsia="Times New Roman" w:hAnsi="Arial" w:cs="Arial"/>
          <w:b/>
          <w:sz w:val="24"/>
          <w:szCs w:val="24"/>
          <w:lang w:val="en-AU" w:eastAsia="en-GB"/>
        </w:rPr>
        <w:t xml:space="preserve">Additional File 1: Table S1. Annotation of microRNAs in the central bearded dragon genome. </w:t>
      </w:r>
      <w:r w:rsidRPr="00EC001E">
        <w:rPr>
          <w:rFonts w:ascii="Arial" w:eastAsia="Times New Roman" w:hAnsi="Arial" w:cs="Arial"/>
          <w:bCs/>
          <w:sz w:val="24"/>
          <w:szCs w:val="24"/>
          <w:lang w:val="en-AU" w:eastAsia="en-GB"/>
        </w:rPr>
        <w:t xml:space="preserve">Full list of all annotated microRNAs in the central bearded dragon genome as outputted from miRDeep2. </w:t>
      </w:r>
    </w:p>
    <w:p w:rsidR="00EC001E" w:rsidRPr="00EC001E" w:rsidRDefault="00EC001E" w:rsidP="00EC001E">
      <w:pPr>
        <w:spacing w:after="0" w:line="240" w:lineRule="auto"/>
        <w:jc w:val="both"/>
        <w:rPr>
          <w:rFonts w:ascii="Arial" w:eastAsia="Times New Roman" w:hAnsi="Arial" w:cs="Arial"/>
          <w:bCs/>
          <w:sz w:val="24"/>
          <w:szCs w:val="24"/>
          <w:lang w:val="en-AU" w:eastAsia="en-GB"/>
        </w:rPr>
      </w:pPr>
    </w:p>
    <w:p w:rsidR="00EC001E" w:rsidRPr="00EC001E" w:rsidRDefault="00EC001E" w:rsidP="00EC001E">
      <w:pPr>
        <w:spacing w:after="0" w:line="240" w:lineRule="auto"/>
        <w:jc w:val="both"/>
        <w:rPr>
          <w:rFonts w:ascii="Arial" w:eastAsia="Times New Roman" w:hAnsi="Arial" w:cs="Arial"/>
          <w:sz w:val="24"/>
          <w:szCs w:val="24"/>
          <w:lang w:val="en-AU" w:eastAsia="en-GB"/>
        </w:rPr>
      </w:pPr>
      <w:r w:rsidRPr="00EC001E">
        <w:rPr>
          <w:rFonts w:ascii="Arial" w:eastAsia="Times New Roman" w:hAnsi="Arial" w:cs="Arial"/>
          <w:b/>
          <w:sz w:val="24"/>
          <w:szCs w:val="24"/>
          <w:lang w:val="en-AU" w:eastAsia="en-GB"/>
        </w:rPr>
        <w:t xml:space="preserve">Additional File 2: Fig. S1. Differential expression of microRNAs. </w:t>
      </w:r>
      <w:r w:rsidRPr="00EC001E">
        <w:rPr>
          <w:rFonts w:ascii="Arial" w:eastAsia="Times New Roman" w:hAnsi="Arial" w:cs="Arial"/>
          <w:sz w:val="24"/>
          <w:szCs w:val="24"/>
          <w:lang w:val="en-AU" w:eastAsia="en-GB"/>
        </w:rPr>
        <w:t xml:space="preserve">Heatmap of differentially expressed miRNAs in </w:t>
      </w:r>
      <w:r w:rsidRPr="00EC001E">
        <w:rPr>
          <w:rFonts w:ascii="Arial" w:eastAsia="Times New Roman" w:hAnsi="Arial" w:cs="Arial"/>
          <w:b/>
          <w:bCs/>
          <w:sz w:val="24"/>
          <w:szCs w:val="24"/>
          <w:lang w:val="en-AU" w:eastAsia="en-GB"/>
        </w:rPr>
        <w:t xml:space="preserve">A </w:t>
      </w:r>
      <w:r w:rsidRPr="00EC001E">
        <w:rPr>
          <w:rFonts w:ascii="Arial" w:eastAsia="Times New Roman" w:hAnsi="Arial" w:cs="Arial"/>
          <w:sz w:val="24"/>
          <w:szCs w:val="24"/>
          <w:lang w:val="en-AU" w:eastAsia="en-GB"/>
        </w:rPr>
        <w:t xml:space="preserve">brain, </w:t>
      </w:r>
      <w:r w:rsidRPr="00EC001E">
        <w:rPr>
          <w:rFonts w:ascii="Arial" w:eastAsia="Times New Roman" w:hAnsi="Arial" w:cs="Arial"/>
          <w:b/>
          <w:bCs/>
          <w:sz w:val="24"/>
          <w:szCs w:val="24"/>
          <w:lang w:val="en-AU" w:eastAsia="en-GB"/>
        </w:rPr>
        <w:t xml:space="preserve">B </w:t>
      </w:r>
      <w:r w:rsidRPr="00EC001E">
        <w:rPr>
          <w:rFonts w:ascii="Arial" w:eastAsia="Times New Roman" w:hAnsi="Arial" w:cs="Arial"/>
          <w:sz w:val="24"/>
          <w:szCs w:val="24"/>
          <w:lang w:val="en-AU" w:eastAsia="en-GB"/>
        </w:rPr>
        <w:t xml:space="preserve">heart, </w:t>
      </w:r>
      <w:r w:rsidRPr="00EC001E">
        <w:rPr>
          <w:rFonts w:ascii="Arial" w:eastAsia="Times New Roman" w:hAnsi="Arial" w:cs="Arial"/>
          <w:b/>
          <w:bCs/>
          <w:sz w:val="24"/>
          <w:szCs w:val="24"/>
          <w:lang w:val="en-AU" w:eastAsia="en-GB"/>
        </w:rPr>
        <w:t xml:space="preserve">C </w:t>
      </w:r>
      <w:r w:rsidRPr="00EC001E">
        <w:rPr>
          <w:rFonts w:ascii="Arial" w:eastAsia="Times New Roman" w:hAnsi="Arial" w:cs="Arial"/>
          <w:sz w:val="24"/>
          <w:szCs w:val="24"/>
          <w:lang w:val="en-AU" w:eastAsia="en-GB"/>
        </w:rPr>
        <w:t xml:space="preserve">skeletal muscle, and </w:t>
      </w:r>
      <w:r w:rsidRPr="00EC001E">
        <w:rPr>
          <w:rFonts w:ascii="Arial" w:eastAsia="Times New Roman" w:hAnsi="Arial" w:cs="Arial"/>
          <w:b/>
          <w:bCs/>
          <w:sz w:val="24"/>
          <w:szCs w:val="24"/>
          <w:lang w:val="en-AU" w:eastAsia="en-GB"/>
        </w:rPr>
        <w:t xml:space="preserve">D </w:t>
      </w:r>
      <w:r w:rsidRPr="00EC001E">
        <w:rPr>
          <w:rFonts w:ascii="Arial" w:eastAsia="Times New Roman" w:hAnsi="Arial" w:cs="Arial"/>
          <w:sz w:val="24"/>
          <w:szCs w:val="24"/>
          <w:lang w:val="en-AU" w:eastAsia="en-GB"/>
        </w:rPr>
        <w:t>combined. Each column represents a sample and each row a miRNA. The normalized expression of a miRNA (Z-score) within each condition was calculated by subtracting the mean expression across all samples from the sample specific expression value, then dividing by the standard deviation of the mean expression value. Row hierarchical clustering and the dendrogram were calculated using Ward’s method. Red Z-scores indicate higher expression and blue lower expression compared to mean expression across all samples. B = brain, H = heart, SM = skeletal muscle. H = hibernation, PH = post-arousal.</w:t>
      </w:r>
    </w:p>
    <w:p w:rsidR="00EC001E" w:rsidRPr="00EC001E" w:rsidRDefault="00EC001E" w:rsidP="00EC001E">
      <w:pPr>
        <w:spacing w:after="0" w:line="240" w:lineRule="auto"/>
        <w:jc w:val="both"/>
        <w:rPr>
          <w:rFonts w:ascii="Arial" w:eastAsia="Times New Roman" w:hAnsi="Arial" w:cs="Arial"/>
          <w:bCs/>
          <w:sz w:val="24"/>
          <w:szCs w:val="24"/>
          <w:lang w:val="en-AU" w:eastAsia="en-GB"/>
        </w:rPr>
      </w:pPr>
    </w:p>
    <w:p w:rsidR="00EC001E" w:rsidRPr="00EC001E" w:rsidRDefault="00EC001E" w:rsidP="00EC001E">
      <w:pPr>
        <w:spacing w:after="0" w:line="240" w:lineRule="auto"/>
        <w:jc w:val="both"/>
        <w:rPr>
          <w:rFonts w:ascii="Arial" w:eastAsia="Times New Roman" w:hAnsi="Arial" w:cs="Arial"/>
          <w:b/>
          <w:sz w:val="24"/>
          <w:szCs w:val="24"/>
          <w:lang w:val="en-AU" w:eastAsia="en-GB"/>
        </w:rPr>
      </w:pPr>
      <w:r w:rsidRPr="00EC001E">
        <w:rPr>
          <w:rFonts w:ascii="Arial" w:eastAsia="Times New Roman" w:hAnsi="Arial" w:cs="Arial"/>
          <w:b/>
          <w:sz w:val="24"/>
          <w:szCs w:val="24"/>
          <w:lang w:val="en-AU" w:eastAsia="en-GB"/>
        </w:rPr>
        <w:t>Additional File 3: Fig. S2. MicroRNA and mRNA target prediction. A</w:t>
      </w:r>
      <w:r w:rsidRPr="00EC001E">
        <w:rPr>
          <w:rFonts w:ascii="Arial" w:eastAsia="Times New Roman" w:hAnsi="Arial" w:cs="Arial"/>
          <w:bCs/>
          <w:sz w:val="24"/>
          <w:szCs w:val="24"/>
          <w:lang w:val="en-AU" w:eastAsia="en-GB"/>
        </w:rPr>
        <w:t xml:space="preserve"> </w:t>
      </w:r>
      <w:r w:rsidRPr="00EC001E">
        <w:rPr>
          <w:rFonts w:ascii="Arial" w:eastAsia="Times New Roman" w:hAnsi="Arial" w:cs="Arial"/>
          <w:sz w:val="24"/>
          <w:szCs w:val="24"/>
          <w:lang w:val="en-AU" w:eastAsia="en-GB"/>
        </w:rPr>
        <w:t xml:space="preserve">Synteny analysis of mir-196 between </w:t>
      </w:r>
      <w:r w:rsidRPr="00EC001E">
        <w:rPr>
          <w:rFonts w:ascii="Arial" w:eastAsia="Times New Roman" w:hAnsi="Arial" w:cs="Arial"/>
          <w:i/>
          <w:iCs/>
          <w:sz w:val="24"/>
          <w:szCs w:val="24"/>
          <w:lang w:val="en-AU" w:eastAsia="en-GB"/>
        </w:rPr>
        <w:t>Pogona vitticeps</w:t>
      </w:r>
      <w:r w:rsidRPr="00EC001E">
        <w:rPr>
          <w:rFonts w:ascii="Arial" w:eastAsia="Times New Roman" w:hAnsi="Arial" w:cs="Arial"/>
          <w:sz w:val="24"/>
          <w:szCs w:val="24"/>
          <w:lang w:val="en-AU" w:eastAsia="en-GB"/>
        </w:rPr>
        <w:t xml:space="preserve"> (scf000567_33894) and </w:t>
      </w:r>
      <w:r w:rsidRPr="00EC001E">
        <w:rPr>
          <w:rFonts w:ascii="Arial" w:eastAsia="Times New Roman" w:hAnsi="Arial" w:cs="Arial"/>
          <w:i/>
          <w:iCs/>
          <w:sz w:val="24"/>
          <w:szCs w:val="24"/>
          <w:lang w:val="en-AU" w:eastAsia="en-GB"/>
        </w:rPr>
        <w:t xml:space="preserve">Homo sapiens </w:t>
      </w:r>
      <w:r w:rsidRPr="00EC001E">
        <w:rPr>
          <w:rFonts w:ascii="Arial" w:eastAsia="Times New Roman" w:hAnsi="Arial" w:cs="Arial"/>
          <w:sz w:val="24"/>
          <w:szCs w:val="24"/>
          <w:lang w:val="en-AU" w:eastAsia="en-GB"/>
        </w:rPr>
        <w:t>(MIR196A1)</w:t>
      </w:r>
      <w:r w:rsidRPr="00EC001E">
        <w:rPr>
          <w:rFonts w:ascii="Arial" w:eastAsia="Times New Roman" w:hAnsi="Arial" w:cs="Arial"/>
          <w:bCs/>
          <w:sz w:val="24"/>
          <w:szCs w:val="24"/>
          <w:lang w:val="en-AU" w:eastAsia="en-GB"/>
        </w:rPr>
        <w:t xml:space="preserve">. </w:t>
      </w:r>
      <w:r w:rsidRPr="00EC001E">
        <w:rPr>
          <w:rFonts w:ascii="Arial" w:eastAsia="Times New Roman" w:hAnsi="Arial" w:cs="Arial"/>
          <w:b/>
          <w:sz w:val="24"/>
          <w:szCs w:val="24"/>
          <w:lang w:val="en-AU" w:eastAsia="en-GB"/>
        </w:rPr>
        <w:t xml:space="preserve">B </w:t>
      </w:r>
      <w:r w:rsidRPr="00EC001E">
        <w:rPr>
          <w:rFonts w:ascii="Arial" w:eastAsia="Times New Roman" w:hAnsi="Arial" w:cs="Arial"/>
          <w:bCs/>
          <w:sz w:val="24"/>
          <w:szCs w:val="24"/>
          <w:lang w:val="en-AU" w:eastAsia="en-GB"/>
        </w:rPr>
        <w:t>Number of predicted mRNA targets by multiMiR, miRanda and RNA22.</w:t>
      </w:r>
    </w:p>
    <w:p w:rsidR="00EC001E" w:rsidRPr="00EC001E" w:rsidRDefault="00EC001E" w:rsidP="00EC001E">
      <w:pPr>
        <w:spacing w:after="0" w:line="240" w:lineRule="auto"/>
        <w:jc w:val="both"/>
        <w:rPr>
          <w:rFonts w:ascii="Arial" w:eastAsia="Times New Roman" w:hAnsi="Arial" w:cs="Arial"/>
          <w:sz w:val="24"/>
          <w:szCs w:val="24"/>
          <w:lang w:val="en-AU" w:eastAsia="en-GB"/>
        </w:rPr>
      </w:pPr>
      <w:r w:rsidRPr="00EC001E">
        <w:rPr>
          <w:rFonts w:ascii="Arial" w:eastAsia="Times New Roman" w:hAnsi="Arial" w:cs="Arial"/>
          <w:b/>
          <w:sz w:val="24"/>
          <w:szCs w:val="24"/>
          <w:lang w:val="en-AU" w:eastAsia="en-GB"/>
        </w:rPr>
        <w:t xml:space="preserve">Additional File 4: Table S2. mRNA targets of all differentially expressed microRNAs. </w:t>
      </w:r>
      <w:r w:rsidRPr="00EC001E">
        <w:rPr>
          <w:rFonts w:ascii="Arial" w:eastAsia="Times New Roman" w:hAnsi="Arial" w:cs="Arial"/>
          <w:sz w:val="24"/>
          <w:szCs w:val="24"/>
          <w:lang w:val="en-AU" w:eastAsia="en-GB"/>
        </w:rPr>
        <w:t>Full list of mRNA targets of all differentially expressed microRNAs. The list contains mRNA targets of conserved miRNAs predicted by multiMiR and targets of novel miRNAs predicted by miRanda and RNA22.</w:t>
      </w:r>
    </w:p>
    <w:p w:rsidR="00EC001E" w:rsidRPr="00EC001E" w:rsidRDefault="00EC001E" w:rsidP="00EC001E">
      <w:pPr>
        <w:spacing w:after="0" w:line="240" w:lineRule="auto"/>
        <w:jc w:val="both"/>
        <w:rPr>
          <w:rFonts w:ascii="Arial" w:eastAsia="Times New Roman" w:hAnsi="Arial" w:cs="Arial"/>
          <w:sz w:val="24"/>
          <w:szCs w:val="24"/>
          <w:lang w:val="en-AU" w:eastAsia="en-GB"/>
        </w:rPr>
      </w:pPr>
    </w:p>
    <w:p w:rsidR="00EC001E" w:rsidRPr="00EC001E" w:rsidRDefault="00EC001E" w:rsidP="00EC001E">
      <w:pPr>
        <w:spacing w:after="0" w:line="240" w:lineRule="auto"/>
        <w:jc w:val="both"/>
        <w:rPr>
          <w:rFonts w:ascii="Arial" w:eastAsia="Times New Roman" w:hAnsi="Arial" w:cs="Arial"/>
          <w:sz w:val="24"/>
          <w:szCs w:val="24"/>
          <w:lang w:val="en-AU" w:eastAsia="en-GB"/>
        </w:rPr>
      </w:pPr>
      <w:r w:rsidRPr="00EC001E">
        <w:rPr>
          <w:rFonts w:ascii="Arial" w:eastAsia="Times New Roman" w:hAnsi="Arial" w:cs="Arial"/>
          <w:b/>
          <w:sz w:val="24"/>
          <w:szCs w:val="24"/>
          <w:lang w:val="en-AU" w:eastAsia="en-GB"/>
        </w:rPr>
        <w:t xml:space="preserve">Additional File 5: Table S3. Differential gene expression of mRNA targets of differentially expressed microRNAs. </w:t>
      </w:r>
      <w:r w:rsidRPr="00EC001E">
        <w:rPr>
          <w:rFonts w:ascii="Arial" w:eastAsia="Times New Roman" w:hAnsi="Arial" w:cs="Arial"/>
          <w:sz w:val="24"/>
          <w:szCs w:val="24"/>
          <w:lang w:val="en-AU" w:eastAsia="en-GB"/>
        </w:rPr>
        <w:t>Full list of mRNA target expression of differentially expressed miRNAs for brain, heart, skeletal muscle, and common genes as outputted from EdgeR. Log</w:t>
      </w:r>
      <w:r w:rsidRPr="00EC001E">
        <w:rPr>
          <w:rFonts w:ascii="Arial" w:eastAsia="Times New Roman" w:hAnsi="Arial" w:cs="Arial"/>
          <w:sz w:val="24"/>
          <w:szCs w:val="24"/>
          <w:vertAlign w:val="subscript"/>
          <w:lang w:val="en-AU" w:eastAsia="en-GB"/>
        </w:rPr>
        <w:t>2</w:t>
      </w:r>
      <w:r w:rsidRPr="00EC001E">
        <w:rPr>
          <w:rFonts w:ascii="Arial" w:eastAsia="Times New Roman" w:hAnsi="Arial" w:cs="Arial"/>
          <w:sz w:val="24"/>
          <w:szCs w:val="24"/>
          <w:lang w:val="en-AU" w:eastAsia="en-GB"/>
        </w:rPr>
        <w:t xml:space="preserve"> fold change is relative to hibernation (</w:t>
      </w:r>
      <w:r w:rsidRPr="00EC001E">
        <w:rPr>
          <w:rFonts w:ascii="Arial" w:eastAsia="Times New Roman" w:hAnsi="Arial" w:cs="Arial"/>
          <w:i/>
          <w:sz w:val="24"/>
          <w:szCs w:val="24"/>
          <w:lang w:val="en-AU" w:eastAsia="en-GB"/>
        </w:rPr>
        <w:t xml:space="preserve">i.e. </w:t>
      </w:r>
      <w:r w:rsidRPr="00EC001E">
        <w:rPr>
          <w:rFonts w:ascii="Arial" w:eastAsia="Times New Roman" w:hAnsi="Arial" w:cs="Arial"/>
          <w:sz w:val="24"/>
          <w:szCs w:val="24"/>
          <w:lang w:val="en-AU" w:eastAsia="en-GB"/>
        </w:rPr>
        <w:t>&gt; 1 Log</w:t>
      </w:r>
      <w:r w:rsidRPr="00EC001E">
        <w:rPr>
          <w:rFonts w:ascii="Arial" w:eastAsia="Times New Roman" w:hAnsi="Arial" w:cs="Arial"/>
          <w:sz w:val="24"/>
          <w:szCs w:val="24"/>
          <w:vertAlign w:val="subscript"/>
          <w:lang w:val="en-AU" w:eastAsia="en-GB"/>
        </w:rPr>
        <w:t>2</w:t>
      </w:r>
      <w:r w:rsidRPr="00EC001E">
        <w:rPr>
          <w:rFonts w:ascii="Arial" w:eastAsia="Times New Roman" w:hAnsi="Arial" w:cs="Arial"/>
          <w:sz w:val="24"/>
          <w:szCs w:val="24"/>
          <w:lang w:val="en-AU" w:eastAsia="en-GB"/>
        </w:rPr>
        <w:t>FC is higher expression during hibernation).</w:t>
      </w:r>
    </w:p>
    <w:p w:rsidR="00EC001E" w:rsidRPr="00EC001E" w:rsidRDefault="00EC001E" w:rsidP="00EC001E">
      <w:pPr>
        <w:spacing w:after="0" w:line="240" w:lineRule="auto"/>
        <w:jc w:val="both"/>
        <w:rPr>
          <w:rFonts w:ascii="Arial" w:eastAsia="Times New Roman" w:hAnsi="Arial" w:cs="Arial"/>
          <w:sz w:val="24"/>
          <w:szCs w:val="24"/>
          <w:lang w:val="en-AU" w:eastAsia="en-GB"/>
        </w:rPr>
      </w:pPr>
    </w:p>
    <w:p w:rsidR="00EC001E" w:rsidRPr="00EC001E" w:rsidRDefault="00EC001E" w:rsidP="00EC001E">
      <w:pPr>
        <w:spacing w:after="0" w:line="240" w:lineRule="auto"/>
        <w:jc w:val="both"/>
        <w:rPr>
          <w:rFonts w:ascii="Arial" w:eastAsia="Times New Roman" w:hAnsi="Arial" w:cs="Arial"/>
          <w:b/>
          <w:sz w:val="24"/>
          <w:szCs w:val="24"/>
          <w:lang w:val="en-AU" w:eastAsia="en-GB"/>
        </w:rPr>
      </w:pPr>
    </w:p>
    <w:p w:rsidR="00EC001E" w:rsidRPr="00EC001E" w:rsidRDefault="00EC001E" w:rsidP="00EC001E">
      <w:pPr>
        <w:spacing w:after="0" w:line="240" w:lineRule="auto"/>
        <w:jc w:val="both"/>
        <w:rPr>
          <w:rFonts w:ascii="Arial" w:eastAsia="Times New Roman" w:hAnsi="Arial" w:cs="Arial"/>
          <w:b/>
          <w:sz w:val="24"/>
          <w:szCs w:val="24"/>
          <w:lang w:val="en-AU" w:eastAsia="en-GB"/>
        </w:rPr>
      </w:pPr>
      <w:r w:rsidRPr="00EC001E">
        <w:rPr>
          <w:rFonts w:ascii="Arial" w:eastAsia="Times New Roman" w:hAnsi="Arial" w:cs="Arial"/>
          <w:b/>
          <w:sz w:val="24"/>
          <w:szCs w:val="24"/>
          <w:lang w:val="en-AU" w:eastAsia="en-GB"/>
        </w:rPr>
        <w:t xml:space="preserve">Additional File 6: Table S4. Gene ontology enrichment analysis data of differentially expressed mRNA targets of differentially expressed microRNAs. </w:t>
      </w:r>
      <w:r w:rsidRPr="00EC001E">
        <w:rPr>
          <w:rFonts w:ascii="Arial" w:eastAsia="Times New Roman" w:hAnsi="Arial" w:cs="Arial"/>
          <w:sz w:val="24"/>
          <w:szCs w:val="24"/>
          <w:lang w:val="en-AU" w:eastAsia="en-GB"/>
        </w:rPr>
        <w:t xml:space="preserve">Full list of enriched biological pathway gene ontologies in upregulated and downregulated mRNA target datasets in brain, heart, skeletal muscle, and common genes as outputted from GOrilla. </w:t>
      </w:r>
    </w:p>
    <w:p w:rsidR="00EC001E" w:rsidRPr="00EC001E" w:rsidRDefault="00EC001E" w:rsidP="00EC001E">
      <w:pPr>
        <w:spacing w:after="0" w:line="240" w:lineRule="auto"/>
        <w:jc w:val="both"/>
        <w:rPr>
          <w:rFonts w:ascii="Arial" w:eastAsia="Times New Roman" w:hAnsi="Arial" w:cs="Arial"/>
          <w:b/>
          <w:sz w:val="24"/>
          <w:szCs w:val="24"/>
          <w:lang w:val="en-AU" w:eastAsia="en-GB"/>
        </w:rPr>
      </w:pPr>
    </w:p>
    <w:p w:rsidR="00EC001E" w:rsidRPr="00EC001E" w:rsidRDefault="00EC001E" w:rsidP="00EC001E">
      <w:pPr>
        <w:spacing w:after="0" w:line="240" w:lineRule="auto"/>
        <w:jc w:val="both"/>
        <w:rPr>
          <w:rFonts w:ascii="Arial" w:eastAsia="Times New Roman" w:hAnsi="Arial" w:cs="Arial"/>
          <w:color w:val="000000"/>
          <w:sz w:val="24"/>
          <w:szCs w:val="24"/>
          <w:lang w:val="en-AU" w:eastAsia="en-GB"/>
        </w:rPr>
      </w:pPr>
      <w:r w:rsidRPr="00EC001E">
        <w:rPr>
          <w:rFonts w:ascii="Arial" w:eastAsia="Times New Roman" w:hAnsi="Arial" w:cs="Arial"/>
          <w:b/>
          <w:bCs/>
          <w:sz w:val="24"/>
          <w:szCs w:val="24"/>
          <w:lang w:val="en-AU" w:eastAsia="en-GB"/>
        </w:rPr>
        <w:t xml:space="preserve">Additional File 7: Table S5. Raw and normalised miRNA reads. </w:t>
      </w:r>
      <w:r w:rsidRPr="00EC001E">
        <w:rPr>
          <w:rFonts w:ascii="Arial" w:eastAsia="Times New Roman" w:hAnsi="Arial" w:cs="Arial"/>
          <w:sz w:val="24"/>
          <w:szCs w:val="24"/>
          <w:lang w:val="en-AU" w:eastAsia="en-GB"/>
        </w:rPr>
        <w:t>Full list of microRNAs predicted by miRDeep2 and the respective raw and normalised expression in each of the 18 samples.</w:t>
      </w:r>
    </w:p>
    <w:p w:rsidR="00EB5329" w:rsidRDefault="00EB5329">
      <w:bookmarkStart w:id="0" w:name="_GoBack"/>
      <w:bookmarkEnd w:id="0"/>
    </w:p>
    <w:sectPr w:rsidR="00EB5329" w:rsidSect="00EC001E">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01E"/>
    <w:rsid w:val="00002063"/>
    <w:rsid w:val="000032FB"/>
    <w:rsid w:val="00003598"/>
    <w:rsid w:val="000132CA"/>
    <w:rsid w:val="00025B2D"/>
    <w:rsid w:val="00041A25"/>
    <w:rsid w:val="00053759"/>
    <w:rsid w:val="00055514"/>
    <w:rsid w:val="0005796C"/>
    <w:rsid w:val="00064107"/>
    <w:rsid w:val="00065249"/>
    <w:rsid w:val="00066BF6"/>
    <w:rsid w:val="00067440"/>
    <w:rsid w:val="00072940"/>
    <w:rsid w:val="00076243"/>
    <w:rsid w:val="000770EA"/>
    <w:rsid w:val="00080F52"/>
    <w:rsid w:val="000978E1"/>
    <w:rsid w:val="000A478A"/>
    <w:rsid w:val="000C549C"/>
    <w:rsid w:val="000D7E9A"/>
    <w:rsid w:val="000E1565"/>
    <w:rsid w:val="000E6871"/>
    <w:rsid w:val="000F1357"/>
    <w:rsid w:val="000F581D"/>
    <w:rsid w:val="001014AC"/>
    <w:rsid w:val="00104BD7"/>
    <w:rsid w:val="0011340B"/>
    <w:rsid w:val="00122FB7"/>
    <w:rsid w:val="00131496"/>
    <w:rsid w:val="00131AB5"/>
    <w:rsid w:val="0013659C"/>
    <w:rsid w:val="001434A6"/>
    <w:rsid w:val="00153882"/>
    <w:rsid w:val="001561F2"/>
    <w:rsid w:val="001620E4"/>
    <w:rsid w:val="00162BC4"/>
    <w:rsid w:val="001702C7"/>
    <w:rsid w:val="001A2592"/>
    <w:rsid w:val="001A4253"/>
    <w:rsid w:val="001B728E"/>
    <w:rsid w:val="001D3085"/>
    <w:rsid w:val="001D3ED0"/>
    <w:rsid w:val="001F30B6"/>
    <w:rsid w:val="0020006F"/>
    <w:rsid w:val="002004A7"/>
    <w:rsid w:val="00200CEB"/>
    <w:rsid w:val="002019C9"/>
    <w:rsid w:val="00204165"/>
    <w:rsid w:val="00215419"/>
    <w:rsid w:val="0021685A"/>
    <w:rsid w:val="002228C6"/>
    <w:rsid w:val="00225574"/>
    <w:rsid w:val="00226CA5"/>
    <w:rsid w:val="00234503"/>
    <w:rsid w:val="00246D1C"/>
    <w:rsid w:val="0024731C"/>
    <w:rsid w:val="00250B12"/>
    <w:rsid w:val="00257520"/>
    <w:rsid w:val="00261E83"/>
    <w:rsid w:val="00266F18"/>
    <w:rsid w:val="0027618D"/>
    <w:rsid w:val="00277374"/>
    <w:rsid w:val="00283EC0"/>
    <w:rsid w:val="0028445E"/>
    <w:rsid w:val="00286451"/>
    <w:rsid w:val="00292F68"/>
    <w:rsid w:val="002A202D"/>
    <w:rsid w:val="002A466B"/>
    <w:rsid w:val="002A545B"/>
    <w:rsid w:val="002B0841"/>
    <w:rsid w:val="002B5A1E"/>
    <w:rsid w:val="002B7588"/>
    <w:rsid w:val="002D2DEA"/>
    <w:rsid w:val="002D6EAF"/>
    <w:rsid w:val="002E47A8"/>
    <w:rsid w:val="002F0328"/>
    <w:rsid w:val="002F2916"/>
    <w:rsid w:val="002F3724"/>
    <w:rsid w:val="003010F4"/>
    <w:rsid w:val="0030563A"/>
    <w:rsid w:val="00305970"/>
    <w:rsid w:val="003140D9"/>
    <w:rsid w:val="00321B0D"/>
    <w:rsid w:val="003230B6"/>
    <w:rsid w:val="00323297"/>
    <w:rsid w:val="003377B8"/>
    <w:rsid w:val="00341CA0"/>
    <w:rsid w:val="00347423"/>
    <w:rsid w:val="00365DE5"/>
    <w:rsid w:val="0037332D"/>
    <w:rsid w:val="003807F0"/>
    <w:rsid w:val="00382528"/>
    <w:rsid w:val="00382B3C"/>
    <w:rsid w:val="0038551E"/>
    <w:rsid w:val="0039309A"/>
    <w:rsid w:val="00393629"/>
    <w:rsid w:val="00396243"/>
    <w:rsid w:val="0039781B"/>
    <w:rsid w:val="003A146E"/>
    <w:rsid w:val="003A4B85"/>
    <w:rsid w:val="003A6926"/>
    <w:rsid w:val="003B24AD"/>
    <w:rsid w:val="003B3F38"/>
    <w:rsid w:val="003C2581"/>
    <w:rsid w:val="003D0E50"/>
    <w:rsid w:val="003D5BC1"/>
    <w:rsid w:val="003D7BB7"/>
    <w:rsid w:val="003E514E"/>
    <w:rsid w:val="003E6F2E"/>
    <w:rsid w:val="003E71DC"/>
    <w:rsid w:val="003E749E"/>
    <w:rsid w:val="004019F5"/>
    <w:rsid w:val="004040B2"/>
    <w:rsid w:val="00413655"/>
    <w:rsid w:val="00417A30"/>
    <w:rsid w:val="00424849"/>
    <w:rsid w:val="00425A2B"/>
    <w:rsid w:val="00426A7B"/>
    <w:rsid w:val="004321F8"/>
    <w:rsid w:val="00433536"/>
    <w:rsid w:val="004548C4"/>
    <w:rsid w:val="00455170"/>
    <w:rsid w:val="00483857"/>
    <w:rsid w:val="00486372"/>
    <w:rsid w:val="00487953"/>
    <w:rsid w:val="004A1485"/>
    <w:rsid w:val="004A2214"/>
    <w:rsid w:val="004A38A4"/>
    <w:rsid w:val="004A694E"/>
    <w:rsid w:val="004A6C34"/>
    <w:rsid w:val="004A7EEB"/>
    <w:rsid w:val="004B44C7"/>
    <w:rsid w:val="004C0C75"/>
    <w:rsid w:val="004C18DF"/>
    <w:rsid w:val="004C6BAC"/>
    <w:rsid w:val="004C71C7"/>
    <w:rsid w:val="004D11E1"/>
    <w:rsid w:val="004D2C9B"/>
    <w:rsid w:val="004E31C8"/>
    <w:rsid w:val="004E32A9"/>
    <w:rsid w:val="004E665D"/>
    <w:rsid w:val="004F0D73"/>
    <w:rsid w:val="00503072"/>
    <w:rsid w:val="0051695E"/>
    <w:rsid w:val="00524AEC"/>
    <w:rsid w:val="00527C71"/>
    <w:rsid w:val="00530AE6"/>
    <w:rsid w:val="005312B8"/>
    <w:rsid w:val="005437E6"/>
    <w:rsid w:val="0054589A"/>
    <w:rsid w:val="00550BD8"/>
    <w:rsid w:val="005554C6"/>
    <w:rsid w:val="00555BD6"/>
    <w:rsid w:val="005607F2"/>
    <w:rsid w:val="00563BE9"/>
    <w:rsid w:val="005707FD"/>
    <w:rsid w:val="00575434"/>
    <w:rsid w:val="00575510"/>
    <w:rsid w:val="00576959"/>
    <w:rsid w:val="0059172F"/>
    <w:rsid w:val="005969BB"/>
    <w:rsid w:val="005B7920"/>
    <w:rsid w:val="005E24EF"/>
    <w:rsid w:val="005E546A"/>
    <w:rsid w:val="005E6913"/>
    <w:rsid w:val="005F52D9"/>
    <w:rsid w:val="005F5B10"/>
    <w:rsid w:val="00602238"/>
    <w:rsid w:val="006030C3"/>
    <w:rsid w:val="0060543D"/>
    <w:rsid w:val="006057B6"/>
    <w:rsid w:val="00606E2D"/>
    <w:rsid w:val="00612110"/>
    <w:rsid w:val="0061673F"/>
    <w:rsid w:val="006222B3"/>
    <w:rsid w:val="006222F9"/>
    <w:rsid w:val="00623949"/>
    <w:rsid w:val="00632ADD"/>
    <w:rsid w:val="00632C7C"/>
    <w:rsid w:val="00634DDD"/>
    <w:rsid w:val="00636C4A"/>
    <w:rsid w:val="006523F8"/>
    <w:rsid w:val="00657DF3"/>
    <w:rsid w:val="0066697D"/>
    <w:rsid w:val="00670995"/>
    <w:rsid w:val="00670BE6"/>
    <w:rsid w:val="00681A14"/>
    <w:rsid w:val="00684EDE"/>
    <w:rsid w:val="00687D95"/>
    <w:rsid w:val="00694A16"/>
    <w:rsid w:val="00695350"/>
    <w:rsid w:val="00697BB8"/>
    <w:rsid w:val="006A3F50"/>
    <w:rsid w:val="006A4DDB"/>
    <w:rsid w:val="006A71C9"/>
    <w:rsid w:val="006B2264"/>
    <w:rsid w:val="006C06B3"/>
    <w:rsid w:val="006C595D"/>
    <w:rsid w:val="006D5810"/>
    <w:rsid w:val="006D7C33"/>
    <w:rsid w:val="006E120C"/>
    <w:rsid w:val="006E6A28"/>
    <w:rsid w:val="006E75DD"/>
    <w:rsid w:val="006F029A"/>
    <w:rsid w:val="006F2F8F"/>
    <w:rsid w:val="006F44D4"/>
    <w:rsid w:val="00704E24"/>
    <w:rsid w:val="007077A3"/>
    <w:rsid w:val="00712F6B"/>
    <w:rsid w:val="007162AA"/>
    <w:rsid w:val="0072516E"/>
    <w:rsid w:val="0073177F"/>
    <w:rsid w:val="007372E1"/>
    <w:rsid w:val="00744C30"/>
    <w:rsid w:val="00757E36"/>
    <w:rsid w:val="00767E60"/>
    <w:rsid w:val="00772A5A"/>
    <w:rsid w:val="00773243"/>
    <w:rsid w:val="00784E23"/>
    <w:rsid w:val="00797E54"/>
    <w:rsid w:val="007A6C2F"/>
    <w:rsid w:val="007B1D33"/>
    <w:rsid w:val="007B441E"/>
    <w:rsid w:val="007C1783"/>
    <w:rsid w:val="007C42A0"/>
    <w:rsid w:val="007D0ACB"/>
    <w:rsid w:val="007D1064"/>
    <w:rsid w:val="007E2477"/>
    <w:rsid w:val="007F39DF"/>
    <w:rsid w:val="007F6EE7"/>
    <w:rsid w:val="00801C45"/>
    <w:rsid w:val="008072C7"/>
    <w:rsid w:val="00812092"/>
    <w:rsid w:val="00814BFA"/>
    <w:rsid w:val="0081700F"/>
    <w:rsid w:val="0082149E"/>
    <w:rsid w:val="00822844"/>
    <w:rsid w:val="00826198"/>
    <w:rsid w:val="00831DC5"/>
    <w:rsid w:val="0084007F"/>
    <w:rsid w:val="00841159"/>
    <w:rsid w:val="0084304E"/>
    <w:rsid w:val="008439DA"/>
    <w:rsid w:val="00846899"/>
    <w:rsid w:val="008530A8"/>
    <w:rsid w:val="00861170"/>
    <w:rsid w:val="00877470"/>
    <w:rsid w:val="00884780"/>
    <w:rsid w:val="00886246"/>
    <w:rsid w:val="00886411"/>
    <w:rsid w:val="00886DC5"/>
    <w:rsid w:val="00892884"/>
    <w:rsid w:val="008A32AA"/>
    <w:rsid w:val="008A3C5D"/>
    <w:rsid w:val="008A5447"/>
    <w:rsid w:val="008B5903"/>
    <w:rsid w:val="008C024D"/>
    <w:rsid w:val="008C07C9"/>
    <w:rsid w:val="008D088F"/>
    <w:rsid w:val="008D19AF"/>
    <w:rsid w:val="008D5172"/>
    <w:rsid w:val="008D5826"/>
    <w:rsid w:val="008D7313"/>
    <w:rsid w:val="008E1653"/>
    <w:rsid w:val="008E39EF"/>
    <w:rsid w:val="008F0DAB"/>
    <w:rsid w:val="00900796"/>
    <w:rsid w:val="00903CA0"/>
    <w:rsid w:val="00904E9F"/>
    <w:rsid w:val="009110B9"/>
    <w:rsid w:val="00917B75"/>
    <w:rsid w:val="00925984"/>
    <w:rsid w:val="009263B7"/>
    <w:rsid w:val="00927467"/>
    <w:rsid w:val="009370C6"/>
    <w:rsid w:val="00937631"/>
    <w:rsid w:val="00956C98"/>
    <w:rsid w:val="0096124F"/>
    <w:rsid w:val="00974E1F"/>
    <w:rsid w:val="00976605"/>
    <w:rsid w:val="009820FC"/>
    <w:rsid w:val="00984C3B"/>
    <w:rsid w:val="0099244A"/>
    <w:rsid w:val="00994944"/>
    <w:rsid w:val="00994E0A"/>
    <w:rsid w:val="009973EA"/>
    <w:rsid w:val="009A67AF"/>
    <w:rsid w:val="009B0C78"/>
    <w:rsid w:val="009B1465"/>
    <w:rsid w:val="009B1A1C"/>
    <w:rsid w:val="009B1AEB"/>
    <w:rsid w:val="009B35A5"/>
    <w:rsid w:val="009B512E"/>
    <w:rsid w:val="009B5AF7"/>
    <w:rsid w:val="009C1D6B"/>
    <w:rsid w:val="009D38CF"/>
    <w:rsid w:val="009D604E"/>
    <w:rsid w:val="009D6ECD"/>
    <w:rsid w:val="009E5C75"/>
    <w:rsid w:val="00A014D5"/>
    <w:rsid w:val="00A1250F"/>
    <w:rsid w:val="00A14CBF"/>
    <w:rsid w:val="00A16163"/>
    <w:rsid w:val="00A265FB"/>
    <w:rsid w:val="00A315EF"/>
    <w:rsid w:val="00A34114"/>
    <w:rsid w:val="00A34F28"/>
    <w:rsid w:val="00A50069"/>
    <w:rsid w:val="00A64D24"/>
    <w:rsid w:val="00A65054"/>
    <w:rsid w:val="00A6529F"/>
    <w:rsid w:val="00A725E6"/>
    <w:rsid w:val="00A8011D"/>
    <w:rsid w:val="00AA1FCB"/>
    <w:rsid w:val="00AA3EBB"/>
    <w:rsid w:val="00AB182A"/>
    <w:rsid w:val="00AB4586"/>
    <w:rsid w:val="00AB6900"/>
    <w:rsid w:val="00AC4918"/>
    <w:rsid w:val="00AD3286"/>
    <w:rsid w:val="00AD6CA4"/>
    <w:rsid w:val="00AE339B"/>
    <w:rsid w:val="00AF2721"/>
    <w:rsid w:val="00B04C24"/>
    <w:rsid w:val="00B0769C"/>
    <w:rsid w:val="00B15726"/>
    <w:rsid w:val="00B17B03"/>
    <w:rsid w:val="00B23BB5"/>
    <w:rsid w:val="00B32BBF"/>
    <w:rsid w:val="00B442D3"/>
    <w:rsid w:val="00B500FA"/>
    <w:rsid w:val="00B5396A"/>
    <w:rsid w:val="00B5426D"/>
    <w:rsid w:val="00B62AD0"/>
    <w:rsid w:val="00B71566"/>
    <w:rsid w:val="00B71AD2"/>
    <w:rsid w:val="00B77AC1"/>
    <w:rsid w:val="00B82B69"/>
    <w:rsid w:val="00B8619E"/>
    <w:rsid w:val="00B94458"/>
    <w:rsid w:val="00BB6C75"/>
    <w:rsid w:val="00BC12F4"/>
    <w:rsid w:val="00BC1697"/>
    <w:rsid w:val="00BC2DAE"/>
    <w:rsid w:val="00BC5E98"/>
    <w:rsid w:val="00BC70EA"/>
    <w:rsid w:val="00BD1527"/>
    <w:rsid w:val="00BD52A8"/>
    <w:rsid w:val="00BF6A44"/>
    <w:rsid w:val="00BF7709"/>
    <w:rsid w:val="00C011A0"/>
    <w:rsid w:val="00C023DA"/>
    <w:rsid w:val="00C029B2"/>
    <w:rsid w:val="00C13434"/>
    <w:rsid w:val="00C2630E"/>
    <w:rsid w:val="00C349C6"/>
    <w:rsid w:val="00C36F4B"/>
    <w:rsid w:val="00C373FB"/>
    <w:rsid w:val="00C42F45"/>
    <w:rsid w:val="00C437CA"/>
    <w:rsid w:val="00C472DB"/>
    <w:rsid w:val="00C51B91"/>
    <w:rsid w:val="00C53810"/>
    <w:rsid w:val="00C547CC"/>
    <w:rsid w:val="00C61A2E"/>
    <w:rsid w:val="00C63BE8"/>
    <w:rsid w:val="00C64275"/>
    <w:rsid w:val="00C77573"/>
    <w:rsid w:val="00C77DC8"/>
    <w:rsid w:val="00C83D38"/>
    <w:rsid w:val="00C92994"/>
    <w:rsid w:val="00CA15BF"/>
    <w:rsid w:val="00CA4DB7"/>
    <w:rsid w:val="00CB21F8"/>
    <w:rsid w:val="00CB6C80"/>
    <w:rsid w:val="00CB7F08"/>
    <w:rsid w:val="00CC046C"/>
    <w:rsid w:val="00CC4562"/>
    <w:rsid w:val="00CC64DC"/>
    <w:rsid w:val="00CD5BB5"/>
    <w:rsid w:val="00CE489E"/>
    <w:rsid w:val="00CF3290"/>
    <w:rsid w:val="00D012E2"/>
    <w:rsid w:val="00D02BF3"/>
    <w:rsid w:val="00D05C7D"/>
    <w:rsid w:val="00D05CAB"/>
    <w:rsid w:val="00D26E08"/>
    <w:rsid w:val="00D330E4"/>
    <w:rsid w:val="00D344BE"/>
    <w:rsid w:val="00D40665"/>
    <w:rsid w:val="00D514A5"/>
    <w:rsid w:val="00D6098F"/>
    <w:rsid w:val="00D619F5"/>
    <w:rsid w:val="00D62162"/>
    <w:rsid w:val="00D64D23"/>
    <w:rsid w:val="00D653E4"/>
    <w:rsid w:val="00D91CC1"/>
    <w:rsid w:val="00D93329"/>
    <w:rsid w:val="00D94E0B"/>
    <w:rsid w:val="00DA6421"/>
    <w:rsid w:val="00DB2416"/>
    <w:rsid w:val="00DB7DC1"/>
    <w:rsid w:val="00DC6DA4"/>
    <w:rsid w:val="00DD5133"/>
    <w:rsid w:val="00DF1D85"/>
    <w:rsid w:val="00DF1F34"/>
    <w:rsid w:val="00E2468D"/>
    <w:rsid w:val="00E246A4"/>
    <w:rsid w:val="00E3098D"/>
    <w:rsid w:val="00E33EC3"/>
    <w:rsid w:val="00E34FB4"/>
    <w:rsid w:val="00E40099"/>
    <w:rsid w:val="00E50BBC"/>
    <w:rsid w:val="00E51465"/>
    <w:rsid w:val="00E60B0F"/>
    <w:rsid w:val="00E60FDD"/>
    <w:rsid w:val="00E61EF3"/>
    <w:rsid w:val="00E64580"/>
    <w:rsid w:val="00E64E31"/>
    <w:rsid w:val="00E64F63"/>
    <w:rsid w:val="00E675E0"/>
    <w:rsid w:val="00E76AD4"/>
    <w:rsid w:val="00E82E56"/>
    <w:rsid w:val="00E93903"/>
    <w:rsid w:val="00E9797F"/>
    <w:rsid w:val="00E97B48"/>
    <w:rsid w:val="00EA200F"/>
    <w:rsid w:val="00EA39DF"/>
    <w:rsid w:val="00EA5586"/>
    <w:rsid w:val="00EB5329"/>
    <w:rsid w:val="00EB6AF2"/>
    <w:rsid w:val="00EB6EFD"/>
    <w:rsid w:val="00EB717E"/>
    <w:rsid w:val="00EC001E"/>
    <w:rsid w:val="00EC149F"/>
    <w:rsid w:val="00EC5448"/>
    <w:rsid w:val="00ED2707"/>
    <w:rsid w:val="00EE311B"/>
    <w:rsid w:val="00EE6E98"/>
    <w:rsid w:val="00EF51CA"/>
    <w:rsid w:val="00EF6EA6"/>
    <w:rsid w:val="00F01A32"/>
    <w:rsid w:val="00F06775"/>
    <w:rsid w:val="00F172A4"/>
    <w:rsid w:val="00F246F1"/>
    <w:rsid w:val="00F26173"/>
    <w:rsid w:val="00F308DB"/>
    <w:rsid w:val="00F32A38"/>
    <w:rsid w:val="00F35902"/>
    <w:rsid w:val="00F45AEC"/>
    <w:rsid w:val="00F52E40"/>
    <w:rsid w:val="00F57D9C"/>
    <w:rsid w:val="00F61539"/>
    <w:rsid w:val="00F65628"/>
    <w:rsid w:val="00F70324"/>
    <w:rsid w:val="00F731C3"/>
    <w:rsid w:val="00F737A8"/>
    <w:rsid w:val="00F751C9"/>
    <w:rsid w:val="00F80C80"/>
    <w:rsid w:val="00F82B98"/>
    <w:rsid w:val="00FA03D0"/>
    <w:rsid w:val="00FA07A2"/>
    <w:rsid w:val="00FA6D28"/>
    <w:rsid w:val="00FB0431"/>
    <w:rsid w:val="00FB0BEA"/>
    <w:rsid w:val="00FB0DE0"/>
    <w:rsid w:val="00FB0E29"/>
    <w:rsid w:val="00FB2952"/>
    <w:rsid w:val="00FB678D"/>
    <w:rsid w:val="00FC44B8"/>
    <w:rsid w:val="00FC5977"/>
    <w:rsid w:val="00FC6A55"/>
    <w:rsid w:val="00FD3C99"/>
    <w:rsid w:val="00FE4045"/>
    <w:rsid w:val="00FF0088"/>
    <w:rsid w:val="00FF09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F906D-98E5-494A-A3F8-C57D24E2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T.</dc:creator>
  <cp:keywords/>
  <dc:description/>
  <cp:lastModifiedBy>Jayasri T.</cp:lastModifiedBy>
  <cp:revision>1</cp:revision>
  <dcterms:created xsi:type="dcterms:W3CDTF">2020-09-22T11:54:00Z</dcterms:created>
  <dcterms:modified xsi:type="dcterms:W3CDTF">2020-09-22T12:11:00Z</dcterms:modified>
</cp:coreProperties>
</file>