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F200D" w14:textId="77777777" w:rsidR="00EB54EB" w:rsidRDefault="00EB54EB" w:rsidP="00EB54EB">
      <w:pPr>
        <w:spacing w:before="120" w:after="120"/>
        <w:jc w:val="both"/>
        <w:rPr>
          <w:rFonts w:ascii="Arial" w:hAnsi="Arial" w:cs="Arial"/>
        </w:rPr>
      </w:pPr>
      <w:r w:rsidRPr="0089064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4</w:t>
      </w:r>
      <w:r w:rsidRPr="00890645">
        <w:rPr>
          <w:rFonts w:ascii="Arial" w:hAnsi="Arial" w:cs="Arial"/>
          <w:b/>
        </w:rPr>
        <w:t xml:space="preserve"> Table. </w:t>
      </w:r>
      <w:r w:rsidRPr="007C73D1">
        <w:rPr>
          <w:rFonts w:ascii="Arial" w:hAnsi="Arial" w:cs="Arial"/>
        </w:rPr>
        <w:t>Global AMOVA results based on 1</w:t>
      </w:r>
      <w:r>
        <w:rPr>
          <w:rFonts w:ascii="Arial" w:hAnsi="Arial" w:cs="Arial"/>
        </w:rPr>
        <w:t>,</w:t>
      </w:r>
      <w:r w:rsidRPr="007C73D1">
        <w:rPr>
          <w:rFonts w:ascii="Arial" w:hAnsi="Arial" w:cs="Arial"/>
        </w:rPr>
        <w:t>2</w:t>
      </w:r>
      <w:r>
        <w:rPr>
          <w:rFonts w:ascii="Arial" w:hAnsi="Arial" w:cs="Arial"/>
        </w:rPr>
        <w:t>35</w:t>
      </w:r>
      <w:r w:rsidRPr="007C73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SNPs</w:t>
      </w:r>
      <w:r w:rsidRPr="007C73D1">
        <w:rPr>
          <w:rFonts w:ascii="Arial" w:hAnsi="Arial" w:cs="Arial"/>
        </w:rPr>
        <w:t xml:space="preserve"> in the </w:t>
      </w:r>
      <w:r>
        <w:rPr>
          <w:rFonts w:ascii="Arial" w:hAnsi="Arial" w:cs="Arial"/>
          <w:i/>
        </w:rPr>
        <w:t>Anopheles cruzii</w:t>
      </w:r>
      <w:r w:rsidRPr="007C73D1">
        <w:rPr>
          <w:rFonts w:ascii="Arial" w:hAnsi="Arial" w:cs="Arial"/>
        </w:rPr>
        <w:t xml:space="preserve"> populations </w:t>
      </w:r>
      <w:r>
        <w:rPr>
          <w:rFonts w:ascii="Arial" w:hAnsi="Arial" w:cs="Arial"/>
        </w:rPr>
        <w:t>for all tested hypotheses.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1"/>
        <w:gridCol w:w="1681"/>
        <w:gridCol w:w="2028"/>
        <w:gridCol w:w="2095"/>
        <w:gridCol w:w="1717"/>
        <w:gridCol w:w="2295"/>
        <w:gridCol w:w="2184"/>
        <w:gridCol w:w="939"/>
      </w:tblGrid>
      <w:tr w:rsidR="00C16691" w:rsidRPr="00732EF5" w14:paraId="5EC38A03" w14:textId="77777777" w:rsidTr="00C16691">
        <w:trPr>
          <w:trHeight w:val="432"/>
        </w:trPr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500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Hypothesis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3734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9819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Source of variation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D7D2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Degrees of freedom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58A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1A2F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Variance components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A77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Percentage variation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6298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-value</w:t>
            </w:r>
          </w:p>
        </w:tc>
      </w:tr>
      <w:tr w:rsidR="00C16691" w:rsidRPr="00732EF5" w14:paraId="293BD288" w14:textId="77777777" w:rsidTr="00C16691">
        <w:trPr>
          <w:trHeight w:val="432"/>
        </w:trPr>
        <w:tc>
          <w:tcPr>
            <w:tcW w:w="55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9285D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Hypothesis 1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260A9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 areas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FEE4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344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0FE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86.572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68B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0.12080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ECC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B76D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0.49634</w:t>
            </w:r>
          </w:p>
        </w:tc>
      </w:tr>
      <w:tr w:rsidR="00C16691" w:rsidRPr="00732EF5" w14:paraId="764CE599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86180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917140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2609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7CF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A8F0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19894.19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D3A3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69.07705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FE90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BBE4FF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5015BC74" w14:textId="77777777" w:rsidTr="00C16691">
        <w:trPr>
          <w:trHeight w:val="432"/>
        </w:trPr>
        <w:tc>
          <w:tcPr>
            <w:tcW w:w="55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110C0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Hypothesis 2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371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94F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D49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B7A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97.642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E20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0.51250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CD8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83DF2F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0.07427</w:t>
            </w:r>
          </w:p>
        </w:tc>
      </w:tr>
      <w:tr w:rsidR="00C16691" w:rsidRPr="00732EF5" w14:paraId="082AFE5B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B98B0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D7D05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1DDA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0B89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654C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7893.25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FC4B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66.89195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A799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99.24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C6AEC1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45BE8A2F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6C8D2C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BFF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CDEF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F89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2CC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76.905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383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0.28397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995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80155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0.58289</w:t>
            </w:r>
          </w:p>
        </w:tc>
      </w:tr>
      <w:tr w:rsidR="00C16691" w:rsidRPr="00732EF5" w14:paraId="7245363A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80B09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C2991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37C9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F695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5F0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6373.806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937D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62.48829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11DA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99.55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DBFB51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3CFB1167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3E4D2C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2385C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C3C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1C2F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F2C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33.787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26A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0.23736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4E8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2D6EA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0.31402</w:t>
            </w:r>
          </w:p>
        </w:tc>
      </w:tr>
      <w:tr w:rsidR="00C16691" w:rsidRPr="00732EF5" w14:paraId="30D0F491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D76554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6F0E1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3A56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D4D1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475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1665.228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7971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26.01918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B457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23A07F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45E9A285" w14:textId="77777777" w:rsidTr="00C16691">
        <w:trPr>
          <w:trHeight w:val="432"/>
        </w:trPr>
        <w:tc>
          <w:tcPr>
            <w:tcW w:w="55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431CA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Hypothesis 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A1B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F813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AC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993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193.941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E0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0.09867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93AD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1D44E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0.17994</w:t>
            </w:r>
          </w:p>
        </w:tc>
      </w:tr>
      <w:tr w:rsidR="00C16691" w:rsidRPr="00732EF5" w14:paraId="2BA6DFEE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0C962B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BEE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4D37C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6185F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59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5C2E5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54266.733</w:t>
            </w:r>
          </w:p>
        </w:tc>
        <w:tc>
          <w:tcPr>
            <w:tcW w:w="79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69A30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72.45225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9F4570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99.86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37BEFE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37BD4426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E97624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6244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89E85F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A449AC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AB180F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C6E9B8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00EB65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35A55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5F433D63" w14:textId="77777777" w:rsidTr="00C16691">
        <w:trPr>
          <w:trHeight w:val="432"/>
        </w:trPr>
        <w:tc>
          <w:tcPr>
            <w:tcW w:w="55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EC346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Hypothesis 4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A3420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 areas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4AD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636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760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98.81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D8C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0.07607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B83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5FE8C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0.19152</w:t>
            </w:r>
          </w:p>
        </w:tc>
      </w:tr>
      <w:tr w:rsidR="00C16691" w:rsidRPr="00732EF5" w14:paraId="787B1591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96FAF9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6ED8A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37AC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9441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5D12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54361.864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5210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72.48249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1DAF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94CFC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447B1683" w14:textId="77777777" w:rsidTr="00C16691">
        <w:trPr>
          <w:trHeight w:val="432"/>
        </w:trPr>
        <w:tc>
          <w:tcPr>
            <w:tcW w:w="55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F75A7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Hypothesis 5</w:t>
            </w: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FAD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F19D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DB2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DC6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90.757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491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0.15338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8E4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B507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0.47901</w:t>
            </w:r>
          </w:p>
        </w:tc>
      </w:tr>
      <w:tr w:rsidR="00C16691" w:rsidRPr="00732EF5" w14:paraId="09011E03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B704A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F9269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0A39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0520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710A2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19605.196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04FF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71.55181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A84ED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CA4D37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78B5472E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E90334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9884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3C36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9917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BEF5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84.431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67F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0.10694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F1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C79BEB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0.71737</w:t>
            </w:r>
          </w:p>
        </w:tc>
      </w:tr>
      <w:tr w:rsidR="00C16691" w:rsidRPr="00732EF5" w14:paraId="4BD5C938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8B47B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0CDCA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3A8E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497B1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C240F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19035.859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04D9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70.50318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D29F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6FC498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16691" w:rsidRPr="00732EF5" w14:paraId="52D7484C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95520E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79CA0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AB23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Among populations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3EE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C79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90.757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8AA6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0.15338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F53E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283DC9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0.48138</w:t>
            </w:r>
          </w:p>
        </w:tc>
      </w:tr>
      <w:tr w:rsidR="00C16691" w:rsidRPr="00732EF5" w14:paraId="6ABA10C3" w14:textId="77777777" w:rsidTr="00C16691">
        <w:trPr>
          <w:trHeight w:val="432"/>
        </w:trPr>
        <w:tc>
          <w:tcPr>
            <w:tcW w:w="55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D6440" w14:textId="77777777" w:rsidR="00EB54EB" w:rsidRPr="00732EF5" w:rsidRDefault="00EB54EB" w:rsidP="00585A1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FBC085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157CE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Within populations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60B9A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7F0AD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19605.196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25F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71.55181 </w:t>
            </w:r>
            <w:proofErr w:type="spellStart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Vb</w:t>
            </w:r>
            <w:proofErr w:type="spellEnd"/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25E28" w14:textId="77777777" w:rsidR="00EB54EB" w:rsidRPr="00732EF5" w:rsidRDefault="00EB54EB" w:rsidP="00585A1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32E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3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92EDD0" w14:textId="77777777" w:rsidR="00EB54EB" w:rsidRPr="00732EF5" w:rsidRDefault="00EB54EB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F21FEA0" w14:textId="77777777" w:rsidR="00EB54EB" w:rsidRDefault="00EB54EB" w:rsidP="00EB54EB">
      <w:pPr>
        <w:rPr>
          <w:rFonts w:ascii="Arial" w:hAnsi="Arial" w:cs="Arial"/>
          <w:b/>
          <w:sz w:val="28"/>
        </w:rPr>
      </w:pPr>
    </w:p>
    <w:p w14:paraId="77E6716B" w14:textId="77777777" w:rsidR="00F92DB1" w:rsidRDefault="00F92DB1">
      <w:bookmarkStart w:id="0" w:name="_GoBack"/>
      <w:bookmarkEnd w:id="0"/>
    </w:p>
    <w:sectPr w:rsidR="00F92DB1" w:rsidSect="00C1669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zMzM1NLQwNjEwMTZQ0lEKTi0uzszPAykwrAUACBP9/CwAAAA="/>
  </w:docVars>
  <w:rsids>
    <w:rsidRoot w:val="00EB54EB"/>
    <w:rsid w:val="00C16691"/>
    <w:rsid w:val="00EB54EB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E509D"/>
  <w15:chartTrackingRefBased/>
  <w15:docId w15:val="{6D0DC5D4-E38B-43F0-A961-F3ECAED5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4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Barreto Bruno Wilke, Andre</dc:creator>
  <cp:keywords/>
  <dc:description/>
  <cp:lastModifiedBy>Barreto Bruno Wilke, Andre</cp:lastModifiedBy>
  <cp:revision>2</cp:revision>
  <dcterms:created xsi:type="dcterms:W3CDTF">2020-06-03T14:01:00Z</dcterms:created>
  <dcterms:modified xsi:type="dcterms:W3CDTF">2020-06-03T14:06:00Z</dcterms:modified>
</cp:coreProperties>
</file>