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CC072" w14:textId="303F470C" w:rsidR="008E114F" w:rsidRDefault="00E931C9" w:rsidP="001C1E1D">
      <w:pPr>
        <w:jc w:val="center"/>
        <w:rPr>
          <w:rFonts w:ascii="Arial" w:hAnsi="Arial" w:cs="Arial"/>
          <w:b/>
          <w:sz w:val="28"/>
          <w:szCs w:val="28"/>
        </w:rPr>
      </w:pPr>
      <w:r w:rsidRPr="00E931C9"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032B53EC" w14:textId="77777777" w:rsidR="00E931C9" w:rsidRDefault="00E931C9" w:rsidP="001C1E1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CDFEBE" w14:textId="676E07BA" w:rsidR="00D252BE" w:rsidRDefault="008E300D" w:rsidP="001C1E1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E114F">
        <w:rPr>
          <w:rFonts w:ascii="Arial" w:hAnsi="Arial" w:cs="Arial"/>
          <w:b/>
          <w:bCs/>
          <w:sz w:val="28"/>
          <w:szCs w:val="28"/>
        </w:rPr>
        <w:t>Vicarious conditioned fear acquisition and extinction</w:t>
      </w:r>
    </w:p>
    <w:p w14:paraId="13C11FA6" w14:textId="52E6483C" w:rsidR="00E931C9" w:rsidRPr="00E931C9" w:rsidRDefault="008E300D" w:rsidP="00D252B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E114F">
        <w:rPr>
          <w:rFonts w:ascii="Arial" w:hAnsi="Arial" w:cs="Arial"/>
          <w:b/>
          <w:bCs/>
          <w:sz w:val="28"/>
          <w:szCs w:val="28"/>
        </w:rPr>
        <w:t>in child-parent dyads</w:t>
      </w:r>
    </w:p>
    <w:p w14:paraId="1537B938" w14:textId="77777777" w:rsidR="00D252BE" w:rsidRPr="008E114F" w:rsidRDefault="00D252BE" w:rsidP="001C1E1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4F5240C" w14:textId="3AD00322" w:rsidR="008E300D" w:rsidRDefault="008E300D" w:rsidP="0060201E">
      <w:pPr>
        <w:spacing w:after="0"/>
        <w:rPr>
          <w:rFonts w:ascii="Arial" w:hAnsi="Arial" w:cs="Arial"/>
          <w:vertAlign w:val="superscript"/>
        </w:rPr>
      </w:pPr>
      <w:r w:rsidRPr="00E71DC2">
        <w:rPr>
          <w:rFonts w:ascii="Arial" w:hAnsi="Arial" w:cs="Arial"/>
        </w:rPr>
        <w:t>Marie-France</w:t>
      </w:r>
      <w:r w:rsidR="00842B83" w:rsidRPr="00E71DC2">
        <w:rPr>
          <w:rFonts w:ascii="Arial" w:hAnsi="Arial" w:cs="Arial"/>
        </w:rPr>
        <w:t xml:space="preserve"> </w:t>
      </w:r>
      <w:r w:rsidRPr="00E71DC2">
        <w:rPr>
          <w:rFonts w:ascii="Arial" w:hAnsi="Arial" w:cs="Arial"/>
        </w:rPr>
        <w:t>Marin</w:t>
      </w:r>
      <w:r w:rsidR="00CB5A4B">
        <w:rPr>
          <w:rFonts w:ascii="Arial" w:hAnsi="Arial" w:cs="Arial"/>
          <w:vertAlign w:val="superscript"/>
        </w:rPr>
        <w:t>1</w:t>
      </w:r>
      <w:r w:rsidRPr="00E71DC2">
        <w:rPr>
          <w:rFonts w:ascii="Arial" w:hAnsi="Arial" w:cs="Arial"/>
          <w:vertAlign w:val="superscript"/>
        </w:rPr>
        <w:t>,</w:t>
      </w:r>
      <w:r w:rsidR="00CB5A4B">
        <w:rPr>
          <w:rFonts w:ascii="Arial" w:hAnsi="Arial" w:cs="Arial"/>
          <w:vertAlign w:val="superscript"/>
        </w:rPr>
        <w:t>2,</w:t>
      </w:r>
      <w:r w:rsidR="00CB5A4B" w:rsidRPr="00CB5A4B">
        <w:rPr>
          <w:rFonts w:ascii="Arial" w:hAnsi="Arial" w:cs="Arial"/>
          <w:sz w:val="24"/>
          <w:szCs w:val="24"/>
          <w:vertAlign w:val="superscript"/>
        </w:rPr>
        <w:t>*</w:t>
      </w:r>
      <w:r w:rsidRPr="00E71DC2">
        <w:rPr>
          <w:rFonts w:ascii="Arial" w:hAnsi="Arial" w:cs="Arial"/>
        </w:rPr>
        <w:t xml:space="preserve">, </w:t>
      </w:r>
      <w:proofErr w:type="spellStart"/>
      <w:r w:rsidRPr="00E71DC2">
        <w:rPr>
          <w:rFonts w:ascii="Arial" w:hAnsi="Arial" w:cs="Arial"/>
        </w:rPr>
        <w:t>Alexe</w:t>
      </w:r>
      <w:proofErr w:type="spellEnd"/>
      <w:r w:rsidRPr="00E71DC2">
        <w:rPr>
          <w:rFonts w:ascii="Arial" w:hAnsi="Arial" w:cs="Arial"/>
        </w:rPr>
        <w:t xml:space="preserve"> Bilodeau</w:t>
      </w:r>
      <w:r w:rsidR="00842B83" w:rsidRPr="00E71DC2">
        <w:rPr>
          <w:rFonts w:ascii="Arial" w:hAnsi="Arial" w:cs="Arial"/>
        </w:rPr>
        <w:t>-</w:t>
      </w:r>
      <w:r w:rsidRPr="00E71DC2">
        <w:rPr>
          <w:rFonts w:ascii="Arial" w:hAnsi="Arial" w:cs="Arial"/>
        </w:rPr>
        <w:t>Houle</w:t>
      </w:r>
      <w:r w:rsidR="00CB5A4B">
        <w:rPr>
          <w:rFonts w:ascii="Arial" w:hAnsi="Arial" w:cs="Arial"/>
          <w:vertAlign w:val="superscript"/>
        </w:rPr>
        <w:t>1</w:t>
      </w:r>
      <w:r w:rsidRPr="00E71DC2">
        <w:rPr>
          <w:rFonts w:ascii="Arial" w:hAnsi="Arial" w:cs="Arial"/>
          <w:vertAlign w:val="superscript"/>
        </w:rPr>
        <w:t>,</w:t>
      </w:r>
      <w:r w:rsidR="00CB5A4B">
        <w:rPr>
          <w:rFonts w:ascii="Arial" w:hAnsi="Arial" w:cs="Arial"/>
          <w:vertAlign w:val="superscript"/>
        </w:rPr>
        <w:t>2</w:t>
      </w:r>
      <w:r w:rsidRPr="00E71DC2">
        <w:rPr>
          <w:rFonts w:ascii="Arial" w:hAnsi="Arial" w:cs="Arial"/>
          <w:vertAlign w:val="superscript"/>
        </w:rPr>
        <w:t>,</w:t>
      </w:r>
      <w:r w:rsidR="00CB5A4B">
        <w:rPr>
          <w:rFonts w:ascii="Arial" w:hAnsi="Arial" w:cs="Arial"/>
          <w:vertAlign w:val="superscript"/>
        </w:rPr>
        <w:t>3</w:t>
      </w:r>
      <w:r w:rsidRPr="00E71DC2">
        <w:rPr>
          <w:rFonts w:ascii="Arial" w:hAnsi="Arial" w:cs="Arial"/>
        </w:rPr>
        <w:t>, Simon</w:t>
      </w:r>
      <w:r w:rsidR="00842B83" w:rsidRPr="00E71DC2">
        <w:rPr>
          <w:rFonts w:ascii="Arial" w:hAnsi="Arial" w:cs="Arial"/>
        </w:rPr>
        <w:t xml:space="preserve"> </w:t>
      </w:r>
      <w:r w:rsidRPr="00E71DC2">
        <w:rPr>
          <w:rFonts w:ascii="Arial" w:hAnsi="Arial" w:cs="Arial"/>
        </w:rPr>
        <w:t>Morand-Beaulieu</w:t>
      </w:r>
      <w:r w:rsidR="00CB5A4B">
        <w:rPr>
          <w:rFonts w:ascii="Arial" w:hAnsi="Arial" w:cs="Arial"/>
          <w:vertAlign w:val="superscript"/>
        </w:rPr>
        <w:t>2</w:t>
      </w:r>
      <w:r w:rsidRPr="00E71DC2">
        <w:rPr>
          <w:rFonts w:ascii="Arial" w:hAnsi="Arial" w:cs="Arial"/>
          <w:vertAlign w:val="superscript"/>
        </w:rPr>
        <w:t>,</w:t>
      </w:r>
      <w:r w:rsidR="00CB5A4B">
        <w:rPr>
          <w:rFonts w:ascii="Arial" w:hAnsi="Arial" w:cs="Arial"/>
          <w:vertAlign w:val="superscript"/>
        </w:rPr>
        <w:t>4</w:t>
      </w:r>
      <w:r w:rsidR="006404EE">
        <w:rPr>
          <w:rFonts w:ascii="Arial" w:hAnsi="Arial" w:cs="Arial"/>
          <w:vertAlign w:val="superscript"/>
        </w:rPr>
        <w:t>,</w:t>
      </w:r>
      <w:r w:rsidR="00362F62">
        <w:rPr>
          <w:rFonts w:ascii="Arial" w:hAnsi="Arial" w:cs="Arial"/>
          <w:vertAlign w:val="superscript"/>
        </w:rPr>
        <w:t>7</w:t>
      </w:r>
      <w:r w:rsidRPr="00E71DC2">
        <w:rPr>
          <w:rFonts w:ascii="Arial" w:hAnsi="Arial" w:cs="Arial"/>
        </w:rPr>
        <w:t>,</w:t>
      </w:r>
      <w:r w:rsidR="00842B83" w:rsidRPr="00E71DC2">
        <w:rPr>
          <w:rFonts w:ascii="Arial" w:hAnsi="Arial" w:cs="Arial"/>
        </w:rPr>
        <w:t xml:space="preserve"> </w:t>
      </w:r>
      <w:r w:rsidRPr="00E71DC2">
        <w:rPr>
          <w:rFonts w:ascii="Arial" w:hAnsi="Arial" w:cs="Arial"/>
        </w:rPr>
        <w:t>Alexandra Brouillard</w:t>
      </w:r>
      <w:r w:rsidR="00CB5A4B">
        <w:rPr>
          <w:rFonts w:ascii="Arial" w:hAnsi="Arial" w:cs="Arial"/>
          <w:vertAlign w:val="superscript"/>
        </w:rPr>
        <w:t>1</w:t>
      </w:r>
      <w:r w:rsidRPr="00E71DC2">
        <w:rPr>
          <w:rFonts w:ascii="Arial" w:hAnsi="Arial" w:cs="Arial"/>
          <w:vertAlign w:val="superscript"/>
        </w:rPr>
        <w:t>,</w:t>
      </w:r>
      <w:r w:rsidR="00CB5A4B">
        <w:rPr>
          <w:rFonts w:ascii="Arial" w:hAnsi="Arial" w:cs="Arial"/>
          <w:vertAlign w:val="superscript"/>
        </w:rPr>
        <w:t>2</w:t>
      </w:r>
      <w:r w:rsidRPr="00E71DC2">
        <w:rPr>
          <w:rFonts w:ascii="Arial" w:hAnsi="Arial" w:cs="Arial"/>
          <w:vertAlign w:val="superscript"/>
        </w:rPr>
        <w:t>,</w:t>
      </w:r>
      <w:r w:rsidR="00CB5A4B">
        <w:rPr>
          <w:rFonts w:ascii="Arial" w:hAnsi="Arial" w:cs="Arial"/>
          <w:vertAlign w:val="superscript"/>
        </w:rPr>
        <w:t>3</w:t>
      </w:r>
      <w:r w:rsidRPr="00E71DC2">
        <w:rPr>
          <w:rFonts w:ascii="Arial" w:hAnsi="Arial" w:cs="Arial"/>
        </w:rPr>
        <w:t>, Ryan J. Herringa</w:t>
      </w:r>
      <w:r w:rsidR="00362F62">
        <w:rPr>
          <w:rFonts w:ascii="Arial" w:hAnsi="Arial" w:cs="Arial"/>
          <w:vertAlign w:val="superscript"/>
        </w:rPr>
        <w:t>5</w:t>
      </w:r>
      <w:r w:rsidRPr="00E71DC2">
        <w:rPr>
          <w:rFonts w:ascii="Arial" w:hAnsi="Arial" w:cs="Arial"/>
        </w:rPr>
        <w:t>, Mohammed R. Milad</w:t>
      </w:r>
      <w:r w:rsidR="00362F62">
        <w:rPr>
          <w:rFonts w:ascii="Arial" w:hAnsi="Arial" w:cs="Arial"/>
          <w:vertAlign w:val="superscript"/>
        </w:rPr>
        <w:t>6</w:t>
      </w:r>
    </w:p>
    <w:p w14:paraId="658991FC" w14:textId="77777777" w:rsidR="00D252BE" w:rsidRPr="00E71DC2" w:rsidRDefault="00D252BE" w:rsidP="0060201E">
      <w:pPr>
        <w:spacing w:after="0"/>
        <w:rPr>
          <w:rFonts w:ascii="Arial" w:hAnsi="Arial" w:cs="Arial"/>
          <w:vertAlign w:val="superscript"/>
        </w:rPr>
      </w:pPr>
    </w:p>
    <w:p w14:paraId="0CB73D66" w14:textId="2DFC11D7" w:rsidR="008E300D" w:rsidRDefault="00CB5A4B" w:rsidP="006020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="008E300D" w:rsidRPr="008E300D">
        <w:rPr>
          <w:rFonts w:ascii="Arial" w:hAnsi="Arial" w:cs="Arial"/>
          <w:sz w:val="20"/>
          <w:szCs w:val="20"/>
        </w:rPr>
        <w:t xml:space="preserve"> Department of Psychology,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Université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du Québec à Montréal, 100 Sherbrooke West </w:t>
      </w:r>
      <w:r w:rsidR="001212A4">
        <w:rPr>
          <w:rFonts w:ascii="Arial" w:hAnsi="Arial" w:cs="Arial"/>
          <w:sz w:val="20"/>
          <w:szCs w:val="20"/>
        </w:rPr>
        <w:t>S</w:t>
      </w:r>
      <w:r w:rsidR="008E300D" w:rsidRPr="008E300D">
        <w:rPr>
          <w:rFonts w:ascii="Arial" w:hAnsi="Arial" w:cs="Arial"/>
          <w:sz w:val="20"/>
          <w:szCs w:val="20"/>
        </w:rPr>
        <w:t xml:space="preserve">treet, Montreal, QC H2X 3P2, Canada </w:t>
      </w:r>
    </w:p>
    <w:p w14:paraId="7D7CA8D7" w14:textId="77777777" w:rsidR="00D252BE" w:rsidRPr="008E300D" w:rsidRDefault="00D252BE" w:rsidP="0060201E">
      <w:pPr>
        <w:spacing w:after="0"/>
        <w:rPr>
          <w:rFonts w:ascii="Arial" w:hAnsi="Arial" w:cs="Arial"/>
          <w:sz w:val="20"/>
          <w:szCs w:val="20"/>
        </w:rPr>
      </w:pPr>
    </w:p>
    <w:p w14:paraId="6547C54C" w14:textId="0B0E784D" w:rsidR="008E300D" w:rsidRDefault="00CB5A4B" w:rsidP="006020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8E300D" w:rsidRPr="008E300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8E300D" w:rsidRPr="008E300D">
        <w:rPr>
          <w:rFonts w:ascii="Arial" w:hAnsi="Arial" w:cs="Arial"/>
          <w:sz w:val="20"/>
          <w:szCs w:val="20"/>
        </w:rPr>
        <w:t xml:space="preserve">Research Center of the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Institut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universitaire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en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santé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mentale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de Montréal, 7331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Hochelaga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</w:t>
      </w:r>
      <w:r w:rsidR="001212A4">
        <w:rPr>
          <w:rFonts w:ascii="Arial" w:hAnsi="Arial" w:cs="Arial"/>
          <w:sz w:val="20"/>
          <w:szCs w:val="20"/>
        </w:rPr>
        <w:t>S</w:t>
      </w:r>
      <w:r w:rsidR="008E300D" w:rsidRPr="008E300D">
        <w:rPr>
          <w:rFonts w:ascii="Arial" w:hAnsi="Arial" w:cs="Arial"/>
          <w:sz w:val="20"/>
          <w:szCs w:val="20"/>
        </w:rPr>
        <w:t xml:space="preserve">treet, Montreal, QC H1N 3V2, Canada </w:t>
      </w:r>
    </w:p>
    <w:p w14:paraId="18B7FD46" w14:textId="77777777" w:rsidR="00D252BE" w:rsidRPr="008E300D" w:rsidRDefault="00D252BE" w:rsidP="0060201E">
      <w:pPr>
        <w:spacing w:after="0"/>
        <w:rPr>
          <w:rFonts w:ascii="Arial" w:hAnsi="Arial" w:cs="Arial"/>
          <w:sz w:val="20"/>
          <w:szCs w:val="20"/>
        </w:rPr>
      </w:pPr>
    </w:p>
    <w:p w14:paraId="0B31C785" w14:textId="6FFCF94F" w:rsidR="008E300D" w:rsidRDefault="00CB5A4B" w:rsidP="006020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8E300D" w:rsidRPr="008E300D">
        <w:rPr>
          <w:rFonts w:ascii="Arial" w:hAnsi="Arial" w:cs="Arial"/>
          <w:sz w:val="20"/>
          <w:szCs w:val="20"/>
        </w:rPr>
        <w:t xml:space="preserve"> Department of Psychology, </w:t>
      </w:r>
      <w:proofErr w:type="spellStart"/>
      <w:r w:rsidR="008E300D" w:rsidRPr="008E300D">
        <w:rPr>
          <w:rFonts w:ascii="Arial" w:hAnsi="Arial" w:cs="Arial"/>
          <w:sz w:val="20"/>
          <w:szCs w:val="20"/>
        </w:rPr>
        <w:t>Université</w:t>
      </w:r>
      <w:proofErr w:type="spellEnd"/>
      <w:r w:rsidR="008E300D" w:rsidRPr="008E300D">
        <w:rPr>
          <w:rFonts w:ascii="Arial" w:hAnsi="Arial" w:cs="Arial"/>
          <w:sz w:val="20"/>
          <w:szCs w:val="20"/>
        </w:rPr>
        <w:t xml:space="preserve"> de Montréal, 2900 Edouard-Montpetit </w:t>
      </w:r>
      <w:r w:rsidR="001212A4">
        <w:rPr>
          <w:rFonts w:ascii="Arial" w:hAnsi="Arial" w:cs="Arial"/>
          <w:sz w:val="20"/>
          <w:szCs w:val="20"/>
        </w:rPr>
        <w:t>B</w:t>
      </w:r>
      <w:r w:rsidR="008E300D" w:rsidRPr="008E300D">
        <w:rPr>
          <w:rFonts w:ascii="Arial" w:hAnsi="Arial" w:cs="Arial"/>
          <w:sz w:val="20"/>
          <w:szCs w:val="20"/>
        </w:rPr>
        <w:t xml:space="preserve">lvd, Montreal, QC H3T 1J4, Canada </w:t>
      </w:r>
    </w:p>
    <w:p w14:paraId="65034A90" w14:textId="77777777" w:rsidR="00D252BE" w:rsidRPr="008E300D" w:rsidRDefault="00D252BE" w:rsidP="0060201E">
      <w:pPr>
        <w:spacing w:after="0"/>
        <w:rPr>
          <w:rFonts w:ascii="Arial" w:hAnsi="Arial" w:cs="Arial"/>
          <w:sz w:val="20"/>
          <w:szCs w:val="20"/>
        </w:rPr>
      </w:pPr>
    </w:p>
    <w:p w14:paraId="51B28F39" w14:textId="1B7EEDE4" w:rsidR="006404EE" w:rsidRDefault="00CB5A4B" w:rsidP="0060201E">
      <w:pPr>
        <w:spacing w:after="0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vertAlign w:val="superscript"/>
          <w:lang w:val="fr-CA"/>
        </w:rPr>
        <w:t>4</w:t>
      </w:r>
      <w:r w:rsidR="008E300D" w:rsidRPr="00A87502">
        <w:rPr>
          <w:rFonts w:ascii="Arial" w:hAnsi="Arial" w:cs="Arial"/>
          <w:sz w:val="20"/>
          <w:szCs w:val="20"/>
          <w:lang w:val="fr-CA"/>
        </w:rPr>
        <w:t xml:space="preserve"> </w:t>
      </w:r>
      <w:proofErr w:type="spellStart"/>
      <w:r w:rsidR="008E300D" w:rsidRPr="00A87502">
        <w:rPr>
          <w:rFonts w:ascii="Arial" w:hAnsi="Arial" w:cs="Arial"/>
          <w:sz w:val="20"/>
          <w:szCs w:val="20"/>
          <w:lang w:val="fr-CA"/>
        </w:rPr>
        <w:t>Department</w:t>
      </w:r>
      <w:proofErr w:type="spellEnd"/>
      <w:r w:rsidR="008E300D" w:rsidRPr="00A87502">
        <w:rPr>
          <w:rFonts w:ascii="Arial" w:hAnsi="Arial" w:cs="Arial"/>
          <w:sz w:val="20"/>
          <w:szCs w:val="20"/>
          <w:lang w:val="fr-CA"/>
        </w:rPr>
        <w:t xml:space="preserve"> of Neurosciences, Université de Montréal, 2900 </w:t>
      </w:r>
      <w:proofErr w:type="spellStart"/>
      <w:r w:rsidR="008E300D" w:rsidRPr="00A87502">
        <w:rPr>
          <w:rFonts w:ascii="Arial" w:hAnsi="Arial" w:cs="Arial"/>
          <w:sz w:val="20"/>
          <w:szCs w:val="20"/>
          <w:lang w:val="fr-CA"/>
        </w:rPr>
        <w:t>Edouard-Montpetit</w:t>
      </w:r>
      <w:proofErr w:type="spellEnd"/>
      <w:r w:rsidR="008E300D" w:rsidRPr="00A87502">
        <w:rPr>
          <w:rFonts w:ascii="Arial" w:hAnsi="Arial" w:cs="Arial"/>
          <w:sz w:val="20"/>
          <w:szCs w:val="20"/>
          <w:lang w:val="fr-CA"/>
        </w:rPr>
        <w:t xml:space="preserve"> </w:t>
      </w:r>
      <w:proofErr w:type="spellStart"/>
      <w:r w:rsidR="001212A4" w:rsidRPr="00A87502">
        <w:rPr>
          <w:rFonts w:ascii="Arial" w:hAnsi="Arial" w:cs="Arial"/>
          <w:sz w:val="20"/>
          <w:szCs w:val="20"/>
          <w:lang w:val="fr-CA"/>
        </w:rPr>
        <w:t>B</w:t>
      </w:r>
      <w:r w:rsidR="008E300D" w:rsidRPr="00A87502">
        <w:rPr>
          <w:rFonts w:ascii="Arial" w:hAnsi="Arial" w:cs="Arial"/>
          <w:sz w:val="20"/>
          <w:szCs w:val="20"/>
          <w:lang w:val="fr-CA"/>
        </w:rPr>
        <w:t>lvd</w:t>
      </w:r>
      <w:proofErr w:type="spellEnd"/>
      <w:r w:rsidR="008E300D" w:rsidRPr="00A87502">
        <w:rPr>
          <w:rFonts w:ascii="Arial" w:hAnsi="Arial" w:cs="Arial"/>
          <w:sz w:val="20"/>
          <w:szCs w:val="20"/>
          <w:lang w:val="fr-CA"/>
        </w:rPr>
        <w:t>, Montréal, QC H3T 1J4, Canada</w:t>
      </w:r>
    </w:p>
    <w:p w14:paraId="480E8CD5" w14:textId="77777777" w:rsidR="006404EE" w:rsidRDefault="006404EE" w:rsidP="0060201E">
      <w:pPr>
        <w:spacing w:after="0"/>
        <w:rPr>
          <w:rFonts w:ascii="Arial" w:hAnsi="Arial" w:cs="Arial"/>
          <w:sz w:val="20"/>
          <w:szCs w:val="20"/>
          <w:lang w:val="fr-CA"/>
        </w:rPr>
      </w:pPr>
    </w:p>
    <w:p w14:paraId="5A71FD42" w14:textId="3D14CEC2" w:rsidR="008E300D" w:rsidRDefault="00362F62" w:rsidP="006020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="008E300D" w:rsidRPr="008E300D">
        <w:rPr>
          <w:rFonts w:ascii="Arial" w:hAnsi="Arial" w:cs="Arial"/>
          <w:sz w:val="20"/>
          <w:szCs w:val="20"/>
        </w:rPr>
        <w:t xml:space="preserve"> Department of Psychiatry, University of Wisconsin School of Medicine and Public Health, 750 Highland Ave, Madison, WI 53726, USA</w:t>
      </w:r>
    </w:p>
    <w:p w14:paraId="51291981" w14:textId="77777777" w:rsidR="00D252BE" w:rsidRPr="008E300D" w:rsidRDefault="00D252BE" w:rsidP="0060201E">
      <w:pPr>
        <w:spacing w:after="0"/>
        <w:rPr>
          <w:rFonts w:ascii="Arial" w:hAnsi="Arial" w:cs="Arial"/>
          <w:sz w:val="20"/>
          <w:szCs w:val="20"/>
        </w:rPr>
      </w:pPr>
    </w:p>
    <w:p w14:paraId="5E5D87C2" w14:textId="624CABD6" w:rsidR="00ED768E" w:rsidRDefault="00362F62" w:rsidP="006020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8E300D" w:rsidRPr="008E300D">
        <w:rPr>
          <w:rFonts w:ascii="Arial" w:hAnsi="Arial" w:cs="Arial"/>
          <w:sz w:val="20"/>
          <w:szCs w:val="20"/>
        </w:rPr>
        <w:t xml:space="preserve"> Department of Psychiatry, New York University </w:t>
      </w:r>
      <w:r>
        <w:rPr>
          <w:rFonts w:ascii="Arial" w:hAnsi="Arial" w:cs="Arial"/>
          <w:sz w:val="20"/>
          <w:szCs w:val="20"/>
        </w:rPr>
        <w:t>Grossman School of Medicine</w:t>
      </w:r>
      <w:r w:rsidR="008E300D" w:rsidRPr="008E300D">
        <w:rPr>
          <w:rFonts w:ascii="Arial" w:hAnsi="Arial" w:cs="Arial"/>
          <w:sz w:val="20"/>
          <w:szCs w:val="20"/>
        </w:rPr>
        <w:t>, 530 1st Ave, New York, NY 10016, USA</w:t>
      </w:r>
    </w:p>
    <w:p w14:paraId="23A6D085" w14:textId="519A45C3" w:rsidR="00362F62" w:rsidRDefault="00362F62" w:rsidP="0060201E">
      <w:pPr>
        <w:spacing w:after="0"/>
        <w:rPr>
          <w:rFonts w:ascii="Arial" w:hAnsi="Arial" w:cs="Arial"/>
          <w:sz w:val="20"/>
          <w:szCs w:val="20"/>
        </w:rPr>
      </w:pPr>
    </w:p>
    <w:p w14:paraId="286AC029" w14:textId="326915E6" w:rsidR="00362F62" w:rsidRPr="006D043F" w:rsidRDefault="00362F62" w:rsidP="00362F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 w:rsidRPr="006D043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6D043F">
        <w:rPr>
          <w:rFonts w:ascii="Arial" w:hAnsi="Arial" w:cs="Arial"/>
          <w:sz w:val="20"/>
          <w:szCs w:val="20"/>
        </w:rPr>
        <w:t>Currently with the Child Study Center, Yale Uni</w:t>
      </w:r>
      <w:r>
        <w:rPr>
          <w:rFonts w:ascii="Arial" w:hAnsi="Arial" w:cs="Arial"/>
          <w:sz w:val="20"/>
          <w:szCs w:val="20"/>
        </w:rPr>
        <w:t>versity School of Medicine, 230 S Frontage Rd, New Haven, CT 06519, USA</w:t>
      </w:r>
    </w:p>
    <w:p w14:paraId="267317F4" w14:textId="77777777" w:rsidR="00362F62" w:rsidRDefault="00362F62" w:rsidP="0060201E">
      <w:pPr>
        <w:spacing w:after="0"/>
        <w:rPr>
          <w:rFonts w:ascii="Arial" w:hAnsi="Arial" w:cs="Arial"/>
          <w:sz w:val="20"/>
          <w:szCs w:val="20"/>
        </w:rPr>
      </w:pPr>
    </w:p>
    <w:p w14:paraId="445A65D4" w14:textId="77777777" w:rsidR="00ED768E" w:rsidRPr="00E6133D" w:rsidRDefault="00ED768E" w:rsidP="0060201E">
      <w:pPr>
        <w:spacing w:after="0"/>
        <w:rPr>
          <w:rFonts w:ascii="Arial" w:hAnsi="Arial" w:cs="Arial"/>
          <w:sz w:val="20"/>
          <w:szCs w:val="20"/>
        </w:rPr>
      </w:pPr>
    </w:p>
    <w:p w14:paraId="5339A1B8" w14:textId="4FDB91A5" w:rsidR="008E300D" w:rsidRPr="00CB5A4B" w:rsidRDefault="00CB5A4B" w:rsidP="0060201E">
      <w:pPr>
        <w:spacing w:after="0"/>
        <w:rPr>
          <w:rFonts w:ascii="Arial" w:hAnsi="Arial" w:cs="Arial"/>
          <w:sz w:val="20"/>
          <w:szCs w:val="20"/>
        </w:rPr>
      </w:pPr>
      <w:r w:rsidRPr="00CB5A4B">
        <w:rPr>
          <w:rFonts w:ascii="Arial" w:hAnsi="Arial" w:cs="Arial"/>
          <w:bCs/>
          <w:sz w:val="20"/>
          <w:szCs w:val="20"/>
        </w:rPr>
        <w:t>*</w:t>
      </w:r>
      <w:r w:rsidR="00C75E5B">
        <w:rPr>
          <w:rFonts w:ascii="Arial" w:hAnsi="Arial" w:cs="Arial"/>
          <w:bCs/>
          <w:sz w:val="20"/>
          <w:szCs w:val="20"/>
        </w:rPr>
        <w:t>Corresponding author</w:t>
      </w:r>
      <w:r w:rsidR="00781E52">
        <w:rPr>
          <w:rFonts w:ascii="Arial" w:hAnsi="Arial" w:cs="Arial"/>
          <w:bCs/>
          <w:sz w:val="20"/>
          <w:szCs w:val="20"/>
        </w:rPr>
        <w:t xml:space="preserve">'s email: </w:t>
      </w:r>
      <w:hyperlink r:id="rId8" w:history="1">
        <w:r w:rsidR="008E300D" w:rsidRPr="008E114F">
          <w:rPr>
            <w:rStyle w:val="Lienhypertexte"/>
            <w:rFonts w:ascii="Arial" w:hAnsi="Arial" w:cs="Arial"/>
            <w:sz w:val="20"/>
            <w:szCs w:val="20"/>
          </w:rPr>
          <w:t>marin.marie-france@uqam.ca</w:t>
        </w:r>
      </w:hyperlink>
      <w:bookmarkStart w:id="0" w:name="_GoBack"/>
      <w:bookmarkEnd w:id="0"/>
    </w:p>
    <w:p w14:paraId="5CBBF9D6" w14:textId="77777777" w:rsidR="000F04D5" w:rsidRPr="008E114F" w:rsidRDefault="000F04D5" w:rsidP="0060201E">
      <w:pPr>
        <w:spacing w:after="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6B4403" w14:textId="77777777" w:rsidR="008E114F" w:rsidRDefault="008E114F" w:rsidP="00E84D8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48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7B2E2D7" w14:textId="77777777" w:rsidR="008E114F" w:rsidRDefault="008E114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21528CCA" w14:textId="09982312" w:rsidR="0059274E" w:rsidRPr="00691A57" w:rsidRDefault="0059274E" w:rsidP="0034163D">
      <w:pPr>
        <w:spacing w:after="0" w:line="480" w:lineRule="auto"/>
        <w:contextualSpacing/>
        <w:jc w:val="both"/>
        <w:rPr>
          <w:rFonts w:ascii="Arial" w:hAnsi="Arial" w:cs="Arial"/>
          <w:b/>
          <w:bCs/>
          <w:sz w:val="20"/>
        </w:rPr>
      </w:pPr>
      <w:r w:rsidRPr="0034163D">
        <w:rPr>
          <w:rFonts w:ascii="Arial" w:hAnsi="Arial" w:cs="Arial"/>
          <w:b/>
          <w:bCs/>
          <w:sz w:val="20"/>
          <w:szCs w:val="20"/>
        </w:rPr>
        <w:lastRenderedPageBreak/>
        <w:t>Supplementary results</w:t>
      </w:r>
    </w:p>
    <w:p w14:paraId="14073186" w14:textId="2CB78AA1" w:rsidR="0059274E" w:rsidRDefault="0059274E" w:rsidP="00E1754B">
      <w:pPr>
        <w:spacing w:after="0" w:line="480" w:lineRule="auto"/>
        <w:jc w:val="both"/>
        <w:rPr>
          <w:rFonts w:ascii="Arial" w:hAnsi="Arial" w:cs="Arial"/>
          <w:b/>
          <w:sz w:val="20"/>
        </w:rPr>
      </w:pPr>
      <w:r w:rsidRPr="00ED6B88">
        <w:rPr>
          <w:rFonts w:ascii="Arial" w:hAnsi="Arial" w:cs="Arial"/>
          <w:b/>
          <w:sz w:val="20"/>
        </w:rPr>
        <w:t>For children who understood contingency</w:t>
      </w:r>
    </w:p>
    <w:p w14:paraId="6D0A47F5" w14:textId="60901F21" w:rsidR="0059274E" w:rsidRPr="0059274E" w:rsidRDefault="0059274E" w:rsidP="00E84D82">
      <w:pPr>
        <w:spacing w:after="0" w:line="480" w:lineRule="auto"/>
        <w:rPr>
          <w:rFonts w:ascii="Arial" w:hAnsi="Arial" w:cs="Arial"/>
          <w:b/>
          <w:sz w:val="20"/>
        </w:rPr>
      </w:pPr>
      <w:r w:rsidRPr="00ED6B88">
        <w:rPr>
          <w:rFonts w:ascii="Arial" w:hAnsi="Arial" w:cs="Arial"/>
          <w:sz w:val="20"/>
          <w:u w:val="single"/>
          <w:lang w:val="en-CA"/>
        </w:rPr>
        <w:t>Observational fear learning</w:t>
      </w:r>
    </w:p>
    <w:p w14:paraId="3E7777DE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 xml:space="preserve">Stimulus main effect: </w:t>
      </w:r>
      <w:bookmarkStart w:id="1" w:name="OLE_LINK3"/>
      <w:r w:rsidRPr="00ED6B88">
        <w:rPr>
          <w:rFonts w:ascii="Arial" w:hAnsi="Arial" w:cs="Arial"/>
          <w:sz w:val="20"/>
          <w:lang w:val="en-CA"/>
        </w:rPr>
        <w:t>[F(1,57) = 17.21, p &lt; .001, d = .49]</w:t>
      </w:r>
      <w:bookmarkEnd w:id="1"/>
    </w:p>
    <w:p w14:paraId="083E4EDA" w14:textId="7DAB9603" w:rsidR="0059274E" w:rsidRPr="00ED6B88" w:rsidRDefault="004E243E" w:rsidP="00E84D82">
      <w:pPr>
        <w:spacing w:after="0" w:line="480" w:lineRule="auto"/>
        <w:rPr>
          <w:rFonts w:ascii="Arial" w:hAnsi="Arial" w:cs="Arial"/>
          <w:sz w:val="20"/>
          <w:u w:val="single"/>
          <w:lang w:val="en-CA"/>
        </w:rPr>
      </w:pPr>
      <w:r>
        <w:rPr>
          <w:rFonts w:ascii="Arial" w:hAnsi="Arial" w:cs="Arial"/>
          <w:sz w:val="20"/>
          <w:u w:val="single"/>
          <w:lang w:val="en-CA"/>
        </w:rPr>
        <w:t>Direct</w:t>
      </w:r>
      <w:r w:rsidR="000A2498">
        <w:rPr>
          <w:rFonts w:ascii="Arial" w:hAnsi="Arial" w:cs="Arial"/>
          <w:sz w:val="20"/>
          <w:u w:val="single"/>
          <w:lang w:val="en-CA"/>
        </w:rPr>
        <w:t xml:space="preserve"> expression test</w:t>
      </w:r>
      <w:r w:rsidR="0059274E" w:rsidRPr="00ED6B88">
        <w:rPr>
          <w:rFonts w:ascii="Arial" w:hAnsi="Arial" w:cs="Arial"/>
          <w:sz w:val="20"/>
          <w:u w:val="single"/>
          <w:lang w:val="en-CA"/>
        </w:rPr>
        <w:t>, extinction</w:t>
      </w:r>
      <w:r w:rsidR="000A2498">
        <w:rPr>
          <w:rFonts w:ascii="Arial" w:hAnsi="Arial" w:cs="Arial"/>
          <w:sz w:val="20"/>
          <w:u w:val="single"/>
          <w:lang w:val="en-CA"/>
        </w:rPr>
        <w:t xml:space="preserve"> learning</w:t>
      </w:r>
      <w:r w:rsidR="0059274E" w:rsidRPr="00ED6B88">
        <w:rPr>
          <w:rFonts w:ascii="Arial" w:hAnsi="Arial" w:cs="Arial"/>
          <w:sz w:val="20"/>
          <w:u w:val="single"/>
          <w:lang w:val="en-CA"/>
        </w:rPr>
        <w:t xml:space="preserve">, and </w:t>
      </w:r>
      <w:r>
        <w:rPr>
          <w:rFonts w:ascii="Arial" w:hAnsi="Arial" w:cs="Arial"/>
          <w:sz w:val="20"/>
          <w:u w:val="single"/>
          <w:lang w:val="en-CA"/>
        </w:rPr>
        <w:t>direct retention test</w:t>
      </w:r>
    </w:p>
    <w:p w14:paraId="610E5C8B" w14:textId="531828F0" w:rsidR="0059274E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Phase by Stimulus by Trial interaction: [F(8.61,481.95) = 2.14, p = .013, ηp² = .037]</w:t>
      </w:r>
    </w:p>
    <w:p w14:paraId="7F01263F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Stimulus by Trial interaction:</w:t>
      </w:r>
    </w:p>
    <w:p w14:paraId="6A253259" w14:textId="2F223769" w:rsidR="0059274E" w:rsidRPr="00913B34" w:rsidRDefault="0059274E" w:rsidP="00E84D82">
      <w:pPr>
        <w:spacing w:after="0" w:line="480" w:lineRule="auto"/>
        <w:rPr>
          <w:rFonts w:ascii="Arial" w:hAnsi="Arial"/>
          <w:sz w:val="20"/>
        </w:rPr>
      </w:pPr>
      <w:r w:rsidRPr="00ED6B88">
        <w:rPr>
          <w:rFonts w:ascii="Arial" w:hAnsi="Arial" w:cs="Arial"/>
          <w:sz w:val="20"/>
        </w:rPr>
        <w:tab/>
      </w:r>
      <w:r w:rsidR="004E243E">
        <w:rPr>
          <w:rFonts w:ascii="Arial" w:hAnsi="Arial" w:cs="Arial"/>
          <w:sz w:val="20"/>
        </w:rPr>
        <w:t>Direct</w:t>
      </w:r>
      <w:r w:rsidR="000A2498">
        <w:rPr>
          <w:rFonts w:ascii="Arial" w:hAnsi="Arial" w:cs="Arial"/>
          <w:sz w:val="20"/>
        </w:rPr>
        <w:t xml:space="preserve"> expression test</w:t>
      </w:r>
      <w:r w:rsidRPr="00913B34">
        <w:rPr>
          <w:rFonts w:ascii="Arial" w:hAnsi="Arial"/>
          <w:sz w:val="20"/>
        </w:rPr>
        <w:t xml:space="preserve">: [F(6,336) = 4.89, p &lt; .001, </w:t>
      </w:r>
      <w:r w:rsidRPr="00ED6B88">
        <w:rPr>
          <w:rFonts w:ascii="Arial" w:hAnsi="Arial" w:cs="Arial"/>
          <w:sz w:val="20"/>
        </w:rPr>
        <w:t>η</w:t>
      </w:r>
      <w:r w:rsidRPr="00913B34">
        <w:rPr>
          <w:rFonts w:ascii="Arial" w:hAnsi="Arial"/>
          <w:sz w:val="20"/>
        </w:rPr>
        <w:t>p² = .080]</w:t>
      </w:r>
    </w:p>
    <w:p w14:paraId="30097D17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913B34">
        <w:rPr>
          <w:rFonts w:ascii="Arial" w:hAnsi="Arial"/>
          <w:sz w:val="20"/>
        </w:rPr>
        <w:tab/>
      </w:r>
      <w:r w:rsidRPr="00913B34">
        <w:rPr>
          <w:rFonts w:ascii="Arial" w:hAnsi="Arial"/>
          <w:sz w:val="20"/>
        </w:rPr>
        <w:tab/>
      </w:r>
      <w:r w:rsidRPr="00ED6B88">
        <w:rPr>
          <w:rFonts w:ascii="Arial" w:hAnsi="Arial" w:cs="Arial"/>
          <w:sz w:val="20"/>
        </w:rPr>
        <w:t>1</w:t>
      </w:r>
      <w:r w:rsidRPr="00ED6B88">
        <w:rPr>
          <w:rFonts w:ascii="Arial" w:hAnsi="Arial" w:cs="Arial"/>
          <w:sz w:val="20"/>
          <w:vertAlign w:val="superscript"/>
        </w:rPr>
        <w:t>st</w:t>
      </w:r>
      <w:r w:rsidRPr="00ED6B88">
        <w:rPr>
          <w:rFonts w:ascii="Arial" w:hAnsi="Arial" w:cs="Arial"/>
          <w:sz w:val="20"/>
        </w:rPr>
        <w:t xml:space="preserve"> trial, Stimulus main effect: [F(2,112) = 10.16, p &lt; .001, </w:t>
      </w:r>
      <w:r w:rsidRPr="00ED6B88">
        <w:rPr>
          <w:rFonts w:ascii="Arial" w:hAnsi="Arial" w:cs="Arial"/>
          <w:sz w:val="20"/>
          <w:lang w:val="en-CA"/>
        </w:rPr>
        <w:t>ηp² = .154]</w:t>
      </w:r>
    </w:p>
    <w:p w14:paraId="77109F63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  <w:t>Bonferroni:</w:t>
      </w:r>
      <w:r w:rsidRPr="00ED6B88">
        <w:rPr>
          <w:rFonts w:ascii="Arial" w:hAnsi="Arial" w:cs="Arial"/>
          <w:sz w:val="20"/>
          <w:lang w:val="en-CA"/>
        </w:rPr>
        <w:tab/>
      </w:r>
      <w:proofErr w:type="spellStart"/>
      <w:r w:rsidRPr="00ED6B88">
        <w:rPr>
          <w:rFonts w:ascii="Arial" w:hAnsi="Arial" w:cs="Arial"/>
          <w:sz w:val="20"/>
          <w:lang w:val="en-CA"/>
        </w:rPr>
        <w:t>CS+Parent</w:t>
      </w:r>
      <w:proofErr w:type="spellEnd"/>
      <w:r w:rsidRPr="00ED6B88">
        <w:rPr>
          <w:rFonts w:ascii="Arial" w:hAnsi="Arial" w:cs="Arial"/>
          <w:sz w:val="20"/>
          <w:lang w:val="en-CA"/>
        </w:rPr>
        <w:t xml:space="preserve"> &gt; CS-: [p = .007, d = .50]</w:t>
      </w:r>
    </w:p>
    <w:p w14:paraId="53BF9678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proofErr w:type="spellStart"/>
      <w:r w:rsidRPr="00ED6B88">
        <w:rPr>
          <w:rFonts w:ascii="Arial" w:hAnsi="Arial" w:cs="Arial"/>
          <w:sz w:val="20"/>
          <w:lang w:val="en-CA"/>
        </w:rPr>
        <w:t>CS+Stranger</w:t>
      </w:r>
      <w:proofErr w:type="spellEnd"/>
      <w:r w:rsidRPr="00ED6B88">
        <w:rPr>
          <w:rFonts w:ascii="Arial" w:hAnsi="Arial" w:cs="Arial"/>
          <w:sz w:val="20"/>
          <w:lang w:val="en-CA"/>
        </w:rPr>
        <w:t xml:space="preserve"> &gt; CS-: [p &lt; .001, d = .64]</w:t>
      </w:r>
    </w:p>
    <w:p w14:paraId="77FC5D05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  <w:t>2</w:t>
      </w:r>
      <w:r w:rsidRPr="00ED6B88">
        <w:rPr>
          <w:rFonts w:ascii="Arial" w:hAnsi="Arial" w:cs="Arial"/>
          <w:sz w:val="20"/>
          <w:vertAlign w:val="superscript"/>
          <w:lang w:val="en-CA"/>
        </w:rPr>
        <w:t>nd</w:t>
      </w:r>
      <w:r w:rsidRPr="00ED6B88">
        <w:rPr>
          <w:rFonts w:ascii="Arial" w:hAnsi="Arial" w:cs="Arial"/>
          <w:sz w:val="20"/>
          <w:lang w:val="en-CA"/>
        </w:rPr>
        <w:t xml:space="preserve"> trial, Stimulus main effect: [F(2,112) = 7.51, p = .001, ηp² = .118]</w:t>
      </w:r>
    </w:p>
    <w:p w14:paraId="27898A72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  <w:t>Bonferroni:</w:t>
      </w:r>
      <w:r w:rsidRPr="00ED6B88">
        <w:rPr>
          <w:rFonts w:ascii="Arial" w:hAnsi="Arial" w:cs="Arial"/>
          <w:sz w:val="20"/>
          <w:lang w:val="en-CA"/>
        </w:rPr>
        <w:tab/>
      </w:r>
      <w:proofErr w:type="spellStart"/>
      <w:r w:rsidRPr="00ED6B88">
        <w:rPr>
          <w:rFonts w:ascii="Arial" w:hAnsi="Arial" w:cs="Arial"/>
          <w:sz w:val="20"/>
          <w:lang w:val="en-CA"/>
        </w:rPr>
        <w:t>CS+Parent</w:t>
      </w:r>
      <w:proofErr w:type="spellEnd"/>
      <w:r w:rsidRPr="00ED6B88">
        <w:rPr>
          <w:rFonts w:ascii="Arial" w:hAnsi="Arial" w:cs="Arial"/>
          <w:sz w:val="20"/>
          <w:lang w:val="en-CA"/>
        </w:rPr>
        <w:t xml:space="preserve"> &gt; CS-: [p = .033, d = .42]</w:t>
      </w:r>
    </w:p>
    <w:p w14:paraId="6290F42E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proofErr w:type="spellStart"/>
      <w:r w:rsidRPr="00ED6B88">
        <w:rPr>
          <w:rFonts w:ascii="Arial" w:hAnsi="Arial" w:cs="Arial"/>
          <w:sz w:val="20"/>
          <w:lang w:val="en-CA"/>
        </w:rPr>
        <w:t>CS+Stranger</w:t>
      </w:r>
      <w:proofErr w:type="spellEnd"/>
      <w:r w:rsidRPr="00ED6B88">
        <w:rPr>
          <w:rFonts w:ascii="Arial" w:hAnsi="Arial" w:cs="Arial"/>
          <w:sz w:val="20"/>
          <w:lang w:val="en-CA"/>
        </w:rPr>
        <w:t xml:space="preserve"> &gt; CS-: [p = .002, d = .54]</w:t>
      </w:r>
    </w:p>
    <w:p w14:paraId="6DF46E76" w14:textId="4EB48ECF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ab/>
        <w:t xml:space="preserve">Fear extinction </w:t>
      </w:r>
      <w:r w:rsidR="000A2498">
        <w:rPr>
          <w:rFonts w:ascii="Arial" w:hAnsi="Arial" w:cs="Arial"/>
          <w:sz w:val="20"/>
        </w:rPr>
        <w:t>learning</w:t>
      </w:r>
      <w:r w:rsidRPr="00ED6B88">
        <w:rPr>
          <w:rFonts w:ascii="Arial" w:hAnsi="Arial" w:cs="Arial"/>
          <w:sz w:val="20"/>
        </w:rPr>
        <w:t>: [F(4.43,247.89) = 0.61, p = .673, ηp² = .011]</w:t>
      </w:r>
    </w:p>
    <w:p w14:paraId="553E9855" w14:textId="7FD788F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ab/>
      </w:r>
      <w:r w:rsidR="004E243E">
        <w:rPr>
          <w:rFonts w:ascii="Arial" w:hAnsi="Arial" w:cs="Arial"/>
          <w:sz w:val="20"/>
        </w:rPr>
        <w:t>Direct retention test</w:t>
      </w:r>
      <w:r w:rsidR="000A2498">
        <w:rPr>
          <w:rFonts w:ascii="Arial" w:hAnsi="Arial" w:cs="Arial"/>
          <w:sz w:val="20"/>
        </w:rPr>
        <w:t xml:space="preserve"> (Day 2)</w:t>
      </w:r>
      <w:r w:rsidRPr="00ED6B88">
        <w:rPr>
          <w:rFonts w:ascii="Arial" w:hAnsi="Arial" w:cs="Arial"/>
          <w:sz w:val="20"/>
        </w:rPr>
        <w:t>: [F(4.34,242.92) = 4.70, p = .001, ηp² = .077]</w:t>
      </w:r>
    </w:p>
    <w:p w14:paraId="5D66CB45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</w:rPr>
        <w:tab/>
      </w:r>
      <w:r w:rsidRPr="00ED6B88">
        <w:rPr>
          <w:rFonts w:ascii="Arial" w:hAnsi="Arial" w:cs="Arial"/>
          <w:sz w:val="20"/>
        </w:rPr>
        <w:tab/>
        <w:t>1</w:t>
      </w:r>
      <w:r w:rsidRPr="00ED6B88">
        <w:rPr>
          <w:rFonts w:ascii="Arial" w:hAnsi="Arial" w:cs="Arial"/>
          <w:sz w:val="20"/>
          <w:vertAlign w:val="superscript"/>
        </w:rPr>
        <w:t>st</w:t>
      </w:r>
      <w:r w:rsidRPr="00ED6B88">
        <w:rPr>
          <w:rFonts w:ascii="Arial" w:hAnsi="Arial" w:cs="Arial"/>
          <w:sz w:val="20"/>
        </w:rPr>
        <w:t xml:space="preserve"> trial, Stimulus main effect: [F(2,112) = 14.34, p &lt; .001, </w:t>
      </w:r>
      <w:r w:rsidRPr="00ED6B88">
        <w:rPr>
          <w:rFonts w:ascii="Arial" w:hAnsi="Arial" w:cs="Arial"/>
          <w:sz w:val="20"/>
          <w:lang w:val="en-CA"/>
        </w:rPr>
        <w:t>ηp² = .204]</w:t>
      </w:r>
    </w:p>
    <w:p w14:paraId="4B910077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  <w:t>Bonferroni:</w:t>
      </w:r>
      <w:r w:rsidRPr="00ED6B88">
        <w:rPr>
          <w:rFonts w:ascii="Arial" w:hAnsi="Arial" w:cs="Arial"/>
          <w:sz w:val="20"/>
          <w:lang w:val="en-CA"/>
        </w:rPr>
        <w:tab/>
      </w:r>
      <w:proofErr w:type="spellStart"/>
      <w:r w:rsidRPr="00ED6B88">
        <w:rPr>
          <w:rFonts w:ascii="Arial" w:hAnsi="Arial" w:cs="Arial"/>
          <w:sz w:val="20"/>
          <w:lang w:val="en-CA"/>
        </w:rPr>
        <w:t>CS+Parent</w:t>
      </w:r>
      <w:proofErr w:type="spellEnd"/>
      <w:r w:rsidRPr="00ED6B88">
        <w:rPr>
          <w:rFonts w:ascii="Arial" w:hAnsi="Arial" w:cs="Arial"/>
          <w:sz w:val="20"/>
          <w:lang w:val="en-CA"/>
        </w:rPr>
        <w:t xml:space="preserve"> &gt; CS-: [p &lt; .001, d = .78]</w:t>
      </w:r>
    </w:p>
    <w:p w14:paraId="64A09BDD" w14:textId="36BED296" w:rsidR="0059274E" w:rsidRPr="00E84D82" w:rsidRDefault="0059274E" w:rsidP="00E84D82">
      <w:pPr>
        <w:spacing w:after="0" w:line="480" w:lineRule="auto"/>
        <w:rPr>
          <w:rFonts w:ascii="Arial" w:hAnsi="Arial" w:cs="Arial"/>
          <w:sz w:val="20"/>
          <w:lang w:val="en-CA"/>
        </w:rPr>
      </w:pP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r w:rsidRPr="00ED6B88">
        <w:rPr>
          <w:rFonts w:ascii="Arial" w:hAnsi="Arial" w:cs="Arial"/>
          <w:sz w:val="20"/>
          <w:lang w:val="en-CA"/>
        </w:rPr>
        <w:tab/>
      </w:r>
      <w:proofErr w:type="spellStart"/>
      <w:r w:rsidRPr="00ED6B88">
        <w:rPr>
          <w:rFonts w:ascii="Arial" w:hAnsi="Arial" w:cs="Arial"/>
          <w:sz w:val="20"/>
          <w:lang w:val="en-CA"/>
        </w:rPr>
        <w:t>CS+Stranger</w:t>
      </w:r>
      <w:proofErr w:type="spellEnd"/>
      <w:r w:rsidRPr="00ED6B88">
        <w:rPr>
          <w:rFonts w:ascii="Arial" w:hAnsi="Arial" w:cs="Arial"/>
          <w:sz w:val="20"/>
          <w:lang w:val="en-CA"/>
        </w:rPr>
        <w:t xml:space="preserve"> &gt; CS-: [p &lt; .001, d = .85]</w:t>
      </w:r>
    </w:p>
    <w:p w14:paraId="008867F2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u w:val="single"/>
        </w:rPr>
      </w:pPr>
      <w:r w:rsidRPr="00ED6B88">
        <w:rPr>
          <w:rFonts w:ascii="Arial" w:hAnsi="Arial" w:cs="Arial"/>
          <w:sz w:val="20"/>
          <w:u w:val="single"/>
        </w:rPr>
        <w:t>Physiological synchrony between children and parents</w:t>
      </w:r>
    </w:p>
    <w:p w14:paraId="0C086FA8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Correlation between PC1 and first CS+P [r(57) = .241, p = .070], CS+S [(57) = .031, p = .817], CS- [r(57) = .064, p = .634].</w:t>
      </w:r>
    </w:p>
    <w:p w14:paraId="3AB0311C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u w:val="single"/>
        </w:rPr>
      </w:pPr>
      <w:r w:rsidRPr="00ED6B88">
        <w:rPr>
          <w:rFonts w:ascii="Arial" w:hAnsi="Arial" w:cs="Arial"/>
          <w:sz w:val="20"/>
          <w:u w:val="single"/>
        </w:rPr>
        <w:t>Physiological synchrony between children and strangers</w:t>
      </w:r>
    </w:p>
    <w:p w14:paraId="1458E38B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Correlation between PC1 and first CS+P [r(53) = .283, p = .040], CS+S [r(53) = .041, p = .773], CS- [r(53) = .178, p = .202]</w:t>
      </w:r>
    </w:p>
    <w:p w14:paraId="311DF78E" w14:textId="6B8EBA01" w:rsidR="0059274E" w:rsidRDefault="0059274E" w:rsidP="00E84D82">
      <w:pPr>
        <w:spacing w:after="0" w:line="480" w:lineRule="auto"/>
        <w:rPr>
          <w:rFonts w:ascii="Arial" w:hAnsi="Arial" w:cs="Arial"/>
          <w:b/>
          <w:sz w:val="20"/>
        </w:rPr>
      </w:pPr>
    </w:p>
    <w:p w14:paraId="5D82B51E" w14:textId="77777777" w:rsidR="004E243E" w:rsidRDefault="004E243E" w:rsidP="00E84D82">
      <w:pPr>
        <w:spacing w:after="0" w:line="480" w:lineRule="auto"/>
        <w:rPr>
          <w:rFonts w:ascii="Arial" w:hAnsi="Arial" w:cs="Arial"/>
          <w:b/>
          <w:sz w:val="20"/>
        </w:rPr>
      </w:pPr>
    </w:p>
    <w:p w14:paraId="65AED4EE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b/>
          <w:sz w:val="20"/>
        </w:rPr>
      </w:pPr>
      <w:r w:rsidRPr="00ED6B88">
        <w:rPr>
          <w:rFonts w:ascii="Arial" w:hAnsi="Arial" w:cs="Arial"/>
          <w:b/>
          <w:sz w:val="20"/>
        </w:rPr>
        <w:lastRenderedPageBreak/>
        <w:t>For children who did not understand contingency</w:t>
      </w:r>
    </w:p>
    <w:p w14:paraId="7F2BA033" w14:textId="2BDF2ED1" w:rsidR="0059274E" w:rsidRPr="00ED6B88" w:rsidRDefault="004E243E" w:rsidP="00E84D82">
      <w:pPr>
        <w:spacing w:after="0" w:line="48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Direct expression test</w:t>
      </w:r>
    </w:p>
    <w:p w14:paraId="47ADBA64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No stimulus main effect: [F(1,15) = .10, p = .752, d = .07]</w:t>
      </w:r>
    </w:p>
    <w:p w14:paraId="6ED45D86" w14:textId="47695CD1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  <w:u w:val="single"/>
        </w:rPr>
      </w:pPr>
      <w:r w:rsidRPr="00ED6B88">
        <w:rPr>
          <w:rFonts w:ascii="Arial" w:hAnsi="Arial" w:cs="Arial"/>
          <w:sz w:val="20"/>
          <w:u w:val="single"/>
        </w:rPr>
        <w:t>Fear extinction</w:t>
      </w:r>
      <w:r w:rsidR="000A2498">
        <w:rPr>
          <w:rFonts w:ascii="Arial" w:hAnsi="Arial" w:cs="Arial"/>
          <w:sz w:val="20"/>
          <w:u w:val="single"/>
        </w:rPr>
        <w:t xml:space="preserve"> learning</w:t>
      </w:r>
    </w:p>
    <w:p w14:paraId="6414DDA8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No stimulus main effect: [F(2,30) = 1.21, p = .312, ηp² = .075].</w:t>
      </w:r>
    </w:p>
    <w:p w14:paraId="0F88592A" w14:textId="0D50E15A" w:rsidR="0059274E" w:rsidRPr="00ED6B88" w:rsidRDefault="004E243E" w:rsidP="00E84D82">
      <w:pPr>
        <w:spacing w:after="0" w:line="48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Direct retention test</w:t>
      </w:r>
      <w:r w:rsidR="00D11BEA">
        <w:rPr>
          <w:rFonts w:ascii="Arial" w:hAnsi="Arial" w:cs="Arial"/>
          <w:sz w:val="20"/>
          <w:u w:val="single"/>
        </w:rPr>
        <w:t xml:space="preserve"> (Day 2)</w:t>
      </w:r>
    </w:p>
    <w:p w14:paraId="7CD15FA5" w14:textId="77777777" w:rsidR="0059274E" w:rsidRPr="00ED6B88" w:rsidRDefault="0059274E" w:rsidP="00E84D82">
      <w:pPr>
        <w:spacing w:after="0" w:line="480" w:lineRule="auto"/>
        <w:rPr>
          <w:rFonts w:ascii="Arial" w:hAnsi="Arial" w:cs="Arial"/>
          <w:sz w:val="20"/>
        </w:rPr>
      </w:pPr>
      <w:r w:rsidRPr="00ED6B88">
        <w:rPr>
          <w:rFonts w:ascii="Arial" w:hAnsi="Arial" w:cs="Arial"/>
          <w:sz w:val="20"/>
        </w:rPr>
        <w:t>No stimulus main effect: [F(1.39,19.47) = 1.11, p = .329, ηp² = .073].</w:t>
      </w:r>
    </w:p>
    <w:p w14:paraId="074F3069" w14:textId="355A9F7D" w:rsidR="0059274E" w:rsidRPr="00840BB2" w:rsidRDefault="0059274E" w:rsidP="00E84D82">
      <w:pPr>
        <w:spacing w:after="0" w:line="480" w:lineRule="auto"/>
        <w:rPr>
          <w:rFonts w:ascii="Arial" w:hAnsi="Arial" w:cs="Arial"/>
          <w:sz w:val="20"/>
        </w:rPr>
      </w:pPr>
    </w:p>
    <w:p w14:paraId="0400DC2D" w14:textId="77777777" w:rsidR="0059274E" w:rsidRPr="00DD255F" w:rsidRDefault="0059274E" w:rsidP="00E84D82">
      <w:pPr>
        <w:spacing w:after="0" w:line="480" w:lineRule="auto"/>
        <w:rPr>
          <w:rFonts w:ascii="Arial" w:hAnsi="Arial" w:cs="Arial"/>
          <w:sz w:val="20"/>
        </w:rPr>
      </w:pPr>
    </w:p>
    <w:p w14:paraId="31BBC131" w14:textId="77777777" w:rsidR="00980C22" w:rsidRPr="00980C22" w:rsidRDefault="00980C22" w:rsidP="00E84D8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sectPr w:rsidR="00980C22" w:rsidRPr="00980C22" w:rsidSect="00D62E1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A4691" w14:textId="77777777" w:rsidR="00F64553" w:rsidRDefault="00F64553">
      <w:pPr>
        <w:spacing w:after="0"/>
      </w:pPr>
      <w:r>
        <w:separator/>
      </w:r>
    </w:p>
  </w:endnote>
  <w:endnote w:type="continuationSeparator" w:id="0">
    <w:p w14:paraId="041591E0" w14:textId="77777777" w:rsidR="00F64553" w:rsidRDefault="00F64553">
      <w:pPr>
        <w:spacing w:after="0"/>
      </w:pPr>
      <w:r>
        <w:continuationSeparator/>
      </w:r>
    </w:p>
  </w:endnote>
  <w:endnote w:type="continuationNotice" w:id="1">
    <w:p w14:paraId="28CB0CF9" w14:textId="77777777" w:rsidR="00F64553" w:rsidRDefault="00F6455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444FA" w14:textId="18699F6F" w:rsidR="008E300D" w:rsidRDefault="008E30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5346F214" w14:textId="77777777" w:rsidR="008E300D" w:rsidRDefault="008E30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10604" w14:textId="77777777" w:rsidR="00F64553" w:rsidRDefault="00F64553">
      <w:pPr>
        <w:spacing w:after="0"/>
      </w:pPr>
      <w:r>
        <w:separator/>
      </w:r>
    </w:p>
  </w:footnote>
  <w:footnote w:type="continuationSeparator" w:id="0">
    <w:p w14:paraId="617D9337" w14:textId="77777777" w:rsidR="00F64553" w:rsidRDefault="00F64553">
      <w:pPr>
        <w:spacing w:after="0"/>
      </w:pPr>
      <w:r>
        <w:continuationSeparator/>
      </w:r>
    </w:p>
  </w:footnote>
  <w:footnote w:type="continuationNotice" w:id="1">
    <w:p w14:paraId="0413D0CC" w14:textId="77777777" w:rsidR="00F64553" w:rsidRDefault="00F6455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04CCF" w14:textId="77777777" w:rsidR="008E300D" w:rsidRDefault="008E300D">
    <w:pPr>
      <w:jc w:val="right"/>
      <w:rPr>
        <w:sz w:val="20"/>
        <w:szCs w:val="20"/>
      </w:rPr>
    </w:pPr>
  </w:p>
  <w:p w14:paraId="186F9857" w14:textId="77777777" w:rsidR="008E300D" w:rsidRDefault="008E30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21B7D"/>
    <w:multiLevelType w:val="multilevel"/>
    <w:tmpl w:val="7D68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B1615EC"/>
    <w:multiLevelType w:val="multilevel"/>
    <w:tmpl w:val="7564F392"/>
    <w:lvl w:ilvl="0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F15C6"/>
    <w:multiLevelType w:val="hybridMultilevel"/>
    <w:tmpl w:val="9EA23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F734B"/>
    <w:multiLevelType w:val="multilevel"/>
    <w:tmpl w:val="A07C3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7B5A88"/>
    <w:multiLevelType w:val="multilevel"/>
    <w:tmpl w:val="BC00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C1FFF"/>
    <w:multiLevelType w:val="multilevel"/>
    <w:tmpl w:val="7CDA4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123B1D"/>
    <w:multiLevelType w:val="hybridMultilevel"/>
    <w:tmpl w:val="FDAEA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3D"/>
    <w:rsid w:val="00010B7C"/>
    <w:rsid w:val="0003564B"/>
    <w:rsid w:val="00046B84"/>
    <w:rsid w:val="00054BB8"/>
    <w:rsid w:val="00065C6B"/>
    <w:rsid w:val="000864E1"/>
    <w:rsid w:val="000A2498"/>
    <w:rsid w:val="000A2EBD"/>
    <w:rsid w:val="000C3044"/>
    <w:rsid w:val="000C32A5"/>
    <w:rsid w:val="000F04D5"/>
    <w:rsid w:val="000F2066"/>
    <w:rsid w:val="00120F4B"/>
    <w:rsid w:val="001212A4"/>
    <w:rsid w:val="001512D9"/>
    <w:rsid w:val="00157D3C"/>
    <w:rsid w:val="001B51CF"/>
    <w:rsid w:val="001C1E1D"/>
    <w:rsid w:val="001E7D55"/>
    <w:rsid w:val="001F139D"/>
    <w:rsid w:val="0022518B"/>
    <w:rsid w:val="002340B5"/>
    <w:rsid w:val="00241E71"/>
    <w:rsid w:val="00242020"/>
    <w:rsid w:val="00270945"/>
    <w:rsid w:val="00272A1A"/>
    <w:rsid w:val="00290670"/>
    <w:rsid w:val="00293250"/>
    <w:rsid w:val="002B2848"/>
    <w:rsid w:val="002C2716"/>
    <w:rsid w:val="002C3F8F"/>
    <w:rsid w:val="002F5551"/>
    <w:rsid w:val="00333F4D"/>
    <w:rsid w:val="0034163D"/>
    <w:rsid w:val="00362F62"/>
    <w:rsid w:val="003923BC"/>
    <w:rsid w:val="00394946"/>
    <w:rsid w:val="003A1DA6"/>
    <w:rsid w:val="003A5EE5"/>
    <w:rsid w:val="003A6DAC"/>
    <w:rsid w:val="003B2124"/>
    <w:rsid w:val="00430A97"/>
    <w:rsid w:val="00433F18"/>
    <w:rsid w:val="00450DA6"/>
    <w:rsid w:val="00474D11"/>
    <w:rsid w:val="004768C8"/>
    <w:rsid w:val="00483D1D"/>
    <w:rsid w:val="004A1C68"/>
    <w:rsid w:val="004B135C"/>
    <w:rsid w:val="004B47CE"/>
    <w:rsid w:val="004E1B2B"/>
    <w:rsid w:val="004E243E"/>
    <w:rsid w:val="004E3965"/>
    <w:rsid w:val="004F202B"/>
    <w:rsid w:val="00513476"/>
    <w:rsid w:val="0051477C"/>
    <w:rsid w:val="00514D43"/>
    <w:rsid w:val="00516D2F"/>
    <w:rsid w:val="00532539"/>
    <w:rsid w:val="00535909"/>
    <w:rsid w:val="005426FC"/>
    <w:rsid w:val="00543159"/>
    <w:rsid w:val="00545847"/>
    <w:rsid w:val="00584BD5"/>
    <w:rsid w:val="0059274E"/>
    <w:rsid w:val="005A78D5"/>
    <w:rsid w:val="005E1204"/>
    <w:rsid w:val="00600F91"/>
    <w:rsid w:val="0060201E"/>
    <w:rsid w:val="006404EE"/>
    <w:rsid w:val="00670282"/>
    <w:rsid w:val="0068283E"/>
    <w:rsid w:val="00691A57"/>
    <w:rsid w:val="00695EDE"/>
    <w:rsid w:val="006B3913"/>
    <w:rsid w:val="006D043F"/>
    <w:rsid w:val="006E162A"/>
    <w:rsid w:val="00781E52"/>
    <w:rsid w:val="007840F0"/>
    <w:rsid w:val="00805B05"/>
    <w:rsid w:val="00842B83"/>
    <w:rsid w:val="0085483D"/>
    <w:rsid w:val="008835D1"/>
    <w:rsid w:val="008E114F"/>
    <w:rsid w:val="008E300D"/>
    <w:rsid w:val="008E6DB8"/>
    <w:rsid w:val="008F7728"/>
    <w:rsid w:val="00904FBD"/>
    <w:rsid w:val="00913B34"/>
    <w:rsid w:val="009240AB"/>
    <w:rsid w:val="00980C22"/>
    <w:rsid w:val="0098594A"/>
    <w:rsid w:val="00986246"/>
    <w:rsid w:val="00987B65"/>
    <w:rsid w:val="009B43D3"/>
    <w:rsid w:val="009D6575"/>
    <w:rsid w:val="009E7495"/>
    <w:rsid w:val="00A12081"/>
    <w:rsid w:val="00A1401C"/>
    <w:rsid w:val="00A3168B"/>
    <w:rsid w:val="00A5087A"/>
    <w:rsid w:val="00A5605F"/>
    <w:rsid w:val="00A635A9"/>
    <w:rsid w:val="00A8594B"/>
    <w:rsid w:val="00A85CC3"/>
    <w:rsid w:val="00A87502"/>
    <w:rsid w:val="00AB0782"/>
    <w:rsid w:val="00AE60EF"/>
    <w:rsid w:val="00AF5DA1"/>
    <w:rsid w:val="00B36E6F"/>
    <w:rsid w:val="00B44957"/>
    <w:rsid w:val="00B5104F"/>
    <w:rsid w:val="00B61830"/>
    <w:rsid w:val="00B9147E"/>
    <w:rsid w:val="00B95590"/>
    <w:rsid w:val="00BA621C"/>
    <w:rsid w:val="00BB6AB5"/>
    <w:rsid w:val="00BD2D5D"/>
    <w:rsid w:val="00BF5648"/>
    <w:rsid w:val="00C75E5B"/>
    <w:rsid w:val="00C97529"/>
    <w:rsid w:val="00CB5A4B"/>
    <w:rsid w:val="00CC5407"/>
    <w:rsid w:val="00CE302A"/>
    <w:rsid w:val="00D05580"/>
    <w:rsid w:val="00D11BEA"/>
    <w:rsid w:val="00D245A9"/>
    <w:rsid w:val="00D252BE"/>
    <w:rsid w:val="00D25E42"/>
    <w:rsid w:val="00D315F5"/>
    <w:rsid w:val="00D40E87"/>
    <w:rsid w:val="00D40F2C"/>
    <w:rsid w:val="00D62E1F"/>
    <w:rsid w:val="00DD3809"/>
    <w:rsid w:val="00E04687"/>
    <w:rsid w:val="00E05DC9"/>
    <w:rsid w:val="00E1754B"/>
    <w:rsid w:val="00E23328"/>
    <w:rsid w:val="00E43024"/>
    <w:rsid w:val="00E6133D"/>
    <w:rsid w:val="00E64DB3"/>
    <w:rsid w:val="00E67850"/>
    <w:rsid w:val="00E71DC2"/>
    <w:rsid w:val="00E7262F"/>
    <w:rsid w:val="00E76F99"/>
    <w:rsid w:val="00E82D3A"/>
    <w:rsid w:val="00E84D82"/>
    <w:rsid w:val="00E931C9"/>
    <w:rsid w:val="00EA1856"/>
    <w:rsid w:val="00EB072C"/>
    <w:rsid w:val="00EC27C3"/>
    <w:rsid w:val="00ED768E"/>
    <w:rsid w:val="00F03341"/>
    <w:rsid w:val="00F07884"/>
    <w:rsid w:val="00F16174"/>
    <w:rsid w:val="00F3664F"/>
    <w:rsid w:val="00F42CFC"/>
    <w:rsid w:val="00F54295"/>
    <w:rsid w:val="00F64553"/>
    <w:rsid w:val="00F649EE"/>
    <w:rsid w:val="00F72C06"/>
    <w:rsid w:val="00FB019C"/>
    <w:rsid w:val="00FB4FB8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2619"/>
  <w15:chartTrackingRefBased/>
  <w15:docId w15:val="{0BACA329-D68F-41E1-8712-30BE2256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2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unhideWhenUsed/>
    <w:rsid w:val="00E6133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6133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6133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13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133D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Normal"/>
    <w:qFormat/>
    <w:rsid w:val="00483D1D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rsid w:val="00483D1D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8E300D"/>
    <w:rPr>
      <w:color w:val="605E5C"/>
      <w:shd w:val="clear" w:color="auto" w:fill="E1DFDD"/>
    </w:rPr>
  </w:style>
  <w:style w:type="paragraph" w:customStyle="1" w:styleId="SMHeading">
    <w:name w:val="SM Heading"/>
    <w:basedOn w:val="Titre1"/>
    <w:qFormat/>
    <w:rsid w:val="0059274E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59274E"/>
    <w:pPr>
      <w:spacing w:after="0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5927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ibliographie1">
    <w:name w:val="Bibliographie1"/>
    <w:basedOn w:val="Normal"/>
    <w:link w:val="BibliographyCar"/>
    <w:rsid w:val="000A2EBD"/>
    <w:pPr>
      <w:pBdr>
        <w:top w:val="nil"/>
        <w:left w:val="nil"/>
        <w:bottom w:val="nil"/>
        <w:right w:val="nil"/>
        <w:between w:val="nil"/>
      </w:pBdr>
      <w:tabs>
        <w:tab w:val="left" w:pos="500"/>
      </w:tabs>
      <w:spacing w:after="240"/>
      <w:ind w:left="504" w:hanging="504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BibliographyCar">
    <w:name w:val="Bibliography Car"/>
    <w:basedOn w:val="Policepardfaut"/>
    <w:link w:val="Bibliographie1"/>
    <w:rsid w:val="000A2EBD"/>
    <w:rPr>
      <w:rFonts w:ascii="Arial" w:hAnsi="Arial" w:cs="Arial"/>
      <w:color w:val="000000"/>
      <w:sz w:val="20"/>
      <w:szCs w:val="20"/>
    </w:rPr>
  </w:style>
  <w:style w:type="paragraph" w:customStyle="1" w:styleId="EndNoteBibliography">
    <w:name w:val="EndNote Bibliography"/>
    <w:basedOn w:val="Normal"/>
    <w:link w:val="EndNoteBibliographyCar"/>
    <w:rsid w:val="00F03341"/>
    <w:pPr>
      <w:jc w:val="both"/>
    </w:pPr>
    <w:rPr>
      <w:rFonts w:ascii="Arial" w:hAnsi="Arial" w:cs="Arial"/>
      <w:noProof/>
      <w:sz w:val="20"/>
      <w:szCs w:val="24"/>
    </w:rPr>
  </w:style>
  <w:style w:type="character" w:customStyle="1" w:styleId="EndNoteBibliographyCar">
    <w:name w:val="EndNote Bibliography Car"/>
    <w:basedOn w:val="Policepardfaut"/>
    <w:link w:val="EndNoteBibliography"/>
    <w:rsid w:val="00F03341"/>
    <w:rPr>
      <w:rFonts w:ascii="Arial" w:hAnsi="Arial" w:cs="Arial"/>
      <w:noProof/>
      <w:sz w:val="20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CB5A4B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43159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43159"/>
  </w:style>
  <w:style w:type="paragraph" w:styleId="Pieddepage">
    <w:name w:val="footer"/>
    <w:basedOn w:val="Normal"/>
    <w:link w:val="PieddepageCar"/>
    <w:uiPriority w:val="99"/>
    <w:unhideWhenUsed/>
    <w:rsid w:val="00543159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43159"/>
  </w:style>
  <w:style w:type="paragraph" w:styleId="Paragraphedeliste">
    <w:name w:val="List Paragraph"/>
    <w:basedOn w:val="Normal"/>
    <w:uiPriority w:val="34"/>
    <w:qFormat/>
    <w:rsid w:val="009240AB"/>
    <w:pPr>
      <w:ind w:left="720"/>
      <w:contextualSpacing/>
    </w:pPr>
  </w:style>
  <w:style w:type="paragraph" w:styleId="Bibliographie">
    <w:name w:val="Bibliography"/>
    <w:basedOn w:val="Normal"/>
    <w:next w:val="Normal"/>
    <w:uiPriority w:val="37"/>
    <w:unhideWhenUsed/>
    <w:rsid w:val="00C75E5B"/>
    <w:pPr>
      <w:tabs>
        <w:tab w:val="left" w:pos="380"/>
      </w:tabs>
      <w:spacing w:after="0" w:line="480" w:lineRule="auto"/>
      <w:ind w:left="384" w:hanging="384"/>
    </w:pPr>
  </w:style>
  <w:style w:type="character" w:styleId="lev">
    <w:name w:val="Strong"/>
    <w:basedOn w:val="Policepardfaut"/>
    <w:uiPriority w:val="22"/>
    <w:qFormat/>
    <w:rsid w:val="009D6575"/>
    <w:rPr>
      <w:b/>
      <w:bCs/>
    </w:rPr>
  </w:style>
  <w:style w:type="character" w:customStyle="1" w:styleId="apple-converted-space">
    <w:name w:val="apple-converted-space"/>
    <w:basedOn w:val="Policepardfaut"/>
    <w:rsid w:val="009D6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2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95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46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97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9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2024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3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3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266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5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0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8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4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107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2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46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0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3053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9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8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5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03588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6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4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7543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.marie-france@uqam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726AC-C901-814E-A26D-8FC850C2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National Academies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Shuler, Megan</dc:creator>
  <cp:keywords/>
  <dc:description/>
  <cp:lastModifiedBy>Marin, Marie-France</cp:lastModifiedBy>
  <cp:revision>2</cp:revision>
  <dcterms:created xsi:type="dcterms:W3CDTF">2020-09-30T23:53:00Z</dcterms:created>
  <dcterms:modified xsi:type="dcterms:W3CDTF">2020-09-30T23:53:00Z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zotero-version="5.0.88"&gt;&lt;session id="ULIYykmR"/&gt;&lt;style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value="true"/&gt;&lt;pref name="dontAskDelayCitationUpdates" value="true"/&gt;&lt;/prefs&gt;&lt;/data&gt;</vt:lpwstr>
  </property>
</Properties>
</file>