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68D2BF" w14:textId="18FC77A7" w:rsidR="00764936" w:rsidRDefault="0076493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I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IE"/>
        </w:rPr>
        <w:t>Supplement 1</w:t>
      </w:r>
      <w:r w:rsidRPr="00634B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IE"/>
        </w:rPr>
        <w:t>.</w:t>
      </w:r>
      <w:r w:rsidRPr="00634B8F">
        <w:rPr>
          <w:rFonts w:ascii="Times New Roman" w:eastAsia="Times New Roman" w:hAnsi="Times New Roman" w:cs="Times New Roman"/>
          <w:color w:val="000000"/>
          <w:sz w:val="24"/>
          <w:szCs w:val="24"/>
          <w:lang w:eastAsia="en-I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IE"/>
        </w:rPr>
        <w:t xml:space="preserve">Sensitivity Analyses of </w:t>
      </w:r>
      <w:r w:rsidRPr="00634B8F">
        <w:rPr>
          <w:rFonts w:ascii="Times New Roman" w:eastAsia="Times New Roman" w:hAnsi="Times New Roman" w:cs="Times New Roman"/>
          <w:color w:val="000000"/>
          <w:sz w:val="24"/>
          <w:szCs w:val="24"/>
          <w:lang w:eastAsia="en-IE"/>
        </w:rPr>
        <w:t xml:space="preserve">Changes in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IE"/>
        </w:rPr>
        <w:t>Anxiety and Worry Symptoms</w:t>
      </w:r>
    </w:p>
    <w:tbl>
      <w:tblPr>
        <w:tblStyle w:val="TableGrid3"/>
        <w:tblW w:w="5000" w:type="pct"/>
        <w:tblLook w:val="04A0" w:firstRow="1" w:lastRow="0" w:firstColumn="1" w:lastColumn="0" w:noHBand="0" w:noVBand="1"/>
      </w:tblPr>
      <w:tblGrid>
        <w:gridCol w:w="2975"/>
        <w:gridCol w:w="1845"/>
        <w:gridCol w:w="2013"/>
        <w:gridCol w:w="2193"/>
      </w:tblGrid>
      <w:tr w:rsidR="00764936" w:rsidRPr="006D316F" w14:paraId="1BEAD914" w14:textId="77777777" w:rsidTr="00CF0A73"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A53088" w14:textId="77777777" w:rsidR="00764936" w:rsidRPr="006D316F" w:rsidRDefault="00764936" w:rsidP="00CF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316F">
              <w:rPr>
                <w:rFonts w:ascii="Times New Roman" w:eastAsia="Calibri" w:hAnsi="Times New Roman" w:cs="Times New Roman"/>
                <w:sz w:val="20"/>
                <w:szCs w:val="20"/>
              </w:rPr>
              <w:t>Outcome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43C672" w14:textId="77777777" w:rsidR="00764936" w:rsidRPr="006D316F" w:rsidRDefault="00764936" w:rsidP="00CF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316F">
              <w:rPr>
                <w:rFonts w:ascii="Times New Roman" w:eastAsia="Calibri" w:hAnsi="Times New Roman" w:cs="Times New Roman"/>
                <w:sz w:val="20"/>
                <w:szCs w:val="20"/>
              </w:rPr>
              <w:t>Primary Analyses</w:t>
            </w:r>
          </w:p>
          <w:p w14:paraId="3420D29D" w14:textId="77777777" w:rsidR="00764936" w:rsidRPr="006D316F" w:rsidRDefault="00764936" w:rsidP="00CF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31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Hedges’ </w:t>
            </w:r>
            <w:r w:rsidRPr="006D316F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d </w:t>
            </w:r>
            <w:r w:rsidRPr="006D316F">
              <w:rPr>
                <w:rFonts w:ascii="Times New Roman" w:eastAsia="Calibri" w:hAnsi="Times New Roman" w:cs="Times New Roman"/>
                <w:sz w:val="20"/>
                <w:szCs w:val="20"/>
              </w:rPr>
              <w:t>(95%CI)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3CAAA6" w14:textId="77777777" w:rsidR="00764936" w:rsidRPr="006D316F" w:rsidRDefault="00764936" w:rsidP="00CF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31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Intention to Treat Hedges’ </w:t>
            </w:r>
            <w:r w:rsidRPr="006D316F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d </w:t>
            </w:r>
            <w:r w:rsidRPr="006D316F">
              <w:rPr>
                <w:rFonts w:ascii="Times New Roman" w:eastAsia="Calibri" w:hAnsi="Times New Roman" w:cs="Times New Roman"/>
                <w:sz w:val="20"/>
                <w:szCs w:val="20"/>
              </w:rPr>
              <w:t>(95%CI)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6B8570" w14:textId="77777777" w:rsidR="00764936" w:rsidRPr="006D316F" w:rsidRDefault="00764936" w:rsidP="00CF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31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Complete Cases Only Hedges’ </w:t>
            </w:r>
            <w:r w:rsidRPr="006D316F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d </w:t>
            </w:r>
            <w:r w:rsidRPr="006D316F">
              <w:rPr>
                <w:rFonts w:ascii="Times New Roman" w:eastAsia="Calibri" w:hAnsi="Times New Roman" w:cs="Times New Roman"/>
                <w:sz w:val="20"/>
                <w:szCs w:val="20"/>
              </w:rPr>
              <w:t>(95%CI)</w:t>
            </w:r>
          </w:p>
        </w:tc>
      </w:tr>
      <w:tr w:rsidR="00764936" w:rsidRPr="006D316F" w14:paraId="38792AF5" w14:textId="77777777" w:rsidTr="00CF0A73">
        <w:tc>
          <w:tcPr>
            <w:tcW w:w="164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96A15F" w14:textId="77777777" w:rsidR="00764936" w:rsidRPr="006D316F" w:rsidRDefault="00764936" w:rsidP="00CF0A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316F">
              <w:rPr>
                <w:rFonts w:ascii="Times New Roman" w:eastAsia="Calibri" w:hAnsi="Times New Roman" w:cs="Times New Roman"/>
                <w:sz w:val="20"/>
                <w:szCs w:val="20"/>
              </w:rPr>
              <w:t>Anxiety Symptoms(STAI-Y2)</w:t>
            </w:r>
          </w:p>
        </w:tc>
        <w:tc>
          <w:tcPr>
            <w:tcW w:w="10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B96976" w14:textId="77777777" w:rsidR="00764936" w:rsidRPr="006D316F" w:rsidRDefault="00764936" w:rsidP="00CF0A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0.85 (0.06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 xml:space="preserve"> to </w:t>
            </w:r>
            <w:r w:rsidRPr="006D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1.63)</w:t>
            </w:r>
          </w:p>
        </w:tc>
        <w:tc>
          <w:tcPr>
            <w:tcW w:w="111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0FDDA8" w14:textId="77777777" w:rsidR="00764936" w:rsidRPr="006D316F" w:rsidRDefault="00764936" w:rsidP="00CF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316F">
              <w:rPr>
                <w:rFonts w:ascii="Times New Roman" w:eastAsia="Calibri" w:hAnsi="Times New Roman" w:cs="Times New Roman"/>
                <w:sz w:val="20"/>
                <w:szCs w:val="20"/>
              </w:rPr>
              <w:t>0.82 (0.21 to 1.44)</w:t>
            </w:r>
          </w:p>
        </w:tc>
        <w:tc>
          <w:tcPr>
            <w:tcW w:w="121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B777BC" w14:textId="77777777" w:rsidR="00764936" w:rsidRPr="006D316F" w:rsidRDefault="00764936" w:rsidP="00CF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316F">
              <w:rPr>
                <w:rFonts w:ascii="Times New Roman" w:eastAsia="Calibri" w:hAnsi="Times New Roman" w:cs="Times New Roman"/>
                <w:sz w:val="20"/>
                <w:szCs w:val="20"/>
              </w:rPr>
              <w:t>0.93 (0.08 to 1.78)</w:t>
            </w:r>
          </w:p>
        </w:tc>
      </w:tr>
      <w:tr w:rsidR="00764936" w:rsidRPr="006D316F" w14:paraId="23FF9A1A" w14:textId="77777777" w:rsidTr="00CF0A73">
        <w:tc>
          <w:tcPr>
            <w:tcW w:w="1648" w:type="pct"/>
            <w:tcBorders>
              <w:top w:val="nil"/>
              <w:left w:val="nil"/>
              <w:bottom w:val="nil"/>
              <w:right w:val="nil"/>
            </w:tcBorders>
          </w:tcPr>
          <w:p w14:paraId="1B71D3AB" w14:textId="77777777" w:rsidR="00764936" w:rsidRPr="006D316F" w:rsidRDefault="00764936" w:rsidP="00CF0A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316F">
              <w:rPr>
                <w:rFonts w:ascii="Times New Roman" w:eastAsia="Calibri" w:hAnsi="Times New Roman" w:cs="Times New Roman"/>
                <w:sz w:val="20"/>
                <w:szCs w:val="20"/>
              </w:rPr>
              <w:t>Worry Symptoms (PSWQ)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</w:tcPr>
          <w:p w14:paraId="78D218B7" w14:textId="77777777" w:rsidR="00764936" w:rsidRPr="006D316F" w:rsidRDefault="00764936" w:rsidP="00CF0A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-0.22(-0.96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 xml:space="preserve"> to </w:t>
            </w:r>
            <w:r w:rsidRPr="006D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0.53)</w:t>
            </w: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</w:tcPr>
          <w:p w14:paraId="2F0B1D44" w14:textId="77777777" w:rsidR="00764936" w:rsidRPr="006D316F" w:rsidRDefault="00764936" w:rsidP="00CF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316F">
              <w:rPr>
                <w:rFonts w:ascii="Times New Roman" w:eastAsia="Calibri" w:hAnsi="Times New Roman" w:cs="Times New Roman"/>
                <w:sz w:val="20"/>
                <w:szCs w:val="20"/>
              </w:rPr>
              <w:t>-0.24 (-0.84 to 0.35)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</w:tcPr>
          <w:p w14:paraId="586E8C0C" w14:textId="77777777" w:rsidR="00764936" w:rsidRPr="006D316F" w:rsidRDefault="00764936" w:rsidP="00CF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316F">
              <w:rPr>
                <w:rFonts w:ascii="Times New Roman" w:eastAsia="Calibri" w:hAnsi="Times New Roman" w:cs="Times New Roman"/>
                <w:sz w:val="20"/>
                <w:szCs w:val="20"/>
              </w:rPr>
              <w:t>0.10 (-0.90 to 0.71)</w:t>
            </w:r>
          </w:p>
        </w:tc>
      </w:tr>
      <w:tr w:rsidR="00764936" w:rsidRPr="006D316F" w14:paraId="7D9C5185" w14:textId="77777777" w:rsidTr="00CF0A73">
        <w:tc>
          <w:tcPr>
            <w:tcW w:w="1648" w:type="pct"/>
            <w:tcBorders>
              <w:top w:val="nil"/>
              <w:left w:val="nil"/>
              <w:bottom w:val="nil"/>
              <w:right w:val="nil"/>
            </w:tcBorders>
          </w:tcPr>
          <w:p w14:paraId="1FC7A6F2" w14:textId="77777777" w:rsidR="00764936" w:rsidRPr="006D316F" w:rsidRDefault="00764936" w:rsidP="00CF0A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316F">
              <w:rPr>
                <w:rFonts w:ascii="Times New Roman" w:eastAsia="Calibri" w:hAnsi="Times New Roman" w:cs="Times New Roman"/>
                <w:sz w:val="20"/>
                <w:szCs w:val="20"/>
              </w:rPr>
              <w:t>Worry-Engagement (PSWQ-WE)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</w:tcPr>
          <w:p w14:paraId="495C610A" w14:textId="77777777" w:rsidR="00764936" w:rsidRPr="006D316F" w:rsidRDefault="00764936" w:rsidP="00CF0A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-0.20(-0.94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 xml:space="preserve"> to </w:t>
            </w:r>
            <w:r w:rsidRPr="006D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0.54)</w:t>
            </w: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</w:tcPr>
          <w:p w14:paraId="78038F47" w14:textId="77777777" w:rsidR="00764936" w:rsidRPr="006D316F" w:rsidRDefault="00764936" w:rsidP="00CF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316F">
              <w:rPr>
                <w:rFonts w:ascii="Times New Roman" w:eastAsia="Calibri" w:hAnsi="Times New Roman" w:cs="Times New Roman"/>
                <w:sz w:val="20"/>
                <w:szCs w:val="20"/>
              </w:rPr>
              <w:t>-0.12 (-0.72 to 0.47)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</w:tcPr>
          <w:p w14:paraId="3B9C7E0B" w14:textId="77777777" w:rsidR="00764936" w:rsidRPr="006D316F" w:rsidRDefault="00764936" w:rsidP="00CF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316F">
              <w:rPr>
                <w:rFonts w:ascii="Times New Roman" w:eastAsia="Calibri" w:hAnsi="Times New Roman" w:cs="Times New Roman"/>
                <w:sz w:val="20"/>
                <w:szCs w:val="20"/>
              </w:rPr>
              <w:t>-0.16 (-0.96 to 0.65)</w:t>
            </w:r>
          </w:p>
        </w:tc>
      </w:tr>
      <w:tr w:rsidR="00764936" w:rsidRPr="006D316F" w14:paraId="4AF593F9" w14:textId="77777777" w:rsidTr="00CF0A73"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F0603D" w14:textId="77777777" w:rsidR="00764936" w:rsidRPr="006D316F" w:rsidRDefault="00764936" w:rsidP="00CF0A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316F">
              <w:rPr>
                <w:rFonts w:ascii="Times New Roman" w:eastAsia="Calibri" w:hAnsi="Times New Roman" w:cs="Times New Roman"/>
                <w:sz w:val="20"/>
                <w:szCs w:val="20"/>
              </w:rPr>
              <w:t>Absence of Worry (PSWQ-AW)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A8E6FD" w14:textId="77777777" w:rsidR="00764936" w:rsidRPr="006D316F" w:rsidRDefault="00764936" w:rsidP="00CF0A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-0.18(-0.92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 xml:space="preserve"> to </w:t>
            </w:r>
            <w:r w:rsidRPr="006D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0.57)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B26839" w14:textId="77777777" w:rsidR="00764936" w:rsidRPr="006D316F" w:rsidRDefault="00764936" w:rsidP="00CF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316F">
              <w:rPr>
                <w:rFonts w:ascii="Times New Roman" w:eastAsia="Calibri" w:hAnsi="Times New Roman" w:cs="Times New Roman"/>
                <w:sz w:val="20"/>
                <w:szCs w:val="20"/>
              </w:rPr>
              <w:t>-0.23 (-0.82 to 0.37)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555DA0" w14:textId="77777777" w:rsidR="00764936" w:rsidRPr="006D316F" w:rsidRDefault="00764936" w:rsidP="00CF0A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316F">
              <w:rPr>
                <w:rFonts w:ascii="Times New Roman" w:eastAsia="Calibri" w:hAnsi="Times New Roman" w:cs="Times New Roman"/>
                <w:sz w:val="20"/>
                <w:szCs w:val="20"/>
              </w:rPr>
              <w:t>0.08 (-0.72 to 0.88)</w:t>
            </w:r>
          </w:p>
        </w:tc>
      </w:tr>
      <w:tr w:rsidR="00764936" w:rsidRPr="006D316F" w14:paraId="43D682EE" w14:textId="77777777" w:rsidTr="00CF0A73"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3A90EC" w14:textId="77777777" w:rsidR="00764936" w:rsidRPr="006D316F" w:rsidRDefault="00764936" w:rsidP="00CF0A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STAI-Y2=Trait Anxiety Inventory; PSWQ=Penn State Worry Questionnaire; PSWQ-WE=Penn State Worry Questionnaire-Worry Engagement; PSWQ-AW=Penn State Worry Questionnaire-Absence of Worry.</w:t>
            </w:r>
          </w:p>
        </w:tc>
      </w:tr>
    </w:tbl>
    <w:p w14:paraId="2886FD03" w14:textId="77777777" w:rsidR="00764936" w:rsidRDefault="00764936"/>
    <w:sectPr w:rsidR="007649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936"/>
    <w:rsid w:val="00020BB6"/>
    <w:rsid w:val="0061288A"/>
    <w:rsid w:val="00764936"/>
    <w:rsid w:val="009545B0"/>
    <w:rsid w:val="00DD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52D4C"/>
  <w15:chartTrackingRefBased/>
  <w15:docId w15:val="{111DC7E2-6DB9-42BD-9142-79779B3CC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93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3">
    <w:name w:val="Table Grid3"/>
    <w:basedOn w:val="TableNormal"/>
    <w:next w:val="TableGrid"/>
    <w:uiPriority w:val="39"/>
    <w:rsid w:val="00764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64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</dc:creator>
  <cp:keywords/>
  <dc:description/>
  <cp:lastModifiedBy>Brett</cp:lastModifiedBy>
  <cp:revision>1</cp:revision>
  <dcterms:created xsi:type="dcterms:W3CDTF">2020-07-23T15:19:00Z</dcterms:created>
  <dcterms:modified xsi:type="dcterms:W3CDTF">2020-07-23T15:20:00Z</dcterms:modified>
</cp:coreProperties>
</file>