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B14" w:rsidRPr="00EC47B1" w:rsidRDefault="00023B14" w:rsidP="00023B14">
      <w:pPr>
        <w:wordWrap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C47B1">
        <w:rPr>
          <w:rFonts w:ascii="Times New Roman" w:hAnsi="Times New Roman" w:cs="Times New Roman"/>
          <w:b/>
          <w:sz w:val="24"/>
          <w:szCs w:val="24"/>
        </w:rPr>
        <w:t>Inhaled Corticosteroids in COPD and the Risk for Coronary Heart Disease: A Nationwide Cohort Study</w:t>
      </w:r>
    </w:p>
    <w:p w:rsidR="00023B14" w:rsidRPr="00EC47B1" w:rsidRDefault="00023B14" w:rsidP="00023B14">
      <w:pPr>
        <w:wordWrap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23B14" w:rsidRPr="00EC47B1" w:rsidRDefault="00023B14" w:rsidP="00023B14">
      <w:pPr>
        <w:wordWrap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C47B1">
        <w:rPr>
          <w:rFonts w:ascii="Times New Roman" w:hAnsi="Times New Roman" w:cs="Times New Roman"/>
          <w:sz w:val="24"/>
          <w:szCs w:val="24"/>
        </w:rPr>
        <w:t>Jiyoung Shin</w:t>
      </w:r>
      <w:r w:rsidRPr="00EC47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C47B1">
        <w:rPr>
          <w:rFonts w:ascii="Times New Roman" w:hAnsi="Times New Roman" w:cs="Times New Roman"/>
          <w:sz w:val="24"/>
          <w:szCs w:val="24"/>
        </w:rPr>
        <w:t>*, Hee-Young Yoon</w:t>
      </w:r>
      <w:r w:rsidRPr="00EC47B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C47B1">
        <w:rPr>
          <w:rFonts w:ascii="Times New Roman" w:hAnsi="Times New Roman" w:cs="Times New Roman"/>
          <w:sz w:val="24"/>
          <w:szCs w:val="24"/>
        </w:rPr>
        <w:t>*, Yu Min Lee</w:t>
      </w:r>
      <w:r w:rsidRPr="00EC47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C47B1">
        <w:rPr>
          <w:rFonts w:ascii="Times New Roman" w:hAnsi="Times New Roman" w:cs="Times New Roman"/>
          <w:sz w:val="24"/>
          <w:szCs w:val="24"/>
        </w:rPr>
        <w:t>, Eunhee Ha</w:t>
      </w:r>
      <w:r w:rsidRPr="00EC47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C47B1">
        <w:rPr>
          <w:rFonts w:ascii="Times New Roman" w:eastAsia="MS PGothic" w:hAnsi="Times New Roman" w:cs="Times New Roman"/>
          <w:sz w:val="24"/>
          <w:szCs w:val="24"/>
          <w:vertAlign w:val="superscript"/>
        </w:rPr>
        <w:t>‡</w:t>
      </w:r>
      <w:r w:rsidRPr="00EC47B1">
        <w:rPr>
          <w:rFonts w:ascii="Times New Roman" w:hAnsi="Times New Roman" w:cs="Times New Roman"/>
          <w:sz w:val="24"/>
          <w:szCs w:val="24"/>
        </w:rPr>
        <w:t>, Jin Hwa Lee</w:t>
      </w:r>
      <w:r w:rsidRPr="00EC47B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C47B1">
        <w:rPr>
          <w:rFonts w:ascii="Times New Roman" w:eastAsia="MS PGothic" w:hAnsi="Times New Roman" w:cs="Times New Roman"/>
          <w:sz w:val="24"/>
          <w:szCs w:val="24"/>
          <w:vertAlign w:val="superscript"/>
        </w:rPr>
        <w:t>‡</w:t>
      </w:r>
    </w:p>
    <w:p w:rsidR="00023B14" w:rsidRPr="00EC47B1" w:rsidRDefault="00023B14" w:rsidP="00023B1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23B14" w:rsidRPr="00EC47B1" w:rsidRDefault="00023B14" w:rsidP="00023B1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47B1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EC47B1">
        <w:rPr>
          <w:rFonts w:ascii="Times New Roman" w:hAnsi="Times New Roman" w:cs="Times New Roman"/>
          <w:sz w:val="24"/>
          <w:szCs w:val="24"/>
        </w:rPr>
        <w:t>Department of Occupational and Environmental Medicine, College of Medicine, Ewha Womans University, Seoul, South Korea</w:t>
      </w:r>
    </w:p>
    <w:p w:rsidR="00023B14" w:rsidRPr="00EC47B1" w:rsidRDefault="00023B14" w:rsidP="00023B1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47B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C47B1">
        <w:rPr>
          <w:rFonts w:ascii="Times New Roman" w:hAnsi="Times New Roman" w:cs="Times New Roman"/>
          <w:sz w:val="24"/>
          <w:szCs w:val="24"/>
        </w:rPr>
        <w:t xml:space="preserve"> Division of Pulmonary and Critical Care Medicine, Department of Internal Medicine, College of Medicine, Ewha Womans University, Seoul, South Korea </w:t>
      </w:r>
    </w:p>
    <w:p w:rsidR="00023B14" w:rsidRPr="00EC47B1" w:rsidRDefault="00023B14" w:rsidP="00023B1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23B14" w:rsidRPr="00EC47B1" w:rsidRDefault="00023B14" w:rsidP="00023B1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47B1">
        <w:rPr>
          <w:rFonts w:ascii="Times New Roman" w:hAnsi="Times New Roman" w:cs="Times New Roman" w:hint="eastAsia"/>
          <w:sz w:val="24"/>
          <w:szCs w:val="24"/>
        </w:rPr>
        <w:t>*</w:t>
      </w:r>
      <w:r w:rsidRPr="00EC47B1">
        <w:rPr>
          <w:sz w:val="24"/>
          <w:szCs w:val="24"/>
        </w:rPr>
        <w:t xml:space="preserve"> </w:t>
      </w:r>
      <w:r w:rsidRPr="00EC47B1">
        <w:rPr>
          <w:rFonts w:ascii="Times New Roman" w:hAnsi="Times New Roman" w:cs="Times New Roman"/>
          <w:sz w:val="24"/>
          <w:szCs w:val="24"/>
        </w:rPr>
        <w:t>These authors contributed equally to this work as a first author.</w:t>
      </w:r>
    </w:p>
    <w:p w:rsidR="00023B14" w:rsidRPr="00EC47B1" w:rsidRDefault="00023B14" w:rsidP="00023B1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47B1">
        <w:rPr>
          <w:rFonts w:ascii="Times New Roman" w:eastAsia="MS PGothic" w:hAnsi="Times New Roman" w:cs="Times New Roman"/>
          <w:sz w:val="24"/>
          <w:szCs w:val="24"/>
          <w:vertAlign w:val="superscript"/>
        </w:rPr>
        <w:t xml:space="preserve">‡ </w:t>
      </w:r>
      <w:r w:rsidRPr="00EC47B1">
        <w:rPr>
          <w:rFonts w:ascii="Times New Roman" w:hAnsi="Times New Roman" w:cs="Times New Roman"/>
          <w:sz w:val="24"/>
          <w:szCs w:val="24"/>
        </w:rPr>
        <w:t>These authors contributed equally to this work as a corresponding author.</w:t>
      </w:r>
    </w:p>
    <w:p w:rsidR="00023B14" w:rsidRPr="00EC47B1" w:rsidRDefault="00023B14" w:rsidP="00023B1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23B14" w:rsidRPr="00EC47B1" w:rsidRDefault="00023B14" w:rsidP="00023B1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47B1">
        <w:rPr>
          <w:rFonts w:ascii="Times New Roman" w:hAnsi="Times New Roman" w:cs="Times New Roman"/>
          <w:b/>
          <w:sz w:val="24"/>
          <w:szCs w:val="24"/>
        </w:rPr>
        <w:t>Correspondence</w:t>
      </w:r>
      <w:r w:rsidRPr="00EC47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B14" w:rsidRPr="00EC47B1" w:rsidRDefault="00023B14" w:rsidP="00023B1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47B1">
        <w:rPr>
          <w:rFonts w:ascii="Times New Roman" w:hAnsi="Times New Roman" w:cs="Times New Roman"/>
          <w:sz w:val="24"/>
          <w:szCs w:val="24"/>
        </w:rPr>
        <w:t>Eunhee Ha</w:t>
      </w:r>
    </w:p>
    <w:p w:rsidR="00023B14" w:rsidRPr="00EC47B1" w:rsidRDefault="00023B14" w:rsidP="00023B1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47B1">
        <w:rPr>
          <w:rFonts w:ascii="Times New Roman" w:hAnsi="Times New Roman" w:cs="Times New Roman"/>
          <w:sz w:val="24"/>
          <w:szCs w:val="24"/>
        </w:rPr>
        <w:t>Department of Occupational and Environmental Medicine,</w:t>
      </w:r>
    </w:p>
    <w:p w:rsidR="00023B14" w:rsidRPr="00EC47B1" w:rsidRDefault="00023B14" w:rsidP="00023B1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47B1">
        <w:rPr>
          <w:rFonts w:ascii="Times New Roman" w:hAnsi="Times New Roman" w:cs="Times New Roman"/>
          <w:sz w:val="24"/>
          <w:szCs w:val="24"/>
        </w:rPr>
        <w:t>College of Medicine, Ewha Womans University, Seoul, Republic of Korea.</w:t>
      </w:r>
    </w:p>
    <w:p w:rsidR="00023B14" w:rsidRPr="00EC47B1" w:rsidRDefault="00023B14" w:rsidP="00023B1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47B1">
        <w:rPr>
          <w:rFonts w:ascii="Times New Roman" w:hAnsi="Times New Roman" w:cs="Times New Roman"/>
          <w:sz w:val="24"/>
          <w:szCs w:val="24"/>
        </w:rPr>
        <w:t>Tel: +82-2-2650-5757</w:t>
      </w:r>
    </w:p>
    <w:p w:rsidR="00023B14" w:rsidRPr="00EC47B1" w:rsidRDefault="00023B14" w:rsidP="00023B1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47B1">
        <w:rPr>
          <w:rFonts w:ascii="Times New Roman" w:hAnsi="Times New Roman" w:cs="Times New Roman" w:hint="eastAsia"/>
          <w:sz w:val="24"/>
          <w:szCs w:val="24"/>
        </w:rPr>
        <w:t>F</w:t>
      </w:r>
      <w:r w:rsidRPr="00EC47B1">
        <w:rPr>
          <w:rFonts w:ascii="Times New Roman" w:hAnsi="Times New Roman" w:cs="Times New Roman"/>
          <w:sz w:val="24"/>
          <w:szCs w:val="24"/>
        </w:rPr>
        <w:t>ax: +82-2-2653-1086</w:t>
      </w:r>
    </w:p>
    <w:p w:rsidR="00023B14" w:rsidRPr="00EC47B1" w:rsidRDefault="00023B14" w:rsidP="00023B1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47B1">
        <w:rPr>
          <w:rFonts w:ascii="Times New Roman" w:hAnsi="Times New Roman" w:cs="Times New Roman"/>
          <w:sz w:val="24"/>
          <w:szCs w:val="24"/>
        </w:rPr>
        <w:t>E-mail: eunheeha@ewha.ac.kr</w:t>
      </w:r>
    </w:p>
    <w:p w:rsidR="00023B14" w:rsidRPr="00EC47B1" w:rsidRDefault="00023B14" w:rsidP="00023B1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23B14" w:rsidRPr="00EC47B1" w:rsidRDefault="00023B14" w:rsidP="00023B1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47B1">
        <w:rPr>
          <w:rFonts w:ascii="Times New Roman" w:hAnsi="Times New Roman" w:cs="Times New Roman"/>
          <w:sz w:val="24"/>
          <w:szCs w:val="24"/>
        </w:rPr>
        <w:t xml:space="preserve">Jin Hwa Lee </w:t>
      </w:r>
    </w:p>
    <w:p w:rsidR="00023B14" w:rsidRPr="00EC47B1" w:rsidRDefault="00023B14" w:rsidP="00023B1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47B1">
        <w:rPr>
          <w:rFonts w:ascii="Times New Roman" w:hAnsi="Times New Roman" w:cs="Times New Roman"/>
          <w:sz w:val="24"/>
          <w:szCs w:val="24"/>
        </w:rPr>
        <w:t xml:space="preserve">Division of Pulmonary and Critical Care Medicine, Department of Internal Medicine, College of Medicine, Ewha Womans University, Seoul, Republic of Korea </w:t>
      </w:r>
    </w:p>
    <w:p w:rsidR="00023B14" w:rsidRPr="00EC47B1" w:rsidRDefault="00023B14" w:rsidP="00023B1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47B1">
        <w:rPr>
          <w:rFonts w:ascii="Times New Roman" w:hAnsi="Times New Roman" w:cs="Times New Roman"/>
          <w:sz w:val="24"/>
          <w:szCs w:val="24"/>
        </w:rPr>
        <w:t xml:space="preserve">25 Magokdong-ro 2-gil Gangseo-gu, Seoul, 07804, Republic of Korea. </w:t>
      </w:r>
    </w:p>
    <w:p w:rsidR="00023B14" w:rsidRPr="00EC47B1" w:rsidRDefault="00023B14" w:rsidP="00023B1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47B1">
        <w:rPr>
          <w:rFonts w:ascii="Times New Roman" w:hAnsi="Times New Roman" w:cs="Times New Roman"/>
          <w:sz w:val="24"/>
          <w:szCs w:val="24"/>
        </w:rPr>
        <w:t>Tel: +82-2-6986-1631</w:t>
      </w:r>
    </w:p>
    <w:p w:rsidR="00023B14" w:rsidRPr="00EC47B1" w:rsidRDefault="00023B14" w:rsidP="00023B1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47B1">
        <w:rPr>
          <w:rFonts w:ascii="Times New Roman" w:hAnsi="Times New Roman" w:cs="Times New Roman"/>
          <w:sz w:val="24"/>
          <w:szCs w:val="24"/>
        </w:rPr>
        <w:t>E-mail: jinhwalee@ewha.ac.kr</w:t>
      </w:r>
    </w:p>
    <w:p w:rsidR="00023B14" w:rsidRPr="00EC47B1" w:rsidRDefault="00023B14">
      <w:pPr>
        <w:widowControl/>
        <w:wordWrap/>
        <w:autoSpaceDE/>
        <w:autoSpaceDN/>
        <w:rPr>
          <w:rFonts w:ascii="Times New Roman" w:eastAsia="Malgun Gothic" w:hAnsi="Times New Roman" w:cs="Times New Roman"/>
          <w:kern w:val="0"/>
          <w:sz w:val="24"/>
          <w:szCs w:val="24"/>
        </w:rPr>
      </w:pPr>
      <w:r w:rsidRPr="00EC47B1">
        <w:rPr>
          <w:rFonts w:ascii="Times New Roman" w:eastAsia="Malgun Gothic" w:hAnsi="Times New Roman" w:cs="Times New Roman"/>
          <w:kern w:val="0"/>
          <w:sz w:val="24"/>
          <w:szCs w:val="24"/>
        </w:rPr>
        <w:br w:type="page"/>
      </w:r>
    </w:p>
    <w:p w:rsidR="00C0186A" w:rsidRPr="00EC47B1" w:rsidRDefault="00C0186A" w:rsidP="00C0186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47B1">
        <w:rPr>
          <w:rFonts w:ascii="Times New Roman" w:eastAsia="Malgun Gothic" w:hAnsi="Times New Roman" w:cs="Times New Roman"/>
          <w:kern w:val="0"/>
          <w:sz w:val="24"/>
          <w:szCs w:val="24"/>
        </w:rPr>
        <w:lastRenderedPageBreak/>
        <w:t xml:space="preserve">Supplement table 1. </w:t>
      </w:r>
      <w:r w:rsidRPr="00EC47B1">
        <w:rPr>
          <w:rFonts w:ascii="Times New Roman" w:hAnsi="Times New Roman" w:cs="Times New Roman"/>
          <w:sz w:val="24"/>
          <w:szCs w:val="24"/>
        </w:rPr>
        <w:t>Korean Classification of Diseases, 6</w:t>
      </w:r>
      <w:r w:rsidRPr="00EC47B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C47B1">
        <w:rPr>
          <w:rFonts w:ascii="Times New Roman" w:hAnsi="Times New Roman" w:cs="Times New Roman"/>
          <w:sz w:val="24"/>
          <w:szCs w:val="24"/>
        </w:rPr>
        <w:t xml:space="preserve"> revision (KCD-6) codes used for defining COPD and CHD.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7"/>
        <w:gridCol w:w="1704"/>
        <w:gridCol w:w="5765"/>
      </w:tblGrid>
      <w:tr w:rsidR="00EC47B1" w:rsidRPr="00EC47B1" w:rsidTr="00E87BC1">
        <w:trPr>
          <w:trHeight w:val="490"/>
        </w:trPr>
        <w:tc>
          <w:tcPr>
            <w:tcW w:w="1557" w:type="dxa"/>
            <w:tcBorders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</w:rPr>
              <w:t>Disease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KCD-6 Code</w:t>
            </w:r>
          </w:p>
        </w:tc>
        <w:tc>
          <w:tcPr>
            <w:tcW w:w="5765" w:type="dxa"/>
            <w:tcBorders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</w:rPr>
              <w:t>Description</w:t>
            </w:r>
          </w:p>
        </w:tc>
      </w:tr>
      <w:tr w:rsidR="00EC47B1" w:rsidRPr="00EC47B1" w:rsidTr="00E87BC1">
        <w:trPr>
          <w:trHeight w:val="503"/>
        </w:trPr>
        <w:tc>
          <w:tcPr>
            <w:tcW w:w="1557" w:type="dxa"/>
            <w:vMerge w:val="restart"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Chronic obstructive lung disease (</w:t>
            </w:r>
            <w:r w:rsidRPr="00EC47B1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</w:rPr>
              <w:t>COPD</w:t>
            </w: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704" w:type="dxa"/>
            <w:tcBorders>
              <w:bottom w:val="nil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J42</w:t>
            </w:r>
          </w:p>
        </w:tc>
        <w:tc>
          <w:tcPr>
            <w:tcW w:w="5765" w:type="dxa"/>
            <w:tcBorders>
              <w:bottom w:val="nil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Unspecified chronic bronchitis</w:t>
            </w:r>
          </w:p>
        </w:tc>
      </w:tr>
      <w:tr w:rsidR="00EC47B1" w:rsidRPr="00EC47B1" w:rsidTr="00E87BC1">
        <w:trPr>
          <w:trHeight w:val="503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J43</w:t>
            </w:r>
          </w:p>
        </w:tc>
        <w:tc>
          <w:tcPr>
            <w:tcW w:w="5765" w:type="dxa"/>
            <w:tcBorders>
              <w:bottom w:val="nil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Emphysema</w:t>
            </w:r>
          </w:p>
        </w:tc>
      </w:tr>
      <w:tr w:rsidR="00EC47B1" w:rsidRPr="00EC47B1" w:rsidTr="00E87BC1">
        <w:trPr>
          <w:trHeight w:val="503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J43.1</w:t>
            </w:r>
          </w:p>
        </w:tc>
        <w:tc>
          <w:tcPr>
            <w:tcW w:w="5765" w:type="dxa"/>
            <w:tcBorders>
              <w:bottom w:val="nil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Panlobular emphysema</w:t>
            </w:r>
          </w:p>
        </w:tc>
      </w:tr>
      <w:tr w:rsidR="00EC47B1" w:rsidRPr="00EC47B1" w:rsidTr="00E87BC1">
        <w:trPr>
          <w:trHeight w:val="503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J43.2</w:t>
            </w:r>
          </w:p>
        </w:tc>
        <w:tc>
          <w:tcPr>
            <w:tcW w:w="5765" w:type="dxa"/>
            <w:tcBorders>
              <w:bottom w:val="nil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Centrilobular emphysema</w:t>
            </w:r>
          </w:p>
        </w:tc>
      </w:tr>
      <w:tr w:rsidR="00EC47B1" w:rsidRPr="00EC47B1" w:rsidTr="00E87BC1">
        <w:trPr>
          <w:trHeight w:val="503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J43.8</w:t>
            </w:r>
          </w:p>
        </w:tc>
        <w:tc>
          <w:tcPr>
            <w:tcW w:w="5765" w:type="dxa"/>
            <w:tcBorders>
              <w:bottom w:val="nil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Other emphysema</w:t>
            </w:r>
          </w:p>
        </w:tc>
      </w:tr>
      <w:tr w:rsidR="00EC47B1" w:rsidRPr="00EC47B1" w:rsidTr="00E87BC1">
        <w:trPr>
          <w:trHeight w:val="503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J43.9</w:t>
            </w:r>
          </w:p>
        </w:tc>
        <w:tc>
          <w:tcPr>
            <w:tcW w:w="5765" w:type="dxa"/>
            <w:tcBorders>
              <w:bottom w:val="nil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Emphysema, unspecified</w:t>
            </w:r>
          </w:p>
        </w:tc>
      </w:tr>
      <w:tr w:rsidR="00EC47B1" w:rsidRPr="00EC47B1" w:rsidTr="00E87BC1">
        <w:trPr>
          <w:trHeight w:val="503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J44</w:t>
            </w:r>
          </w:p>
        </w:tc>
        <w:tc>
          <w:tcPr>
            <w:tcW w:w="5765" w:type="dxa"/>
            <w:tcBorders>
              <w:bottom w:val="nil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Other chronic obstructive pulmonary disease</w:t>
            </w:r>
          </w:p>
        </w:tc>
      </w:tr>
      <w:tr w:rsidR="00EC47B1" w:rsidRPr="00EC47B1" w:rsidTr="00E87BC1">
        <w:trPr>
          <w:trHeight w:val="503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J44.0</w:t>
            </w:r>
          </w:p>
        </w:tc>
        <w:tc>
          <w:tcPr>
            <w:tcW w:w="5765" w:type="dxa"/>
            <w:tcBorders>
              <w:bottom w:val="nil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Chronic obstructive pulmonary disease with acute lower respiratory infection</w:t>
            </w:r>
          </w:p>
        </w:tc>
      </w:tr>
      <w:tr w:rsidR="00EC47B1" w:rsidRPr="00EC47B1" w:rsidTr="00E87BC1">
        <w:trPr>
          <w:trHeight w:val="503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J44.1</w:t>
            </w:r>
          </w:p>
        </w:tc>
        <w:tc>
          <w:tcPr>
            <w:tcW w:w="5765" w:type="dxa"/>
            <w:tcBorders>
              <w:bottom w:val="nil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Chronic obstructive pulmonary disease with acute exacerbation, unspecified</w:t>
            </w:r>
          </w:p>
        </w:tc>
      </w:tr>
      <w:tr w:rsidR="00EC47B1" w:rsidRPr="00EC47B1" w:rsidTr="00E87BC1">
        <w:trPr>
          <w:trHeight w:val="503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J44.8</w:t>
            </w:r>
          </w:p>
        </w:tc>
        <w:tc>
          <w:tcPr>
            <w:tcW w:w="5765" w:type="dxa"/>
            <w:tcBorders>
              <w:bottom w:val="nil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Other specified chronic obstructive pulmonary disease</w:t>
            </w:r>
          </w:p>
        </w:tc>
      </w:tr>
      <w:tr w:rsidR="00EC47B1" w:rsidRPr="00EC47B1" w:rsidTr="00E87BC1">
        <w:trPr>
          <w:trHeight w:val="503"/>
        </w:trPr>
        <w:tc>
          <w:tcPr>
            <w:tcW w:w="1557" w:type="dxa"/>
            <w:vMerge/>
            <w:tcBorders>
              <w:bottom w:val="nil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J44.9</w:t>
            </w:r>
          </w:p>
        </w:tc>
        <w:tc>
          <w:tcPr>
            <w:tcW w:w="5765" w:type="dxa"/>
            <w:tcBorders>
              <w:bottom w:val="nil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Chronic obstructive pulmonary disease, unspecified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 w:val="restart"/>
            <w:tcBorders>
              <w:top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Coronary heart disease (</w:t>
            </w:r>
            <w:r w:rsidRPr="00EC47B1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</w:rPr>
              <w:t>CHD</w:t>
            </w: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</w:rPr>
              <w:t>I20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Angina pectoris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</w:rPr>
              <w:t>I20.0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Unstable angina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</w:rPr>
              <w:t>I20.1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Angina pectoris with documented spasm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</w:rPr>
              <w:t>I20.8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Other forms of angina pectoris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I20.9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Angina pectoris, unspecified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I21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Acute myocardial infarction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I21.0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Acute transmural myocardial infarction of anterior wall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I21.1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Acute transmural myocardial infarction of inferior wall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I21.2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Acute transmural myocardial infarction of other sites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I21.3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Acute transmural myocardial infarction of unspecified site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I21.4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Acute subendocardial myocardial infarction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I21.9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Acute myocardial infarction, unspecified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I22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Subsequent myocardial infarction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I22.0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Subsequent myocardial infarction of anterior wall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I22.1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Subsequent myocardial infarction of inferior wall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I22.8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Subsequent myocardial infarction of other sites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I22.9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Subsequent myocardial infarction of unspecified site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I23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Certain current complications following acute myocardial infarction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I23.0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Haemopericardium as current complication following acute myocardial infarction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I23.1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Atrial septal defect as current complication following acute myocardial infarction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I23.2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Ventricular septal defect as current complication following acute myocardial infarction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I23.3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Rupture of cardiac wall without haemopericardium as current complication following acutemyocardial infarction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I23.4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Rupture of chordae tendineae as current complication following acute myocardial infarction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I23.5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Rupture of papillary muscle as current complication following acute myocardial infarction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I23.6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Thrombosis of atrium, auricular appendage, and ventricle as current complicationsfollowing acute myocardial infarction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I23.8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Other current complications following acute myocardial infarction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I24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Other acute ischaemic heart diseases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I24.0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Coronary thrombosis not resulting in myocardial infarction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I24.1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Dressler’s syndrome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I24.8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Other forms of acute ischaemic heart disease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I24.9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Acute ischaemic heart disease, unspecified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I25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Chronic ischaemic heart disease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</w:rPr>
              <w:t>I25.0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Atherosclerotic cardiovascular disease, so described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</w:rPr>
              <w:t>I25.1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Atherosclerotic heart disease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</w:rPr>
              <w:t>I25.2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Old myocardial infarction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</w:rPr>
              <w:t>I25.3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Aneurysm of heart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</w:rPr>
              <w:t>I25.4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Coronary artery aneurysm and dissection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</w:rPr>
              <w:t>I25.5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Ischaemic cardiomyopathy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</w:rPr>
              <w:t>I25.6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Silent myocardial ischaemia</w:t>
            </w:r>
          </w:p>
        </w:tc>
      </w:tr>
      <w:tr w:rsidR="00EC47B1" w:rsidRPr="00EC47B1" w:rsidTr="00E87BC1">
        <w:trPr>
          <w:trHeight w:val="490"/>
        </w:trPr>
        <w:tc>
          <w:tcPr>
            <w:tcW w:w="1557" w:type="dxa"/>
            <w:vMerge/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</w:rPr>
              <w:t>I25.8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Other forms of chronic ischaemic heart disease</w:t>
            </w:r>
          </w:p>
        </w:tc>
      </w:tr>
      <w:tr w:rsidR="00C0186A" w:rsidRPr="00EC47B1" w:rsidTr="00E87BC1">
        <w:trPr>
          <w:trHeight w:val="490"/>
        </w:trPr>
        <w:tc>
          <w:tcPr>
            <w:tcW w:w="1557" w:type="dxa"/>
            <w:vMerge/>
            <w:tcBorders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</w:rPr>
              <w:t>I25.9</w:t>
            </w: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</w:tcPr>
          <w:p w:rsidR="00C0186A" w:rsidRPr="00EC47B1" w:rsidRDefault="00C0186A" w:rsidP="00E87BC1">
            <w:pPr>
              <w:wordWrap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Chronic ischaemic heart disease, unspecified</w:t>
            </w:r>
          </w:p>
        </w:tc>
      </w:tr>
    </w:tbl>
    <w:p w:rsidR="00C0186A" w:rsidRPr="00EC47B1" w:rsidRDefault="00C0186A" w:rsidP="00C0186A">
      <w:pPr>
        <w:rPr>
          <w:rFonts w:ascii="Times New Roman" w:eastAsia="Malgun Gothic" w:hAnsi="Times New Roman" w:cs="Times New Roman"/>
          <w:kern w:val="0"/>
          <w:sz w:val="24"/>
          <w:szCs w:val="24"/>
        </w:rPr>
      </w:pPr>
    </w:p>
    <w:p w:rsidR="00C0186A" w:rsidRPr="00EC47B1" w:rsidRDefault="00C0186A" w:rsidP="00C0186A">
      <w:pPr>
        <w:widowControl/>
        <w:wordWrap/>
        <w:autoSpaceDE/>
        <w:autoSpaceDN/>
        <w:rPr>
          <w:rFonts w:ascii="Times New Roman" w:eastAsia="Malgun Gothic" w:hAnsi="Times New Roman" w:cs="Times New Roman"/>
          <w:kern w:val="0"/>
          <w:sz w:val="24"/>
          <w:szCs w:val="24"/>
        </w:rPr>
      </w:pPr>
      <w:r w:rsidRPr="00EC47B1">
        <w:rPr>
          <w:rFonts w:ascii="Times New Roman" w:eastAsia="Malgun Gothic" w:hAnsi="Times New Roman" w:cs="Times New Roman"/>
          <w:kern w:val="0"/>
          <w:sz w:val="24"/>
          <w:szCs w:val="24"/>
        </w:rPr>
        <w:br w:type="page"/>
      </w:r>
    </w:p>
    <w:p w:rsidR="00C0186A" w:rsidRPr="00EC47B1" w:rsidRDefault="00C0186A" w:rsidP="00C0186A">
      <w:pPr>
        <w:widowControl/>
        <w:wordWrap/>
        <w:autoSpaceDE/>
        <w:autoSpaceDN/>
        <w:rPr>
          <w:rFonts w:ascii="Times New Roman" w:eastAsia="Malgun Gothic" w:hAnsi="Times New Roman" w:cs="Times New Roman"/>
          <w:kern w:val="0"/>
          <w:sz w:val="24"/>
          <w:szCs w:val="24"/>
        </w:rPr>
        <w:sectPr w:rsidR="00C0186A" w:rsidRPr="00EC47B1" w:rsidSect="009D2421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C0186A" w:rsidRPr="00EC47B1" w:rsidRDefault="00C0186A" w:rsidP="00C0186A">
      <w:pPr>
        <w:rPr>
          <w:rFonts w:ascii="Times New Roman" w:eastAsia="Malgun Gothic" w:hAnsi="Times New Roman" w:cs="Times New Roman"/>
          <w:kern w:val="0"/>
          <w:sz w:val="24"/>
          <w:szCs w:val="24"/>
        </w:rPr>
      </w:pPr>
      <w:r w:rsidRPr="00EC47B1">
        <w:rPr>
          <w:rFonts w:ascii="Times New Roman" w:eastAsia="Malgun Gothic" w:hAnsi="Times New Roman" w:cs="Times New Roman"/>
          <w:kern w:val="0"/>
          <w:sz w:val="24"/>
          <w:szCs w:val="24"/>
        </w:rPr>
        <w:t xml:space="preserve">Supplement Table 2. Revascularization procedure codes used for defining </w:t>
      </w:r>
      <w:r w:rsidR="00E221E0" w:rsidRPr="00EC47B1">
        <w:rPr>
          <w:rFonts w:ascii="Times New Roman" w:eastAsia="Malgun Gothic" w:hAnsi="Times New Roman" w:cs="Times New Roman"/>
          <w:kern w:val="0"/>
          <w:sz w:val="24"/>
          <w:szCs w:val="24"/>
        </w:rPr>
        <w:t>coronary heart disease</w:t>
      </w:r>
    </w:p>
    <w:tbl>
      <w:tblPr>
        <w:tblStyle w:val="TableGrid"/>
        <w:tblW w:w="136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73"/>
        <w:gridCol w:w="10134"/>
      </w:tblGrid>
      <w:tr w:rsidR="00EC47B1" w:rsidRPr="00EC47B1" w:rsidTr="00E87BC1">
        <w:trPr>
          <w:trHeight w:val="373"/>
        </w:trPr>
        <w:tc>
          <w:tcPr>
            <w:tcW w:w="1701" w:type="dxa"/>
            <w:tcBorders>
              <w:bottom w:val="single" w:sz="4" w:space="0" w:color="auto"/>
            </w:tcBorders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Procedure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Procedure Code</w:t>
            </w:r>
          </w:p>
        </w:tc>
        <w:tc>
          <w:tcPr>
            <w:tcW w:w="10134" w:type="dxa"/>
            <w:tcBorders>
              <w:bottom w:val="single" w:sz="4" w:space="0" w:color="auto"/>
            </w:tcBorders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Description</w:t>
            </w:r>
          </w:p>
        </w:tc>
      </w:tr>
      <w:tr w:rsidR="00EC47B1" w:rsidRPr="00EC47B1" w:rsidTr="00E87BC1">
        <w:trPr>
          <w:trHeight w:val="373"/>
        </w:trPr>
        <w:tc>
          <w:tcPr>
            <w:tcW w:w="1701" w:type="dxa"/>
            <w:vMerge w:val="restart"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Coronary artery bypass grafting (CABG)</w:t>
            </w:r>
          </w:p>
        </w:tc>
        <w:tc>
          <w:tcPr>
            <w:tcW w:w="1773" w:type="dxa"/>
            <w:tcBorders>
              <w:bottom w:val="nil"/>
            </w:tcBorders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O1641</w:t>
            </w:r>
          </w:p>
        </w:tc>
        <w:tc>
          <w:tcPr>
            <w:tcW w:w="10134" w:type="dxa"/>
            <w:tcBorders>
              <w:bottom w:val="nil"/>
            </w:tcBorders>
            <w:vAlign w:val="center"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Simple Aorta-Coronary Vascular Bypass Operation (Artery), 1 site</w:t>
            </w:r>
          </w:p>
        </w:tc>
      </w:tr>
      <w:tr w:rsidR="00EC47B1" w:rsidRPr="00EC47B1" w:rsidTr="00E87BC1">
        <w:trPr>
          <w:trHeight w:val="373"/>
        </w:trPr>
        <w:tc>
          <w:tcPr>
            <w:tcW w:w="1701" w:type="dxa"/>
            <w:vMerge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O1642</w:t>
            </w:r>
          </w:p>
        </w:tc>
        <w:tc>
          <w:tcPr>
            <w:tcW w:w="10134" w:type="dxa"/>
            <w:tcBorders>
              <w:top w:val="nil"/>
              <w:bottom w:val="nil"/>
            </w:tcBorders>
            <w:vAlign w:val="center"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Simple Aorta-Coronary Vascular Bypass Operation (Artery), 2 site or more</w:t>
            </w:r>
          </w:p>
        </w:tc>
      </w:tr>
      <w:tr w:rsidR="00EC47B1" w:rsidRPr="00EC47B1" w:rsidTr="00E87BC1">
        <w:trPr>
          <w:trHeight w:val="373"/>
        </w:trPr>
        <w:tc>
          <w:tcPr>
            <w:tcW w:w="1701" w:type="dxa"/>
            <w:vMerge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O1647</w:t>
            </w:r>
          </w:p>
        </w:tc>
        <w:tc>
          <w:tcPr>
            <w:tcW w:w="10134" w:type="dxa"/>
            <w:tcBorders>
              <w:top w:val="nil"/>
              <w:bottom w:val="nil"/>
            </w:tcBorders>
            <w:vAlign w:val="center"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Complex Aorta-Coronary Vascular Bypass Operation (Artery)</w:t>
            </w:r>
          </w:p>
        </w:tc>
      </w:tr>
      <w:tr w:rsidR="00EC47B1" w:rsidRPr="00EC47B1" w:rsidTr="00E87BC1">
        <w:trPr>
          <w:trHeight w:val="373"/>
        </w:trPr>
        <w:tc>
          <w:tcPr>
            <w:tcW w:w="1701" w:type="dxa"/>
            <w:vMerge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OA641</w:t>
            </w:r>
          </w:p>
        </w:tc>
        <w:tc>
          <w:tcPr>
            <w:tcW w:w="10134" w:type="dxa"/>
            <w:tcBorders>
              <w:top w:val="nil"/>
              <w:bottom w:val="nil"/>
            </w:tcBorders>
            <w:vAlign w:val="center"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Simple Off Pump CABG Aorta-Coronary Vascular Bypass Operation (Artery), 1 site</w:t>
            </w:r>
          </w:p>
        </w:tc>
      </w:tr>
      <w:tr w:rsidR="00EC47B1" w:rsidRPr="00EC47B1" w:rsidTr="00E87BC1">
        <w:trPr>
          <w:trHeight w:val="373"/>
        </w:trPr>
        <w:tc>
          <w:tcPr>
            <w:tcW w:w="1701" w:type="dxa"/>
            <w:vMerge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OA642</w:t>
            </w:r>
          </w:p>
        </w:tc>
        <w:tc>
          <w:tcPr>
            <w:tcW w:w="10134" w:type="dxa"/>
            <w:tcBorders>
              <w:top w:val="nil"/>
              <w:bottom w:val="nil"/>
            </w:tcBorders>
            <w:vAlign w:val="center"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Simple Off Pump CABG Aorta-Coronary Vascular Bypass Operation (Artery), 2 site or more</w:t>
            </w:r>
          </w:p>
        </w:tc>
      </w:tr>
      <w:tr w:rsidR="00EC47B1" w:rsidRPr="00EC47B1" w:rsidTr="00E87BC1">
        <w:trPr>
          <w:trHeight w:val="396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OA647</w:t>
            </w:r>
          </w:p>
        </w:tc>
        <w:tc>
          <w:tcPr>
            <w:tcW w:w="10134" w:type="dxa"/>
            <w:tcBorders>
              <w:top w:val="nil"/>
              <w:bottom w:val="single" w:sz="4" w:space="0" w:color="auto"/>
            </w:tcBorders>
            <w:vAlign w:val="center"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Complex Off Pump CABG Aorta-Coronary Vascular Bypass Operation (Artery)</w:t>
            </w:r>
          </w:p>
        </w:tc>
      </w:tr>
      <w:tr w:rsidR="00EC47B1" w:rsidRPr="00EC47B1" w:rsidTr="00E87BC1">
        <w:trPr>
          <w:trHeight w:val="349"/>
        </w:trPr>
        <w:tc>
          <w:tcPr>
            <w:tcW w:w="1701" w:type="dxa"/>
            <w:vMerge w:val="restart"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Percutaneous coronary intervention (PCI)</w:t>
            </w:r>
          </w:p>
        </w:tc>
        <w:tc>
          <w:tcPr>
            <w:tcW w:w="1773" w:type="dxa"/>
            <w:tcBorders>
              <w:bottom w:val="nil"/>
            </w:tcBorders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M6551</w:t>
            </w:r>
          </w:p>
        </w:tc>
        <w:tc>
          <w:tcPr>
            <w:tcW w:w="10134" w:type="dxa"/>
            <w:tcBorders>
              <w:bottom w:val="nil"/>
            </w:tcBorders>
            <w:vAlign w:val="center"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Percutaneous Transluminal Coronary Angioplasty, single vessel</w:t>
            </w:r>
          </w:p>
        </w:tc>
      </w:tr>
      <w:tr w:rsidR="00EC47B1" w:rsidRPr="00EC47B1" w:rsidTr="00E87BC1">
        <w:trPr>
          <w:trHeight w:val="349"/>
        </w:trPr>
        <w:tc>
          <w:tcPr>
            <w:tcW w:w="1701" w:type="dxa"/>
            <w:vMerge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M6552</w:t>
            </w:r>
          </w:p>
        </w:tc>
        <w:tc>
          <w:tcPr>
            <w:tcW w:w="10134" w:type="dxa"/>
            <w:tcBorders>
              <w:top w:val="nil"/>
              <w:bottom w:val="nil"/>
            </w:tcBorders>
            <w:vAlign w:val="center"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Percutaneous Transluminal Coronary Angioplasty, additional vessel</w:t>
            </w:r>
          </w:p>
        </w:tc>
      </w:tr>
      <w:tr w:rsidR="00EC47B1" w:rsidRPr="00EC47B1" w:rsidTr="00E87BC1">
        <w:trPr>
          <w:trHeight w:val="349"/>
        </w:trPr>
        <w:tc>
          <w:tcPr>
            <w:tcW w:w="1701" w:type="dxa"/>
            <w:vMerge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M6561</w:t>
            </w:r>
          </w:p>
        </w:tc>
        <w:tc>
          <w:tcPr>
            <w:tcW w:w="10134" w:type="dxa"/>
            <w:tcBorders>
              <w:top w:val="nil"/>
              <w:bottom w:val="nil"/>
            </w:tcBorders>
            <w:vAlign w:val="center"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Percutaneous Trans-catheter Placement of Intracoronary Stent, single vessel</w:t>
            </w:r>
          </w:p>
        </w:tc>
      </w:tr>
      <w:tr w:rsidR="00EC47B1" w:rsidRPr="00EC47B1" w:rsidTr="00E87BC1">
        <w:trPr>
          <w:trHeight w:val="349"/>
        </w:trPr>
        <w:tc>
          <w:tcPr>
            <w:tcW w:w="1701" w:type="dxa"/>
            <w:vMerge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M6562</w:t>
            </w:r>
          </w:p>
        </w:tc>
        <w:tc>
          <w:tcPr>
            <w:tcW w:w="10134" w:type="dxa"/>
            <w:tcBorders>
              <w:top w:val="nil"/>
              <w:bottom w:val="nil"/>
            </w:tcBorders>
            <w:vAlign w:val="center"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Percutaneous Trans-catheter Placement of Intracoronary Stent, additional vessel</w:t>
            </w:r>
          </w:p>
        </w:tc>
      </w:tr>
      <w:tr w:rsidR="00EC47B1" w:rsidRPr="00EC47B1" w:rsidTr="00E87BC1">
        <w:trPr>
          <w:trHeight w:val="349"/>
        </w:trPr>
        <w:tc>
          <w:tcPr>
            <w:tcW w:w="1701" w:type="dxa"/>
            <w:vMerge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M6563</w:t>
            </w:r>
          </w:p>
        </w:tc>
        <w:tc>
          <w:tcPr>
            <w:tcW w:w="10134" w:type="dxa"/>
            <w:tcBorders>
              <w:top w:val="nil"/>
              <w:bottom w:val="nil"/>
            </w:tcBorders>
            <w:vAlign w:val="center"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Percutaneous Trans-catheter Placement of Intracoronary Stent with angioplasty or atherectomy, single vessel</w:t>
            </w:r>
          </w:p>
        </w:tc>
      </w:tr>
      <w:tr w:rsidR="00EC47B1" w:rsidRPr="00EC47B1" w:rsidTr="00E87BC1">
        <w:trPr>
          <w:trHeight w:val="349"/>
        </w:trPr>
        <w:tc>
          <w:tcPr>
            <w:tcW w:w="1701" w:type="dxa"/>
            <w:vMerge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M6564</w:t>
            </w:r>
          </w:p>
        </w:tc>
        <w:tc>
          <w:tcPr>
            <w:tcW w:w="10134" w:type="dxa"/>
            <w:tcBorders>
              <w:top w:val="nil"/>
              <w:bottom w:val="nil"/>
            </w:tcBorders>
            <w:vAlign w:val="center"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Percutaneous Trans-catheter Placement of Intracoronary Stent with angioplasty or atherectomy, additional vessel</w:t>
            </w:r>
          </w:p>
        </w:tc>
      </w:tr>
      <w:tr w:rsidR="00EC47B1" w:rsidRPr="00EC47B1" w:rsidTr="00E87BC1">
        <w:trPr>
          <w:trHeight w:val="349"/>
        </w:trPr>
        <w:tc>
          <w:tcPr>
            <w:tcW w:w="1701" w:type="dxa"/>
            <w:vMerge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M6571</w:t>
            </w:r>
          </w:p>
        </w:tc>
        <w:tc>
          <w:tcPr>
            <w:tcW w:w="10134" w:type="dxa"/>
            <w:tcBorders>
              <w:top w:val="nil"/>
              <w:bottom w:val="nil"/>
            </w:tcBorders>
            <w:vAlign w:val="center"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Percutaneous Transluminal Coronary Atherectomy, single vessel</w:t>
            </w:r>
          </w:p>
        </w:tc>
      </w:tr>
      <w:tr w:rsidR="00EC47B1" w:rsidRPr="00EC47B1" w:rsidTr="00E87BC1">
        <w:trPr>
          <w:trHeight w:val="349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M6572</w:t>
            </w:r>
          </w:p>
        </w:tc>
        <w:tc>
          <w:tcPr>
            <w:tcW w:w="10134" w:type="dxa"/>
            <w:tcBorders>
              <w:top w:val="nil"/>
              <w:bottom w:val="single" w:sz="4" w:space="0" w:color="auto"/>
            </w:tcBorders>
            <w:vAlign w:val="center"/>
          </w:tcPr>
          <w:p w:rsidR="00C0186A" w:rsidRPr="00EC47B1" w:rsidRDefault="00C0186A" w:rsidP="00E87BC1">
            <w:pPr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EC47B1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Percutaneous Transluminal Coronary Atherectomy, additional vessel</w:t>
            </w:r>
          </w:p>
        </w:tc>
      </w:tr>
    </w:tbl>
    <w:p w:rsidR="00CC6AF0" w:rsidRPr="00EC47B1" w:rsidRDefault="00CC6AF0" w:rsidP="00577D65">
      <w:pPr>
        <w:rPr>
          <w:rFonts w:ascii="Times New Roman" w:eastAsia="Malgun Gothic" w:hAnsi="Times New Roman" w:cs="Times New Roman"/>
          <w:kern w:val="0"/>
          <w:sz w:val="24"/>
          <w:szCs w:val="24"/>
        </w:rPr>
      </w:pPr>
    </w:p>
    <w:sectPr w:rsidR="00CC6AF0" w:rsidRPr="00EC47B1" w:rsidSect="00197AF1">
      <w:pgSz w:w="16838" w:h="11906" w:orient="landscape"/>
      <w:pgMar w:top="1440" w:right="1701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9C5" w:rsidRDefault="00A039C5" w:rsidP="00CC6AF0">
      <w:pPr>
        <w:spacing w:after="0" w:line="240" w:lineRule="auto"/>
      </w:pPr>
      <w:r>
        <w:separator/>
      </w:r>
    </w:p>
  </w:endnote>
  <w:endnote w:type="continuationSeparator" w:id="0">
    <w:p w:rsidR="00A039C5" w:rsidRDefault="00A039C5" w:rsidP="00CC6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9C5" w:rsidRDefault="00A039C5" w:rsidP="00CC6AF0">
      <w:pPr>
        <w:spacing w:after="0" w:line="240" w:lineRule="auto"/>
      </w:pPr>
      <w:r>
        <w:separator/>
      </w:r>
    </w:p>
  </w:footnote>
  <w:footnote w:type="continuationSeparator" w:id="0">
    <w:p w:rsidR="00A039C5" w:rsidRDefault="00A039C5" w:rsidP="00CC6A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86A"/>
    <w:rsid w:val="000151B6"/>
    <w:rsid w:val="00015CF2"/>
    <w:rsid w:val="00021DF7"/>
    <w:rsid w:val="00022739"/>
    <w:rsid w:val="00023071"/>
    <w:rsid w:val="00023B14"/>
    <w:rsid w:val="00027396"/>
    <w:rsid w:val="000301E4"/>
    <w:rsid w:val="0003174F"/>
    <w:rsid w:val="00033A21"/>
    <w:rsid w:val="00034987"/>
    <w:rsid w:val="00035D1A"/>
    <w:rsid w:val="000364D6"/>
    <w:rsid w:val="00037B9D"/>
    <w:rsid w:val="0004111F"/>
    <w:rsid w:val="00042C0F"/>
    <w:rsid w:val="00045357"/>
    <w:rsid w:val="00053C05"/>
    <w:rsid w:val="00054AEE"/>
    <w:rsid w:val="00056E92"/>
    <w:rsid w:val="00062455"/>
    <w:rsid w:val="00073B0B"/>
    <w:rsid w:val="0008139C"/>
    <w:rsid w:val="0008263A"/>
    <w:rsid w:val="00085038"/>
    <w:rsid w:val="00085AA6"/>
    <w:rsid w:val="00086A89"/>
    <w:rsid w:val="00090A17"/>
    <w:rsid w:val="00091844"/>
    <w:rsid w:val="00093A90"/>
    <w:rsid w:val="00094260"/>
    <w:rsid w:val="000A2C3D"/>
    <w:rsid w:val="000B1DE1"/>
    <w:rsid w:val="000B6798"/>
    <w:rsid w:val="000C19FC"/>
    <w:rsid w:val="000C1F1E"/>
    <w:rsid w:val="000C3649"/>
    <w:rsid w:val="000C43CE"/>
    <w:rsid w:val="000C5A14"/>
    <w:rsid w:val="000E11B7"/>
    <w:rsid w:val="000E4747"/>
    <w:rsid w:val="000E4B62"/>
    <w:rsid w:val="000E62A6"/>
    <w:rsid w:val="000F19AC"/>
    <w:rsid w:val="000F3B8C"/>
    <w:rsid w:val="000F7F8D"/>
    <w:rsid w:val="001014B8"/>
    <w:rsid w:val="001074CF"/>
    <w:rsid w:val="001152D0"/>
    <w:rsid w:val="00115CBF"/>
    <w:rsid w:val="00116486"/>
    <w:rsid w:val="00121595"/>
    <w:rsid w:val="0012177A"/>
    <w:rsid w:val="001222AA"/>
    <w:rsid w:val="00131775"/>
    <w:rsid w:val="00132E62"/>
    <w:rsid w:val="00133AD6"/>
    <w:rsid w:val="00134AC2"/>
    <w:rsid w:val="00135C2B"/>
    <w:rsid w:val="00135EEE"/>
    <w:rsid w:val="0013698C"/>
    <w:rsid w:val="00144BB3"/>
    <w:rsid w:val="00146311"/>
    <w:rsid w:val="00147056"/>
    <w:rsid w:val="00150365"/>
    <w:rsid w:val="0015231B"/>
    <w:rsid w:val="00160FC7"/>
    <w:rsid w:val="00161CD8"/>
    <w:rsid w:val="00163F0D"/>
    <w:rsid w:val="00165482"/>
    <w:rsid w:val="0017012F"/>
    <w:rsid w:val="00174CAA"/>
    <w:rsid w:val="0018389D"/>
    <w:rsid w:val="00184B09"/>
    <w:rsid w:val="001871FF"/>
    <w:rsid w:val="00187625"/>
    <w:rsid w:val="00190A1A"/>
    <w:rsid w:val="00197AF1"/>
    <w:rsid w:val="001A3289"/>
    <w:rsid w:val="001A72EF"/>
    <w:rsid w:val="001B1582"/>
    <w:rsid w:val="001B2C89"/>
    <w:rsid w:val="001B354A"/>
    <w:rsid w:val="001B43F6"/>
    <w:rsid w:val="001B6584"/>
    <w:rsid w:val="001B6882"/>
    <w:rsid w:val="001C26B0"/>
    <w:rsid w:val="001D65E2"/>
    <w:rsid w:val="001D6AE6"/>
    <w:rsid w:val="001D73FC"/>
    <w:rsid w:val="001E18CE"/>
    <w:rsid w:val="001E61BD"/>
    <w:rsid w:val="001E6FF0"/>
    <w:rsid w:val="001F19DA"/>
    <w:rsid w:val="001F28B2"/>
    <w:rsid w:val="001F5FF5"/>
    <w:rsid w:val="00216170"/>
    <w:rsid w:val="00216E3D"/>
    <w:rsid w:val="0022264F"/>
    <w:rsid w:val="00222B0C"/>
    <w:rsid w:val="00231190"/>
    <w:rsid w:val="00234103"/>
    <w:rsid w:val="002440AF"/>
    <w:rsid w:val="002452D0"/>
    <w:rsid w:val="002469BA"/>
    <w:rsid w:val="002477DD"/>
    <w:rsid w:val="002531D5"/>
    <w:rsid w:val="00257069"/>
    <w:rsid w:val="00257669"/>
    <w:rsid w:val="00260887"/>
    <w:rsid w:val="00263103"/>
    <w:rsid w:val="00263943"/>
    <w:rsid w:val="00267495"/>
    <w:rsid w:val="0027189E"/>
    <w:rsid w:val="00282DA0"/>
    <w:rsid w:val="00282E58"/>
    <w:rsid w:val="00283D73"/>
    <w:rsid w:val="00284CBB"/>
    <w:rsid w:val="00286606"/>
    <w:rsid w:val="00290454"/>
    <w:rsid w:val="00297103"/>
    <w:rsid w:val="002A0664"/>
    <w:rsid w:val="002A2EC8"/>
    <w:rsid w:val="002A54AA"/>
    <w:rsid w:val="002B09DF"/>
    <w:rsid w:val="002B2200"/>
    <w:rsid w:val="002B414C"/>
    <w:rsid w:val="002B6E32"/>
    <w:rsid w:val="002C125F"/>
    <w:rsid w:val="002C4B4D"/>
    <w:rsid w:val="002C4DAF"/>
    <w:rsid w:val="002D22B3"/>
    <w:rsid w:val="002D2FF1"/>
    <w:rsid w:val="002E1831"/>
    <w:rsid w:val="002E527B"/>
    <w:rsid w:val="002F104E"/>
    <w:rsid w:val="002F1AE5"/>
    <w:rsid w:val="002F3FEA"/>
    <w:rsid w:val="003012A5"/>
    <w:rsid w:val="00305132"/>
    <w:rsid w:val="003052CB"/>
    <w:rsid w:val="003073FA"/>
    <w:rsid w:val="003150C4"/>
    <w:rsid w:val="00317617"/>
    <w:rsid w:val="003326A4"/>
    <w:rsid w:val="0033283B"/>
    <w:rsid w:val="003405C7"/>
    <w:rsid w:val="0034091C"/>
    <w:rsid w:val="00341A65"/>
    <w:rsid w:val="00346ADC"/>
    <w:rsid w:val="00350D96"/>
    <w:rsid w:val="00353E54"/>
    <w:rsid w:val="0035468B"/>
    <w:rsid w:val="0035788A"/>
    <w:rsid w:val="00363396"/>
    <w:rsid w:val="003734E1"/>
    <w:rsid w:val="003748FC"/>
    <w:rsid w:val="00374EAC"/>
    <w:rsid w:val="003754B8"/>
    <w:rsid w:val="00376815"/>
    <w:rsid w:val="00377BA5"/>
    <w:rsid w:val="0038357F"/>
    <w:rsid w:val="0038378F"/>
    <w:rsid w:val="00386096"/>
    <w:rsid w:val="00387BAD"/>
    <w:rsid w:val="003946B0"/>
    <w:rsid w:val="003A4DF1"/>
    <w:rsid w:val="003A5C73"/>
    <w:rsid w:val="003B0BBE"/>
    <w:rsid w:val="003B141D"/>
    <w:rsid w:val="003B18EB"/>
    <w:rsid w:val="003B1BBA"/>
    <w:rsid w:val="003B76FA"/>
    <w:rsid w:val="003C10A0"/>
    <w:rsid w:val="003C16A1"/>
    <w:rsid w:val="003C54B4"/>
    <w:rsid w:val="003D21BF"/>
    <w:rsid w:val="003D2B01"/>
    <w:rsid w:val="003D50C3"/>
    <w:rsid w:val="003D60BE"/>
    <w:rsid w:val="003E08E5"/>
    <w:rsid w:val="003E3018"/>
    <w:rsid w:val="003E5EB1"/>
    <w:rsid w:val="003F186E"/>
    <w:rsid w:val="003F32B2"/>
    <w:rsid w:val="003F50EC"/>
    <w:rsid w:val="004004A2"/>
    <w:rsid w:val="00401424"/>
    <w:rsid w:val="00404189"/>
    <w:rsid w:val="00404805"/>
    <w:rsid w:val="00405ED4"/>
    <w:rsid w:val="00410317"/>
    <w:rsid w:val="004129EF"/>
    <w:rsid w:val="00413357"/>
    <w:rsid w:val="00416F3B"/>
    <w:rsid w:val="004227E9"/>
    <w:rsid w:val="0043407E"/>
    <w:rsid w:val="00436EBA"/>
    <w:rsid w:val="00437909"/>
    <w:rsid w:val="00450829"/>
    <w:rsid w:val="00450EEF"/>
    <w:rsid w:val="0045186C"/>
    <w:rsid w:val="00452B87"/>
    <w:rsid w:val="004543AE"/>
    <w:rsid w:val="00464A9E"/>
    <w:rsid w:val="004660BE"/>
    <w:rsid w:val="0047092F"/>
    <w:rsid w:val="00472EE6"/>
    <w:rsid w:val="00477EF4"/>
    <w:rsid w:val="00481697"/>
    <w:rsid w:val="00482F30"/>
    <w:rsid w:val="00487A63"/>
    <w:rsid w:val="004911F1"/>
    <w:rsid w:val="00493B74"/>
    <w:rsid w:val="00494459"/>
    <w:rsid w:val="004A0316"/>
    <w:rsid w:val="004A3B2F"/>
    <w:rsid w:val="004A4E24"/>
    <w:rsid w:val="004A6B51"/>
    <w:rsid w:val="004A6C52"/>
    <w:rsid w:val="004B510C"/>
    <w:rsid w:val="004C2867"/>
    <w:rsid w:val="004C495C"/>
    <w:rsid w:val="004C6B39"/>
    <w:rsid w:val="004D187E"/>
    <w:rsid w:val="004D1F6A"/>
    <w:rsid w:val="004D7139"/>
    <w:rsid w:val="004E2B59"/>
    <w:rsid w:val="004E3ACB"/>
    <w:rsid w:val="004E4D5C"/>
    <w:rsid w:val="004E662E"/>
    <w:rsid w:val="004F01DB"/>
    <w:rsid w:val="004F0AA7"/>
    <w:rsid w:val="004F0FF2"/>
    <w:rsid w:val="004F1322"/>
    <w:rsid w:val="004F353F"/>
    <w:rsid w:val="004F3962"/>
    <w:rsid w:val="004F65DB"/>
    <w:rsid w:val="00510CC4"/>
    <w:rsid w:val="00513B3F"/>
    <w:rsid w:val="00517B62"/>
    <w:rsid w:val="0052042C"/>
    <w:rsid w:val="005207E7"/>
    <w:rsid w:val="00520A2B"/>
    <w:rsid w:val="0052108C"/>
    <w:rsid w:val="00521C56"/>
    <w:rsid w:val="0052340E"/>
    <w:rsid w:val="00541C29"/>
    <w:rsid w:val="00541F08"/>
    <w:rsid w:val="00542836"/>
    <w:rsid w:val="00545EDA"/>
    <w:rsid w:val="00553FC1"/>
    <w:rsid w:val="00562DB1"/>
    <w:rsid w:val="0056324A"/>
    <w:rsid w:val="00565674"/>
    <w:rsid w:val="0056682D"/>
    <w:rsid w:val="00572354"/>
    <w:rsid w:val="00572500"/>
    <w:rsid w:val="0057543F"/>
    <w:rsid w:val="00577D65"/>
    <w:rsid w:val="005851EE"/>
    <w:rsid w:val="00597331"/>
    <w:rsid w:val="005A166F"/>
    <w:rsid w:val="005A3597"/>
    <w:rsid w:val="005B1053"/>
    <w:rsid w:val="005B2D75"/>
    <w:rsid w:val="005B511F"/>
    <w:rsid w:val="005B6FE6"/>
    <w:rsid w:val="005C19FB"/>
    <w:rsid w:val="005C752C"/>
    <w:rsid w:val="005C777A"/>
    <w:rsid w:val="005D43F5"/>
    <w:rsid w:val="005D6D94"/>
    <w:rsid w:val="005D743E"/>
    <w:rsid w:val="005E0A20"/>
    <w:rsid w:val="005E6A38"/>
    <w:rsid w:val="005E71A6"/>
    <w:rsid w:val="005F222D"/>
    <w:rsid w:val="005F27BD"/>
    <w:rsid w:val="005F285E"/>
    <w:rsid w:val="005F2F9F"/>
    <w:rsid w:val="005F3A8D"/>
    <w:rsid w:val="0060293F"/>
    <w:rsid w:val="00606223"/>
    <w:rsid w:val="0060677B"/>
    <w:rsid w:val="00622AE4"/>
    <w:rsid w:val="0062419B"/>
    <w:rsid w:val="00627A5D"/>
    <w:rsid w:val="00631C3B"/>
    <w:rsid w:val="0063270D"/>
    <w:rsid w:val="00633158"/>
    <w:rsid w:val="006377BD"/>
    <w:rsid w:val="00643BDC"/>
    <w:rsid w:val="00645B39"/>
    <w:rsid w:val="0066205C"/>
    <w:rsid w:val="00666622"/>
    <w:rsid w:val="00670478"/>
    <w:rsid w:val="0067515C"/>
    <w:rsid w:val="00676A5E"/>
    <w:rsid w:val="00682FAB"/>
    <w:rsid w:val="0069053D"/>
    <w:rsid w:val="00691317"/>
    <w:rsid w:val="00694AA8"/>
    <w:rsid w:val="006A54DD"/>
    <w:rsid w:val="006A584A"/>
    <w:rsid w:val="006B3ED0"/>
    <w:rsid w:val="006B52D6"/>
    <w:rsid w:val="006B6E0E"/>
    <w:rsid w:val="006C0A8B"/>
    <w:rsid w:val="006C3A99"/>
    <w:rsid w:val="006C434D"/>
    <w:rsid w:val="006C4614"/>
    <w:rsid w:val="006C7649"/>
    <w:rsid w:val="006D058D"/>
    <w:rsid w:val="006D240A"/>
    <w:rsid w:val="006D7D43"/>
    <w:rsid w:val="006E1593"/>
    <w:rsid w:val="006E1809"/>
    <w:rsid w:val="006E2668"/>
    <w:rsid w:val="006F51C0"/>
    <w:rsid w:val="006F693A"/>
    <w:rsid w:val="006F78F4"/>
    <w:rsid w:val="007026F3"/>
    <w:rsid w:val="007054FD"/>
    <w:rsid w:val="00711F37"/>
    <w:rsid w:val="00713237"/>
    <w:rsid w:val="007148FE"/>
    <w:rsid w:val="00714B27"/>
    <w:rsid w:val="007264D7"/>
    <w:rsid w:val="00727708"/>
    <w:rsid w:val="0073424B"/>
    <w:rsid w:val="00743F78"/>
    <w:rsid w:val="00750482"/>
    <w:rsid w:val="0075261B"/>
    <w:rsid w:val="007638DB"/>
    <w:rsid w:val="007640E2"/>
    <w:rsid w:val="0076643A"/>
    <w:rsid w:val="007668E8"/>
    <w:rsid w:val="00771B5B"/>
    <w:rsid w:val="00774DAA"/>
    <w:rsid w:val="007862DB"/>
    <w:rsid w:val="00791735"/>
    <w:rsid w:val="00791D63"/>
    <w:rsid w:val="00793D21"/>
    <w:rsid w:val="007948D1"/>
    <w:rsid w:val="00797321"/>
    <w:rsid w:val="007A0115"/>
    <w:rsid w:val="007A088A"/>
    <w:rsid w:val="007A2DFA"/>
    <w:rsid w:val="007A5CED"/>
    <w:rsid w:val="007B12B2"/>
    <w:rsid w:val="007B5BE1"/>
    <w:rsid w:val="007B5E0F"/>
    <w:rsid w:val="007C1240"/>
    <w:rsid w:val="007C370E"/>
    <w:rsid w:val="007D6879"/>
    <w:rsid w:val="007E057D"/>
    <w:rsid w:val="007E68BB"/>
    <w:rsid w:val="007E6F28"/>
    <w:rsid w:val="007F370D"/>
    <w:rsid w:val="007F39B3"/>
    <w:rsid w:val="007F47DA"/>
    <w:rsid w:val="007F5C2B"/>
    <w:rsid w:val="007F7DE1"/>
    <w:rsid w:val="008045BD"/>
    <w:rsid w:val="00804CE4"/>
    <w:rsid w:val="00804D9D"/>
    <w:rsid w:val="00817249"/>
    <w:rsid w:val="00821E27"/>
    <w:rsid w:val="0083519D"/>
    <w:rsid w:val="0084372C"/>
    <w:rsid w:val="00843A11"/>
    <w:rsid w:val="00850B4C"/>
    <w:rsid w:val="00851C7E"/>
    <w:rsid w:val="008547FD"/>
    <w:rsid w:val="008565F8"/>
    <w:rsid w:val="008573C4"/>
    <w:rsid w:val="0086183C"/>
    <w:rsid w:val="00865260"/>
    <w:rsid w:val="00870E8E"/>
    <w:rsid w:val="00874AF6"/>
    <w:rsid w:val="00874E3F"/>
    <w:rsid w:val="00882919"/>
    <w:rsid w:val="00882F43"/>
    <w:rsid w:val="0089245B"/>
    <w:rsid w:val="00894F64"/>
    <w:rsid w:val="0089540C"/>
    <w:rsid w:val="008A366D"/>
    <w:rsid w:val="008A5DA2"/>
    <w:rsid w:val="008A736B"/>
    <w:rsid w:val="008A743F"/>
    <w:rsid w:val="008B2595"/>
    <w:rsid w:val="008B5AF5"/>
    <w:rsid w:val="008C08E2"/>
    <w:rsid w:val="008C3545"/>
    <w:rsid w:val="008C3AB5"/>
    <w:rsid w:val="008C46CB"/>
    <w:rsid w:val="008C4874"/>
    <w:rsid w:val="008C4EF6"/>
    <w:rsid w:val="008D5E4B"/>
    <w:rsid w:val="008E1A70"/>
    <w:rsid w:val="008E1D48"/>
    <w:rsid w:val="008E4715"/>
    <w:rsid w:val="008F11E7"/>
    <w:rsid w:val="008F5AAC"/>
    <w:rsid w:val="008F61F1"/>
    <w:rsid w:val="008F66BB"/>
    <w:rsid w:val="008F79A0"/>
    <w:rsid w:val="00900D04"/>
    <w:rsid w:val="00903B43"/>
    <w:rsid w:val="009044A1"/>
    <w:rsid w:val="00920FAE"/>
    <w:rsid w:val="00921FA5"/>
    <w:rsid w:val="00926699"/>
    <w:rsid w:val="009269BF"/>
    <w:rsid w:val="00931D5F"/>
    <w:rsid w:val="0093223F"/>
    <w:rsid w:val="0094151D"/>
    <w:rsid w:val="00942462"/>
    <w:rsid w:val="00943456"/>
    <w:rsid w:val="009473A1"/>
    <w:rsid w:val="009478C6"/>
    <w:rsid w:val="00950CFE"/>
    <w:rsid w:val="0095140A"/>
    <w:rsid w:val="00953CA0"/>
    <w:rsid w:val="00967A5C"/>
    <w:rsid w:val="0097060F"/>
    <w:rsid w:val="009713CF"/>
    <w:rsid w:val="009752F0"/>
    <w:rsid w:val="009753DF"/>
    <w:rsid w:val="00975FDA"/>
    <w:rsid w:val="00984A2A"/>
    <w:rsid w:val="00985BB4"/>
    <w:rsid w:val="00986BFD"/>
    <w:rsid w:val="00987116"/>
    <w:rsid w:val="0099274B"/>
    <w:rsid w:val="0099295D"/>
    <w:rsid w:val="00996121"/>
    <w:rsid w:val="009A17BB"/>
    <w:rsid w:val="009A7603"/>
    <w:rsid w:val="009C0222"/>
    <w:rsid w:val="009C1C7E"/>
    <w:rsid w:val="009C2FAE"/>
    <w:rsid w:val="009C5376"/>
    <w:rsid w:val="009C629B"/>
    <w:rsid w:val="009C6D38"/>
    <w:rsid w:val="009D21E4"/>
    <w:rsid w:val="009D2421"/>
    <w:rsid w:val="009D58FD"/>
    <w:rsid w:val="009D686A"/>
    <w:rsid w:val="009D6AF7"/>
    <w:rsid w:val="009E35EC"/>
    <w:rsid w:val="009E4795"/>
    <w:rsid w:val="009E79C5"/>
    <w:rsid w:val="009F3A24"/>
    <w:rsid w:val="009F4A18"/>
    <w:rsid w:val="009F7F3D"/>
    <w:rsid w:val="00A039C5"/>
    <w:rsid w:val="00A03B61"/>
    <w:rsid w:val="00A06688"/>
    <w:rsid w:val="00A10528"/>
    <w:rsid w:val="00A1060E"/>
    <w:rsid w:val="00A20697"/>
    <w:rsid w:val="00A2378C"/>
    <w:rsid w:val="00A346A7"/>
    <w:rsid w:val="00A403C5"/>
    <w:rsid w:val="00A42D42"/>
    <w:rsid w:val="00A435A6"/>
    <w:rsid w:val="00A45D37"/>
    <w:rsid w:val="00A50E4E"/>
    <w:rsid w:val="00A50F60"/>
    <w:rsid w:val="00A546DB"/>
    <w:rsid w:val="00A54ACE"/>
    <w:rsid w:val="00A54B97"/>
    <w:rsid w:val="00A55DDC"/>
    <w:rsid w:val="00A71916"/>
    <w:rsid w:val="00A73031"/>
    <w:rsid w:val="00A73C03"/>
    <w:rsid w:val="00A77564"/>
    <w:rsid w:val="00A83D29"/>
    <w:rsid w:val="00A8442F"/>
    <w:rsid w:val="00A86AF8"/>
    <w:rsid w:val="00A93C51"/>
    <w:rsid w:val="00AB0206"/>
    <w:rsid w:val="00AB115D"/>
    <w:rsid w:val="00AB1D73"/>
    <w:rsid w:val="00AB3B94"/>
    <w:rsid w:val="00AC0967"/>
    <w:rsid w:val="00AC2D9C"/>
    <w:rsid w:val="00AC43E1"/>
    <w:rsid w:val="00AD0D11"/>
    <w:rsid w:val="00AD2217"/>
    <w:rsid w:val="00AD48AC"/>
    <w:rsid w:val="00AD5B96"/>
    <w:rsid w:val="00AD675F"/>
    <w:rsid w:val="00AE2835"/>
    <w:rsid w:val="00AE4570"/>
    <w:rsid w:val="00AE45A3"/>
    <w:rsid w:val="00AE7794"/>
    <w:rsid w:val="00AF009D"/>
    <w:rsid w:val="00AF053A"/>
    <w:rsid w:val="00AF3CBC"/>
    <w:rsid w:val="00B00B27"/>
    <w:rsid w:val="00B04241"/>
    <w:rsid w:val="00B07161"/>
    <w:rsid w:val="00B07403"/>
    <w:rsid w:val="00B12507"/>
    <w:rsid w:val="00B13BB9"/>
    <w:rsid w:val="00B204F1"/>
    <w:rsid w:val="00B20920"/>
    <w:rsid w:val="00B24E81"/>
    <w:rsid w:val="00B2689F"/>
    <w:rsid w:val="00B27D26"/>
    <w:rsid w:val="00B31AB9"/>
    <w:rsid w:val="00B34307"/>
    <w:rsid w:val="00B359A9"/>
    <w:rsid w:val="00B411BF"/>
    <w:rsid w:val="00B41D88"/>
    <w:rsid w:val="00B425C8"/>
    <w:rsid w:val="00B4481D"/>
    <w:rsid w:val="00B5379D"/>
    <w:rsid w:val="00B65C2E"/>
    <w:rsid w:val="00B70938"/>
    <w:rsid w:val="00B80C5A"/>
    <w:rsid w:val="00B81AC4"/>
    <w:rsid w:val="00B830F7"/>
    <w:rsid w:val="00B841D7"/>
    <w:rsid w:val="00B844A1"/>
    <w:rsid w:val="00B846FA"/>
    <w:rsid w:val="00B87F6D"/>
    <w:rsid w:val="00B911B1"/>
    <w:rsid w:val="00B94D47"/>
    <w:rsid w:val="00BA01DF"/>
    <w:rsid w:val="00BA1216"/>
    <w:rsid w:val="00BA3649"/>
    <w:rsid w:val="00BA43C0"/>
    <w:rsid w:val="00BA47BE"/>
    <w:rsid w:val="00BB01C3"/>
    <w:rsid w:val="00BB1D6E"/>
    <w:rsid w:val="00BB30EA"/>
    <w:rsid w:val="00BB3BCE"/>
    <w:rsid w:val="00BB6E90"/>
    <w:rsid w:val="00BB7F36"/>
    <w:rsid w:val="00BC0F2A"/>
    <w:rsid w:val="00BC6648"/>
    <w:rsid w:val="00BD3750"/>
    <w:rsid w:val="00BD4FC1"/>
    <w:rsid w:val="00BD6BF6"/>
    <w:rsid w:val="00BE02AD"/>
    <w:rsid w:val="00BE109D"/>
    <w:rsid w:val="00BE4BB7"/>
    <w:rsid w:val="00BF29B1"/>
    <w:rsid w:val="00BF2C67"/>
    <w:rsid w:val="00BF60FB"/>
    <w:rsid w:val="00C0186A"/>
    <w:rsid w:val="00C03004"/>
    <w:rsid w:val="00C0411C"/>
    <w:rsid w:val="00C05433"/>
    <w:rsid w:val="00C07EDA"/>
    <w:rsid w:val="00C16A47"/>
    <w:rsid w:val="00C21AA9"/>
    <w:rsid w:val="00C23F34"/>
    <w:rsid w:val="00C2709C"/>
    <w:rsid w:val="00C27DA4"/>
    <w:rsid w:val="00C317F5"/>
    <w:rsid w:val="00C31E3E"/>
    <w:rsid w:val="00C32E52"/>
    <w:rsid w:val="00C43FD0"/>
    <w:rsid w:val="00C44FBA"/>
    <w:rsid w:val="00C44FF4"/>
    <w:rsid w:val="00C4611E"/>
    <w:rsid w:val="00C5148E"/>
    <w:rsid w:val="00C53604"/>
    <w:rsid w:val="00C61475"/>
    <w:rsid w:val="00C61D8A"/>
    <w:rsid w:val="00C63FEB"/>
    <w:rsid w:val="00C64C38"/>
    <w:rsid w:val="00C66CFD"/>
    <w:rsid w:val="00C67828"/>
    <w:rsid w:val="00C715D2"/>
    <w:rsid w:val="00C77D01"/>
    <w:rsid w:val="00C855C9"/>
    <w:rsid w:val="00C87094"/>
    <w:rsid w:val="00C96A28"/>
    <w:rsid w:val="00CA0ACB"/>
    <w:rsid w:val="00CA18AF"/>
    <w:rsid w:val="00CA2137"/>
    <w:rsid w:val="00CA57BF"/>
    <w:rsid w:val="00CB132D"/>
    <w:rsid w:val="00CB74A2"/>
    <w:rsid w:val="00CB7F0D"/>
    <w:rsid w:val="00CC6AF0"/>
    <w:rsid w:val="00CD5E0C"/>
    <w:rsid w:val="00CD6205"/>
    <w:rsid w:val="00CE21D3"/>
    <w:rsid w:val="00CE2FD0"/>
    <w:rsid w:val="00CE3032"/>
    <w:rsid w:val="00CF1078"/>
    <w:rsid w:val="00CF2797"/>
    <w:rsid w:val="00D005EE"/>
    <w:rsid w:val="00D16C5F"/>
    <w:rsid w:val="00D202DC"/>
    <w:rsid w:val="00D22480"/>
    <w:rsid w:val="00D22A12"/>
    <w:rsid w:val="00D24340"/>
    <w:rsid w:val="00D3085C"/>
    <w:rsid w:val="00D30CAA"/>
    <w:rsid w:val="00D3315A"/>
    <w:rsid w:val="00D33D08"/>
    <w:rsid w:val="00D37DDF"/>
    <w:rsid w:val="00D40628"/>
    <w:rsid w:val="00D42D42"/>
    <w:rsid w:val="00D43038"/>
    <w:rsid w:val="00D44557"/>
    <w:rsid w:val="00D46596"/>
    <w:rsid w:val="00D46939"/>
    <w:rsid w:val="00D53C88"/>
    <w:rsid w:val="00D5473F"/>
    <w:rsid w:val="00D60C74"/>
    <w:rsid w:val="00D6223E"/>
    <w:rsid w:val="00D641E9"/>
    <w:rsid w:val="00D659D6"/>
    <w:rsid w:val="00D732E7"/>
    <w:rsid w:val="00D776C2"/>
    <w:rsid w:val="00D87035"/>
    <w:rsid w:val="00D87354"/>
    <w:rsid w:val="00D9111C"/>
    <w:rsid w:val="00DA031B"/>
    <w:rsid w:val="00DA5F7C"/>
    <w:rsid w:val="00DA7EB3"/>
    <w:rsid w:val="00DB2ED0"/>
    <w:rsid w:val="00DB3F93"/>
    <w:rsid w:val="00DB547F"/>
    <w:rsid w:val="00DC0A20"/>
    <w:rsid w:val="00DC5095"/>
    <w:rsid w:val="00DD354A"/>
    <w:rsid w:val="00DD5617"/>
    <w:rsid w:val="00DE3199"/>
    <w:rsid w:val="00DE3274"/>
    <w:rsid w:val="00DF18D6"/>
    <w:rsid w:val="00DF40FD"/>
    <w:rsid w:val="00DF668F"/>
    <w:rsid w:val="00E00884"/>
    <w:rsid w:val="00E01CA5"/>
    <w:rsid w:val="00E027EC"/>
    <w:rsid w:val="00E05C0B"/>
    <w:rsid w:val="00E070E1"/>
    <w:rsid w:val="00E10BAB"/>
    <w:rsid w:val="00E13D29"/>
    <w:rsid w:val="00E148C0"/>
    <w:rsid w:val="00E15AF1"/>
    <w:rsid w:val="00E21C91"/>
    <w:rsid w:val="00E221E0"/>
    <w:rsid w:val="00E31FFD"/>
    <w:rsid w:val="00E34669"/>
    <w:rsid w:val="00E538AE"/>
    <w:rsid w:val="00E56C17"/>
    <w:rsid w:val="00E6304F"/>
    <w:rsid w:val="00E83631"/>
    <w:rsid w:val="00E83853"/>
    <w:rsid w:val="00E8440D"/>
    <w:rsid w:val="00E87BC1"/>
    <w:rsid w:val="00E94E42"/>
    <w:rsid w:val="00E952D8"/>
    <w:rsid w:val="00E9752D"/>
    <w:rsid w:val="00EA07B8"/>
    <w:rsid w:val="00EA1987"/>
    <w:rsid w:val="00EA1A23"/>
    <w:rsid w:val="00EA45F6"/>
    <w:rsid w:val="00EA597B"/>
    <w:rsid w:val="00EA799A"/>
    <w:rsid w:val="00EB15C0"/>
    <w:rsid w:val="00EB236D"/>
    <w:rsid w:val="00EB41A7"/>
    <w:rsid w:val="00EB7173"/>
    <w:rsid w:val="00EB7CF3"/>
    <w:rsid w:val="00EC0219"/>
    <w:rsid w:val="00EC22EB"/>
    <w:rsid w:val="00EC47B1"/>
    <w:rsid w:val="00ED48B6"/>
    <w:rsid w:val="00ED7791"/>
    <w:rsid w:val="00ED7ADB"/>
    <w:rsid w:val="00EE2B45"/>
    <w:rsid w:val="00EE5E70"/>
    <w:rsid w:val="00EF0A3B"/>
    <w:rsid w:val="00EF7E8E"/>
    <w:rsid w:val="00F018CE"/>
    <w:rsid w:val="00F02172"/>
    <w:rsid w:val="00F038AF"/>
    <w:rsid w:val="00F049DB"/>
    <w:rsid w:val="00F12FBB"/>
    <w:rsid w:val="00F21F66"/>
    <w:rsid w:val="00F26F96"/>
    <w:rsid w:val="00F30421"/>
    <w:rsid w:val="00F31A83"/>
    <w:rsid w:val="00F320E2"/>
    <w:rsid w:val="00F3328D"/>
    <w:rsid w:val="00F33398"/>
    <w:rsid w:val="00F37B15"/>
    <w:rsid w:val="00F4392D"/>
    <w:rsid w:val="00F4459D"/>
    <w:rsid w:val="00F47237"/>
    <w:rsid w:val="00F504D4"/>
    <w:rsid w:val="00F508AF"/>
    <w:rsid w:val="00F52278"/>
    <w:rsid w:val="00F54AFE"/>
    <w:rsid w:val="00F6013F"/>
    <w:rsid w:val="00F675D8"/>
    <w:rsid w:val="00F679EE"/>
    <w:rsid w:val="00F70C1E"/>
    <w:rsid w:val="00F9232F"/>
    <w:rsid w:val="00F96FC4"/>
    <w:rsid w:val="00F971A7"/>
    <w:rsid w:val="00FA024A"/>
    <w:rsid w:val="00FA2172"/>
    <w:rsid w:val="00FA5405"/>
    <w:rsid w:val="00FA74D4"/>
    <w:rsid w:val="00FB03D7"/>
    <w:rsid w:val="00FB27A4"/>
    <w:rsid w:val="00FB2AF3"/>
    <w:rsid w:val="00FB4B7F"/>
    <w:rsid w:val="00FB61B7"/>
    <w:rsid w:val="00FB67D8"/>
    <w:rsid w:val="00FB6E9D"/>
    <w:rsid w:val="00FC0C56"/>
    <w:rsid w:val="00FC3172"/>
    <w:rsid w:val="00FC510D"/>
    <w:rsid w:val="00FC6747"/>
    <w:rsid w:val="00FC7698"/>
    <w:rsid w:val="00FD7F49"/>
    <w:rsid w:val="00FE0380"/>
    <w:rsid w:val="00FE3753"/>
    <w:rsid w:val="00FE62E9"/>
    <w:rsid w:val="00FF148D"/>
    <w:rsid w:val="00FF1962"/>
    <w:rsid w:val="00FF2AB2"/>
    <w:rsid w:val="00FF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8B038D3-D23F-4CBA-AD3B-75FDE72A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86A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1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0186A"/>
  </w:style>
  <w:style w:type="paragraph" w:styleId="Header">
    <w:name w:val="header"/>
    <w:basedOn w:val="Normal"/>
    <w:link w:val="HeaderChar"/>
    <w:uiPriority w:val="99"/>
    <w:unhideWhenUsed/>
    <w:rsid w:val="00CC6AF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C6AF0"/>
  </w:style>
  <w:style w:type="paragraph" w:styleId="Footer">
    <w:name w:val="footer"/>
    <w:basedOn w:val="Normal"/>
    <w:link w:val="FooterChar"/>
    <w:uiPriority w:val="99"/>
    <w:unhideWhenUsed/>
    <w:rsid w:val="00CC6AF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C6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63478-41A3-44BB-98B3-63B0BE6BE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Clarine Venisha M J.</cp:lastModifiedBy>
  <cp:revision>4</cp:revision>
  <dcterms:created xsi:type="dcterms:W3CDTF">2020-07-24T02:08:00Z</dcterms:created>
  <dcterms:modified xsi:type="dcterms:W3CDTF">2020-10-09T06:08:00Z</dcterms:modified>
</cp:coreProperties>
</file>