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414B" w:rsidRPr="00040D1E" w:rsidRDefault="00C4414B" w:rsidP="00ED0C8B">
      <w:pPr>
        <w:spacing w:line="480" w:lineRule="auto"/>
        <w:jc w:val="center"/>
        <w:rPr>
          <w:rFonts w:ascii="Times New Roman" w:hAnsi="Times New Roman" w:cs="Times New Roman"/>
          <w:b/>
          <w:sz w:val="28"/>
          <w:szCs w:val="28"/>
        </w:rPr>
      </w:pPr>
      <w:bookmarkStart w:id="0" w:name="_GoBack"/>
      <w:bookmarkEnd w:id="0"/>
      <w:r w:rsidRPr="00040D1E">
        <w:rPr>
          <w:rFonts w:ascii="Times New Roman" w:hAnsi="Times New Roman" w:cs="Times New Roman"/>
          <w:b/>
          <w:sz w:val="28"/>
          <w:szCs w:val="28"/>
        </w:rPr>
        <w:t>Characterizing the evolution life cycle of the Sunkoshi landslide in Nepal with multi-source SAR data</w:t>
      </w:r>
    </w:p>
    <w:p w:rsidR="00ED0C8B" w:rsidRDefault="00C4414B" w:rsidP="00ED0C8B">
      <w:pPr>
        <w:snapToGrid w:val="0"/>
        <w:spacing w:line="480" w:lineRule="auto"/>
        <w:jc w:val="center"/>
        <w:rPr>
          <w:rFonts w:ascii="Times New Roman" w:hAnsi="Times New Roman" w:cs="Times New Roman"/>
          <w:color w:val="000000" w:themeColor="text1"/>
          <w:sz w:val="24"/>
          <w:szCs w:val="24"/>
        </w:rPr>
      </w:pPr>
      <w:r w:rsidRPr="00694570">
        <w:rPr>
          <w:rFonts w:ascii="Times New Roman" w:hAnsi="Times New Roman" w:cs="Times New Roman"/>
          <w:color w:val="000000" w:themeColor="text1"/>
          <w:sz w:val="24"/>
          <w:szCs w:val="24"/>
        </w:rPr>
        <w:t>Meng Ao, Lu Zhang, Yuting Dong, Lijun Su, Xuguo Shi, Timo Balz, Mingsheng Liao</w:t>
      </w:r>
    </w:p>
    <w:p w:rsidR="00365061" w:rsidRPr="00433ED6" w:rsidRDefault="00365061" w:rsidP="00433ED6">
      <w:pPr>
        <w:widowControl/>
        <w:spacing w:line="480" w:lineRule="auto"/>
        <w:jc w:val="center"/>
        <w:rPr>
          <w:rFonts w:ascii="Times New Roman" w:hAnsi="Times New Roman" w:cs="Times New Roman"/>
          <w:b/>
          <w:color w:val="000000" w:themeColor="text1"/>
          <w:sz w:val="28"/>
          <w:szCs w:val="24"/>
        </w:rPr>
      </w:pPr>
      <w:r w:rsidRPr="00433ED6">
        <w:rPr>
          <w:rFonts w:ascii="Times New Roman" w:hAnsi="Times New Roman" w:cs="Times New Roman"/>
          <w:b/>
          <w:color w:val="000000" w:themeColor="text1"/>
          <w:sz w:val="28"/>
          <w:szCs w:val="24"/>
        </w:rPr>
        <w:t>Supplementary materials</w:t>
      </w:r>
    </w:p>
    <w:p w:rsidR="00ED0C8B" w:rsidRDefault="00ED0C8B" w:rsidP="00ED0C8B">
      <w:pPr>
        <w:widowControl/>
        <w:spacing w:line="480" w:lineRule="auto"/>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ED0C8B" w:rsidRPr="00694570" w:rsidRDefault="00ED0C8B" w:rsidP="00ED0C8B">
      <w:pPr>
        <w:snapToGrid w:val="0"/>
        <w:spacing w:line="480" w:lineRule="auto"/>
        <w:jc w:val="center"/>
        <w:rPr>
          <w:rFonts w:ascii="Times New Roman" w:hAnsi="Times New Roman" w:cs="Times New Roman"/>
          <w:color w:val="000000" w:themeColor="text1"/>
          <w:szCs w:val="21"/>
          <w:shd w:val="clear" w:color="auto" w:fill="FFFFFF"/>
        </w:rPr>
      </w:pPr>
      <w:r w:rsidRPr="00EB65B6">
        <w:rPr>
          <w:rFonts w:ascii="Times New Roman" w:hAnsi="Times New Roman" w:cs="Times New Roman"/>
          <w:noProof/>
          <w:color w:val="000000" w:themeColor="text1"/>
          <w:szCs w:val="21"/>
          <w:shd w:val="clear" w:color="auto" w:fill="FFFFFF"/>
          <w:lang w:val="en-IN" w:eastAsia="en-IN"/>
        </w:rPr>
        <w:lastRenderedPageBreak/>
        <w:drawing>
          <wp:inline distT="0" distB="0" distL="0" distR="0" wp14:anchorId="2F9DE143" wp14:editId="56D7908B">
            <wp:extent cx="3600000" cy="6912160"/>
            <wp:effectExtent l="0" t="0" r="635" b="3175"/>
            <wp:docPr id="7" name="图片 7" descr="C:\Users\Administrator.PC-20151028EVXH\Desktop\paper_k83 landslide\20200715_R1\20200814\Fig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istrator.PC-20151028EVXH\Desktop\paper_k83 landslide\20200715_R1\20200814\Figure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00000" cy="6912160"/>
                    </a:xfrm>
                    <a:prstGeom prst="rect">
                      <a:avLst/>
                    </a:prstGeom>
                    <a:noFill/>
                    <a:ln>
                      <a:noFill/>
                    </a:ln>
                  </pic:spPr>
                </pic:pic>
              </a:graphicData>
            </a:graphic>
          </wp:inline>
        </w:drawing>
      </w:r>
    </w:p>
    <w:p w:rsidR="00ED0C8B" w:rsidRDefault="00ED0C8B" w:rsidP="00ED0C8B">
      <w:pPr>
        <w:snapToGrid w:val="0"/>
        <w:spacing w:line="480" w:lineRule="auto"/>
        <w:rPr>
          <w:rFonts w:ascii="Times New Roman" w:hAnsi="Times New Roman" w:cs="Times New Roman"/>
          <w:color w:val="000000" w:themeColor="text1"/>
          <w:sz w:val="18"/>
          <w:szCs w:val="18"/>
          <w:shd w:val="clear" w:color="auto" w:fill="FFFFFF"/>
        </w:rPr>
      </w:pPr>
      <w:r w:rsidRPr="00433ED6">
        <w:rPr>
          <w:rFonts w:ascii="Times New Roman" w:hAnsi="Times New Roman" w:cs="Times New Roman"/>
          <w:b/>
          <w:color w:val="000000" w:themeColor="text1"/>
          <w:sz w:val="18"/>
          <w:szCs w:val="18"/>
        </w:rPr>
        <w:t>Supplementary Fig. S1</w:t>
      </w:r>
      <w:r w:rsidRPr="00694570">
        <w:rPr>
          <w:rFonts w:ascii="Times New Roman" w:hAnsi="Times New Roman" w:cs="Times New Roman"/>
          <w:color w:val="000000" w:themeColor="text1"/>
          <w:sz w:val="18"/>
          <w:szCs w:val="18"/>
          <w:shd w:val="clear" w:color="auto" w:fill="FFFFFF"/>
        </w:rPr>
        <w:t xml:space="preserve">. </w:t>
      </w:r>
      <w:r w:rsidRPr="00694570">
        <w:rPr>
          <w:rFonts w:ascii="Times New Roman" w:hAnsi="Times New Roman" w:cs="Times New Roman"/>
          <w:color w:val="000000" w:themeColor="text1"/>
          <w:sz w:val="18"/>
          <w:szCs w:val="18"/>
        </w:rPr>
        <w:t>Google Earth</w:t>
      </w:r>
      <w:r w:rsidRPr="00694570">
        <w:rPr>
          <w:rFonts w:ascii="Times New Roman" w:hAnsi="Times New Roman" w:cs="Times New Roman" w:hint="eastAsia"/>
          <w:color w:val="000000" w:themeColor="text1"/>
          <w:sz w:val="18"/>
          <w:szCs w:val="18"/>
        </w:rPr>
        <w:t xml:space="preserve"> </w:t>
      </w:r>
      <w:r w:rsidRPr="00694570">
        <w:rPr>
          <w:rFonts w:ascii="Times New Roman" w:hAnsi="Times New Roman" w:cs="Times New Roman"/>
          <w:color w:val="000000" w:themeColor="text1"/>
          <w:sz w:val="18"/>
          <w:szCs w:val="18"/>
          <w:shd w:val="clear" w:color="auto" w:fill="FFFFFF"/>
        </w:rPr>
        <w:t xml:space="preserve">panoramic images of the Sunkoshi landslide </w:t>
      </w:r>
      <w:r w:rsidRPr="00694570">
        <w:rPr>
          <w:rFonts w:ascii="Times New Roman" w:hAnsi="Times New Roman" w:cs="Times New Roman" w:hint="eastAsia"/>
          <w:color w:val="000000" w:themeColor="text1"/>
          <w:sz w:val="18"/>
          <w:szCs w:val="18"/>
        </w:rPr>
        <w:t>acquired on</w:t>
      </w:r>
      <w:r w:rsidRPr="00694570">
        <w:rPr>
          <w:rFonts w:ascii="Times New Roman" w:hAnsi="Times New Roman" w:cs="Times New Roman"/>
          <w:color w:val="000000" w:themeColor="text1"/>
          <w:sz w:val="18"/>
          <w:szCs w:val="18"/>
          <w:shd w:val="clear" w:color="auto" w:fill="FFFFFF"/>
        </w:rPr>
        <w:t xml:space="preserve"> (a) </w:t>
      </w:r>
      <w:r w:rsidRPr="00694570">
        <w:rPr>
          <w:rFonts w:ascii="Times New Roman" w:hAnsi="Times New Roman" w:cs="Times New Roman"/>
          <w:color w:val="000000" w:themeColor="text1"/>
          <w:sz w:val="18"/>
          <w:szCs w:val="18"/>
        </w:rPr>
        <w:t>February 18, 2009</w:t>
      </w:r>
      <w:r w:rsidRPr="00694570">
        <w:rPr>
          <w:rFonts w:ascii="Times New Roman" w:hAnsi="Times New Roman" w:cs="Times New Roman"/>
          <w:color w:val="000000" w:themeColor="text1"/>
          <w:sz w:val="18"/>
          <w:szCs w:val="18"/>
          <w:shd w:val="clear" w:color="auto" w:fill="FFFFFF"/>
        </w:rPr>
        <w:t xml:space="preserve"> and (b) </w:t>
      </w:r>
      <w:r w:rsidRPr="00694570">
        <w:rPr>
          <w:rFonts w:ascii="Times New Roman" w:hAnsi="Times New Roman" w:cs="Times New Roman"/>
          <w:color w:val="000000" w:themeColor="text1"/>
          <w:sz w:val="18"/>
          <w:szCs w:val="18"/>
        </w:rPr>
        <w:t xml:space="preserve">October 6, 2012 </w:t>
      </w:r>
      <w:r w:rsidRPr="00694570">
        <w:rPr>
          <w:rFonts w:ascii="Times New Roman" w:hAnsi="Times New Roman" w:cs="Times New Roman"/>
          <w:color w:val="000000" w:themeColor="text1"/>
          <w:sz w:val="18"/>
          <w:szCs w:val="18"/>
          <w:shd w:val="clear" w:color="auto" w:fill="FFFFFF"/>
        </w:rPr>
        <w:t>before collapse</w:t>
      </w:r>
      <w:r w:rsidRPr="00694570">
        <w:rPr>
          <w:rFonts w:ascii="Times New Roman" w:hAnsi="Times New Roman" w:cs="Times New Roman" w:hint="eastAsia"/>
          <w:color w:val="000000" w:themeColor="text1"/>
          <w:sz w:val="18"/>
          <w:szCs w:val="18"/>
          <w:shd w:val="clear" w:color="auto" w:fill="FFFFFF"/>
        </w:rPr>
        <w:t>, and</w:t>
      </w:r>
      <w:r w:rsidRPr="00694570">
        <w:rPr>
          <w:rFonts w:ascii="Times New Roman" w:hAnsi="Times New Roman" w:cs="Times New Roman"/>
          <w:color w:val="000000" w:themeColor="text1"/>
          <w:sz w:val="18"/>
          <w:szCs w:val="18"/>
          <w:shd w:val="clear" w:color="auto" w:fill="FFFFFF"/>
        </w:rPr>
        <w:t xml:space="preserve"> (c) </w:t>
      </w:r>
      <w:r w:rsidRPr="00694570">
        <w:rPr>
          <w:rFonts w:ascii="Times New Roman" w:hAnsi="Times New Roman" w:cs="Times New Roman"/>
          <w:color w:val="000000" w:themeColor="text1"/>
          <w:sz w:val="18"/>
          <w:szCs w:val="18"/>
        </w:rPr>
        <w:t xml:space="preserve">August 10, 2014 </w:t>
      </w:r>
      <w:r w:rsidRPr="00694570">
        <w:rPr>
          <w:rFonts w:ascii="Times New Roman" w:hAnsi="Times New Roman" w:cs="Times New Roman"/>
          <w:color w:val="000000" w:themeColor="text1"/>
          <w:sz w:val="18"/>
          <w:szCs w:val="18"/>
          <w:shd w:val="clear" w:color="auto" w:fill="FFFFFF"/>
        </w:rPr>
        <w:t xml:space="preserve">after collapse (eight days after the landslide </w:t>
      </w:r>
      <w:r w:rsidRPr="00694570">
        <w:rPr>
          <w:rFonts w:ascii="Times New Roman" w:hAnsi="Times New Roman" w:cs="Times New Roman" w:hint="eastAsia"/>
          <w:color w:val="000000" w:themeColor="text1"/>
          <w:sz w:val="18"/>
          <w:szCs w:val="18"/>
          <w:shd w:val="clear" w:color="auto" w:fill="FFFFFF"/>
        </w:rPr>
        <w:t>disaster</w:t>
      </w:r>
      <w:r w:rsidRPr="00694570">
        <w:rPr>
          <w:rFonts w:ascii="Times New Roman" w:hAnsi="Times New Roman" w:cs="Times New Roman"/>
          <w:color w:val="000000" w:themeColor="text1"/>
          <w:sz w:val="18"/>
          <w:szCs w:val="18"/>
          <w:shd w:val="clear" w:color="auto" w:fill="FFFFFF"/>
        </w:rPr>
        <w:t>).</w:t>
      </w:r>
    </w:p>
    <w:p w:rsidR="00365061" w:rsidRDefault="00365061" w:rsidP="00433ED6">
      <w:pPr>
        <w:snapToGrid w:val="0"/>
        <w:spacing w:line="480" w:lineRule="auto"/>
        <w:ind w:firstLineChars="200" w:firstLine="420"/>
        <w:rPr>
          <w:rStyle w:val="fontstyle01"/>
          <w:rFonts w:ascii="Times New Roman" w:hAnsi="Times New Roman" w:cs="Times New Roman"/>
          <w:color w:val="000000" w:themeColor="text1"/>
          <w:szCs w:val="21"/>
        </w:rPr>
      </w:pPr>
      <w:r w:rsidRPr="00ED0C8B">
        <w:rPr>
          <w:rFonts w:ascii="Times New Roman" w:hAnsi="Times New Roman" w:cs="Times New Roman"/>
          <w:color w:val="000000" w:themeColor="text1"/>
          <w:szCs w:val="21"/>
        </w:rPr>
        <w:t>Supplementary Fig. S</w:t>
      </w:r>
      <w:r>
        <w:rPr>
          <w:rFonts w:ascii="Times New Roman" w:hAnsi="Times New Roman" w:cs="Times New Roman" w:hint="eastAsia"/>
          <w:color w:val="000000" w:themeColor="text1"/>
          <w:szCs w:val="21"/>
        </w:rPr>
        <w:t>1</w:t>
      </w:r>
      <w:r w:rsidRPr="00694570">
        <w:rPr>
          <w:rFonts w:ascii="Times New Roman" w:hAnsi="Times New Roman" w:cs="Times New Roman"/>
          <w:color w:val="000000" w:themeColor="text1"/>
          <w:szCs w:val="21"/>
        </w:rPr>
        <w:t xml:space="preserve"> </w:t>
      </w:r>
      <w:r>
        <w:rPr>
          <w:rFonts w:ascii="Times New Roman" w:hAnsi="Times New Roman" w:cs="Times New Roman" w:hint="eastAsia"/>
          <w:color w:val="000000" w:themeColor="text1"/>
          <w:szCs w:val="21"/>
        </w:rPr>
        <w:t xml:space="preserve">online </w:t>
      </w:r>
      <w:r w:rsidRPr="00694570">
        <w:rPr>
          <w:rFonts w:ascii="Times New Roman" w:hAnsi="Times New Roman" w:cs="Times New Roman"/>
          <w:color w:val="000000" w:themeColor="text1"/>
          <w:szCs w:val="21"/>
        </w:rPr>
        <w:t xml:space="preserve">shows multi-temporal panoramic images from Google Earth that can </w:t>
      </w:r>
      <w:r w:rsidR="00D169EE">
        <w:rPr>
          <w:rFonts w:ascii="Times New Roman" w:hAnsi="Times New Roman" w:cs="Times New Roman" w:hint="eastAsia"/>
          <w:color w:val="000000" w:themeColor="text1"/>
          <w:szCs w:val="21"/>
        </w:rPr>
        <w:t xml:space="preserve">roughly </w:t>
      </w:r>
      <w:r w:rsidRPr="00694570">
        <w:rPr>
          <w:rFonts w:ascii="Times New Roman" w:hAnsi="Times New Roman" w:cs="Times New Roman"/>
          <w:color w:val="000000" w:themeColor="text1"/>
          <w:szCs w:val="21"/>
        </w:rPr>
        <w:t xml:space="preserve">reflect the evolution of the Sunkoshi landslide. We can observe the freshly fractured rock and the flow of water over the surface in the upper scarp in (a) that was acquired </w:t>
      </w:r>
      <w:r w:rsidRPr="00694570">
        <w:rPr>
          <w:rFonts w:ascii="Times New Roman" w:hAnsi="Times New Roman" w:cs="Times New Roman"/>
          <w:color w:val="000000" w:themeColor="text1"/>
          <w:szCs w:val="21"/>
        </w:rPr>
        <w:lastRenderedPageBreak/>
        <w:t>five years before the collapse. In the image of 2012 shown in (b), a small-scale rock slope failure with loose and unstable colluvium piled on the upper slope, as well as obvious gullies in the lower part can be seen clearly. In (c) showing the image taken shortly after the disaster event, we can see the huge exposed landslide body (1,200 m long in south-north direction, 700 m wide in east-west direction) and the barrier lake. The occurrence of the collapse event coincided with the rainy season and the river</w:t>
      </w:r>
      <w:r w:rsidRPr="00694570">
        <w:rPr>
          <w:rFonts w:ascii="Times New Roman" w:hAnsi="Times New Roman" w:cs="Times New Roman" w:hint="eastAsia"/>
          <w:color w:val="000000" w:themeColor="text1"/>
          <w:szCs w:val="21"/>
        </w:rPr>
        <w:t xml:space="preserve"> water level</w:t>
      </w:r>
      <w:r w:rsidRPr="00694570">
        <w:rPr>
          <w:rFonts w:ascii="Times New Roman" w:hAnsi="Times New Roman" w:cs="Times New Roman"/>
          <w:color w:val="000000" w:themeColor="text1"/>
          <w:szCs w:val="21"/>
        </w:rPr>
        <w:t xml:space="preserve"> rose. The catchment length</w:t>
      </w:r>
      <w:r w:rsidRPr="00694570">
        <w:rPr>
          <w:rFonts w:ascii="Times New Roman" w:hAnsi="Times New Roman" w:cs="Times New Roman" w:hint="eastAsia"/>
          <w:color w:val="000000" w:themeColor="text1"/>
          <w:szCs w:val="21"/>
        </w:rPr>
        <w:t xml:space="preserve"> of the barrier lake</w:t>
      </w:r>
      <w:r w:rsidRPr="00694570">
        <w:rPr>
          <w:rFonts w:ascii="Times New Roman" w:hAnsi="Times New Roman" w:cs="Times New Roman"/>
          <w:color w:val="000000" w:themeColor="text1"/>
          <w:szCs w:val="21"/>
        </w:rPr>
        <w:t xml:space="preserve"> reached 2.4 km and the catchment area is about 0.51 km</w:t>
      </w:r>
      <w:r w:rsidRPr="00694570">
        <w:rPr>
          <w:rFonts w:ascii="Times New Roman" w:hAnsi="Times New Roman" w:cs="Times New Roman"/>
          <w:color w:val="000000" w:themeColor="text1"/>
          <w:szCs w:val="21"/>
          <w:vertAlign w:val="superscript"/>
        </w:rPr>
        <w:t>2</w:t>
      </w:r>
      <w:r w:rsidRPr="00694570">
        <w:rPr>
          <w:rFonts w:ascii="Times New Roman" w:hAnsi="Times New Roman" w:cs="Times New Roman"/>
          <w:color w:val="000000" w:themeColor="text1"/>
          <w:szCs w:val="21"/>
        </w:rPr>
        <w:t>. Moreover, the Sunkoshi Hydropower Station was just one kilometer away from the barrier lake, as marked by the red arrow in (c).</w:t>
      </w:r>
    </w:p>
    <w:p w:rsidR="00365061" w:rsidRDefault="00365061" w:rsidP="00433ED6">
      <w:pPr>
        <w:snapToGrid w:val="0"/>
        <w:spacing w:line="480" w:lineRule="auto"/>
        <w:ind w:firstLineChars="200" w:firstLine="400"/>
        <w:rPr>
          <w:rStyle w:val="fontstyle01"/>
          <w:rFonts w:ascii="Times New Roman" w:hAnsi="Times New Roman" w:cs="Times New Roman"/>
          <w:color w:val="000000" w:themeColor="text1"/>
          <w:szCs w:val="21"/>
        </w:rPr>
      </w:pPr>
      <w:r>
        <w:rPr>
          <w:rStyle w:val="fontstyle01"/>
          <w:rFonts w:ascii="Times New Roman" w:hAnsi="Times New Roman" w:cs="Times New Roman"/>
          <w:color w:val="000000" w:themeColor="text1"/>
          <w:szCs w:val="21"/>
        </w:rPr>
        <w:br w:type="page"/>
      </w:r>
    </w:p>
    <w:p w:rsidR="00ED0C8B" w:rsidRPr="00694570" w:rsidRDefault="00ED0C8B" w:rsidP="00ED0C8B">
      <w:pPr>
        <w:snapToGrid w:val="0"/>
        <w:spacing w:line="480" w:lineRule="auto"/>
        <w:jc w:val="center"/>
        <w:rPr>
          <w:rStyle w:val="fontstyle01"/>
          <w:rFonts w:ascii="Times New Roman" w:hAnsi="Times New Roman" w:cs="Times New Roman"/>
          <w:color w:val="000000" w:themeColor="text1"/>
          <w:sz w:val="18"/>
          <w:szCs w:val="18"/>
        </w:rPr>
      </w:pPr>
      <w:r w:rsidRPr="00EB65B6">
        <w:rPr>
          <w:rFonts w:ascii="Times New Roman" w:hAnsi="Times New Roman" w:cs="Times New Roman"/>
          <w:noProof/>
          <w:color w:val="000000" w:themeColor="text1"/>
          <w:sz w:val="18"/>
          <w:szCs w:val="18"/>
          <w:lang w:val="en-IN" w:eastAsia="en-IN"/>
        </w:rPr>
        <w:lastRenderedPageBreak/>
        <w:drawing>
          <wp:inline distT="0" distB="0" distL="0" distR="0" wp14:anchorId="5A4E89EE" wp14:editId="120E5DAF">
            <wp:extent cx="4320000" cy="2040278"/>
            <wp:effectExtent l="0" t="0" r="4445" b="0"/>
            <wp:docPr id="16" name="图片 16" descr="C:\Users\Administrator.PC-20151028EVXH\Desktop\paper_k83 landslide\20200715_R1\20200805\figure\Figure_all_200805\Figure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Administrator.PC-20151028EVXH\Desktop\paper_k83 landslide\20200715_R1\20200805\figure\Figure_all_200805\Figure9.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0" cy="2040278"/>
                    </a:xfrm>
                    <a:prstGeom prst="rect">
                      <a:avLst/>
                    </a:prstGeom>
                    <a:noFill/>
                    <a:ln>
                      <a:noFill/>
                    </a:ln>
                  </pic:spPr>
                </pic:pic>
              </a:graphicData>
            </a:graphic>
          </wp:inline>
        </w:drawing>
      </w:r>
    </w:p>
    <w:p w:rsidR="00ED0C8B" w:rsidRDefault="00ED0C8B" w:rsidP="00433ED6">
      <w:pPr>
        <w:snapToGrid w:val="0"/>
        <w:spacing w:line="480" w:lineRule="auto"/>
        <w:jc w:val="center"/>
        <w:rPr>
          <w:rFonts w:ascii="Times New Roman" w:hAnsi="Times New Roman" w:cs="Times New Roman"/>
          <w:color w:val="000000" w:themeColor="text1"/>
          <w:sz w:val="18"/>
          <w:szCs w:val="18"/>
        </w:rPr>
      </w:pPr>
      <w:r w:rsidRPr="00433ED6">
        <w:rPr>
          <w:rFonts w:ascii="Times New Roman" w:hAnsi="Times New Roman" w:cs="Times New Roman"/>
          <w:b/>
          <w:color w:val="000000" w:themeColor="text1"/>
          <w:sz w:val="18"/>
          <w:szCs w:val="18"/>
        </w:rPr>
        <w:t>Supplementary Fig. S2</w:t>
      </w:r>
      <w:r w:rsidRPr="00694570">
        <w:rPr>
          <w:rFonts w:ascii="Times New Roman" w:hAnsi="Times New Roman" w:cs="Times New Roman"/>
          <w:color w:val="000000" w:themeColor="text1"/>
          <w:sz w:val="18"/>
          <w:szCs w:val="18"/>
          <w:shd w:val="clear" w:color="auto" w:fill="FFFFFF"/>
        </w:rPr>
        <w:t>.</w:t>
      </w:r>
      <w:r w:rsidRPr="00694570">
        <w:rPr>
          <w:rFonts w:ascii="Times New Roman" w:hAnsi="Times New Roman" w:cs="Times New Roman"/>
          <w:color w:val="000000" w:themeColor="text1"/>
          <w:sz w:val="18"/>
          <w:szCs w:val="18"/>
        </w:rPr>
        <w:t xml:space="preserve"> Mean intensity map</w:t>
      </w:r>
      <w:r w:rsidRPr="00694570">
        <w:rPr>
          <w:rFonts w:ascii="Times New Roman" w:hAnsi="Times New Roman" w:cs="Times New Roman" w:hint="eastAsia"/>
          <w:color w:val="000000" w:themeColor="text1"/>
          <w:sz w:val="18"/>
          <w:szCs w:val="18"/>
        </w:rPr>
        <w:t>s</w:t>
      </w:r>
      <w:r w:rsidRPr="00694570">
        <w:rPr>
          <w:rFonts w:ascii="Times New Roman" w:hAnsi="Times New Roman" w:cs="Times New Roman"/>
          <w:color w:val="000000" w:themeColor="text1"/>
          <w:sz w:val="18"/>
          <w:szCs w:val="18"/>
        </w:rPr>
        <w:t xml:space="preserve"> </w:t>
      </w:r>
      <w:r w:rsidRPr="00694570">
        <w:rPr>
          <w:rFonts w:ascii="Times New Roman" w:hAnsi="Times New Roman" w:cs="Times New Roman" w:hint="eastAsia"/>
          <w:color w:val="000000" w:themeColor="text1"/>
          <w:sz w:val="18"/>
          <w:szCs w:val="18"/>
        </w:rPr>
        <w:t>of</w:t>
      </w:r>
      <w:r w:rsidRPr="00694570">
        <w:rPr>
          <w:rFonts w:ascii="Times New Roman" w:hAnsi="Times New Roman" w:cs="Times New Roman"/>
          <w:color w:val="000000" w:themeColor="text1"/>
          <w:sz w:val="18"/>
          <w:szCs w:val="18"/>
        </w:rPr>
        <w:t xml:space="preserve"> (a) ALOS PALSAR and (a) ALOS-2 PALSAR-2 image</w:t>
      </w:r>
      <w:r w:rsidRPr="00694570">
        <w:rPr>
          <w:rFonts w:ascii="Times New Roman" w:hAnsi="Times New Roman" w:cs="Times New Roman" w:hint="eastAsia"/>
          <w:color w:val="000000" w:themeColor="text1"/>
          <w:sz w:val="18"/>
          <w:szCs w:val="18"/>
        </w:rPr>
        <w:t xml:space="preserve"> </w:t>
      </w:r>
      <w:r w:rsidRPr="00694570">
        <w:rPr>
          <w:rFonts w:ascii="Times New Roman" w:hAnsi="Times New Roman" w:cs="Times New Roman"/>
          <w:color w:val="000000" w:themeColor="text1"/>
          <w:sz w:val="18"/>
          <w:szCs w:val="18"/>
        </w:rPr>
        <w:t>s</w:t>
      </w:r>
      <w:r w:rsidRPr="00694570">
        <w:rPr>
          <w:rFonts w:ascii="Times New Roman" w:hAnsi="Times New Roman" w:cs="Times New Roman" w:hint="eastAsia"/>
          <w:color w:val="000000" w:themeColor="text1"/>
          <w:sz w:val="18"/>
          <w:szCs w:val="18"/>
        </w:rPr>
        <w:t>tacks</w:t>
      </w:r>
      <w:r w:rsidRPr="00694570">
        <w:rPr>
          <w:rFonts w:ascii="Times New Roman" w:hAnsi="Times New Roman" w:cs="Times New Roman"/>
          <w:color w:val="000000" w:themeColor="text1"/>
          <w:sz w:val="18"/>
          <w:szCs w:val="18"/>
        </w:rPr>
        <w:t>.</w:t>
      </w:r>
    </w:p>
    <w:p w:rsidR="00365061" w:rsidRPr="00433ED6" w:rsidRDefault="00365061" w:rsidP="00433ED6">
      <w:pPr>
        <w:snapToGrid w:val="0"/>
        <w:spacing w:line="480" w:lineRule="auto"/>
        <w:ind w:firstLineChars="200" w:firstLine="420"/>
        <w:rPr>
          <w:rStyle w:val="fontstyle01"/>
          <w:rFonts w:ascii="Times New Roman" w:hAnsi="Times New Roman" w:cs="Times New Roman"/>
          <w:color w:val="000000" w:themeColor="text1"/>
          <w:sz w:val="21"/>
          <w:szCs w:val="21"/>
        </w:rPr>
      </w:pPr>
      <w:r w:rsidRPr="00433ED6">
        <w:rPr>
          <w:rStyle w:val="fontstyle01"/>
          <w:rFonts w:ascii="Times New Roman" w:hAnsi="Times New Roman" w:cs="Times New Roman"/>
          <w:color w:val="000000" w:themeColor="text1"/>
          <w:sz w:val="21"/>
          <w:szCs w:val="21"/>
        </w:rPr>
        <w:t>The mean intensities of 20 ALOS PALSAR images and 11 ALOS-2 PALSAR-2 images are produced and rendered in</w:t>
      </w:r>
      <w:r w:rsidRPr="00433ED6">
        <w:rPr>
          <w:rFonts w:ascii="Times New Roman" w:hAnsi="Times New Roman" w:cs="Times New Roman"/>
          <w:color w:val="000000" w:themeColor="text1"/>
          <w:szCs w:val="21"/>
        </w:rPr>
        <w:t xml:space="preserve"> </w:t>
      </w:r>
      <w:r w:rsidRPr="00D169EE">
        <w:rPr>
          <w:rFonts w:ascii="Times New Roman" w:hAnsi="Times New Roman" w:cs="Times New Roman"/>
          <w:color w:val="000000" w:themeColor="text1"/>
          <w:szCs w:val="21"/>
        </w:rPr>
        <w:t xml:space="preserve">Supplementary Fig. S2 </w:t>
      </w:r>
      <w:r w:rsidRPr="00433ED6">
        <w:rPr>
          <w:rFonts w:ascii="Times New Roman" w:hAnsi="Times New Roman" w:cs="Times New Roman"/>
          <w:color w:val="000000" w:themeColor="text1"/>
          <w:szCs w:val="21"/>
        </w:rPr>
        <w:t>online</w:t>
      </w:r>
      <w:r w:rsidRPr="00433ED6">
        <w:rPr>
          <w:rStyle w:val="fontstyle01"/>
          <w:rFonts w:ascii="Times New Roman" w:hAnsi="Times New Roman" w:cs="Times New Roman"/>
          <w:color w:val="000000" w:themeColor="text1"/>
          <w:sz w:val="21"/>
          <w:szCs w:val="21"/>
        </w:rPr>
        <w:t>.</w:t>
      </w:r>
    </w:p>
    <w:p w:rsidR="00365061" w:rsidRDefault="00365061">
      <w:pPr>
        <w:widowControl/>
        <w:jc w:val="left"/>
        <w:rPr>
          <w:rStyle w:val="fontstyle01"/>
          <w:rFonts w:ascii="Times New Roman" w:hAnsi="Times New Roman" w:cs="Times New Roman"/>
          <w:color w:val="000000" w:themeColor="text1"/>
          <w:szCs w:val="21"/>
        </w:rPr>
      </w:pPr>
      <w:r>
        <w:rPr>
          <w:rStyle w:val="fontstyle01"/>
          <w:rFonts w:ascii="Times New Roman" w:hAnsi="Times New Roman" w:cs="Times New Roman"/>
          <w:color w:val="000000" w:themeColor="text1"/>
          <w:szCs w:val="21"/>
        </w:rPr>
        <w:br w:type="page"/>
      </w:r>
    </w:p>
    <w:p w:rsidR="00ED0C8B" w:rsidRPr="00694570" w:rsidRDefault="00ED0C8B" w:rsidP="00ED0C8B">
      <w:pPr>
        <w:snapToGrid w:val="0"/>
        <w:spacing w:line="480" w:lineRule="auto"/>
        <w:ind w:firstLineChars="100" w:firstLine="210"/>
        <w:jc w:val="center"/>
        <w:rPr>
          <w:rStyle w:val="fontstyle01"/>
          <w:rFonts w:ascii="Times New Roman" w:hAnsi="Times New Roman" w:cs="Times New Roman"/>
          <w:color w:val="000000" w:themeColor="text1"/>
          <w:szCs w:val="21"/>
        </w:rPr>
      </w:pPr>
      <w:r w:rsidRPr="00EB65B6">
        <w:rPr>
          <w:rFonts w:ascii="Times New Roman" w:hAnsi="Times New Roman" w:cs="Times New Roman"/>
          <w:noProof/>
          <w:color w:val="000000" w:themeColor="text1"/>
          <w:szCs w:val="21"/>
          <w:lang w:val="en-IN" w:eastAsia="en-IN"/>
        </w:rPr>
        <w:lastRenderedPageBreak/>
        <w:drawing>
          <wp:inline distT="0" distB="0" distL="0" distR="0" wp14:anchorId="06D2C53C" wp14:editId="5EE552D5">
            <wp:extent cx="4320000" cy="2875320"/>
            <wp:effectExtent l="0" t="0" r="4445" b="1270"/>
            <wp:docPr id="2" name="图片 2" descr="C:\Users\Administrator.PC-20151028EVXH\Desktop\paper_k83 landslide\20200715_R1\20200809\fig_200812_JPG\Figur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istrator.PC-20151028EVXH\Desktop\paper_k83 landslide\20200715_R1\20200809\fig_200812_JPG\Figure1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0000" cy="2875320"/>
                    </a:xfrm>
                    <a:prstGeom prst="rect">
                      <a:avLst/>
                    </a:prstGeom>
                    <a:noFill/>
                    <a:ln>
                      <a:noFill/>
                    </a:ln>
                  </pic:spPr>
                </pic:pic>
              </a:graphicData>
            </a:graphic>
          </wp:inline>
        </w:drawing>
      </w:r>
    </w:p>
    <w:p w:rsidR="00ED0C8B" w:rsidRPr="00694570" w:rsidRDefault="00ED0C8B" w:rsidP="00433ED6">
      <w:pPr>
        <w:snapToGrid w:val="0"/>
        <w:spacing w:line="480" w:lineRule="auto"/>
        <w:ind w:firstLineChars="100" w:firstLine="181"/>
        <w:jc w:val="center"/>
        <w:rPr>
          <w:rFonts w:ascii="Times New Roman" w:hAnsi="Times New Roman" w:cs="Times New Roman"/>
          <w:color w:val="000000" w:themeColor="text1"/>
          <w:sz w:val="18"/>
          <w:szCs w:val="18"/>
        </w:rPr>
      </w:pPr>
      <w:r w:rsidRPr="00433ED6">
        <w:rPr>
          <w:rFonts w:ascii="Times New Roman" w:hAnsi="Times New Roman" w:cs="Times New Roman"/>
          <w:b/>
          <w:color w:val="000000" w:themeColor="text1"/>
          <w:sz w:val="18"/>
          <w:szCs w:val="18"/>
        </w:rPr>
        <w:t>Supplementary Fig. S3</w:t>
      </w:r>
      <w:r w:rsidRPr="00694570">
        <w:rPr>
          <w:rFonts w:ascii="Times New Roman" w:hAnsi="Times New Roman" w:cs="Times New Roman"/>
          <w:color w:val="000000" w:themeColor="text1"/>
          <w:sz w:val="18"/>
          <w:szCs w:val="18"/>
          <w:shd w:val="clear" w:color="auto" w:fill="FFFFFF"/>
        </w:rPr>
        <w:t>.</w:t>
      </w:r>
      <w:r>
        <w:rPr>
          <w:rFonts w:ascii="Times New Roman" w:hAnsi="Times New Roman" w:cs="Times New Roman" w:hint="eastAsia"/>
          <w:color w:val="000000" w:themeColor="text1"/>
          <w:sz w:val="18"/>
          <w:szCs w:val="18"/>
          <w:shd w:val="clear" w:color="auto" w:fill="FFFFFF"/>
        </w:rPr>
        <w:t xml:space="preserve"> </w:t>
      </w:r>
      <w:r w:rsidRPr="00694570">
        <w:rPr>
          <w:rFonts w:ascii="Times New Roman" w:hAnsi="Times New Roman" w:cs="Times New Roman"/>
          <w:color w:val="000000" w:themeColor="text1"/>
          <w:sz w:val="18"/>
          <w:szCs w:val="18"/>
        </w:rPr>
        <w:t xml:space="preserve">Photos of </w:t>
      </w:r>
      <w:r w:rsidRPr="00694570">
        <w:rPr>
          <w:rStyle w:val="fontstyle01"/>
          <w:rFonts w:ascii="Times New Roman" w:hAnsi="Times New Roman" w:cs="Times New Roman"/>
          <w:color w:val="000000" w:themeColor="text1"/>
          <w:sz w:val="18"/>
          <w:szCs w:val="18"/>
        </w:rPr>
        <w:t>the reopened Araniko highway</w:t>
      </w:r>
      <w:r w:rsidRPr="00694570">
        <w:rPr>
          <w:rStyle w:val="fontstyle01"/>
          <w:rFonts w:ascii="Times New Roman" w:hAnsi="Times New Roman" w:cs="Times New Roman" w:hint="eastAsia"/>
          <w:color w:val="000000" w:themeColor="text1"/>
          <w:sz w:val="18"/>
          <w:szCs w:val="18"/>
        </w:rPr>
        <w:t>.</w:t>
      </w:r>
      <w:r w:rsidRPr="00694570">
        <w:rPr>
          <w:rFonts w:ascii="Times New Roman" w:hAnsi="Times New Roman" w:cs="Times New Roman"/>
          <w:color w:val="000000" w:themeColor="text1"/>
          <w:sz w:val="18"/>
          <w:szCs w:val="18"/>
        </w:rPr>
        <w:t xml:space="preserve"> Photos were </w:t>
      </w:r>
      <w:r w:rsidRPr="00694570">
        <w:rPr>
          <w:rFonts w:ascii="Times New Roman" w:hAnsi="Times New Roman" w:cs="Times New Roman" w:hint="eastAsia"/>
          <w:color w:val="000000" w:themeColor="text1"/>
          <w:sz w:val="18"/>
          <w:szCs w:val="18"/>
        </w:rPr>
        <w:t>provided by</w:t>
      </w:r>
      <w:r w:rsidRPr="00694570">
        <w:rPr>
          <w:rFonts w:ascii="Times New Roman" w:hAnsi="Times New Roman" w:cs="Times New Roman"/>
          <w:color w:val="000000" w:themeColor="text1"/>
          <w:sz w:val="18"/>
          <w:szCs w:val="18"/>
        </w:rPr>
        <w:t xml:space="preserve"> AGU Landslide Blog (http://blogs.agu.org/landslideblog/).</w:t>
      </w:r>
    </w:p>
    <w:p w:rsidR="00365061" w:rsidRPr="00433ED6" w:rsidRDefault="00D169EE" w:rsidP="00433ED6">
      <w:pPr>
        <w:snapToGrid w:val="0"/>
        <w:spacing w:line="480" w:lineRule="auto"/>
        <w:ind w:firstLineChars="200" w:firstLine="420"/>
        <w:rPr>
          <w:rStyle w:val="fontstyle01"/>
          <w:rFonts w:ascii="Times New Roman" w:hAnsi="Times New Roman" w:cs="Times New Roman"/>
          <w:color w:val="000000" w:themeColor="text1"/>
          <w:sz w:val="21"/>
          <w:szCs w:val="21"/>
        </w:rPr>
      </w:pPr>
      <w:r w:rsidRPr="00433ED6">
        <w:rPr>
          <w:rStyle w:val="fontstyle01"/>
          <w:rFonts w:ascii="Times New Roman" w:hAnsi="Times New Roman" w:cs="Times New Roman"/>
          <w:sz w:val="21"/>
          <w:szCs w:val="21"/>
        </w:rPr>
        <w:t>Although the diversion road around</w:t>
      </w:r>
      <w:r w:rsidRPr="00D169EE">
        <w:rPr>
          <w:rStyle w:val="FooterChar"/>
          <w:rFonts w:ascii="Times New Roman" w:hAnsi="Times New Roman" w:cs="Times New Roman"/>
          <w:color w:val="000000" w:themeColor="text1"/>
          <w:sz w:val="21"/>
          <w:szCs w:val="21"/>
        </w:rPr>
        <w:t xml:space="preserve"> the </w:t>
      </w:r>
      <w:r w:rsidR="00365061" w:rsidRPr="00433ED6">
        <w:rPr>
          <w:rStyle w:val="fontstyle01"/>
          <w:rFonts w:ascii="Times New Roman" w:hAnsi="Times New Roman" w:cs="Times New Roman"/>
          <w:color w:val="000000" w:themeColor="text1"/>
          <w:sz w:val="21"/>
          <w:szCs w:val="21"/>
        </w:rPr>
        <w:t xml:space="preserve">Sunkoshi landslide has been put into operation and the traffic was flowing again on the Araniko highway, instability was found at the landslide </w:t>
      </w:r>
      <w:r w:rsidRPr="00B81C0B">
        <w:rPr>
          <w:rStyle w:val="fontstyle01"/>
          <w:rFonts w:ascii="Times New Roman" w:hAnsi="Times New Roman" w:cs="Times New Roman"/>
          <w:color w:val="000000" w:themeColor="text1"/>
          <w:sz w:val="21"/>
          <w:szCs w:val="21"/>
        </w:rPr>
        <w:t xml:space="preserve">toe </w:t>
      </w:r>
      <w:r w:rsidR="00365061" w:rsidRPr="00433ED6">
        <w:rPr>
          <w:rStyle w:val="fontstyle01"/>
          <w:rFonts w:ascii="Times New Roman" w:hAnsi="Times New Roman" w:cs="Times New Roman"/>
          <w:color w:val="000000" w:themeColor="text1"/>
          <w:sz w:val="21"/>
          <w:szCs w:val="21"/>
        </w:rPr>
        <w:t>around the reopened highway due to the destruction of accumulated debris by road dredging and heavy rainfall, as shown in</w:t>
      </w:r>
      <w:r w:rsidR="00365061" w:rsidRPr="00433ED6">
        <w:rPr>
          <w:rFonts w:ascii="Times New Roman" w:hAnsi="Times New Roman" w:cs="Times New Roman"/>
          <w:color w:val="000000" w:themeColor="text1"/>
          <w:szCs w:val="21"/>
        </w:rPr>
        <w:t xml:space="preserve"> </w:t>
      </w:r>
      <w:r w:rsidR="00365061" w:rsidRPr="00D169EE">
        <w:rPr>
          <w:rFonts w:ascii="Times New Roman" w:hAnsi="Times New Roman" w:cs="Times New Roman"/>
          <w:color w:val="000000" w:themeColor="text1"/>
          <w:szCs w:val="21"/>
        </w:rPr>
        <w:t xml:space="preserve">Supplementary Fig. S3 </w:t>
      </w:r>
      <w:r w:rsidR="00365061" w:rsidRPr="00433ED6">
        <w:rPr>
          <w:rFonts w:ascii="Times New Roman" w:hAnsi="Times New Roman" w:cs="Times New Roman"/>
          <w:color w:val="000000" w:themeColor="text1"/>
          <w:szCs w:val="21"/>
        </w:rPr>
        <w:t>online</w:t>
      </w:r>
      <w:r w:rsidR="00365061" w:rsidRPr="00433ED6">
        <w:rPr>
          <w:rStyle w:val="fontstyle01"/>
          <w:rFonts w:ascii="Times New Roman" w:hAnsi="Times New Roman" w:cs="Times New Roman"/>
          <w:color w:val="000000" w:themeColor="text1"/>
          <w:sz w:val="21"/>
          <w:szCs w:val="21"/>
        </w:rPr>
        <w:t>.</w:t>
      </w:r>
    </w:p>
    <w:p w:rsidR="00365061" w:rsidRDefault="00365061">
      <w:pPr>
        <w:widowControl/>
        <w:jc w:val="left"/>
        <w:rPr>
          <w:rStyle w:val="fontstyle01"/>
          <w:rFonts w:ascii="Times New Roman" w:hAnsi="Times New Roman" w:cs="Times New Roman"/>
          <w:color w:val="000000" w:themeColor="text1"/>
          <w:szCs w:val="21"/>
        </w:rPr>
      </w:pPr>
      <w:r>
        <w:rPr>
          <w:rStyle w:val="fontstyle01"/>
          <w:rFonts w:ascii="Times New Roman" w:hAnsi="Times New Roman" w:cs="Times New Roman"/>
          <w:color w:val="000000" w:themeColor="text1"/>
          <w:szCs w:val="21"/>
        </w:rPr>
        <w:br w:type="page"/>
      </w:r>
    </w:p>
    <w:p w:rsidR="003152FA" w:rsidRPr="00694570" w:rsidRDefault="003152FA" w:rsidP="003152FA">
      <w:pPr>
        <w:snapToGrid w:val="0"/>
        <w:spacing w:line="480" w:lineRule="auto"/>
        <w:jc w:val="center"/>
        <w:rPr>
          <w:rStyle w:val="fontstyle01"/>
          <w:rFonts w:ascii="Times New Roman" w:hAnsi="Times New Roman" w:cs="Times New Roman"/>
          <w:color w:val="000000" w:themeColor="text1"/>
          <w:szCs w:val="21"/>
        </w:rPr>
      </w:pPr>
      <w:r w:rsidRPr="00694570">
        <w:rPr>
          <w:rFonts w:ascii="Times New Roman" w:hAnsi="Times New Roman" w:cs="Times New Roman"/>
          <w:noProof/>
          <w:color w:val="000000" w:themeColor="text1"/>
          <w:szCs w:val="21"/>
          <w:lang w:val="en-IN" w:eastAsia="en-IN"/>
        </w:rPr>
        <w:lastRenderedPageBreak/>
        <w:drawing>
          <wp:inline distT="0" distB="0" distL="0" distR="0" wp14:anchorId="731A3427" wp14:editId="4F4FA956">
            <wp:extent cx="4320000" cy="4937143"/>
            <wp:effectExtent l="0" t="0" r="4445" b="0"/>
            <wp:docPr id="30" name="图片 30" descr="C:\Users\Administrator.PC-20151028EVXH\Desktop\paper_k83 landslide\20200715_R1\20200805\figure\Figure_all_200805\Figure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Administrator.PC-20151028EVXH\Desktop\paper_k83 landslide\20200715_R1\20200805\figure\Figure_all_200805\Figure17.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0000" cy="4937143"/>
                    </a:xfrm>
                    <a:prstGeom prst="rect">
                      <a:avLst/>
                    </a:prstGeom>
                    <a:noFill/>
                    <a:ln>
                      <a:noFill/>
                    </a:ln>
                  </pic:spPr>
                </pic:pic>
              </a:graphicData>
            </a:graphic>
          </wp:inline>
        </w:drawing>
      </w:r>
    </w:p>
    <w:p w:rsidR="003152FA" w:rsidRPr="00694570" w:rsidRDefault="00A05E3F" w:rsidP="003152FA">
      <w:pPr>
        <w:snapToGrid w:val="0"/>
        <w:spacing w:line="480" w:lineRule="auto"/>
        <w:rPr>
          <w:rStyle w:val="fontstyle01"/>
          <w:rFonts w:ascii="Times New Roman" w:hAnsi="Times New Roman" w:cs="Times New Roman"/>
          <w:color w:val="000000" w:themeColor="text1"/>
          <w:sz w:val="18"/>
          <w:szCs w:val="18"/>
        </w:rPr>
      </w:pPr>
      <w:r w:rsidRPr="00433ED6">
        <w:rPr>
          <w:rFonts w:ascii="Times New Roman" w:hAnsi="Times New Roman" w:cs="Times New Roman"/>
          <w:b/>
          <w:color w:val="000000" w:themeColor="text1"/>
          <w:sz w:val="18"/>
          <w:szCs w:val="18"/>
        </w:rPr>
        <w:t>Supplementary Fig. S4</w:t>
      </w:r>
      <w:r w:rsidRPr="00694570">
        <w:rPr>
          <w:rFonts w:ascii="Times New Roman" w:hAnsi="Times New Roman" w:cs="Times New Roman"/>
          <w:color w:val="000000" w:themeColor="text1"/>
          <w:sz w:val="18"/>
          <w:szCs w:val="18"/>
          <w:shd w:val="clear" w:color="auto" w:fill="FFFFFF"/>
        </w:rPr>
        <w:t>.</w:t>
      </w:r>
      <w:r>
        <w:rPr>
          <w:rFonts w:ascii="Times New Roman" w:hAnsi="Times New Roman" w:cs="Times New Roman" w:hint="eastAsia"/>
          <w:color w:val="000000" w:themeColor="text1"/>
          <w:sz w:val="18"/>
          <w:szCs w:val="18"/>
          <w:shd w:val="clear" w:color="auto" w:fill="FFFFFF"/>
        </w:rPr>
        <w:t xml:space="preserve"> </w:t>
      </w:r>
      <w:r w:rsidR="003152FA" w:rsidRPr="00694570">
        <w:rPr>
          <w:rFonts w:ascii="Times New Roman" w:hAnsi="Times New Roman" w:cs="Times New Roman"/>
          <w:color w:val="000000" w:themeColor="text1"/>
          <w:sz w:val="18"/>
          <w:szCs w:val="18"/>
        </w:rPr>
        <w:t>Plots of (a) elevations of SRTM and TanDEM DEM and (b) pre- and post-disaster deformation rates along profile I-I’.</w:t>
      </w:r>
    </w:p>
    <w:p w:rsidR="00365061" w:rsidRPr="00D169EE" w:rsidRDefault="00365061" w:rsidP="00365061">
      <w:pPr>
        <w:snapToGrid w:val="0"/>
        <w:spacing w:line="480" w:lineRule="auto"/>
        <w:ind w:firstLineChars="200" w:firstLine="420"/>
        <w:rPr>
          <w:rFonts w:ascii="Times New Roman" w:hAnsi="Times New Roman" w:cs="Times New Roman"/>
          <w:color w:val="000000" w:themeColor="text1"/>
          <w:szCs w:val="21"/>
        </w:rPr>
      </w:pPr>
      <w:r w:rsidRPr="00D169EE">
        <w:rPr>
          <w:rFonts w:ascii="Times New Roman" w:hAnsi="Times New Roman" w:cs="Times New Roman"/>
          <w:color w:val="000000" w:themeColor="text1"/>
          <w:szCs w:val="21"/>
        </w:rPr>
        <w:t xml:space="preserve">The mean deformation rates over pre- and post-disaster stages together with the elevations of SRTM and post-disaster TanDEM are extracted along the profile I-I’ (marked in </w:t>
      </w:r>
      <w:r w:rsidRPr="00433ED6">
        <w:rPr>
          <w:rStyle w:val="fontstyle01"/>
          <w:rFonts w:ascii="Times New Roman" w:hAnsi="Times New Roman" w:cs="Times New Roman"/>
          <w:color w:val="000000" w:themeColor="text1"/>
          <w:sz w:val="21"/>
          <w:szCs w:val="21"/>
        </w:rPr>
        <w:t>Fig. 7 (a)</w:t>
      </w:r>
      <w:r w:rsidRPr="00D169EE">
        <w:rPr>
          <w:rFonts w:ascii="Times New Roman" w:hAnsi="Times New Roman" w:cs="Times New Roman"/>
          <w:color w:val="000000" w:themeColor="text1"/>
          <w:szCs w:val="21"/>
        </w:rPr>
        <w:t>) and plotted in Supplementary Fig. S4 online</w:t>
      </w:r>
      <w:r w:rsidRPr="00433ED6">
        <w:rPr>
          <w:rStyle w:val="fontstyle01"/>
          <w:rFonts w:ascii="Times New Roman" w:hAnsi="Times New Roman" w:cs="Times New Roman"/>
          <w:color w:val="000000" w:themeColor="text1"/>
          <w:sz w:val="21"/>
          <w:szCs w:val="21"/>
        </w:rPr>
        <w:t>. By joint visualization of elevation and deformation measurements</w:t>
      </w:r>
      <w:r w:rsidRPr="00D169EE">
        <w:rPr>
          <w:rFonts w:ascii="Times New Roman" w:hAnsi="Times New Roman" w:cs="Times New Roman"/>
          <w:color w:val="000000" w:themeColor="text1"/>
          <w:szCs w:val="21"/>
        </w:rPr>
        <w:t>, we can see that the pre-disaster active deformation was mainly concentrated in the upper part of the landslide, coinciding with the depletion zone where the elevation was decreased drastically as the result of the collapse.</w:t>
      </w:r>
    </w:p>
    <w:p w:rsidR="003152FA" w:rsidRPr="00433ED6" w:rsidRDefault="003152FA" w:rsidP="00433ED6">
      <w:pPr>
        <w:snapToGrid w:val="0"/>
        <w:spacing w:line="480" w:lineRule="auto"/>
        <w:ind w:firstLineChars="200" w:firstLine="420"/>
        <w:rPr>
          <w:rStyle w:val="fontstyle01"/>
          <w:rFonts w:ascii="Times New Roman" w:hAnsi="Times New Roman" w:cs="Times New Roman"/>
          <w:color w:val="000000" w:themeColor="text1"/>
          <w:sz w:val="21"/>
          <w:szCs w:val="21"/>
        </w:rPr>
      </w:pPr>
      <w:r w:rsidRPr="00433ED6">
        <w:rPr>
          <w:rStyle w:val="fontstyle01"/>
          <w:rFonts w:ascii="Times New Roman" w:hAnsi="Times New Roman" w:cs="Times New Roman"/>
          <w:color w:val="000000" w:themeColor="text1"/>
          <w:sz w:val="21"/>
          <w:szCs w:val="21"/>
        </w:rPr>
        <w:t xml:space="preserve">Most debris detached from the source area was accumulated at the slope toe, blocking the </w:t>
      </w:r>
      <w:r w:rsidRPr="00D169EE">
        <w:rPr>
          <w:rFonts w:ascii="Times New Roman" w:hAnsi="Times New Roman" w:cs="Times New Roman"/>
          <w:color w:val="000000" w:themeColor="text1"/>
          <w:szCs w:val="21"/>
        </w:rPr>
        <w:t xml:space="preserve">Sunkoshi River to form </w:t>
      </w:r>
      <w:r w:rsidRPr="00433ED6">
        <w:rPr>
          <w:rStyle w:val="fontstyle01"/>
          <w:rFonts w:ascii="Times New Roman" w:hAnsi="Times New Roman" w:cs="Times New Roman"/>
          <w:color w:val="000000" w:themeColor="text1"/>
          <w:sz w:val="21"/>
          <w:szCs w:val="21"/>
        </w:rPr>
        <w:t xml:space="preserve">a dam and a barrier lake. The elevation change in the accumulation zone was identified as wide-spreading and slight to moderate increase. The post-disaster deformation detected in the accumulation area was mainly in the upper part, while other parts of this area were relatively stable. However, as shown in the Sentinel-1 InSAR result (Fig. 7 (b)), clear signs of </w:t>
      </w:r>
      <w:r w:rsidRPr="00433ED6">
        <w:rPr>
          <w:rStyle w:val="fontstyle01"/>
          <w:rFonts w:ascii="Times New Roman" w:hAnsi="Times New Roman" w:cs="Times New Roman"/>
          <w:color w:val="000000" w:themeColor="text1"/>
          <w:sz w:val="21"/>
          <w:szCs w:val="21"/>
        </w:rPr>
        <w:lastRenderedPageBreak/>
        <w:t>instability can be identified around the reopened highway.</w:t>
      </w:r>
    </w:p>
    <w:p w:rsidR="00365061" w:rsidRPr="00433ED6" w:rsidRDefault="003152FA" w:rsidP="00433ED6">
      <w:pPr>
        <w:snapToGrid w:val="0"/>
        <w:spacing w:line="480" w:lineRule="auto"/>
        <w:ind w:firstLineChars="200" w:firstLine="420"/>
        <w:rPr>
          <w:rStyle w:val="fontstyle01"/>
          <w:rFonts w:ascii="Times New Roman" w:hAnsi="Times New Roman" w:cs="Times New Roman"/>
          <w:color w:val="000000" w:themeColor="text1"/>
          <w:sz w:val="21"/>
          <w:szCs w:val="21"/>
        </w:rPr>
      </w:pPr>
      <w:r w:rsidRPr="00433ED6">
        <w:rPr>
          <w:rStyle w:val="fontstyle01"/>
          <w:rFonts w:ascii="Times New Roman" w:hAnsi="Times New Roman" w:cs="Times New Roman"/>
          <w:color w:val="000000" w:themeColor="text1"/>
          <w:sz w:val="21"/>
          <w:szCs w:val="21"/>
        </w:rPr>
        <w:t xml:space="preserve">In contrast, a large volume of debris was accumulated on the resistant layer in the upper part of the landslide. Since such debris was loosely structured without any stabilization, this elevated area could be in high risk of catastrophic sliding in cases of earthquake or heavy rainfall, which may pose great threats upon human and vehicles </w:t>
      </w:r>
      <w:r w:rsidRPr="00D169EE">
        <w:rPr>
          <w:rFonts w:ascii="Times New Roman" w:hAnsi="Times New Roman" w:cs="Times New Roman"/>
          <w:color w:val="000000" w:themeColor="text1"/>
          <w:szCs w:val="21"/>
        </w:rPr>
        <w:t>passing through the highway</w:t>
      </w:r>
      <w:r w:rsidRPr="00433ED6">
        <w:rPr>
          <w:rStyle w:val="fontstyle01"/>
          <w:rFonts w:ascii="Times New Roman" w:hAnsi="Times New Roman" w:cs="Times New Roman"/>
          <w:color w:val="000000" w:themeColor="text1"/>
          <w:sz w:val="21"/>
          <w:szCs w:val="21"/>
        </w:rPr>
        <w:t>. Therefore, it is vital to keep a close eye on</w:t>
      </w:r>
      <w:r w:rsidRPr="00433ED6" w:rsidDel="002E7481">
        <w:rPr>
          <w:rStyle w:val="fontstyle01"/>
          <w:rFonts w:ascii="Times New Roman" w:hAnsi="Times New Roman" w:cs="Times New Roman"/>
          <w:color w:val="000000" w:themeColor="text1"/>
          <w:sz w:val="21"/>
          <w:szCs w:val="21"/>
        </w:rPr>
        <w:t xml:space="preserve"> </w:t>
      </w:r>
      <w:r w:rsidRPr="00433ED6">
        <w:rPr>
          <w:rStyle w:val="fontstyle01"/>
          <w:rFonts w:ascii="Times New Roman" w:hAnsi="Times New Roman" w:cs="Times New Roman"/>
          <w:color w:val="000000" w:themeColor="text1"/>
          <w:sz w:val="21"/>
          <w:szCs w:val="21"/>
        </w:rPr>
        <w:t>the long-term stability of the landslide.</w:t>
      </w:r>
    </w:p>
    <w:p w:rsidR="003152FA" w:rsidRPr="00694570" w:rsidRDefault="00365061" w:rsidP="00433ED6">
      <w:pPr>
        <w:widowControl/>
        <w:jc w:val="left"/>
        <w:rPr>
          <w:rStyle w:val="fontstyle01"/>
          <w:rFonts w:ascii="Times New Roman" w:hAnsi="Times New Roman" w:cs="Times New Roman"/>
          <w:color w:val="000000" w:themeColor="text1"/>
          <w:szCs w:val="21"/>
        </w:rPr>
      </w:pPr>
      <w:r>
        <w:rPr>
          <w:rStyle w:val="fontstyle01"/>
          <w:rFonts w:ascii="Times New Roman" w:hAnsi="Times New Roman" w:cs="Times New Roman"/>
          <w:color w:val="000000" w:themeColor="text1"/>
          <w:szCs w:val="21"/>
        </w:rPr>
        <w:br w:type="page"/>
      </w:r>
    </w:p>
    <w:p w:rsidR="00ED0C8B" w:rsidRPr="00694570" w:rsidRDefault="00ED0C8B" w:rsidP="00ED0C8B">
      <w:pPr>
        <w:snapToGrid w:val="0"/>
        <w:spacing w:line="480" w:lineRule="auto"/>
        <w:jc w:val="center"/>
        <w:rPr>
          <w:rFonts w:ascii="Times New Roman" w:hAnsi="Times New Roman" w:cs="Times New Roman"/>
          <w:color w:val="000000" w:themeColor="text1"/>
        </w:rPr>
      </w:pPr>
      <w:r w:rsidRPr="00EB65B6">
        <w:rPr>
          <w:rFonts w:ascii="Times New Roman" w:hAnsi="Times New Roman" w:cs="Times New Roman"/>
          <w:noProof/>
          <w:color w:val="000000" w:themeColor="text1"/>
          <w:lang w:val="en-IN" w:eastAsia="en-IN"/>
        </w:rPr>
        <w:lastRenderedPageBreak/>
        <w:drawing>
          <wp:inline distT="0" distB="0" distL="0" distR="0" wp14:anchorId="4ED96B98" wp14:editId="060188D4">
            <wp:extent cx="4320000" cy="2035389"/>
            <wp:effectExtent l="0" t="0" r="4445" b="3175"/>
            <wp:docPr id="12" name="图片 12" descr="C:\Users\Administrator.PC-20151028EVXH\Desktop\paper_k83 landslide\20200715_R1\20200805\figure\Figure_all_200805\Figure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Administrator.PC-20151028EVXH\Desktop\paper_k83 landslide\20200715_R1\20200805\figure\Figure_all_200805\Figure5.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0000" cy="2035389"/>
                    </a:xfrm>
                    <a:prstGeom prst="rect">
                      <a:avLst/>
                    </a:prstGeom>
                    <a:noFill/>
                    <a:ln>
                      <a:noFill/>
                    </a:ln>
                  </pic:spPr>
                </pic:pic>
              </a:graphicData>
            </a:graphic>
          </wp:inline>
        </w:drawing>
      </w:r>
    </w:p>
    <w:p w:rsidR="00ED0C8B" w:rsidRDefault="00ED0C8B" w:rsidP="00ED0C8B">
      <w:pPr>
        <w:snapToGrid w:val="0"/>
        <w:spacing w:line="480" w:lineRule="auto"/>
        <w:rPr>
          <w:rFonts w:ascii="Times New Roman" w:hAnsi="Times New Roman" w:cs="Times New Roman"/>
          <w:color w:val="000000" w:themeColor="text1"/>
          <w:sz w:val="18"/>
          <w:szCs w:val="18"/>
        </w:rPr>
      </w:pPr>
      <w:r w:rsidRPr="00433ED6">
        <w:rPr>
          <w:rFonts w:ascii="Times New Roman" w:hAnsi="Times New Roman" w:cs="Times New Roman"/>
          <w:b/>
          <w:color w:val="000000" w:themeColor="text1"/>
          <w:sz w:val="18"/>
          <w:szCs w:val="18"/>
        </w:rPr>
        <w:t>Supplementary Fig. S</w:t>
      </w:r>
      <w:r w:rsidR="00A05E3F" w:rsidRPr="00433ED6">
        <w:rPr>
          <w:rFonts w:ascii="Times New Roman" w:hAnsi="Times New Roman" w:cs="Times New Roman"/>
          <w:b/>
          <w:color w:val="000000" w:themeColor="text1"/>
          <w:sz w:val="18"/>
          <w:szCs w:val="18"/>
        </w:rPr>
        <w:t>5</w:t>
      </w:r>
      <w:r w:rsidRPr="00694570">
        <w:rPr>
          <w:rFonts w:ascii="Times New Roman" w:hAnsi="Times New Roman" w:cs="Times New Roman"/>
          <w:color w:val="000000" w:themeColor="text1"/>
          <w:sz w:val="18"/>
          <w:szCs w:val="18"/>
        </w:rPr>
        <w:t>. (a) Multi-image mean intensity map</w:t>
      </w:r>
      <w:r w:rsidRPr="00694570">
        <w:rPr>
          <w:rFonts w:ascii="Times New Roman" w:hAnsi="Times New Roman" w:cs="Times New Roman" w:hint="eastAsia"/>
          <w:color w:val="000000" w:themeColor="text1"/>
          <w:sz w:val="18"/>
          <w:szCs w:val="18"/>
        </w:rPr>
        <w:t xml:space="preserve"> of ALOS PALSAR </w:t>
      </w:r>
      <w:r w:rsidRPr="00694570">
        <w:rPr>
          <w:rFonts w:ascii="Times New Roman" w:hAnsi="Times New Roman" w:cs="Times New Roman"/>
          <w:color w:val="000000" w:themeColor="text1"/>
          <w:sz w:val="18"/>
          <w:szCs w:val="18"/>
        </w:rPr>
        <w:t>and (b) number of SHP</w:t>
      </w:r>
      <w:r w:rsidRPr="00694570">
        <w:rPr>
          <w:rFonts w:ascii="Times New Roman" w:hAnsi="Times New Roman" w:cs="Times New Roman" w:hint="eastAsia"/>
          <w:color w:val="000000" w:themeColor="text1"/>
          <w:sz w:val="18"/>
          <w:szCs w:val="18"/>
        </w:rPr>
        <w:t>s</w:t>
      </w:r>
      <w:r w:rsidRPr="00694570">
        <w:rPr>
          <w:rFonts w:ascii="Times New Roman" w:hAnsi="Times New Roman" w:cs="Times New Roman"/>
          <w:color w:val="000000" w:themeColor="text1"/>
          <w:sz w:val="18"/>
          <w:szCs w:val="18"/>
        </w:rPr>
        <w:t xml:space="preserve"> identified by K</w:t>
      </w:r>
      <w:r w:rsidRPr="00694570">
        <w:rPr>
          <w:rFonts w:ascii="Times New Roman" w:hAnsi="Times New Roman" w:cs="Times New Roman" w:hint="eastAsia"/>
          <w:color w:val="000000" w:themeColor="text1"/>
          <w:sz w:val="18"/>
          <w:szCs w:val="18"/>
        </w:rPr>
        <w:t>-</w:t>
      </w:r>
      <w:r w:rsidRPr="00694570">
        <w:rPr>
          <w:rFonts w:ascii="Times New Roman" w:hAnsi="Times New Roman" w:cs="Times New Roman"/>
          <w:color w:val="000000" w:themeColor="text1"/>
          <w:sz w:val="18"/>
          <w:szCs w:val="18"/>
        </w:rPr>
        <w:t>S test</w:t>
      </w:r>
      <w:r w:rsidRPr="007950B4">
        <w:rPr>
          <w:rStyle w:val="fontstyle01"/>
          <w:rFonts w:ascii="Times New Roman" w:hAnsi="Times New Roman" w:cs="Times New Roman"/>
          <w:color w:val="000000" w:themeColor="text1"/>
          <w:sz w:val="18"/>
          <w:szCs w:val="18"/>
        </w:rPr>
        <w:t xml:space="preserve"> </w:t>
      </w:r>
      <w:r w:rsidRPr="00694570">
        <w:rPr>
          <w:rStyle w:val="fontstyle01"/>
          <w:rFonts w:ascii="Times New Roman" w:hAnsi="Times New Roman" w:cs="Times New Roman"/>
          <w:color w:val="000000" w:themeColor="text1"/>
          <w:sz w:val="18"/>
          <w:szCs w:val="18"/>
        </w:rPr>
        <w:t>in radar coordinate system.</w:t>
      </w:r>
      <w:r w:rsidRPr="00694570">
        <w:rPr>
          <w:rFonts w:ascii="Times New Roman" w:hAnsi="Times New Roman" w:cs="Times New Roman"/>
          <w:color w:val="000000" w:themeColor="text1"/>
        </w:rPr>
        <w:t xml:space="preserve"> </w:t>
      </w:r>
      <w:r w:rsidRPr="00694570">
        <w:rPr>
          <w:rFonts w:ascii="Times New Roman" w:hAnsi="Times New Roman" w:cs="Times New Roman"/>
          <w:color w:val="000000" w:themeColor="text1"/>
          <w:sz w:val="18"/>
          <w:szCs w:val="18"/>
        </w:rPr>
        <w:t>The dash</w:t>
      </w:r>
      <w:r w:rsidRPr="00694570">
        <w:rPr>
          <w:rFonts w:ascii="Times New Roman" w:hAnsi="Times New Roman" w:cs="Times New Roman" w:hint="eastAsia"/>
          <w:color w:val="000000" w:themeColor="text1"/>
          <w:sz w:val="18"/>
          <w:szCs w:val="18"/>
        </w:rPr>
        <w:t xml:space="preserve">ed </w:t>
      </w:r>
      <w:r w:rsidRPr="00694570">
        <w:rPr>
          <w:rFonts w:ascii="Times New Roman" w:hAnsi="Times New Roman" w:cs="Times New Roman"/>
          <w:color w:val="000000" w:themeColor="text1"/>
          <w:sz w:val="18"/>
          <w:szCs w:val="18"/>
        </w:rPr>
        <w:t>line</w:t>
      </w:r>
      <w:r>
        <w:rPr>
          <w:rFonts w:ascii="Times New Roman" w:hAnsi="Times New Roman" w:cs="Times New Roman" w:hint="eastAsia"/>
          <w:color w:val="000000" w:themeColor="text1"/>
          <w:sz w:val="18"/>
          <w:szCs w:val="18"/>
        </w:rPr>
        <w:t xml:space="preserve"> </w:t>
      </w:r>
      <w:r w:rsidRPr="00694570">
        <w:rPr>
          <w:rFonts w:ascii="Times New Roman" w:hAnsi="Times New Roman" w:cs="Times New Roman" w:hint="eastAsia"/>
          <w:color w:val="000000" w:themeColor="text1"/>
          <w:sz w:val="18"/>
          <w:szCs w:val="18"/>
        </w:rPr>
        <w:t>outline</w:t>
      </w:r>
      <w:r w:rsidRPr="00694570">
        <w:rPr>
          <w:rFonts w:ascii="Times New Roman" w:hAnsi="Times New Roman" w:cs="Times New Roman"/>
          <w:color w:val="000000" w:themeColor="text1"/>
          <w:sz w:val="18"/>
          <w:szCs w:val="18"/>
        </w:rPr>
        <w:t>s the landslide boundary.</w:t>
      </w:r>
    </w:p>
    <w:p w:rsidR="00365061" w:rsidRDefault="00365061">
      <w:pPr>
        <w:widowControl/>
        <w:jc w:val="left"/>
        <w:rPr>
          <w:rFonts w:ascii="Times New Roman" w:hAnsi="Times New Roman" w:cs="Times New Roman"/>
          <w:color w:val="000000" w:themeColor="text1"/>
          <w:szCs w:val="21"/>
        </w:rPr>
      </w:pPr>
      <w:r>
        <w:rPr>
          <w:rFonts w:ascii="Times New Roman" w:hAnsi="Times New Roman" w:cs="Times New Roman"/>
          <w:color w:val="000000" w:themeColor="text1"/>
          <w:szCs w:val="21"/>
        </w:rPr>
        <w:br w:type="page"/>
      </w:r>
    </w:p>
    <w:p w:rsidR="00ED0C8B" w:rsidRPr="00694570" w:rsidRDefault="00ED0C8B" w:rsidP="00ED0C8B">
      <w:pPr>
        <w:snapToGrid w:val="0"/>
        <w:spacing w:line="480" w:lineRule="auto"/>
        <w:jc w:val="center"/>
        <w:rPr>
          <w:rFonts w:ascii="Times New Roman" w:hAnsi="Times New Roman" w:cs="Times New Roman"/>
          <w:color w:val="000000" w:themeColor="text1"/>
          <w:szCs w:val="21"/>
        </w:rPr>
      </w:pPr>
      <w:r w:rsidRPr="00EB65B6">
        <w:rPr>
          <w:rFonts w:ascii="Times New Roman" w:hAnsi="Times New Roman" w:cs="Times New Roman"/>
          <w:noProof/>
          <w:color w:val="000000" w:themeColor="text1"/>
          <w:szCs w:val="21"/>
          <w:lang w:val="en-IN" w:eastAsia="en-IN"/>
        </w:rPr>
        <w:lastRenderedPageBreak/>
        <w:drawing>
          <wp:inline distT="0" distB="0" distL="0" distR="0" wp14:anchorId="352D9A44" wp14:editId="3183F427">
            <wp:extent cx="4320000" cy="2214745"/>
            <wp:effectExtent l="0" t="0" r="4445" b="0"/>
            <wp:docPr id="34" name="图片 34" descr="C:\Users\Administrator.PC-20151028EVXH\Desktop\paper_k83 landslide\20200715_R1\20200805\figure\Figure_all_200805\Figure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Administrator.PC-20151028EVXH\Desktop\paper_k83 landslide\20200715_R1\20200805\figure\Figure_all_200805\Figure18.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20000" cy="2214745"/>
                    </a:xfrm>
                    <a:prstGeom prst="rect">
                      <a:avLst/>
                    </a:prstGeom>
                    <a:noFill/>
                    <a:ln>
                      <a:noFill/>
                    </a:ln>
                  </pic:spPr>
                </pic:pic>
              </a:graphicData>
            </a:graphic>
          </wp:inline>
        </w:drawing>
      </w:r>
    </w:p>
    <w:p w:rsidR="00ED0C8B" w:rsidRDefault="00ED0C8B" w:rsidP="00433ED6">
      <w:pPr>
        <w:snapToGrid w:val="0"/>
        <w:spacing w:line="480" w:lineRule="auto"/>
        <w:ind w:firstLineChars="200" w:firstLine="361"/>
        <w:jc w:val="center"/>
        <w:rPr>
          <w:rFonts w:ascii="Times New Roman" w:hAnsi="Times New Roman" w:cs="Times New Roman"/>
          <w:color w:val="000000" w:themeColor="text1"/>
          <w:sz w:val="18"/>
          <w:szCs w:val="18"/>
        </w:rPr>
      </w:pPr>
      <w:r w:rsidRPr="00433ED6">
        <w:rPr>
          <w:rFonts w:ascii="Times New Roman" w:hAnsi="Times New Roman" w:cs="Times New Roman"/>
          <w:b/>
          <w:color w:val="000000" w:themeColor="text1"/>
          <w:sz w:val="18"/>
          <w:szCs w:val="18"/>
        </w:rPr>
        <w:t>Supplementary Fig. S</w:t>
      </w:r>
      <w:r w:rsidR="00A05E3F" w:rsidRPr="00433ED6">
        <w:rPr>
          <w:rFonts w:ascii="Times New Roman" w:hAnsi="Times New Roman" w:cs="Times New Roman"/>
          <w:b/>
          <w:color w:val="000000" w:themeColor="text1"/>
          <w:sz w:val="18"/>
          <w:szCs w:val="18"/>
        </w:rPr>
        <w:t>6</w:t>
      </w:r>
      <w:r w:rsidRPr="00694570">
        <w:rPr>
          <w:rFonts w:ascii="Times New Roman" w:hAnsi="Times New Roman" w:cs="Times New Roman"/>
          <w:color w:val="000000" w:themeColor="text1"/>
          <w:sz w:val="18"/>
          <w:szCs w:val="18"/>
        </w:rPr>
        <w:t>. Flowchart of DS-InSAR processing.</w:t>
      </w:r>
    </w:p>
    <w:p w:rsidR="00365061" w:rsidRDefault="00365061">
      <w:pPr>
        <w:widowControl/>
        <w:jc w:val="left"/>
        <w:rPr>
          <w:rFonts w:ascii="Times New Roman" w:hAnsi="Times New Roman" w:cs="Times New Roman"/>
          <w:color w:val="000000" w:themeColor="text1"/>
        </w:rPr>
      </w:pPr>
      <w:r>
        <w:rPr>
          <w:rFonts w:ascii="Times New Roman" w:hAnsi="Times New Roman" w:cs="Times New Roman"/>
          <w:color w:val="000000" w:themeColor="text1"/>
        </w:rPr>
        <w:br w:type="page"/>
      </w:r>
    </w:p>
    <w:p w:rsidR="006D72E7" w:rsidRPr="00694570" w:rsidRDefault="006D72E7" w:rsidP="00ED0C8B">
      <w:pPr>
        <w:snapToGrid w:val="0"/>
        <w:spacing w:line="480" w:lineRule="auto"/>
        <w:jc w:val="center"/>
        <w:rPr>
          <w:rFonts w:ascii="Times New Roman" w:hAnsi="Times New Roman" w:cs="Times New Roman"/>
          <w:color w:val="000000" w:themeColor="text1"/>
        </w:rPr>
      </w:pPr>
      <w:r w:rsidRPr="00694570">
        <w:rPr>
          <w:rFonts w:ascii="Times New Roman" w:eastAsia="Times New Roman" w:hAnsi="Times New Roman" w:cs="Times New Roman"/>
          <w:noProof/>
          <w:color w:val="000000" w:themeColor="text1"/>
          <w:w w:val="0"/>
          <w:kern w:val="0"/>
          <w:sz w:val="0"/>
          <w:szCs w:val="0"/>
          <w:u w:color="000000"/>
          <w:bdr w:val="none" w:sz="0" w:space="0" w:color="000000"/>
          <w:lang w:val="en-IN" w:eastAsia="en-IN"/>
        </w:rPr>
        <w:lastRenderedPageBreak/>
        <w:drawing>
          <wp:inline distT="0" distB="0" distL="0" distR="0" wp14:anchorId="5D346BA0" wp14:editId="3F11C77F">
            <wp:extent cx="4320000" cy="4320000"/>
            <wp:effectExtent l="0" t="0" r="4445" b="4445"/>
            <wp:docPr id="9" name="图片 9" descr="C:\Users\Administrator.PC-20151028EVXH\Desktop\paper_k83 landslide\20200715_R1\20200805\figure\Figure_all_200805\Figure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Administrator.PC-20151028EVXH\Desktop\paper_k83 landslide\20200715_R1\20200805\figure\Figure_all_200805\Figure3.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20000" cy="4320000"/>
                    </a:xfrm>
                    <a:prstGeom prst="rect">
                      <a:avLst/>
                    </a:prstGeom>
                    <a:noFill/>
                    <a:ln>
                      <a:noFill/>
                    </a:ln>
                  </pic:spPr>
                </pic:pic>
              </a:graphicData>
            </a:graphic>
          </wp:inline>
        </w:drawing>
      </w:r>
    </w:p>
    <w:p w:rsidR="006D72E7" w:rsidRDefault="006D72E7" w:rsidP="00ED0C8B">
      <w:pPr>
        <w:snapToGrid w:val="0"/>
        <w:spacing w:line="480" w:lineRule="auto"/>
        <w:rPr>
          <w:rFonts w:ascii="Times New Roman" w:hAnsi="Times New Roman" w:cs="Times New Roman"/>
          <w:color w:val="000000" w:themeColor="text1"/>
          <w:sz w:val="18"/>
          <w:szCs w:val="18"/>
        </w:rPr>
      </w:pPr>
      <w:r w:rsidRPr="00433ED6">
        <w:rPr>
          <w:rFonts w:ascii="Times New Roman" w:hAnsi="Times New Roman" w:cs="Times New Roman"/>
          <w:b/>
          <w:color w:val="000000" w:themeColor="text1"/>
          <w:sz w:val="18"/>
          <w:szCs w:val="18"/>
        </w:rPr>
        <w:t xml:space="preserve">Supplementary Fig. </w:t>
      </w:r>
      <w:r w:rsidR="00ED0C8B" w:rsidRPr="00433ED6">
        <w:rPr>
          <w:rFonts w:ascii="Times New Roman" w:hAnsi="Times New Roman" w:cs="Times New Roman"/>
          <w:b/>
          <w:color w:val="000000" w:themeColor="text1"/>
          <w:sz w:val="18"/>
          <w:szCs w:val="18"/>
        </w:rPr>
        <w:t>S</w:t>
      </w:r>
      <w:r w:rsidR="00A05E3F" w:rsidRPr="00433ED6">
        <w:rPr>
          <w:rFonts w:ascii="Times New Roman" w:hAnsi="Times New Roman" w:cs="Times New Roman"/>
          <w:b/>
          <w:color w:val="000000" w:themeColor="text1"/>
          <w:sz w:val="18"/>
          <w:szCs w:val="18"/>
        </w:rPr>
        <w:t>7</w:t>
      </w:r>
      <w:r w:rsidRPr="00694570">
        <w:rPr>
          <w:rFonts w:ascii="Times New Roman" w:hAnsi="Times New Roman" w:cs="Times New Roman"/>
          <w:color w:val="000000" w:themeColor="text1"/>
          <w:sz w:val="18"/>
          <w:szCs w:val="18"/>
          <w:shd w:val="clear" w:color="auto" w:fill="FFFFFF"/>
        </w:rPr>
        <w:t>.</w:t>
      </w:r>
      <w:r w:rsidRPr="00694570">
        <w:rPr>
          <w:rStyle w:val="fontstyle01"/>
          <w:rFonts w:ascii="Times New Roman" w:hAnsi="Times New Roman" w:cs="Times New Roman"/>
          <w:color w:val="000000" w:themeColor="text1"/>
          <w:sz w:val="18"/>
          <w:szCs w:val="18"/>
        </w:rPr>
        <w:t xml:space="preserve"> Ground coverages of four groups of satellite SAR datasets.</w:t>
      </w:r>
      <w:r w:rsidRPr="00694570">
        <w:rPr>
          <w:rFonts w:ascii="Times New Roman" w:hAnsi="Times New Roman" w:cs="Times New Roman"/>
          <w:color w:val="000000" w:themeColor="text1"/>
          <w:sz w:val="18"/>
          <w:szCs w:val="18"/>
        </w:rPr>
        <w:t xml:space="preserve"> </w:t>
      </w:r>
      <w:r w:rsidRPr="00694570">
        <w:rPr>
          <w:rFonts w:ascii="Times New Roman" w:hAnsi="Times New Roman" w:cs="Times New Roman" w:hint="eastAsia"/>
          <w:color w:val="000000" w:themeColor="text1"/>
          <w:sz w:val="18"/>
          <w:szCs w:val="18"/>
        </w:rPr>
        <w:t xml:space="preserve">The </w:t>
      </w:r>
      <w:r w:rsidRPr="00694570">
        <w:rPr>
          <w:rFonts w:ascii="Times New Roman" w:hAnsi="Times New Roman" w:cs="Times New Roman"/>
          <w:color w:val="000000" w:themeColor="text1"/>
          <w:sz w:val="18"/>
          <w:szCs w:val="18"/>
        </w:rPr>
        <w:t>map w</w:t>
      </w:r>
      <w:r w:rsidRPr="00694570">
        <w:rPr>
          <w:rFonts w:ascii="Times New Roman" w:hAnsi="Times New Roman" w:cs="Times New Roman" w:hint="eastAsia"/>
          <w:color w:val="000000" w:themeColor="text1"/>
          <w:sz w:val="18"/>
          <w:szCs w:val="18"/>
        </w:rPr>
        <w:t xml:space="preserve">as </w:t>
      </w:r>
      <w:r w:rsidRPr="00694570">
        <w:rPr>
          <w:rFonts w:ascii="Times New Roman" w:hAnsi="Times New Roman" w:cs="Times New Roman"/>
          <w:color w:val="000000" w:themeColor="text1"/>
          <w:sz w:val="18"/>
          <w:szCs w:val="18"/>
        </w:rPr>
        <w:t>generated using ESRI ArcGIS 10.</w:t>
      </w:r>
      <w:r w:rsidRPr="00694570">
        <w:rPr>
          <w:rFonts w:ascii="Times New Roman" w:hAnsi="Times New Roman" w:cs="Times New Roman" w:hint="eastAsia"/>
          <w:color w:val="000000" w:themeColor="text1"/>
          <w:sz w:val="18"/>
          <w:szCs w:val="18"/>
        </w:rPr>
        <w:t>1</w:t>
      </w:r>
      <w:r w:rsidRPr="00694570">
        <w:rPr>
          <w:rFonts w:ascii="Times New Roman" w:hAnsi="Times New Roman" w:cs="Times New Roman"/>
          <w:color w:val="000000" w:themeColor="text1"/>
          <w:sz w:val="18"/>
          <w:szCs w:val="18"/>
        </w:rPr>
        <w:t xml:space="preserve"> (</w:t>
      </w:r>
      <w:hyperlink r:id="rId14" w:history="1">
        <w:r w:rsidR="00365061" w:rsidRPr="00CF4E36">
          <w:rPr>
            <w:rStyle w:val="Hyperlink"/>
            <w:rFonts w:ascii="Times New Roman" w:hAnsi="Times New Roman" w:cs="Times New Roman"/>
            <w:sz w:val="18"/>
            <w:szCs w:val="18"/>
          </w:rPr>
          <w:t>https://www.esri.com/en-us/home</w:t>
        </w:r>
      </w:hyperlink>
      <w:r w:rsidRPr="00694570">
        <w:rPr>
          <w:rFonts w:ascii="Times New Roman" w:hAnsi="Times New Roman" w:cs="Times New Roman"/>
          <w:color w:val="000000" w:themeColor="text1"/>
          <w:sz w:val="18"/>
          <w:szCs w:val="18"/>
        </w:rPr>
        <w:t>).</w:t>
      </w:r>
    </w:p>
    <w:p w:rsidR="00365061" w:rsidRPr="00694570" w:rsidRDefault="00365061" w:rsidP="00ED0C8B">
      <w:pPr>
        <w:snapToGrid w:val="0"/>
        <w:spacing w:line="480" w:lineRule="auto"/>
        <w:rPr>
          <w:rFonts w:ascii="Times New Roman" w:hAnsi="Times New Roman" w:cs="Times New Roman"/>
          <w:color w:val="000000" w:themeColor="text1"/>
          <w:sz w:val="18"/>
          <w:szCs w:val="18"/>
        </w:rPr>
      </w:pPr>
    </w:p>
    <w:p w:rsidR="006D72E7" w:rsidRPr="00694570" w:rsidRDefault="006D72E7" w:rsidP="00ED0C8B">
      <w:pPr>
        <w:snapToGrid w:val="0"/>
        <w:spacing w:line="480" w:lineRule="auto"/>
        <w:jc w:val="center"/>
        <w:rPr>
          <w:rStyle w:val="fontstyle01"/>
          <w:rFonts w:ascii="Times New Roman" w:hAnsi="Times New Roman" w:cs="Times New Roman"/>
          <w:color w:val="000000" w:themeColor="text1"/>
          <w:szCs w:val="21"/>
        </w:rPr>
      </w:pPr>
      <w:r w:rsidRPr="00694570">
        <w:rPr>
          <w:rFonts w:ascii="Times New Roman" w:eastAsia="Times New Roman" w:hAnsi="Times New Roman" w:cs="Times New Roman"/>
          <w:snapToGrid w:val="0"/>
          <w:color w:val="000000" w:themeColor="text1"/>
          <w:w w:val="0"/>
          <w:kern w:val="0"/>
          <w:sz w:val="0"/>
          <w:szCs w:val="0"/>
          <w:u w:color="000000"/>
          <w:bdr w:val="none" w:sz="0" w:space="0" w:color="000000"/>
          <w:shd w:val="clear" w:color="000000" w:fill="000000"/>
          <w:lang w:val="x-none" w:eastAsia="x-none" w:bidi="x-none"/>
        </w:rPr>
        <w:t xml:space="preserve"> </w:t>
      </w:r>
      <w:r w:rsidRPr="00694570">
        <w:rPr>
          <w:rFonts w:ascii="Times New Roman" w:eastAsia="Times New Roman" w:hAnsi="Times New Roman" w:cs="Times New Roman"/>
          <w:noProof/>
          <w:color w:val="000000" w:themeColor="text1"/>
          <w:w w:val="0"/>
          <w:kern w:val="0"/>
          <w:sz w:val="0"/>
          <w:szCs w:val="0"/>
          <w:u w:color="000000"/>
          <w:bdr w:val="none" w:sz="0" w:space="0" w:color="000000"/>
          <w:lang w:val="en-IN" w:eastAsia="en-IN"/>
        </w:rPr>
        <w:drawing>
          <wp:inline distT="0" distB="0" distL="0" distR="0" wp14:anchorId="6157A1E5" wp14:editId="79EAAACD">
            <wp:extent cx="5040000" cy="1920000"/>
            <wp:effectExtent l="0" t="0" r="8255" b="4445"/>
            <wp:docPr id="10" name="图片 10" descr="C:\Users\Administrator.PC-20151028EVXH\Desktop\paper_k83 landslide\20200715_R1\20200805\figure\Figure_all_200805\Figure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Administrator.PC-20151028EVXH\Desktop\paper_k83 landslide\20200715_R1\20200805\figure\Figure_all_200805\Figure4.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40000" cy="1920000"/>
                    </a:xfrm>
                    <a:prstGeom prst="rect">
                      <a:avLst/>
                    </a:prstGeom>
                    <a:noFill/>
                    <a:ln>
                      <a:noFill/>
                    </a:ln>
                  </pic:spPr>
                </pic:pic>
              </a:graphicData>
            </a:graphic>
          </wp:inline>
        </w:drawing>
      </w:r>
    </w:p>
    <w:p w:rsidR="00365061" w:rsidRDefault="006D72E7" w:rsidP="00ED0C8B">
      <w:pPr>
        <w:snapToGrid w:val="0"/>
        <w:spacing w:line="480" w:lineRule="auto"/>
        <w:rPr>
          <w:rStyle w:val="fontstyle01"/>
          <w:rFonts w:ascii="Times New Roman" w:hAnsi="Times New Roman" w:cs="Times New Roman"/>
          <w:color w:val="000000" w:themeColor="text1"/>
          <w:sz w:val="18"/>
          <w:szCs w:val="18"/>
        </w:rPr>
      </w:pPr>
      <w:r w:rsidRPr="00433ED6">
        <w:rPr>
          <w:rFonts w:ascii="Times New Roman" w:hAnsi="Times New Roman" w:cs="Times New Roman"/>
          <w:b/>
          <w:color w:val="000000" w:themeColor="text1"/>
          <w:sz w:val="18"/>
          <w:szCs w:val="18"/>
        </w:rPr>
        <w:t xml:space="preserve">Supplementary Fig. </w:t>
      </w:r>
      <w:r w:rsidR="00ED0C8B" w:rsidRPr="00433ED6">
        <w:rPr>
          <w:rFonts w:ascii="Times New Roman" w:hAnsi="Times New Roman" w:cs="Times New Roman"/>
          <w:b/>
          <w:color w:val="000000" w:themeColor="text1"/>
          <w:sz w:val="18"/>
          <w:szCs w:val="18"/>
        </w:rPr>
        <w:t>S</w:t>
      </w:r>
      <w:r w:rsidR="00A05E3F" w:rsidRPr="00433ED6">
        <w:rPr>
          <w:rFonts w:ascii="Times New Roman" w:hAnsi="Times New Roman" w:cs="Times New Roman"/>
          <w:b/>
          <w:color w:val="000000" w:themeColor="text1"/>
          <w:sz w:val="18"/>
          <w:szCs w:val="18"/>
        </w:rPr>
        <w:t>8</w:t>
      </w:r>
      <w:r w:rsidRPr="00694570">
        <w:rPr>
          <w:rFonts w:ascii="Times New Roman" w:hAnsi="Times New Roman" w:cs="Times New Roman"/>
          <w:color w:val="000000" w:themeColor="text1"/>
          <w:sz w:val="18"/>
          <w:szCs w:val="18"/>
          <w:shd w:val="clear" w:color="auto" w:fill="FFFFFF"/>
        </w:rPr>
        <w:t>.</w:t>
      </w:r>
      <w:r w:rsidRPr="00694570">
        <w:rPr>
          <w:rStyle w:val="fontstyle01"/>
          <w:rFonts w:ascii="Times New Roman" w:hAnsi="Times New Roman" w:cs="Times New Roman"/>
          <w:color w:val="000000" w:themeColor="text1"/>
          <w:sz w:val="18"/>
          <w:szCs w:val="18"/>
        </w:rPr>
        <w:t xml:space="preserve"> Spatial-temporal baseline distributions of SAR datasets. The left y-axis is applicable exclusively to ALOS PALSAR data, while the right y-axis of much smaller scale serves for other datasets including TSX/TDX, ALOS-2 PALSAR-2 and Sentinel-1.</w:t>
      </w:r>
    </w:p>
    <w:p w:rsidR="00365061" w:rsidRDefault="00365061">
      <w:pPr>
        <w:widowControl/>
        <w:jc w:val="left"/>
        <w:rPr>
          <w:rStyle w:val="fontstyle01"/>
          <w:rFonts w:ascii="Times New Roman" w:hAnsi="Times New Roman" w:cs="Times New Roman"/>
          <w:color w:val="000000" w:themeColor="text1"/>
          <w:sz w:val="18"/>
          <w:szCs w:val="18"/>
        </w:rPr>
      </w:pPr>
      <w:r>
        <w:rPr>
          <w:rStyle w:val="fontstyle01"/>
          <w:rFonts w:ascii="Times New Roman" w:hAnsi="Times New Roman" w:cs="Times New Roman"/>
          <w:color w:val="000000" w:themeColor="text1"/>
          <w:sz w:val="18"/>
          <w:szCs w:val="18"/>
        </w:rPr>
        <w:br w:type="page"/>
      </w:r>
    </w:p>
    <w:p w:rsidR="00521196" w:rsidRPr="00433ED6" w:rsidRDefault="00521196" w:rsidP="00ED0C8B">
      <w:pPr>
        <w:snapToGrid w:val="0"/>
        <w:spacing w:line="480" w:lineRule="auto"/>
        <w:rPr>
          <w:rStyle w:val="fontstyle01"/>
          <w:rFonts w:ascii="Times New Roman" w:hAnsi="Times New Roman" w:cs="Times New Roman"/>
          <w:b/>
          <w:color w:val="000000" w:themeColor="text1"/>
          <w:sz w:val="18"/>
          <w:szCs w:val="18"/>
        </w:rPr>
      </w:pPr>
    </w:p>
    <w:p w:rsidR="00ED0C8B" w:rsidRDefault="00ED0C8B" w:rsidP="00ED0C8B">
      <w:pPr>
        <w:snapToGrid w:val="0"/>
        <w:spacing w:line="480" w:lineRule="auto"/>
        <w:jc w:val="center"/>
        <w:rPr>
          <w:rStyle w:val="fontstyle01"/>
          <w:rFonts w:ascii="Times New Roman" w:hAnsi="Times New Roman" w:cs="Times New Roman"/>
          <w:color w:val="000000" w:themeColor="text1"/>
          <w:sz w:val="18"/>
          <w:szCs w:val="18"/>
        </w:rPr>
      </w:pPr>
      <w:r w:rsidRPr="00433ED6">
        <w:rPr>
          <w:rFonts w:ascii="Times New Roman" w:hAnsi="Times New Roman" w:cs="Times New Roman"/>
          <w:b/>
          <w:color w:val="000000" w:themeColor="text1"/>
          <w:sz w:val="18"/>
          <w:szCs w:val="18"/>
        </w:rPr>
        <w:t>Supplementary</w:t>
      </w:r>
      <w:r w:rsidRPr="00433ED6">
        <w:rPr>
          <w:rFonts w:ascii="Times New Roman" w:hAnsi="Times New Roman" w:cs="Times New Roman"/>
          <w:b/>
          <w:color w:val="000000" w:themeColor="text1"/>
          <w:sz w:val="18"/>
          <w:szCs w:val="18"/>
          <w:shd w:val="clear" w:color="auto" w:fill="FFFFFF"/>
        </w:rPr>
        <w:t xml:space="preserve"> Table S1</w:t>
      </w:r>
      <w:r w:rsidRPr="00694570">
        <w:rPr>
          <w:rFonts w:ascii="Times New Roman" w:hAnsi="Times New Roman" w:cs="Times New Roman"/>
          <w:color w:val="000000" w:themeColor="text1"/>
          <w:sz w:val="18"/>
          <w:szCs w:val="18"/>
          <w:shd w:val="clear" w:color="auto" w:fill="FFFFFF"/>
        </w:rPr>
        <w:t xml:space="preserve">. Acquisition parameters of </w:t>
      </w:r>
      <w:r>
        <w:rPr>
          <w:rStyle w:val="fontstyle01"/>
          <w:rFonts w:ascii="Times New Roman" w:hAnsi="Times New Roman" w:cs="Times New Roman" w:hint="eastAsia"/>
          <w:color w:val="000000" w:themeColor="text1"/>
          <w:sz w:val="18"/>
          <w:szCs w:val="18"/>
        </w:rPr>
        <w:t>all</w:t>
      </w:r>
      <w:r w:rsidRPr="00694570">
        <w:rPr>
          <w:rStyle w:val="fontstyle01"/>
          <w:rFonts w:ascii="Times New Roman" w:hAnsi="Times New Roman" w:cs="Times New Roman"/>
          <w:color w:val="000000" w:themeColor="text1"/>
          <w:sz w:val="18"/>
          <w:szCs w:val="18"/>
        </w:rPr>
        <w:t xml:space="preserve"> </w:t>
      </w:r>
      <w:r w:rsidR="00D169EE">
        <w:rPr>
          <w:rStyle w:val="fontstyle01"/>
          <w:rFonts w:ascii="Times New Roman" w:hAnsi="Times New Roman" w:cs="Times New Roman" w:hint="eastAsia"/>
          <w:color w:val="000000" w:themeColor="text1"/>
          <w:sz w:val="18"/>
          <w:szCs w:val="18"/>
        </w:rPr>
        <w:t xml:space="preserve">SAR </w:t>
      </w:r>
      <w:r w:rsidRPr="00694570">
        <w:rPr>
          <w:rStyle w:val="fontstyle01"/>
          <w:rFonts w:ascii="Times New Roman" w:hAnsi="Times New Roman" w:cs="Times New Roman"/>
          <w:color w:val="000000" w:themeColor="text1"/>
          <w:sz w:val="18"/>
          <w:szCs w:val="18"/>
        </w:rPr>
        <w:t>datasets</w:t>
      </w:r>
    </w:p>
    <w:tbl>
      <w:tblPr>
        <w:tblStyle w:val="LightShading"/>
        <w:tblW w:w="8043" w:type="dxa"/>
        <w:jc w:val="center"/>
        <w:tblLayout w:type="fixed"/>
        <w:tblLook w:val="04A0" w:firstRow="1" w:lastRow="0" w:firstColumn="1" w:lastColumn="0" w:noHBand="0" w:noVBand="1"/>
      </w:tblPr>
      <w:tblGrid>
        <w:gridCol w:w="1694"/>
        <w:gridCol w:w="1430"/>
        <w:gridCol w:w="1460"/>
        <w:gridCol w:w="1430"/>
        <w:gridCol w:w="968"/>
        <w:gridCol w:w="1061"/>
      </w:tblGrid>
      <w:tr w:rsidR="00ED0C8B" w:rsidRPr="00966560" w:rsidTr="001430F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4" w:type="dxa"/>
            <w:shd w:val="clear" w:color="auto" w:fill="auto"/>
          </w:tcPr>
          <w:p w:rsidR="00ED0C8B" w:rsidRPr="00966560" w:rsidRDefault="00ED0C8B" w:rsidP="001430F4">
            <w:pPr>
              <w:jc w:val="left"/>
              <w:rPr>
                <w:rFonts w:ascii="Times New Roman" w:hAnsi="Times New Roman" w:cs="Times New Roman"/>
                <w:color w:val="000000" w:themeColor="text1"/>
                <w:sz w:val="13"/>
                <w:szCs w:val="13"/>
              </w:rPr>
            </w:pPr>
            <w:r w:rsidRPr="00966560">
              <w:rPr>
                <w:rFonts w:ascii="Times New Roman" w:hAnsi="Times New Roman" w:cs="Times New Roman"/>
                <w:color w:val="000000" w:themeColor="text1"/>
                <w:sz w:val="13"/>
                <w:szCs w:val="13"/>
              </w:rPr>
              <w:t>Parameters</w:t>
            </w:r>
          </w:p>
        </w:tc>
        <w:tc>
          <w:tcPr>
            <w:tcW w:w="1430" w:type="dxa"/>
            <w:shd w:val="clear" w:color="auto" w:fill="auto"/>
          </w:tcPr>
          <w:p w:rsidR="00ED0C8B" w:rsidRPr="00966560" w:rsidRDefault="00ED0C8B" w:rsidP="001430F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3"/>
                <w:szCs w:val="13"/>
              </w:rPr>
            </w:pPr>
            <w:r w:rsidRPr="00966560">
              <w:rPr>
                <w:rFonts w:ascii="Times New Roman" w:hAnsi="Times New Roman" w:cs="Times New Roman"/>
                <w:sz w:val="13"/>
                <w:szCs w:val="13"/>
              </w:rPr>
              <w:t>ALOS PALSAR</w:t>
            </w:r>
          </w:p>
        </w:tc>
        <w:tc>
          <w:tcPr>
            <w:tcW w:w="1460" w:type="dxa"/>
            <w:shd w:val="clear" w:color="auto" w:fill="auto"/>
          </w:tcPr>
          <w:p w:rsidR="00ED0C8B" w:rsidRPr="00966560" w:rsidRDefault="00ED0C8B" w:rsidP="001430F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3"/>
                <w:szCs w:val="13"/>
              </w:rPr>
            </w:pPr>
            <w:r w:rsidRPr="00966560">
              <w:rPr>
                <w:rFonts w:ascii="Times New Roman" w:hAnsi="Times New Roman" w:cs="Times New Roman"/>
                <w:color w:val="000000" w:themeColor="text1"/>
                <w:sz w:val="13"/>
                <w:szCs w:val="13"/>
              </w:rPr>
              <w:t>ALOS-2 PALSAR-2</w:t>
            </w:r>
          </w:p>
        </w:tc>
        <w:tc>
          <w:tcPr>
            <w:tcW w:w="1430" w:type="dxa"/>
            <w:shd w:val="clear" w:color="auto" w:fill="auto"/>
          </w:tcPr>
          <w:p w:rsidR="00ED0C8B" w:rsidRPr="00966560" w:rsidRDefault="00ED0C8B" w:rsidP="001430F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3"/>
                <w:szCs w:val="13"/>
              </w:rPr>
            </w:pPr>
            <w:r w:rsidRPr="00966560">
              <w:rPr>
                <w:rFonts w:ascii="Times New Roman" w:hAnsi="Times New Roman" w:cs="Times New Roman"/>
                <w:color w:val="000000" w:themeColor="text1"/>
                <w:sz w:val="13"/>
                <w:szCs w:val="13"/>
              </w:rPr>
              <w:t>Sentinel-1</w:t>
            </w:r>
          </w:p>
        </w:tc>
        <w:tc>
          <w:tcPr>
            <w:tcW w:w="968" w:type="dxa"/>
            <w:shd w:val="clear" w:color="auto" w:fill="auto"/>
          </w:tcPr>
          <w:p w:rsidR="00ED0C8B" w:rsidRPr="00966560" w:rsidRDefault="00ED0C8B" w:rsidP="001430F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3"/>
                <w:szCs w:val="13"/>
              </w:rPr>
            </w:pPr>
            <w:r w:rsidRPr="00966560">
              <w:rPr>
                <w:rFonts w:ascii="Times New Roman" w:hAnsi="Times New Roman" w:cs="Times New Roman"/>
                <w:color w:val="000000" w:themeColor="text1"/>
                <w:sz w:val="13"/>
                <w:szCs w:val="13"/>
              </w:rPr>
              <w:t>TSX/TDX</w:t>
            </w:r>
          </w:p>
        </w:tc>
        <w:tc>
          <w:tcPr>
            <w:tcW w:w="1061" w:type="dxa"/>
            <w:shd w:val="clear" w:color="auto" w:fill="auto"/>
          </w:tcPr>
          <w:p w:rsidR="00ED0C8B" w:rsidRPr="00966560" w:rsidRDefault="00ED0C8B" w:rsidP="001430F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3"/>
                <w:szCs w:val="13"/>
              </w:rPr>
            </w:pPr>
            <w:r w:rsidRPr="00966560">
              <w:rPr>
                <w:rFonts w:ascii="Times New Roman" w:hAnsi="Times New Roman" w:cs="Times New Roman"/>
                <w:color w:val="000000" w:themeColor="text1"/>
                <w:sz w:val="13"/>
                <w:szCs w:val="13"/>
              </w:rPr>
              <w:t>TSX/TDX</w:t>
            </w:r>
          </w:p>
        </w:tc>
      </w:tr>
      <w:tr w:rsidR="00ED0C8B" w:rsidRPr="00966560" w:rsidTr="001430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4" w:type="dxa"/>
            <w:shd w:val="clear" w:color="auto" w:fill="auto"/>
          </w:tcPr>
          <w:p w:rsidR="00ED0C8B" w:rsidRPr="00966560" w:rsidRDefault="00ED0C8B" w:rsidP="001430F4">
            <w:pPr>
              <w:jc w:val="left"/>
              <w:rPr>
                <w:rFonts w:ascii="Times New Roman" w:hAnsi="Times New Roman" w:cs="Times New Roman"/>
                <w:color w:val="000000" w:themeColor="text1"/>
                <w:sz w:val="13"/>
                <w:szCs w:val="13"/>
              </w:rPr>
            </w:pPr>
            <w:r w:rsidRPr="00966560">
              <w:rPr>
                <w:rFonts w:ascii="Times New Roman" w:hAnsi="Times New Roman" w:cs="Times New Roman"/>
                <w:color w:val="000000" w:themeColor="text1"/>
                <w:sz w:val="13"/>
                <w:szCs w:val="13"/>
              </w:rPr>
              <w:t>Temporal coverage</w:t>
            </w:r>
          </w:p>
        </w:tc>
        <w:tc>
          <w:tcPr>
            <w:tcW w:w="1430" w:type="dxa"/>
            <w:shd w:val="clear" w:color="auto" w:fill="auto"/>
          </w:tcPr>
          <w:p w:rsidR="00ED0C8B" w:rsidRPr="00966560" w:rsidRDefault="00ED0C8B" w:rsidP="001430F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20070113-20110124</w:t>
            </w:r>
          </w:p>
        </w:tc>
        <w:tc>
          <w:tcPr>
            <w:tcW w:w="1460" w:type="dxa"/>
            <w:shd w:val="clear" w:color="auto" w:fill="auto"/>
          </w:tcPr>
          <w:p w:rsidR="00ED0C8B" w:rsidRPr="00966560" w:rsidRDefault="00ED0C8B" w:rsidP="001430F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20140906-20171028</w:t>
            </w:r>
          </w:p>
        </w:tc>
        <w:tc>
          <w:tcPr>
            <w:tcW w:w="1430" w:type="dxa"/>
            <w:shd w:val="clear" w:color="auto" w:fill="auto"/>
          </w:tcPr>
          <w:p w:rsidR="00ED0C8B" w:rsidRPr="00966560" w:rsidRDefault="00ED0C8B" w:rsidP="001430F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20170104-20191021</w:t>
            </w:r>
          </w:p>
        </w:tc>
        <w:tc>
          <w:tcPr>
            <w:tcW w:w="968" w:type="dxa"/>
            <w:shd w:val="clear" w:color="auto" w:fill="auto"/>
          </w:tcPr>
          <w:p w:rsidR="00ED0C8B" w:rsidRPr="00966560" w:rsidRDefault="00ED0C8B" w:rsidP="001430F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20130307</w:t>
            </w:r>
          </w:p>
        </w:tc>
        <w:tc>
          <w:tcPr>
            <w:tcW w:w="1061" w:type="dxa"/>
            <w:shd w:val="clear" w:color="auto" w:fill="auto"/>
          </w:tcPr>
          <w:p w:rsidR="00ED0C8B" w:rsidRPr="00966560" w:rsidRDefault="00ED0C8B" w:rsidP="001430F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20140908</w:t>
            </w:r>
          </w:p>
        </w:tc>
      </w:tr>
      <w:tr w:rsidR="00ED0C8B" w:rsidRPr="00966560" w:rsidTr="001430F4">
        <w:trPr>
          <w:jc w:val="center"/>
        </w:trPr>
        <w:tc>
          <w:tcPr>
            <w:cnfStyle w:val="001000000000" w:firstRow="0" w:lastRow="0" w:firstColumn="1" w:lastColumn="0" w:oddVBand="0" w:evenVBand="0" w:oddHBand="0" w:evenHBand="0" w:firstRowFirstColumn="0" w:firstRowLastColumn="0" w:lastRowFirstColumn="0" w:lastRowLastColumn="0"/>
            <w:tcW w:w="1694" w:type="dxa"/>
            <w:shd w:val="clear" w:color="auto" w:fill="auto"/>
          </w:tcPr>
          <w:p w:rsidR="00ED0C8B" w:rsidRPr="00966560" w:rsidRDefault="00ED0C8B" w:rsidP="001430F4">
            <w:pPr>
              <w:jc w:val="left"/>
              <w:rPr>
                <w:rFonts w:ascii="Times New Roman" w:hAnsi="Times New Roman" w:cs="Times New Roman"/>
                <w:color w:val="000000" w:themeColor="text1"/>
                <w:sz w:val="13"/>
                <w:szCs w:val="13"/>
              </w:rPr>
            </w:pPr>
            <w:r w:rsidRPr="00966560">
              <w:rPr>
                <w:rFonts w:ascii="Times New Roman" w:hAnsi="Times New Roman" w:cs="Times New Roman"/>
                <w:color w:val="000000" w:themeColor="text1"/>
                <w:sz w:val="13"/>
                <w:szCs w:val="13"/>
              </w:rPr>
              <w:t>No. of images</w:t>
            </w:r>
          </w:p>
        </w:tc>
        <w:tc>
          <w:tcPr>
            <w:tcW w:w="1430" w:type="dxa"/>
            <w:shd w:val="clear" w:color="auto" w:fill="auto"/>
          </w:tcPr>
          <w:p w:rsidR="00ED0C8B" w:rsidRPr="00966560" w:rsidRDefault="00ED0C8B" w:rsidP="001430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20</w:t>
            </w:r>
          </w:p>
        </w:tc>
        <w:tc>
          <w:tcPr>
            <w:tcW w:w="1460" w:type="dxa"/>
            <w:shd w:val="clear" w:color="auto" w:fill="auto"/>
          </w:tcPr>
          <w:p w:rsidR="00ED0C8B" w:rsidRPr="00966560" w:rsidRDefault="00ED0C8B" w:rsidP="001430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11</w:t>
            </w:r>
          </w:p>
        </w:tc>
        <w:tc>
          <w:tcPr>
            <w:tcW w:w="1430" w:type="dxa"/>
            <w:shd w:val="clear" w:color="auto" w:fill="auto"/>
          </w:tcPr>
          <w:p w:rsidR="00ED0C8B" w:rsidRPr="00966560" w:rsidRDefault="00ED0C8B" w:rsidP="001430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82</w:t>
            </w:r>
          </w:p>
        </w:tc>
        <w:tc>
          <w:tcPr>
            <w:tcW w:w="968" w:type="dxa"/>
            <w:shd w:val="clear" w:color="auto" w:fill="auto"/>
          </w:tcPr>
          <w:p w:rsidR="00ED0C8B" w:rsidRPr="00966560" w:rsidRDefault="00ED0C8B" w:rsidP="001430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2</w:t>
            </w:r>
          </w:p>
        </w:tc>
        <w:tc>
          <w:tcPr>
            <w:tcW w:w="1061" w:type="dxa"/>
            <w:shd w:val="clear" w:color="auto" w:fill="auto"/>
          </w:tcPr>
          <w:p w:rsidR="00ED0C8B" w:rsidRPr="00966560" w:rsidRDefault="00ED0C8B" w:rsidP="001430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2</w:t>
            </w:r>
          </w:p>
        </w:tc>
      </w:tr>
      <w:tr w:rsidR="00ED0C8B" w:rsidRPr="00966560" w:rsidTr="001430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4" w:type="dxa"/>
            <w:shd w:val="clear" w:color="auto" w:fill="auto"/>
          </w:tcPr>
          <w:p w:rsidR="00ED0C8B" w:rsidRPr="00966560" w:rsidRDefault="00ED0C8B" w:rsidP="001430F4">
            <w:pPr>
              <w:jc w:val="left"/>
              <w:rPr>
                <w:rFonts w:ascii="Times New Roman" w:hAnsi="Times New Roman" w:cs="Times New Roman"/>
                <w:color w:val="000000" w:themeColor="text1"/>
                <w:sz w:val="13"/>
                <w:szCs w:val="13"/>
              </w:rPr>
            </w:pPr>
            <w:r w:rsidRPr="00966560">
              <w:rPr>
                <w:rFonts w:ascii="Times New Roman" w:hAnsi="Times New Roman" w:cs="Times New Roman"/>
                <w:color w:val="000000" w:themeColor="text1"/>
                <w:sz w:val="13"/>
                <w:szCs w:val="13"/>
              </w:rPr>
              <w:t>Orbit direction</w:t>
            </w:r>
          </w:p>
        </w:tc>
        <w:tc>
          <w:tcPr>
            <w:tcW w:w="1430" w:type="dxa"/>
            <w:shd w:val="clear" w:color="auto" w:fill="auto"/>
          </w:tcPr>
          <w:p w:rsidR="00ED0C8B" w:rsidRPr="00966560" w:rsidRDefault="00ED0C8B" w:rsidP="001430F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Ascending</w:t>
            </w:r>
          </w:p>
        </w:tc>
        <w:tc>
          <w:tcPr>
            <w:tcW w:w="1460" w:type="dxa"/>
            <w:shd w:val="clear" w:color="auto" w:fill="auto"/>
          </w:tcPr>
          <w:p w:rsidR="00ED0C8B" w:rsidRPr="00966560" w:rsidRDefault="00ED0C8B" w:rsidP="001430F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Ascending</w:t>
            </w:r>
          </w:p>
        </w:tc>
        <w:tc>
          <w:tcPr>
            <w:tcW w:w="1430" w:type="dxa"/>
            <w:shd w:val="clear" w:color="auto" w:fill="auto"/>
          </w:tcPr>
          <w:p w:rsidR="00ED0C8B" w:rsidRPr="00966560" w:rsidRDefault="00ED0C8B" w:rsidP="001430F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Ascending</w:t>
            </w:r>
          </w:p>
        </w:tc>
        <w:tc>
          <w:tcPr>
            <w:tcW w:w="968" w:type="dxa"/>
            <w:shd w:val="clear" w:color="auto" w:fill="auto"/>
          </w:tcPr>
          <w:p w:rsidR="00ED0C8B" w:rsidRPr="00966560" w:rsidRDefault="00ED0C8B" w:rsidP="001430F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Ascending</w:t>
            </w:r>
          </w:p>
        </w:tc>
        <w:tc>
          <w:tcPr>
            <w:tcW w:w="1061" w:type="dxa"/>
            <w:shd w:val="clear" w:color="auto" w:fill="auto"/>
          </w:tcPr>
          <w:p w:rsidR="00ED0C8B" w:rsidRPr="00966560" w:rsidRDefault="00ED0C8B" w:rsidP="001430F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Ascending</w:t>
            </w:r>
          </w:p>
        </w:tc>
      </w:tr>
      <w:tr w:rsidR="00ED0C8B" w:rsidRPr="00966560" w:rsidTr="001430F4">
        <w:trPr>
          <w:jc w:val="center"/>
        </w:trPr>
        <w:tc>
          <w:tcPr>
            <w:cnfStyle w:val="001000000000" w:firstRow="0" w:lastRow="0" w:firstColumn="1" w:lastColumn="0" w:oddVBand="0" w:evenVBand="0" w:oddHBand="0" w:evenHBand="0" w:firstRowFirstColumn="0" w:firstRowLastColumn="0" w:lastRowFirstColumn="0" w:lastRowLastColumn="0"/>
            <w:tcW w:w="1694" w:type="dxa"/>
            <w:shd w:val="clear" w:color="auto" w:fill="auto"/>
          </w:tcPr>
          <w:p w:rsidR="00ED0C8B" w:rsidRPr="00966560" w:rsidRDefault="00ED0C8B" w:rsidP="001430F4">
            <w:pPr>
              <w:jc w:val="left"/>
              <w:rPr>
                <w:rFonts w:ascii="Times New Roman" w:hAnsi="Times New Roman" w:cs="Times New Roman"/>
                <w:color w:val="000000" w:themeColor="text1"/>
                <w:sz w:val="13"/>
                <w:szCs w:val="13"/>
              </w:rPr>
            </w:pPr>
            <w:r w:rsidRPr="00966560">
              <w:rPr>
                <w:rFonts w:ascii="Times New Roman" w:hAnsi="Times New Roman" w:cs="Times New Roman"/>
                <w:color w:val="000000" w:themeColor="text1"/>
                <w:sz w:val="13"/>
                <w:szCs w:val="13"/>
              </w:rPr>
              <w:t>Polarization</w:t>
            </w:r>
          </w:p>
        </w:tc>
        <w:tc>
          <w:tcPr>
            <w:tcW w:w="1430" w:type="dxa"/>
            <w:shd w:val="clear" w:color="auto" w:fill="auto"/>
          </w:tcPr>
          <w:p w:rsidR="00ED0C8B" w:rsidRPr="00966560" w:rsidRDefault="00ED0C8B" w:rsidP="001430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HH &amp; HH/HV</w:t>
            </w:r>
          </w:p>
        </w:tc>
        <w:tc>
          <w:tcPr>
            <w:tcW w:w="1460" w:type="dxa"/>
            <w:shd w:val="clear" w:color="auto" w:fill="auto"/>
          </w:tcPr>
          <w:p w:rsidR="00ED0C8B" w:rsidRPr="00966560" w:rsidRDefault="00ED0C8B" w:rsidP="001430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HH/HV</w:t>
            </w:r>
          </w:p>
        </w:tc>
        <w:tc>
          <w:tcPr>
            <w:tcW w:w="1430" w:type="dxa"/>
            <w:shd w:val="clear" w:color="auto" w:fill="auto"/>
          </w:tcPr>
          <w:p w:rsidR="00ED0C8B" w:rsidRPr="00966560" w:rsidRDefault="00ED0C8B" w:rsidP="001430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VV</w:t>
            </w:r>
          </w:p>
        </w:tc>
        <w:tc>
          <w:tcPr>
            <w:tcW w:w="968" w:type="dxa"/>
            <w:shd w:val="clear" w:color="auto" w:fill="auto"/>
          </w:tcPr>
          <w:p w:rsidR="00ED0C8B" w:rsidRPr="00966560" w:rsidRDefault="00ED0C8B" w:rsidP="001430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HH</w:t>
            </w:r>
          </w:p>
        </w:tc>
        <w:tc>
          <w:tcPr>
            <w:tcW w:w="1061" w:type="dxa"/>
            <w:shd w:val="clear" w:color="auto" w:fill="auto"/>
          </w:tcPr>
          <w:p w:rsidR="00ED0C8B" w:rsidRPr="00966560" w:rsidRDefault="00ED0C8B" w:rsidP="001430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HH</w:t>
            </w:r>
          </w:p>
        </w:tc>
      </w:tr>
      <w:tr w:rsidR="00ED0C8B" w:rsidRPr="00966560" w:rsidTr="001430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4" w:type="dxa"/>
            <w:shd w:val="clear" w:color="auto" w:fill="auto"/>
          </w:tcPr>
          <w:p w:rsidR="00ED0C8B" w:rsidRPr="00966560" w:rsidRDefault="00ED0C8B" w:rsidP="001430F4">
            <w:pPr>
              <w:jc w:val="left"/>
              <w:rPr>
                <w:rFonts w:ascii="Times New Roman" w:hAnsi="Times New Roman" w:cs="Times New Roman"/>
                <w:color w:val="000000" w:themeColor="text1"/>
                <w:sz w:val="13"/>
                <w:szCs w:val="13"/>
              </w:rPr>
            </w:pPr>
            <w:r w:rsidRPr="00966560">
              <w:rPr>
                <w:rFonts w:ascii="Times New Roman" w:hAnsi="Times New Roman" w:cs="Times New Roman"/>
                <w:color w:val="000000" w:themeColor="text1"/>
                <w:sz w:val="13"/>
                <w:szCs w:val="13"/>
              </w:rPr>
              <w:t>Incidence angle (degree)</w:t>
            </w:r>
          </w:p>
        </w:tc>
        <w:tc>
          <w:tcPr>
            <w:tcW w:w="1430" w:type="dxa"/>
            <w:shd w:val="clear" w:color="auto" w:fill="auto"/>
          </w:tcPr>
          <w:p w:rsidR="00ED0C8B" w:rsidRPr="00966560" w:rsidRDefault="00ED0C8B" w:rsidP="001430F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38.7</w:t>
            </w:r>
          </w:p>
        </w:tc>
        <w:tc>
          <w:tcPr>
            <w:tcW w:w="1460" w:type="dxa"/>
            <w:shd w:val="clear" w:color="auto" w:fill="auto"/>
          </w:tcPr>
          <w:p w:rsidR="00ED0C8B" w:rsidRPr="00966560" w:rsidRDefault="00ED0C8B" w:rsidP="001430F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40.556</w:t>
            </w:r>
          </w:p>
        </w:tc>
        <w:tc>
          <w:tcPr>
            <w:tcW w:w="1430" w:type="dxa"/>
            <w:shd w:val="clear" w:color="auto" w:fill="auto"/>
          </w:tcPr>
          <w:p w:rsidR="00ED0C8B" w:rsidRPr="00966560" w:rsidRDefault="00ED0C8B" w:rsidP="001430F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Pr>
                <w:rFonts w:ascii="Times New Roman" w:hAnsi="Times New Roman" w:cs="Times New Roman"/>
                <w:b/>
                <w:color w:val="000000" w:themeColor="text1"/>
                <w:sz w:val="13"/>
                <w:szCs w:val="13"/>
              </w:rPr>
              <w:t>39.332</w:t>
            </w:r>
          </w:p>
        </w:tc>
        <w:tc>
          <w:tcPr>
            <w:tcW w:w="968" w:type="dxa"/>
            <w:shd w:val="clear" w:color="auto" w:fill="auto"/>
          </w:tcPr>
          <w:p w:rsidR="00ED0C8B" w:rsidRPr="00966560" w:rsidRDefault="00ED0C8B" w:rsidP="001430F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43.06/43.12</w:t>
            </w:r>
          </w:p>
        </w:tc>
        <w:tc>
          <w:tcPr>
            <w:tcW w:w="1061" w:type="dxa"/>
            <w:shd w:val="clear" w:color="auto" w:fill="auto"/>
          </w:tcPr>
          <w:p w:rsidR="00ED0C8B" w:rsidRPr="00966560" w:rsidRDefault="00ED0C8B" w:rsidP="001430F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42.29/42.33</w:t>
            </w:r>
          </w:p>
        </w:tc>
      </w:tr>
      <w:tr w:rsidR="00ED0C8B" w:rsidRPr="00966560" w:rsidTr="001430F4">
        <w:trPr>
          <w:jc w:val="center"/>
        </w:trPr>
        <w:tc>
          <w:tcPr>
            <w:cnfStyle w:val="001000000000" w:firstRow="0" w:lastRow="0" w:firstColumn="1" w:lastColumn="0" w:oddVBand="0" w:evenVBand="0" w:oddHBand="0" w:evenHBand="0" w:firstRowFirstColumn="0" w:firstRowLastColumn="0" w:lastRowFirstColumn="0" w:lastRowLastColumn="0"/>
            <w:tcW w:w="1694" w:type="dxa"/>
            <w:shd w:val="clear" w:color="auto" w:fill="auto"/>
          </w:tcPr>
          <w:p w:rsidR="00ED0C8B" w:rsidRPr="00966560" w:rsidRDefault="00ED0C8B" w:rsidP="001430F4">
            <w:pPr>
              <w:jc w:val="left"/>
              <w:rPr>
                <w:rFonts w:ascii="Times New Roman" w:hAnsi="Times New Roman" w:cs="Times New Roman"/>
                <w:color w:val="000000" w:themeColor="text1"/>
                <w:sz w:val="13"/>
                <w:szCs w:val="13"/>
              </w:rPr>
            </w:pPr>
            <w:r w:rsidRPr="00966560">
              <w:rPr>
                <w:rFonts w:ascii="Times New Roman" w:hAnsi="Times New Roman" w:cs="Times New Roman"/>
                <w:color w:val="000000" w:themeColor="text1"/>
                <w:sz w:val="13"/>
                <w:szCs w:val="13"/>
              </w:rPr>
              <w:t>Heading (degree)</w:t>
            </w:r>
          </w:p>
        </w:tc>
        <w:tc>
          <w:tcPr>
            <w:tcW w:w="1430" w:type="dxa"/>
            <w:shd w:val="clear" w:color="auto" w:fill="auto"/>
          </w:tcPr>
          <w:p w:rsidR="00ED0C8B" w:rsidRPr="00966560" w:rsidRDefault="00ED0C8B" w:rsidP="001430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347.41</w:t>
            </w:r>
          </w:p>
        </w:tc>
        <w:tc>
          <w:tcPr>
            <w:tcW w:w="1460" w:type="dxa"/>
            <w:shd w:val="clear" w:color="auto" w:fill="auto"/>
          </w:tcPr>
          <w:p w:rsidR="00ED0C8B" w:rsidRPr="00966560" w:rsidRDefault="00ED0C8B" w:rsidP="001430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344</w:t>
            </w:r>
          </w:p>
        </w:tc>
        <w:tc>
          <w:tcPr>
            <w:tcW w:w="1430" w:type="dxa"/>
            <w:shd w:val="clear" w:color="auto" w:fill="auto"/>
          </w:tcPr>
          <w:p w:rsidR="00ED0C8B" w:rsidRPr="00966560" w:rsidRDefault="00ED0C8B" w:rsidP="001430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347.402</w:t>
            </w:r>
          </w:p>
        </w:tc>
        <w:tc>
          <w:tcPr>
            <w:tcW w:w="968" w:type="dxa"/>
            <w:shd w:val="clear" w:color="auto" w:fill="auto"/>
          </w:tcPr>
          <w:p w:rsidR="00ED0C8B" w:rsidRPr="00966560" w:rsidRDefault="00ED0C8B" w:rsidP="001430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350.23</w:t>
            </w:r>
          </w:p>
        </w:tc>
        <w:tc>
          <w:tcPr>
            <w:tcW w:w="1061" w:type="dxa"/>
            <w:shd w:val="clear" w:color="auto" w:fill="auto"/>
          </w:tcPr>
          <w:p w:rsidR="00ED0C8B" w:rsidRPr="00966560" w:rsidRDefault="00ED0C8B" w:rsidP="001430F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350.18</w:t>
            </w:r>
          </w:p>
        </w:tc>
      </w:tr>
      <w:tr w:rsidR="00ED0C8B" w:rsidRPr="00966560" w:rsidTr="000648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4" w:type="dxa"/>
            <w:shd w:val="clear" w:color="auto" w:fill="auto"/>
          </w:tcPr>
          <w:p w:rsidR="00ED0C8B" w:rsidRPr="00966560" w:rsidRDefault="00ED0C8B" w:rsidP="001430F4">
            <w:pPr>
              <w:jc w:val="left"/>
              <w:rPr>
                <w:rFonts w:ascii="Times New Roman" w:hAnsi="Times New Roman" w:cs="Times New Roman"/>
                <w:color w:val="000000" w:themeColor="text1"/>
                <w:sz w:val="13"/>
                <w:szCs w:val="13"/>
              </w:rPr>
            </w:pPr>
            <w:r w:rsidRPr="00966560">
              <w:rPr>
                <w:rFonts w:ascii="Times New Roman" w:hAnsi="Times New Roman" w:cs="Times New Roman"/>
                <w:color w:val="000000" w:themeColor="text1"/>
                <w:sz w:val="13"/>
                <w:szCs w:val="13"/>
              </w:rPr>
              <w:t>Range/Azimuth</w:t>
            </w:r>
          </w:p>
          <w:p w:rsidR="00ED0C8B" w:rsidRPr="00966560" w:rsidRDefault="00ED0C8B" w:rsidP="001430F4">
            <w:pPr>
              <w:jc w:val="left"/>
              <w:rPr>
                <w:rFonts w:ascii="Times New Roman" w:hAnsi="Times New Roman" w:cs="Times New Roman"/>
                <w:color w:val="000000" w:themeColor="text1"/>
                <w:sz w:val="13"/>
                <w:szCs w:val="13"/>
              </w:rPr>
            </w:pPr>
            <w:r w:rsidRPr="00966560">
              <w:rPr>
                <w:rFonts w:ascii="Times New Roman" w:hAnsi="Times New Roman" w:cs="Times New Roman"/>
                <w:color w:val="000000" w:themeColor="text1"/>
                <w:sz w:val="13"/>
                <w:szCs w:val="13"/>
              </w:rPr>
              <w:t xml:space="preserve"> resolution (m)</w:t>
            </w:r>
          </w:p>
        </w:tc>
        <w:tc>
          <w:tcPr>
            <w:tcW w:w="1430" w:type="dxa"/>
            <w:shd w:val="clear" w:color="auto" w:fill="auto"/>
            <w:vAlign w:val="center"/>
          </w:tcPr>
          <w:p w:rsidR="00ED0C8B" w:rsidRPr="00966560" w:rsidRDefault="00ED0C8B" w:rsidP="000648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4.68/3.52</w:t>
            </w:r>
          </w:p>
        </w:tc>
        <w:tc>
          <w:tcPr>
            <w:tcW w:w="1460" w:type="dxa"/>
            <w:shd w:val="clear" w:color="auto" w:fill="auto"/>
            <w:vAlign w:val="center"/>
          </w:tcPr>
          <w:p w:rsidR="00ED0C8B" w:rsidRPr="00966560" w:rsidRDefault="00ED0C8B" w:rsidP="000648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4.29/3.26</w:t>
            </w:r>
          </w:p>
        </w:tc>
        <w:tc>
          <w:tcPr>
            <w:tcW w:w="1430" w:type="dxa"/>
            <w:shd w:val="clear" w:color="auto" w:fill="auto"/>
            <w:vAlign w:val="center"/>
          </w:tcPr>
          <w:p w:rsidR="00ED0C8B" w:rsidRPr="00966560" w:rsidRDefault="00ED0C8B" w:rsidP="000648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2.33/13.96</w:t>
            </w:r>
          </w:p>
        </w:tc>
        <w:tc>
          <w:tcPr>
            <w:tcW w:w="968" w:type="dxa"/>
            <w:shd w:val="clear" w:color="auto" w:fill="auto"/>
            <w:vAlign w:val="center"/>
          </w:tcPr>
          <w:p w:rsidR="00ED0C8B" w:rsidRPr="00966560" w:rsidRDefault="00ED0C8B" w:rsidP="000648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2.57/3.30</w:t>
            </w:r>
          </w:p>
        </w:tc>
        <w:tc>
          <w:tcPr>
            <w:tcW w:w="1061" w:type="dxa"/>
            <w:shd w:val="clear" w:color="auto" w:fill="auto"/>
            <w:vAlign w:val="center"/>
          </w:tcPr>
          <w:p w:rsidR="00ED0C8B" w:rsidRPr="00966560" w:rsidRDefault="00ED0C8B" w:rsidP="0006482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3"/>
                <w:szCs w:val="13"/>
              </w:rPr>
            </w:pPr>
            <w:r w:rsidRPr="00966560">
              <w:rPr>
                <w:rFonts w:ascii="Times New Roman" w:hAnsi="Times New Roman" w:cs="Times New Roman"/>
                <w:b/>
                <w:color w:val="000000" w:themeColor="text1"/>
                <w:sz w:val="13"/>
                <w:szCs w:val="13"/>
              </w:rPr>
              <w:t>2.61/3.30</w:t>
            </w:r>
          </w:p>
        </w:tc>
      </w:tr>
    </w:tbl>
    <w:p w:rsidR="00ED0C8B" w:rsidRPr="00040D1E" w:rsidRDefault="00ED0C8B" w:rsidP="00ED0C8B">
      <w:pPr>
        <w:snapToGrid w:val="0"/>
        <w:spacing w:line="480" w:lineRule="auto"/>
        <w:rPr>
          <w:rFonts w:ascii="Times New Roman" w:hAnsi="Times New Roman" w:cs="Times New Roman"/>
          <w:color w:val="000000" w:themeColor="text1"/>
          <w:sz w:val="18"/>
          <w:szCs w:val="18"/>
        </w:rPr>
      </w:pPr>
    </w:p>
    <w:sectPr w:rsidR="00ED0C8B" w:rsidRPr="00040D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86F" w:rsidRDefault="0068386F" w:rsidP="00C4414B">
      <w:r>
        <w:separator/>
      </w:r>
    </w:p>
  </w:endnote>
  <w:endnote w:type="continuationSeparator" w:id="0">
    <w:p w:rsidR="0068386F" w:rsidRDefault="0068386F" w:rsidP="00C44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imes-Roman">
    <w:altName w:val="Times New Roman"/>
    <w:panose1 w:val="000005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86F" w:rsidRDefault="0068386F" w:rsidP="00C4414B">
      <w:r>
        <w:separator/>
      </w:r>
    </w:p>
  </w:footnote>
  <w:footnote w:type="continuationSeparator" w:id="0">
    <w:p w:rsidR="0068386F" w:rsidRDefault="0068386F" w:rsidP="00C44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586"/>
    <w:rsid w:val="00040D1E"/>
    <w:rsid w:val="00064829"/>
    <w:rsid w:val="00127EF3"/>
    <w:rsid w:val="00292A07"/>
    <w:rsid w:val="003152FA"/>
    <w:rsid w:val="0033282E"/>
    <w:rsid w:val="00365061"/>
    <w:rsid w:val="00433ED6"/>
    <w:rsid w:val="00453188"/>
    <w:rsid w:val="004D1B08"/>
    <w:rsid w:val="00521196"/>
    <w:rsid w:val="00560547"/>
    <w:rsid w:val="00652AFF"/>
    <w:rsid w:val="0068386F"/>
    <w:rsid w:val="006D72E7"/>
    <w:rsid w:val="00761AEC"/>
    <w:rsid w:val="007A64B9"/>
    <w:rsid w:val="007C66DF"/>
    <w:rsid w:val="00A05E3F"/>
    <w:rsid w:val="00A12A1C"/>
    <w:rsid w:val="00C4414B"/>
    <w:rsid w:val="00D169EE"/>
    <w:rsid w:val="00E418C7"/>
    <w:rsid w:val="00EA4586"/>
    <w:rsid w:val="00EB543F"/>
    <w:rsid w:val="00EB65B6"/>
    <w:rsid w:val="00ED0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B1BE2B0-CE2E-499F-9AAF-23180AB29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14B"/>
    <w:pPr>
      <w:widowControl w:val="0"/>
      <w:jc w:val="both"/>
    </w:pPr>
  </w:style>
  <w:style w:type="paragraph" w:styleId="Heading1">
    <w:name w:val="heading 1"/>
    <w:basedOn w:val="Normal"/>
    <w:next w:val="Normal"/>
    <w:link w:val="Heading1Char"/>
    <w:uiPriority w:val="9"/>
    <w:qFormat/>
    <w:rsid w:val="00C4414B"/>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14B"/>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C4414B"/>
    <w:rPr>
      <w:sz w:val="18"/>
      <w:szCs w:val="18"/>
    </w:rPr>
  </w:style>
  <w:style w:type="paragraph" w:styleId="Footer">
    <w:name w:val="footer"/>
    <w:basedOn w:val="Normal"/>
    <w:link w:val="FooterChar"/>
    <w:uiPriority w:val="99"/>
    <w:unhideWhenUsed/>
    <w:rsid w:val="00C4414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C4414B"/>
    <w:rPr>
      <w:sz w:val="18"/>
      <w:szCs w:val="18"/>
    </w:rPr>
  </w:style>
  <w:style w:type="character" w:customStyle="1" w:styleId="Heading1Char">
    <w:name w:val="Heading 1 Char"/>
    <w:basedOn w:val="DefaultParagraphFont"/>
    <w:link w:val="Heading1"/>
    <w:uiPriority w:val="9"/>
    <w:rsid w:val="00C4414B"/>
    <w:rPr>
      <w:b/>
      <w:bCs/>
      <w:kern w:val="44"/>
      <w:sz w:val="44"/>
      <w:szCs w:val="44"/>
    </w:rPr>
  </w:style>
  <w:style w:type="paragraph" w:styleId="BalloonText">
    <w:name w:val="Balloon Text"/>
    <w:basedOn w:val="Normal"/>
    <w:link w:val="BalloonTextChar"/>
    <w:uiPriority w:val="99"/>
    <w:semiHidden/>
    <w:unhideWhenUsed/>
    <w:rsid w:val="006D72E7"/>
    <w:rPr>
      <w:sz w:val="18"/>
      <w:szCs w:val="18"/>
    </w:rPr>
  </w:style>
  <w:style w:type="character" w:customStyle="1" w:styleId="BalloonTextChar">
    <w:name w:val="Balloon Text Char"/>
    <w:basedOn w:val="DefaultParagraphFont"/>
    <w:link w:val="BalloonText"/>
    <w:uiPriority w:val="99"/>
    <w:semiHidden/>
    <w:rsid w:val="006D72E7"/>
    <w:rPr>
      <w:sz w:val="18"/>
      <w:szCs w:val="18"/>
    </w:rPr>
  </w:style>
  <w:style w:type="character" w:customStyle="1" w:styleId="fontstyle01">
    <w:name w:val="fontstyle01"/>
    <w:basedOn w:val="DefaultParagraphFont"/>
    <w:rsid w:val="006D72E7"/>
    <w:rPr>
      <w:rFonts w:ascii="Times-Roman" w:hAnsi="Times-Roman" w:hint="default"/>
      <w:b w:val="0"/>
      <w:bCs w:val="0"/>
      <w:i w:val="0"/>
      <w:iCs w:val="0"/>
      <w:color w:val="000000"/>
      <w:sz w:val="20"/>
      <w:szCs w:val="20"/>
    </w:rPr>
  </w:style>
  <w:style w:type="character" w:styleId="CommentReference">
    <w:name w:val="annotation reference"/>
    <w:basedOn w:val="DefaultParagraphFont"/>
    <w:uiPriority w:val="99"/>
    <w:semiHidden/>
    <w:unhideWhenUsed/>
    <w:rsid w:val="00ED0C8B"/>
    <w:rPr>
      <w:sz w:val="21"/>
      <w:szCs w:val="21"/>
    </w:rPr>
  </w:style>
  <w:style w:type="paragraph" w:styleId="CommentText">
    <w:name w:val="annotation text"/>
    <w:basedOn w:val="Normal"/>
    <w:link w:val="CommentTextChar"/>
    <w:uiPriority w:val="99"/>
    <w:semiHidden/>
    <w:unhideWhenUsed/>
    <w:rsid w:val="00ED0C8B"/>
    <w:pPr>
      <w:jc w:val="left"/>
    </w:pPr>
  </w:style>
  <w:style w:type="character" w:customStyle="1" w:styleId="CommentTextChar">
    <w:name w:val="Comment Text Char"/>
    <w:basedOn w:val="DefaultParagraphFont"/>
    <w:link w:val="CommentText"/>
    <w:uiPriority w:val="99"/>
    <w:semiHidden/>
    <w:rsid w:val="00ED0C8B"/>
  </w:style>
  <w:style w:type="table" w:styleId="LightShading">
    <w:name w:val="Light Shading"/>
    <w:basedOn w:val="TableNormal"/>
    <w:uiPriority w:val="60"/>
    <w:rsid w:val="00ED0C8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3650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8.tiff"/><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esri.com/en-us/home"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E3B0F-3566-4442-9896-64DA50716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11</Pages>
  <Words>771</Words>
  <Characters>4401</Characters>
  <Application>Microsoft Office Word</Application>
  <DocSecurity>0</DocSecurity>
  <Lines>36</Lines>
  <Paragraphs>10</Paragraphs>
  <ScaleCrop>false</ScaleCrop>
  <Company>微软中国</Company>
  <LinksUpToDate>false</LinksUpToDate>
  <CharactersWithSpaces>5162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Shyam Sundar W.</cp:lastModifiedBy>
  <cp:revision>13</cp:revision>
  <dcterms:created xsi:type="dcterms:W3CDTF">2020-09-22T14:24:00Z</dcterms:created>
  <dcterms:modified xsi:type="dcterms:W3CDTF">2020-10-12T06:23:00Z</dcterms:modified>
</cp:coreProperties>
</file>