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902" w:rsidRDefault="003E7902">
      <w:r>
        <w:t>Supplementary Information for:</w:t>
      </w:r>
    </w:p>
    <w:p w:rsidR="00AE5B15" w:rsidRPr="0087189D" w:rsidRDefault="00AE5B15" w:rsidP="00AE5B1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7189D">
        <w:rPr>
          <w:rFonts w:ascii="Times New Roman" w:hAnsi="Times New Roman" w:cs="Times New Roman"/>
          <w:b/>
          <w:sz w:val="24"/>
          <w:szCs w:val="24"/>
        </w:rPr>
        <w:t xml:space="preserve">Addition of </w:t>
      </w:r>
      <w:r>
        <w:rPr>
          <w:rFonts w:ascii="Times New Roman" w:hAnsi="Times New Roman" w:cs="Times New Roman"/>
          <w:b/>
          <w:sz w:val="24"/>
          <w:szCs w:val="24"/>
        </w:rPr>
        <w:t>Anaerobic Electron Acceptors</w:t>
      </w:r>
      <w:r w:rsidRPr="0087189D">
        <w:rPr>
          <w:rFonts w:ascii="Times New Roman" w:hAnsi="Times New Roman" w:cs="Times New Roman"/>
          <w:b/>
          <w:sz w:val="24"/>
          <w:szCs w:val="24"/>
        </w:rPr>
        <w:t xml:space="preserve"> to Solid Media did not Enhance Growth of 125 Spacecraft Bacteria under Simulated </w:t>
      </w:r>
      <w:r>
        <w:rPr>
          <w:rFonts w:ascii="Times New Roman" w:hAnsi="Times New Roman" w:cs="Times New Roman"/>
          <w:b/>
          <w:sz w:val="24"/>
          <w:szCs w:val="24"/>
        </w:rPr>
        <w:t xml:space="preserve">Low-Pressure </w:t>
      </w:r>
      <w:r w:rsidRPr="0087189D">
        <w:rPr>
          <w:rFonts w:ascii="Times New Roman" w:hAnsi="Times New Roman" w:cs="Times New Roman"/>
          <w:b/>
          <w:sz w:val="24"/>
          <w:szCs w:val="24"/>
        </w:rPr>
        <w:t xml:space="preserve">Martian </w:t>
      </w:r>
      <w:r>
        <w:rPr>
          <w:rFonts w:ascii="Times New Roman" w:hAnsi="Times New Roman" w:cs="Times New Roman"/>
          <w:b/>
          <w:sz w:val="24"/>
          <w:szCs w:val="24"/>
        </w:rPr>
        <w:t xml:space="preserve">Conditions </w:t>
      </w:r>
    </w:p>
    <w:p w:rsidR="003E7902" w:rsidRDefault="003E7902" w:rsidP="003E790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Petra Schwendner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>, Mary-Elisabeth Jobson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, Andrew C. Schuerger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</w:p>
    <w:p w:rsidR="003E7902" w:rsidRDefault="003E7902" w:rsidP="003E79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University of Florida, 505 Odyssey Way, Space Life Sciences Lab, Exploration Park, Merritt Island, FL 32953</w:t>
      </w:r>
    </w:p>
    <w:p w:rsidR="003E7902" w:rsidRDefault="003E7902" w:rsidP="003E790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E7902" w:rsidRDefault="003E7902" w:rsidP="003E790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 Correspondence: 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Petra Schwendner</w:t>
      </w:r>
      <w:r>
        <w:rPr>
          <w:rFonts w:ascii="Times New Roman" w:hAnsi="Times New Roman" w:cs="Times New Roman"/>
          <w:sz w:val="24"/>
          <w:szCs w:val="24"/>
        </w:rPr>
        <w:br/>
        <w:t>Petra.Schwendner@ufl.edu</w:t>
      </w:r>
    </w:p>
    <w:p w:rsidR="003E7902" w:rsidRDefault="003E7902"/>
    <w:p w:rsidR="003E7902" w:rsidRDefault="003E7902"/>
    <w:p w:rsidR="003E7902" w:rsidRDefault="003E7902" w:rsidP="003E7902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3E7902">
        <w:rPr>
          <w:rFonts w:ascii="Calibri" w:eastAsia="Times New Roman" w:hAnsi="Calibri" w:cs="Calibri"/>
          <w:b/>
          <w:bCs/>
          <w:color w:val="000000"/>
        </w:rPr>
        <w:t>Supplementary Table S1:</w:t>
      </w:r>
      <w:r w:rsidRPr="003E7902">
        <w:rPr>
          <w:rFonts w:ascii="Calibri" w:eastAsia="Times New Roman" w:hAnsi="Calibri" w:cs="Calibri"/>
          <w:color w:val="000000"/>
        </w:rPr>
        <w:t xml:space="preserve"> Growth results of the 125 bacteria isolates tested under (A) 1013 </w:t>
      </w:r>
      <w:proofErr w:type="spellStart"/>
      <w:r w:rsidRPr="003E7902">
        <w:rPr>
          <w:rFonts w:ascii="Calibri" w:eastAsia="Times New Roman" w:hAnsi="Calibri" w:cs="Calibri"/>
          <w:color w:val="000000"/>
        </w:rPr>
        <w:t>hPa</w:t>
      </w:r>
      <w:proofErr w:type="spellEnd"/>
      <w:r w:rsidRPr="003E7902">
        <w:rPr>
          <w:rFonts w:ascii="Calibri" w:eastAsia="Times New Roman" w:hAnsi="Calibri" w:cs="Calibri"/>
          <w:color w:val="000000"/>
        </w:rPr>
        <w:t xml:space="preserve">, 30°C, O2; (B) 1013 </w:t>
      </w:r>
      <w:proofErr w:type="spellStart"/>
      <w:r w:rsidRPr="003E7902">
        <w:rPr>
          <w:rFonts w:ascii="Calibri" w:eastAsia="Times New Roman" w:hAnsi="Calibri" w:cs="Calibri"/>
          <w:color w:val="000000"/>
        </w:rPr>
        <w:t>hPa</w:t>
      </w:r>
      <w:proofErr w:type="spellEnd"/>
      <w:r w:rsidRPr="003E7902">
        <w:rPr>
          <w:rFonts w:ascii="Calibri" w:eastAsia="Times New Roman" w:hAnsi="Calibri" w:cs="Calibri"/>
          <w:color w:val="000000"/>
        </w:rPr>
        <w:t xml:space="preserve">, 0°C, O2; (C) 1013 </w:t>
      </w:r>
      <w:proofErr w:type="spellStart"/>
      <w:r w:rsidRPr="003E7902">
        <w:rPr>
          <w:rFonts w:ascii="Calibri" w:eastAsia="Times New Roman" w:hAnsi="Calibri" w:cs="Calibri"/>
          <w:color w:val="000000"/>
        </w:rPr>
        <w:t>hPa</w:t>
      </w:r>
      <w:proofErr w:type="spellEnd"/>
      <w:r w:rsidRPr="003E7902">
        <w:rPr>
          <w:rFonts w:ascii="Calibri" w:eastAsia="Times New Roman" w:hAnsi="Calibri" w:cs="Calibri"/>
          <w:color w:val="000000"/>
        </w:rPr>
        <w:t xml:space="preserve">, 0°C, CO2; and (D) low-PTA conditions: 7 </w:t>
      </w:r>
      <w:proofErr w:type="spellStart"/>
      <w:r w:rsidRPr="003E7902">
        <w:rPr>
          <w:rFonts w:ascii="Calibri" w:eastAsia="Times New Roman" w:hAnsi="Calibri" w:cs="Calibri"/>
          <w:color w:val="000000"/>
        </w:rPr>
        <w:t>hPa</w:t>
      </w:r>
      <w:proofErr w:type="spellEnd"/>
      <w:r w:rsidRPr="003E7902">
        <w:rPr>
          <w:rFonts w:ascii="Calibri" w:eastAsia="Times New Roman" w:hAnsi="Calibri" w:cs="Calibri"/>
          <w:color w:val="000000"/>
        </w:rPr>
        <w:t xml:space="preserve">, 0°C, CO2. Isolates that have been rated positive when colonies have been observed in ≥ 2 plates are displayed. [(+) = positive growth, (‒) = negative growth]; n = 3. The first column lists the lab identifier code. The second column provides the strain identity based on 16S </w:t>
      </w:r>
      <w:proofErr w:type="spellStart"/>
      <w:r w:rsidRPr="003E7902">
        <w:rPr>
          <w:rFonts w:ascii="Calibri" w:eastAsia="Times New Roman" w:hAnsi="Calibri" w:cs="Calibri"/>
          <w:color w:val="000000"/>
        </w:rPr>
        <w:t>rRNA</w:t>
      </w:r>
      <w:proofErr w:type="spellEnd"/>
      <w:r w:rsidRPr="003E7902">
        <w:rPr>
          <w:rFonts w:ascii="Calibri" w:eastAsia="Times New Roman" w:hAnsi="Calibri" w:cs="Calibri"/>
          <w:color w:val="000000"/>
        </w:rPr>
        <w:t xml:space="preserve"> gene sequencing, the third column lists the sample the isolate originates from. The following columns list the different incubation conditions and the different media tested. NA = not available</w:t>
      </w:r>
    </w:p>
    <w:p w:rsidR="00CD3529" w:rsidRDefault="00CD3529" w:rsidP="003E7902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CD3529" w:rsidRPr="003E7902" w:rsidRDefault="00CD3529" w:rsidP="003E7902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CD3529">
        <w:rPr>
          <w:rFonts w:ascii="Calibri" w:eastAsia="Times New Roman" w:hAnsi="Calibri" w:cs="Calibri"/>
          <w:b/>
          <w:color w:val="000000"/>
        </w:rPr>
        <w:t>Supplementary Table S2</w:t>
      </w:r>
      <w:r w:rsidRPr="00CD3529">
        <w:rPr>
          <w:rFonts w:ascii="Calibri" w:eastAsia="Times New Roman" w:hAnsi="Calibri" w:cs="Calibri"/>
          <w:color w:val="000000"/>
        </w:rPr>
        <w:t>: Raw data and the equations of the linear fitted models for the bacterial growth curves in Figures 4, 5, and 6.  Each dataset is given as a separate sheet in the Excel file.</w:t>
      </w:r>
    </w:p>
    <w:p w:rsidR="003E7902" w:rsidRDefault="003E7902"/>
    <w:sectPr w:rsidR="003E79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902"/>
    <w:rsid w:val="002B7924"/>
    <w:rsid w:val="003E7902"/>
    <w:rsid w:val="00AE5B15"/>
    <w:rsid w:val="00CA352E"/>
    <w:rsid w:val="00CD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61CC3"/>
  <w15:chartTrackingRefBased/>
  <w15:docId w15:val="{856EE0DF-CAF4-4C44-915E-956ABF837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3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191</Words>
  <Characters>1093</Characters>
  <Application>Microsoft Office Word</Application>
  <DocSecurity>0</DocSecurity>
  <Lines>19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die_petra_ die_petra_</dc:creator>
  <cp:keywords/>
  <dc:description/>
  <cp:lastModifiedBy>petra.schwendner@ufl.edu</cp:lastModifiedBy>
  <cp:revision>3</cp:revision>
  <dcterms:created xsi:type="dcterms:W3CDTF">2020-09-04T18:46:00Z</dcterms:created>
  <dcterms:modified xsi:type="dcterms:W3CDTF">2020-09-07T13:59:00Z</dcterms:modified>
</cp:coreProperties>
</file>