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680444" w:rsidRPr="00D36F5E" w:rsidTr="007A6177">
        <w:trPr>
          <w:trHeight w:val="416"/>
        </w:trPr>
        <w:tc>
          <w:tcPr>
            <w:tcW w:w="9016" w:type="dxa"/>
            <w:gridSpan w:val="2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bookmarkStart w:id="0" w:name="_GoBack"/>
            <w:bookmarkEnd w:id="0"/>
            <w:r w:rsidRPr="00493F39">
              <w:rPr>
                <w:rFonts w:cs="Times New Roman"/>
                <w:b/>
                <w:lang w:val="en-US"/>
              </w:rPr>
              <w:t>Supplementary Table I</w:t>
            </w:r>
            <w:r w:rsidRPr="00493F39">
              <w:rPr>
                <w:rFonts w:cs="Times New Roman"/>
                <w:lang w:val="en-US"/>
              </w:rPr>
              <w:t xml:space="preserve">. </w:t>
            </w:r>
            <w:r w:rsidRPr="0067024F">
              <w:rPr>
                <w:rFonts w:cs="Times New Roman"/>
                <w:b/>
                <w:lang w:val="en-US"/>
              </w:rPr>
              <w:t>Clinical descriptive of participating non-pregnant women</w:t>
            </w:r>
            <w:r w:rsidRPr="00493F39">
              <w:rPr>
                <w:rFonts w:cs="Times New Roman"/>
                <w:lang w:val="en-US"/>
              </w:rPr>
              <w:t xml:space="preserve"> </w:t>
            </w:r>
          </w:p>
        </w:tc>
      </w:tr>
      <w:tr w:rsidR="00680444" w:rsidRPr="00493F39" w:rsidTr="007A6177">
        <w:trPr>
          <w:trHeight w:val="266"/>
        </w:trPr>
        <w:tc>
          <w:tcPr>
            <w:tcW w:w="467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Age at inclusion (mean)</w:t>
            </w:r>
          </w:p>
        </w:tc>
        <w:tc>
          <w:tcPr>
            <w:tcW w:w="434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 xml:space="preserve">29.1 </w:t>
            </w:r>
          </w:p>
        </w:tc>
      </w:tr>
      <w:tr w:rsidR="00680444" w:rsidRPr="00493F39" w:rsidTr="007A6177">
        <w:trPr>
          <w:trHeight w:val="285"/>
        </w:trPr>
        <w:tc>
          <w:tcPr>
            <w:tcW w:w="467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Use of hormonal contraceptives (yes /no)</w:t>
            </w:r>
          </w:p>
        </w:tc>
        <w:tc>
          <w:tcPr>
            <w:tcW w:w="434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0/22</w:t>
            </w:r>
          </w:p>
        </w:tc>
      </w:tr>
      <w:tr w:rsidR="00680444" w:rsidRPr="00493F39" w:rsidTr="007A6177">
        <w:trPr>
          <w:trHeight w:val="264"/>
        </w:trPr>
        <w:tc>
          <w:tcPr>
            <w:tcW w:w="4673" w:type="dxa"/>
          </w:tcPr>
          <w:p w:rsidR="00680444" w:rsidRPr="00493F39" w:rsidRDefault="00680444" w:rsidP="007A6177">
            <w:pPr>
              <w:rPr>
                <w:rFonts w:cs="Times New Roman"/>
                <w:vertAlign w:val="superscript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Menstrual cycle (luteal/follicular)</w:t>
            </w:r>
            <w:r w:rsidRPr="00493F39">
              <w:rPr>
                <w:rFonts w:cs="Times New Roman"/>
                <w:vertAlign w:val="superscript"/>
                <w:lang w:val="en-US"/>
              </w:rPr>
              <w:t>a</w:t>
            </w:r>
          </w:p>
        </w:tc>
        <w:tc>
          <w:tcPr>
            <w:tcW w:w="434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9/11</w:t>
            </w:r>
          </w:p>
        </w:tc>
      </w:tr>
      <w:tr w:rsidR="00680444" w:rsidRPr="00493F39" w:rsidTr="007A6177">
        <w:trPr>
          <w:trHeight w:val="283"/>
        </w:trPr>
        <w:tc>
          <w:tcPr>
            <w:tcW w:w="467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Smoking (yes/no)</w:t>
            </w:r>
          </w:p>
        </w:tc>
        <w:tc>
          <w:tcPr>
            <w:tcW w:w="434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0/22</w:t>
            </w:r>
          </w:p>
        </w:tc>
      </w:tr>
      <w:tr w:rsidR="00680444" w:rsidRPr="00493F39" w:rsidTr="007A6177">
        <w:trPr>
          <w:trHeight w:val="261"/>
        </w:trPr>
        <w:tc>
          <w:tcPr>
            <w:tcW w:w="467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Previous births (yes/no)</w:t>
            </w:r>
          </w:p>
        </w:tc>
        <w:tc>
          <w:tcPr>
            <w:tcW w:w="434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6/16</w:t>
            </w:r>
          </w:p>
        </w:tc>
      </w:tr>
      <w:tr w:rsidR="00680444" w:rsidRPr="00493F39" w:rsidTr="007A6177">
        <w:trPr>
          <w:trHeight w:val="261"/>
        </w:trPr>
        <w:tc>
          <w:tcPr>
            <w:tcW w:w="467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Any allergic disease, ARC (yes/no)</w:t>
            </w:r>
          </w:p>
        </w:tc>
        <w:tc>
          <w:tcPr>
            <w:tcW w:w="4343" w:type="dxa"/>
          </w:tcPr>
          <w:p w:rsidR="00680444" w:rsidRPr="00493F39" w:rsidRDefault="00680444" w:rsidP="007A6177">
            <w:pPr>
              <w:rPr>
                <w:rFonts w:cs="Times New Roman"/>
                <w:lang w:val="en-US"/>
              </w:rPr>
            </w:pPr>
            <w:r w:rsidRPr="00493F39">
              <w:rPr>
                <w:rFonts w:cs="Times New Roman"/>
                <w:lang w:val="en-US"/>
              </w:rPr>
              <w:t>3/19</w:t>
            </w:r>
          </w:p>
        </w:tc>
      </w:tr>
    </w:tbl>
    <w:p w:rsidR="00680444" w:rsidRPr="002C6A14" w:rsidRDefault="00680444" w:rsidP="00680444">
      <w:pPr>
        <w:rPr>
          <w:rFonts w:cs="Times New Roman"/>
          <w:sz w:val="20"/>
          <w:szCs w:val="20"/>
          <w:lang w:val="en-US"/>
        </w:rPr>
      </w:pPr>
      <w:proofErr w:type="gramStart"/>
      <w:r w:rsidRPr="002C6A14">
        <w:rPr>
          <w:rFonts w:cs="Times New Roman"/>
          <w:sz w:val="20"/>
          <w:szCs w:val="20"/>
          <w:vertAlign w:val="superscript"/>
          <w:lang w:val="en-US"/>
        </w:rPr>
        <w:t>a</w:t>
      </w:r>
      <w:r w:rsidRPr="002C6A14">
        <w:rPr>
          <w:rFonts w:cs="Times New Roman"/>
          <w:sz w:val="20"/>
          <w:szCs w:val="20"/>
          <w:lang w:val="en-US"/>
        </w:rPr>
        <w:t>based</w:t>
      </w:r>
      <w:proofErr w:type="gramEnd"/>
      <w:r w:rsidRPr="002C6A14">
        <w:rPr>
          <w:rFonts w:cs="Times New Roman"/>
          <w:sz w:val="20"/>
          <w:szCs w:val="20"/>
          <w:lang w:val="en-US"/>
        </w:rPr>
        <w:t xml:space="preserve"> on a 28-day menstrual cycle, data not available for 2 individuals</w:t>
      </w:r>
    </w:p>
    <w:p w:rsidR="001919FB" w:rsidRPr="00680444" w:rsidRDefault="001919FB" w:rsidP="00680444">
      <w:pPr>
        <w:widowControl/>
        <w:suppressAutoHyphens w:val="0"/>
        <w:autoSpaceDN/>
        <w:spacing w:after="160" w:line="259" w:lineRule="auto"/>
        <w:textAlignment w:val="auto"/>
        <w:rPr>
          <w:lang w:val="en-US"/>
        </w:rPr>
      </w:pPr>
    </w:p>
    <w:sectPr w:rsidR="001919FB" w:rsidRPr="00680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44"/>
    <w:rsid w:val="001919FB"/>
    <w:rsid w:val="00680444"/>
    <w:rsid w:val="0096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EE05E-E319-4B3F-9C95-854A9ACF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44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8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Linköpings universitet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Forsberg</dc:creator>
  <cp:keywords/>
  <dc:description/>
  <cp:lastModifiedBy>Anna Forsberg</cp:lastModifiedBy>
  <cp:revision>2</cp:revision>
  <dcterms:created xsi:type="dcterms:W3CDTF">2020-06-23T07:55:00Z</dcterms:created>
  <dcterms:modified xsi:type="dcterms:W3CDTF">2020-06-23T07:55:00Z</dcterms:modified>
</cp:coreProperties>
</file>