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64" w:rsidRPr="00FA1A5B" w:rsidRDefault="00212F64" w:rsidP="00212F64">
      <w:pPr>
        <w:pStyle w:val="Head"/>
        <w:jc w:val="both"/>
        <w:rPr>
          <w:sz w:val="36"/>
          <w:szCs w:val="36"/>
        </w:rPr>
      </w:pPr>
      <w:r w:rsidRPr="00FA1A5B">
        <w:rPr>
          <w:sz w:val="36"/>
          <w:szCs w:val="36"/>
        </w:rPr>
        <w:t xml:space="preserve">Title: </w:t>
      </w:r>
      <w:r w:rsidR="00746115" w:rsidRPr="00746115">
        <w:rPr>
          <w:sz w:val="36"/>
          <w:szCs w:val="36"/>
        </w:rPr>
        <w:t xml:space="preserve">Prediction and detection of human </w:t>
      </w:r>
      <w:r w:rsidR="007B7927">
        <w:rPr>
          <w:sz w:val="36"/>
          <w:szCs w:val="36"/>
        </w:rPr>
        <w:t xml:space="preserve">epileptic </w:t>
      </w:r>
      <w:r w:rsidR="00746115" w:rsidRPr="00746115">
        <w:rPr>
          <w:sz w:val="36"/>
          <w:szCs w:val="36"/>
        </w:rPr>
        <w:t>seizures based on SIFT-MS chemometric data</w:t>
      </w:r>
    </w:p>
    <w:p w:rsidR="00212F64" w:rsidRDefault="00212F64" w:rsidP="00212F64">
      <w:pPr>
        <w:pStyle w:val="Head"/>
        <w:jc w:val="both"/>
      </w:pPr>
    </w:p>
    <w:p w:rsidR="00212F64" w:rsidRPr="007822C8" w:rsidRDefault="00212F64" w:rsidP="00212F64">
      <w:pPr>
        <w:pStyle w:val="Teaser"/>
        <w:jc w:val="both"/>
        <w:rPr>
          <w:sz w:val="28"/>
          <w:szCs w:val="28"/>
        </w:rPr>
      </w:pPr>
      <w:r w:rsidRPr="007822C8">
        <w:rPr>
          <w:b/>
          <w:sz w:val="28"/>
          <w:szCs w:val="28"/>
        </w:rPr>
        <w:t>Authors:</w:t>
      </w:r>
      <w:r w:rsidRPr="007822C8">
        <w:rPr>
          <w:sz w:val="28"/>
          <w:szCs w:val="28"/>
        </w:rPr>
        <w:t xml:space="preserve">  </w:t>
      </w:r>
    </w:p>
    <w:p w:rsidR="00212F64" w:rsidRPr="007822C8" w:rsidRDefault="00212F64" w:rsidP="00212F64">
      <w:pPr>
        <w:pStyle w:val="Teaser"/>
        <w:jc w:val="both"/>
        <w:rPr>
          <w:vertAlign w:val="superscript"/>
        </w:rPr>
      </w:pPr>
      <w:r w:rsidRPr="007822C8">
        <w:t>Amélie Catala</w:t>
      </w:r>
      <w:r w:rsidRPr="007822C8">
        <w:rPr>
          <w:vertAlign w:val="superscript"/>
        </w:rPr>
        <w:t>1,2</w:t>
      </w:r>
      <w:r w:rsidRPr="007822C8">
        <w:t>*, Cecile Levasseur-Garcia</w:t>
      </w:r>
      <w:r w:rsidRPr="007822C8">
        <w:rPr>
          <w:vertAlign w:val="superscript"/>
        </w:rPr>
        <w:t>3</w:t>
      </w:r>
      <w:r w:rsidRPr="007822C8">
        <w:t>, Marielle Pagès</w:t>
      </w:r>
      <w:r w:rsidRPr="007822C8">
        <w:rPr>
          <w:vertAlign w:val="superscript"/>
        </w:rPr>
        <w:t>4</w:t>
      </w:r>
      <w:r w:rsidRPr="007822C8">
        <w:t>, Jean-Luc Schaff</w:t>
      </w:r>
      <w:r w:rsidRPr="007822C8">
        <w:rPr>
          <w:vertAlign w:val="superscript"/>
        </w:rPr>
        <w:t>5</w:t>
      </w:r>
      <w:r w:rsidRPr="007822C8">
        <w:t>, Ugo Till</w:t>
      </w:r>
      <w:r w:rsidRPr="007822C8">
        <w:rPr>
          <w:vertAlign w:val="superscript"/>
        </w:rPr>
        <w:t>6</w:t>
      </w:r>
      <w:r w:rsidRPr="007822C8">
        <w:t xml:space="preserve">, Leticia </w:t>
      </w:r>
      <w:proofErr w:type="spellStart"/>
      <w:r w:rsidRPr="007822C8">
        <w:t>Vitola</w:t>
      </w:r>
      <w:proofErr w:type="spellEnd"/>
      <w:r w:rsidRPr="007822C8">
        <w:t xml:space="preserve"> Pasetto</w:t>
      </w:r>
      <w:r w:rsidRPr="007822C8">
        <w:rPr>
          <w:vertAlign w:val="superscript"/>
        </w:rPr>
        <w:t>3</w:t>
      </w:r>
      <w:r w:rsidRPr="007822C8">
        <w:t>, Martine Hausberger</w:t>
      </w:r>
      <w:r w:rsidRPr="007822C8">
        <w:rPr>
          <w:vertAlign w:val="superscript"/>
        </w:rPr>
        <w:t>2</w:t>
      </w:r>
      <w:r w:rsidRPr="007822C8">
        <w:t>, Hugo Cousillas</w:t>
      </w:r>
      <w:r w:rsidRPr="007822C8">
        <w:rPr>
          <w:vertAlign w:val="superscript"/>
        </w:rPr>
        <w:t>2</w:t>
      </w:r>
      <w:r w:rsidRPr="007822C8">
        <w:t>, Frederic Violleau</w:t>
      </w:r>
      <w:r w:rsidRPr="007822C8">
        <w:rPr>
          <w:vertAlign w:val="superscript"/>
        </w:rPr>
        <w:t>3‡</w:t>
      </w:r>
      <w:r w:rsidRPr="007822C8">
        <w:t>, Marine Grandgeorge</w:t>
      </w:r>
      <w:r w:rsidRPr="007822C8">
        <w:rPr>
          <w:vertAlign w:val="superscript"/>
        </w:rPr>
        <w:t>2‡</w:t>
      </w:r>
    </w:p>
    <w:p w:rsidR="00212F64" w:rsidRPr="00850844" w:rsidRDefault="00212F64" w:rsidP="00212F64">
      <w:pPr>
        <w:pStyle w:val="Paragraph"/>
        <w:spacing w:line="360" w:lineRule="auto"/>
        <w:ind w:firstLine="0"/>
        <w:jc w:val="both"/>
        <w:rPr>
          <w:b/>
          <w:bCs/>
          <w:kern w:val="28"/>
        </w:rPr>
      </w:pPr>
      <w:r w:rsidRPr="00850844">
        <w:rPr>
          <w:b/>
        </w:rPr>
        <w:t xml:space="preserve">Supp. Info. </w:t>
      </w:r>
      <w:r w:rsidRPr="00850844">
        <w:rPr>
          <w:b/>
          <w:bCs/>
          <w:kern w:val="28"/>
        </w:rPr>
        <w:t xml:space="preserve">Table 1 </w:t>
      </w:r>
      <w:r w:rsidRPr="00850844">
        <w:rPr>
          <w:bCs/>
          <w:kern w:val="28"/>
        </w:rPr>
        <w:t>Person’s information</w:t>
      </w:r>
      <w:r w:rsidRPr="00EE16CC">
        <w:rPr>
          <w:kern w:val="28"/>
        </w:rPr>
        <w:t xml:space="preserve"> at the time of the sampling</w:t>
      </w:r>
    </w:p>
    <w:tbl>
      <w:tblPr>
        <w:tblW w:w="11438" w:type="dxa"/>
        <w:jc w:val="center"/>
        <w:tblCellMar>
          <w:left w:w="70" w:type="dxa"/>
          <w:right w:w="70" w:type="dxa"/>
        </w:tblCellMar>
        <w:tblLook w:val="04A0"/>
      </w:tblPr>
      <w:tblGrid>
        <w:gridCol w:w="764"/>
        <w:gridCol w:w="615"/>
        <w:gridCol w:w="704"/>
        <w:gridCol w:w="1581"/>
        <w:gridCol w:w="1772"/>
        <w:gridCol w:w="1772"/>
        <w:gridCol w:w="1076"/>
        <w:gridCol w:w="3344"/>
      </w:tblGrid>
      <w:tr w:rsidR="00212F64" w:rsidRPr="00C55049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Person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Sex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Age (year)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Etiology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Seizure type(s)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Seizure type sampled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Frequency of seizures (number per month)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Comorbidities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</w:pPr>
            <w:r w:rsidRPr="00C55049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C55049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</w:pPr>
            <w:r w:rsidRPr="00C55049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Lennox-Gastaut syndrom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myoclonic absence // tonic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n/a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4 // 4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cognitiv</w:t>
            </w:r>
            <w:r w:rsidR="00F55884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e</w:t>
            </w: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impairment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Lennox-Gastaut syndrom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atypical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absence // tonic 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30 // 4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behavioural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disorders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neonatal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anoxia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4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hiatal hernia and vision disorder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18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frontal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dysplasia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motor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and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morpheic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n/a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4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urticaria and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ADHD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frontal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dysplasia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motor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and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morpheic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motor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30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behavioural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disorders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Lennox-Gastaut syndrom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myoclonic absence // Tonic-clonic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myoclonic absence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30 // 4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no comorbidity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25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neonatal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anoxia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20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gastrointestinal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bleeding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25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anoxia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post-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SUDEP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myoclonic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myoclonic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cortical blindness and reflux esophagitis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M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33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neonatal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anoxia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10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west syndrome and upper motor neuron syndrome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43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herpes simplex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encephalitis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absence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absence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5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intellectual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disability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17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28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neonatal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anoxia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7,5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 xml:space="preserve">intellectual disability and pyramidal lobectomy 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26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structural - West syndrome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15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light intellectual disability and clavicle and mandibular fracture</w:t>
            </w:r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41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structural -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encephalopathy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tonic-clonic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7,5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intellectual</w:t>
            </w:r>
            <w:proofErr w:type="spellEnd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disability</w:t>
            </w:r>
            <w:proofErr w:type="spellEnd"/>
          </w:p>
        </w:tc>
      </w:tr>
      <w:tr w:rsidR="00212F64" w:rsidRPr="00FF68FC" w:rsidTr="00CD7166">
        <w:trPr>
          <w:trHeight w:val="20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val="fr-FR" w:eastAsia="fr-FR"/>
              </w:rPr>
            </w:pPr>
            <w:r w:rsidRPr="00FF68FC">
              <w:rPr>
                <w:rFonts w:ascii="Cambria" w:eastAsia="Times New Roman" w:hAnsi="Cambria"/>
                <w:b/>
                <w:bCs/>
                <w:i/>
                <w:iCs/>
                <w:color w:val="000000"/>
                <w:lang w:eastAsia="fr-FR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41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Bourneville's tuberous sclerosis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tonic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tonic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35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F64" w:rsidRPr="00FF68FC" w:rsidRDefault="00212F64" w:rsidP="00CD7166">
            <w:pPr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</w:pPr>
            <w:r w:rsidRPr="00FF68FC">
              <w:rPr>
                <w:rFonts w:ascii="Calibri" w:eastAsia="Times New Roman" w:hAnsi="Calibri"/>
                <w:color w:val="000000"/>
                <w:sz w:val="22"/>
                <w:szCs w:val="22"/>
                <w:lang w:val="fr-FR" w:eastAsia="fr-FR"/>
              </w:rPr>
              <w:t>no comorbidity</w:t>
            </w:r>
          </w:p>
        </w:tc>
      </w:tr>
    </w:tbl>
    <w:p w:rsidR="00212F64" w:rsidRDefault="00212F64" w:rsidP="00212F64">
      <w:pPr>
        <w:jc w:val="both"/>
      </w:pPr>
    </w:p>
    <w:p w:rsidR="00FD5F54" w:rsidRDefault="00BD60AD"/>
    <w:sectPr w:rsidR="00FD5F54" w:rsidSect="004163EB">
      <w:headerReference w:type="first" r:id="rId6"/>
      <w:pgSz w:w="12240" w:h="15840" w:code="1"/>
      <w:pgMar w:top="1417" w:right="1417" w:bottom="1417" w:left="1417" w:header="43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94D" w:rsidRDefault="003F794D">
      <w:r>
        <w:separator/>
      </w:r>
    </w:p>
  </w:endnote>
  <w:endnote w:type="continuationSeparator" w:id="0">
    <w:p w:rsidR="003F794D" w:rsidRDefault="003F7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94D" w:rsidRDefault="003F794D">
      <w:r>
        <w:separator/>
      </w:r>
    </w:p>
  </w:footnote>
  <w:footnote w:type="continuationSeparator" w:id="0">
    <w:p w:rsidR="003F794D" w:rsidRDefault="003F7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F0" w:rsidRDefault="00D65861" w:rsidP="004A10BE">
    <w:pPr>
      <w:pStyle w:val="Header"/>
    </w:pPr>
    <w:r>
      <w:tab/>
    </w:r>
    <w:r w:rsidRPr="00204015">
      <w:t>Submitted Manuscript:  Confidential</w:t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F64"/>
    <w:rsid w:val="00212F64"/>
    <w:rsid w:val="002250A8"/>
    <w:rsid w:val="003F794D"/>
    <w:rsid w:val="005135BA"/>
    <w:rsid w:val="00656E88"/>
    <w:rsid w:val="00692E89"/>
    <w:rsid w:val="00742784"/>
    <w:rsid w:val="00746115"/>
    <w:rsid w:val="007B7927"/>
    <w:rsid w:val="007D0C56"/>
    <w:rsid w:val="00957DD4"/>
    <w:rsid w:val="00B96706"/>
    <w:rsid w:val="00BD60AD"/>
    <w:rsid w:val="00D65861"/>
    <w:rsid w:val="00F55884"/>
    <w:rsid w:val="00FE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F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212F64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rsid w:val="00212F64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212F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aragraph">
    <w:name w:val="Paragraph"/>
    <w:basedOn w:val="Normal"/>
    <w:rsid w:val="00212F64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Normal"/>
    <w:rsid w:val="00212F64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Teaser">
    <w:name w:val="Teaser"/>
    <w:basedOn w:val="Normal"/>
    <w:rsid w:val="00212F64"/>
    <w:pPr>
      <w:spacing w:before="120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till</dc:creator>
  <cp:keywords/>
  <dc:description/>
  <cp:lastModifiedBy>0010761</cp:lastModifiedBy>
  <cp:revision>5</cp:revision>
  <dcterms:created xsi:type="dcterms:W3CDTF">2020-09-27T18:57:00Z</dcterms:created>
  <dcterms:modified xsi:type="dcterms:W3CDTF">2020-10-16T12:02:00Z</dcterms:modified>
</cp:coreProperties>
</file>