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2709" w14:textId="77777777" w:rsidR="00320E9B" w:rsidRPr="00434888" w:rsidRDefault="00320E9B" w:rsidP="00320E9B">
      <w:pPr>
        <w:pStyle w:val="AuthorList"/>
        <w:spacing w:line="360" w:lineRule="auto"/>
        <w:rPr>
          <w:sz w:val="32"/>
          <w:szCs w:val="32"/>
        </w:rPr>
      </w:pPr>
      <w:r w:rsidRPr="3A0BE8F6">
        <w:rPr>
          <w:sz w:val="32"/>
          <w:szCs w:val="32"/>
        </w:rPr>
        <w:t>MDMA-Assisted Psychotherapy for Treatment of Anxiety and Other Psychological Distress Related to Life-threatening Illnesses: A Randomized Pilot Study</w:t>
      </w:r>
    </w:p>
    <w:p w14:paraId="3DA970FE" w14:textId="77777777" w:rsidR="00320E9B" w:rsidRPr="00EA37FD" w:rsidRDefault="00320E9B" w:rsidP="00320E9B">
      <w:pPr>
        <w:pStyle w:val="AuthorList"/>
        <w:spacing w:line="360" w:lineRule="auto"/>
        <w:rPr>
          <w:b w:val="0"/>
          <w:bCs/>
          <w:u w:val="single"/>
        </w:rPr>
      </w:pPr>
      <w:r w:rsidRPr="00434888">
        <w:t>Philip E. Wolfson</w:t>
      </w:r>
      <w:r w:rsidRPr="00A545C6">
        <w:rPr>
          <w:vertAlign w:val="superscript"/>
        </w:rPr>
        <w:t>1</w:t>
      </w:r>
      <w:r w:rsidRPr="00376CC5">
        <w:t xml:space="preserve">, </w:t>
      </w:r>
      <w:proofErr w:type="spellStart"/>
      <w:r w:rsidRPr="00434888">
        <w:t>Julane</w:t>
      </w:r>
      <w:proofErr w:type="spellEnd"/>
      <w:r w:rsidRPr="00434888">
        <w:t xml:space="preserve"> Andries</w:t>
      </w:r>
      <w:r w:rsidRPr="00A545C6">
        <w:rPr>
          <w:vertAlign w:val="superscript"/>
        </w:rPr>
        <w:t>1</w:t>
      </w:r>
      <w:r w:rsidRPr="00376CC5">
        <w:t xml:space="preserve">, </w:t>
      </w:r>
      <w:proofErr w:type="spellStart"/>
      <w:r w:rsidRPr="00FF0A0E">
        <w:rPr>
          <w:lang w:val="it-IT"/>
        </w:rPr>
        <w:t>Allison</w:t>
      </w:r>
      <w:proofErr w:type="spellEnd"/>
      <w:r w:rsidRPr="00FF0A0E">
        <w:rPr>
          <w:lang w:val="it-IT"/>
        </w:rPr>
        <w:t xml:space="preserve"> A. </w:t>
      </w:r>
      <w:proofErr w:type="spellStart"/>
      <w:r w:rsidRPr="00FF0A0E">
        <w:rPr>
          <w:lang w:val="it-IT"/>
        </w:rPr>
        <w:t>Feduccia</w:t>
      </w:r>
      <w:proofErr w:type="spellEnd"/>
      <w:r w:rsidRPr="00A545C6">
        <w:rPr>
          <w:vertAlign w:val="superscript"/>
        </w:rPr>
        <w:t>2</w:t>
      </w:r>
      <w:r w:rsidRPr="00434888">
        <w:t>,</w:t>
      </w:r>
      <w:r>
        <w:t xml:space="preserve"> </w:t>
      </w:r>
      <w:r w:rsidRPr="00FF0A0E">
        <w:rPr>
          <w:lang w:val="pt-BR"/>
        </w:rPr>
        <w:t>Lisa Jerome</w:t>
      </w:r>
      <w:r w:rsidRPr="00A545C6">
        <w:rPr>
          <w:vertAlign w:val="superscript"/>
        </w:rPr>
        <w:t>2</w:t>
      </w:r>
      <w:r w:rsidRPr="00434888">
        <w:t>,</w:t>
      </w:r>
      <w:r>
        <w:t xml:space="preserve"> </w:t>
      </w:r>
      <w:r w:rsidRPr="00FF0A0E">
        <w:rPr>
          <w:lang w:val="it-IT"/>
        </w:rPr>
        <w:t>Julie</w:t>
      </w:r>
      <w:r>
        <w:rPr>
          <w:lang w:val="it-IT"/>
        </w:rPr>
        <w:t xml:space="preserve"> B.</w:t>
      </w:r>
      <w:r w:rsidRPr="00FF0A0E">
        <w:rPr>
          <w:lang w:val="it-IT"/>
        </w:rPr>
        <w:t xml:space="preserve"> </w:t>
      </w:r>
      <w:proofErr w:type="spellStart"/>
      <w:r w:rsidRPr="00FF0A0E">
        <w:rPr>
          <w:lang w:val="it-IT"/>
        </w:rPr>
        <w:t>Wang</w:t>
      </w:r>
      <w:proofErr w:type="spellEnd"/>
      <w:r>
        <w:rPr>
          <w:vertAlign w:val="superscript"/>
        </w:rPr>
        <w:t>2*</w:t>
      </w:r>
      <w:r>
        <w:rPr>
          <w:lang w:val="it-IT"/>
        </w:rPr>
        <w:t>,</w:t>
      </w:r>
      <w:r>
        <w:t xml:space="preserve"> </w:t>
      </w:r>
      <w:r w:rsidRPr="00FF0A0E">
        <w:t>Emily Williams</w:t>
      </w:r>
      <w:r>
        <w:rPr>
          <w:vertAlign w:val="superscript"/>
        </w:rPr>
        <w:t>3</w:t>
      </w:r>
      <w:r>
        <w:t xml:space="preserve">, </w:t>
      </w:r>
      <w:r w:rsidRPr="00FF0A0E">
        <w:t>Shannon C. Carlin</w:t>
      </w:r>
      <w:r w:rsidRPr="00A545C6">
        <w:rPr>
          <w:vertAlign w:val="superscript"/>
        </w:rPr>
        <w:t>2</w:t>
      </w:r>
      <w:r>
        <w:t xml:space="preserve">, </w:t>
      </w:r>
      <w:r w:rsidRPr="00FF0A0E">
        <w:t>Evan Sola</w:t>
      </w:r>
      <w:r>
        <w:rPr>
          <w:vertAlign w:val="superscript"/>
        </w:rPr>
        <w:t>4</w:t>
      </w:r>
      <w:r>
        <w:rPr>
          <w:lang w:val="it-IT"/>
        </w:rPr>
        <w:t xml:space="preserve">, </w:t>
      </w:r>
      <w:r w:rsidRPr="00FF0A0E">
        <w:t>Scott Hamilton</w:t>
      </w:r>
      <w:r>
        <w:rPr>
          <w:vertAlign w:val="superscript"/>
        </w:rPr>
        <w:t>5</w:t>
      </w:r>
      <w:r>
        <w:t xml:space="preserve">, </w:t>
      </w:r>
      <w:r w:rsidRPr="00FF0A0E">
        <w:t xml:space="preserve">Berra </w:t>
      </w:r>
      <w:proofErr w:type="spellStart"/>
      <w:r w:rsidRPr="00FF0A0E">
        <w:t>Yazar-Klosinski</w:t>
      </w:r>
      <w:proofErr w:type="spellEnd"/>
      <w:r>
        <w:rPr>
          <w:b w:val="0"/>
          <w:bCs/>
          <w:vertAlign w:val="superscript"/>
          <w:lang w:val="it-IT"/>
        </w:rPr>
        <w:t>6</w:t>
      </w:r>
      <w:r>
        <w:t xml:space="preserve">, </w:t>
      </w:r>
      <w:r w:rsidRPr="00A514F6">
        <w:t>Amy Emerson</w:t>
      </w:r>
      <w:r w:rsidRPr="00A545C6">
        <w:rPr>
          <w:vertAlign w:val="superscript"/>
        </w:rPr>
        <w:t>2</w:t>
      </w:r>
      <w:r w:rsidRPr="00A514F6">
        <w:t xml:space="preserve">, Michael C. </w:t>
      </w:r>
      <w:proofErr w:type="spellStart"/>
      <w:r w:rsidRPr="00A514F6">
        <w:t>Mithoefer</w:t>
      </w:r>
      <w:proofErr w:type="spellEnd"/>
      <w:r>
        <w:rPr>
          <w:vertAlign w:val="superscript"/>
          <w:lang w:val="it-IT"/>
        </w:rPr>
        <w:t>7</w:t>
      </w:r>
      <w:r w:rsidRPr="00A514F6">
        <w:t xml:space="preserve">, </w:t>
      </w:r>
      <w:r w:rsidRPr="00FF0A0E">
        <w:rPr>
          <w:lang w:val="pt-BR"/>
        </w:rPr>
        <w:t xml:space="preserve">Rick </w:t>
      </w:r>
      <w:proofErr w:type="spellStart"/>
      <w:r w:rsidRPr="00FF0A0E">
        <w:rPr>
          <w:lang w:val="pt-BR"/>
        </w:rPr>
        <w:t>Doblin</w:t>
      </w:r>
      <w:proofErr w:type="spellEnd"/>
      <w:r w:rsidRPr="00EA37FD">
        <w:rPr>
          <w:vertAlign w:val="superscript"/>
          <w:lang w:val="it-IT"/>
        </w:rPr>
        <w:t>6</w:t>
      </w:r>
    </w:p>
    <w:p w14:paraId="28608941" w14:textId="77777777" w:rsidR="00320E9B" w:rsidRDefault="00320E9B" w:rsidP="00320E9B">
      <w:pPr>
        <w:spacing w:before="240" w:line="360" w:lineRule="auto"/>
      </w:pPr>
      <w:r w:rsidRPr="00376CC5">
        <w:rPr>
          <w:vertAlign w:val="superscript"/>
        </w:rPr>
        <w:t>1</w:t>
      </w:r>
      <w:r>
        <w:rPr>
          <w:vertAlign w:val="superscript"/>
        </w:rPr>
        <w:t xml:space="preserve"> </w:t>
      </w:r>
      <w:r w:rsidRPr="00434888">
        <w:t>Center for Transformational Psychotherapy</w:t>
      </w:r>
      <w:r>
        <w:t xml:space="preserve">, </w:t>
      </w:r>
      <w:r w:rsidRPr="00434888">
        <w:t>San Anselmo, C</w:t>
      </w:r>
      <w:r>
        <w:t>A, USA</w:t>
      </w:r>
    </w:p>
    <w:p w14:paraId="1A7E594F" w14:textId="77777777" w:rsidR="00320E9B" w:rsidRDefault="00320E9B" w:rsidP="00320E9B">
      <w:pPr>
        <w:spacing w:before="240" w:line="360" w:lineRule="auto"/>
      </w:pPr>
      <w:r>
        <w:rPr>
          <w:vertAlign w:val="superscript"/>
        </w:rPr>
        <w:t xml:space="preserve">2 </w:t>
      </w:r>
      <w:r w:rsidRPr="00FF0A0E">
        <w:t>MAPS Public Benefit Corporation</w:t>
      </w:r>
      <w:r>
        <w:t>, Santa Cruz, CA, USA</w:t>
      </w:r>
    </w:p>
    <w:p w14:paraId="7C34E53E" w14:textId="77777777" w:rsidR="00320E9B" w:rsidRDefault="00320E9B" w:rsidP="00320E9B">
      <w:pPr>
        <w:spacing w:before="240" w:line="360" w:lineRule="auto"/>
      </w:pPr>
      <w:r>
        <w:rPr>
          <w:vertAlign w:val="superscript"/>
        </w:rPr>
        <w:t xml:space="preserve">3 </w:t>
      </w:r>
      <w:r w:rsidRPr="00FF0A0E">
        <w:t>University of California</w:t>
      </w:r>
      <w:r>
        <w:t xml:space="preserve">, </w:t>
      </w:r>
      <w:r w:rsidRPr="00FF0A0E">
        <w:t>Department of Psychiatry</w:t>
      </w:r>
      <w:r>
        <w:t>, San Francisco, CA, USA</w:t>
      </w:r>
    </w:p>
    <w:p w14:paraId="144B688C" w14:textId="77777777" w:rsidR="00320E9B" w:rsidRDefault="00320E9B" w:rsidP="00320E9B">
      <w:pPr>
        <w:pStyle w:val="NormalWeb"/>
        <w:spacing w:before="0" w:beforeAutospacing="0" w:after="0" w:afterAutospacing="0" w:line="360" w:lineRule="auto"/>
      </w:pPr>
    </w:p>
    <w:p w14:paraId="2BF6816D" w14:textId="77777777" w:rsidR="00320E9B" w:rsidRDefault="00320E9B" w:rsidP="00320E9B">
      <w:pPr>
        <w:pStyle w:val="NormalWeb"/>
        <w:spacing w:before="0" w:beforeAutospacing="0" w:after="0" w:afterAutospacing="0" w:line="360" w:lineRule="auto"/>
      </w:pPr>
      <w:r>
        <w:rPr>
          <w:vertAlign w:val="superscript"/>
        </w:rPr>
        <w:t xml:space="preserve">4 </w:t>
      </w:r>
      <w:r>
        <w:t>Private Practice, San Francisco, CA, USA</w:t>
      </w:r>
    </w:p>
    <w:p w14:paraId="2ACFFFC7" w14:textId="77777777" w:rsidR="00320E9B" w:rsidRDefault="00320E9B" w:rsidP="00320E9B">
      <w:pPr>
        <w:pStyle w:val="NormalWeb"/>
        <w:spacing w:before="0" w:beforeAutospacing="0" w:after="0" w:afterAutospacing="0" w:line="360" w:lineRule="auto"/>
      </w:pPr>
    </w:p>
    <w:p w14:paraId="08942C38" w14:textId="77777777" w:rsidR="00320E9B" w:rsidRPr="00FF0A0E" w:rsidRDefault="00320E9B" w:rsidP="00320E9B">
      <w:pPr>
        <w:pStyle w:val="NormalWeb"/>
        <w:spacing w:before="0" w:beforeAutospacing="0" w:after="0" w:afterAutospacing="0" w:line="360" w:lineRule="auto"/>
      </w:pPr>
      <w:r>
        <w:rPr>
          <w:vertAlign w:val="superscript"/>
        </w:rPr>
        <w:t xml:space="preserve">5 </w:t>
      </w:r>
      <w:r w:rsidRPr="00FF0A0E">
        <w:t>Stanford School of Medicine</w:t>
      </w:r>
      <w:r>
        <w:t xml:space="preserve">, </w:t>
      </w:r>
      <w:r w:rsidRPr="00FF0A0E">
        <w:t>Stanford Stroke Center</w:t>
      </w:r>
      <w:r>
        <w:t xml:space="preserve">, </w:t>
      </w:r>
      <w:r w:rsidRPr="00FF0A0E">
        <w:t>Palo Alto, CA</w:t>
      </w:r>
      <w:r>
        <w:t>, USA</w:t>
      </w:r>
    </w:p>
    <w:p w14:paraId="3771194A" w14:textId="77777777" w:rsidR="00320E9B" w:rsidRPr="00FF0A0E" w:rsidRDefault="00320E9B" w:rsidP="00320E9B">
      <w:pPr>
        <w:pStyle w:val="NormalWeb"/>
        <w:spacing w:before="0" w:beforeAutospacing="0" w:after="0" w:afterAutospacing="0" w:line="360" w:lineRule="auto"/>
      </w:pPr>
    </w:p>
    <w:p w14:paraId="08E40786" w14:textId="77777777" w:rsidR="00320E9B" w:rsidRDefault="00320E9B" w:rsidP="00320E9B">
      <w:pPr>
        <w:pStyle w:val="NormalWeb"/>
        <w:spacing w:before="0" w:beforeAutospacing="0" w:after="0" w:afterAutospacing="0" w:line="360" w:lineRule="auto"/>
      </w:pPr>
      <w:r>
        <w:rPr>
          <w:vertAlign w:val="superscript"/>
          <w:lang w:val="it-IT"/>
        </w:rPr>
        <w:t xml:space="preserve">6 </w:t>
      </w:r>
      <w:r w:rsidRPr="00FF0A0E">
        <w:t>Multidisciplinary Association for Psychedelic Studies</w:t>
      </w:r>
      <w:r>
        <w:t>, Santa Cruz, CA, USA</w:t>
      </w:r>
    </w:p>
    <w:p w14:paraId="2F0158C7" w14:textId="77777777" w:rsidR="00320E9B" w:rsidRDefault="00320E9B" w:rsidP="00320E9B">
      <w:pPr>
        <w:pStyle w:val="NormalWeb"/>
        <w:spacing w:before="0" w:beforeAutospacing="0" w:after="0" w:afterAutospacing="0" w:line="360" w:lineRule="auto"/>
      </w:pPr>
    </w:p>
    <w:p w14:paraId="61B78D80" w14:textId="77777777" w:rsidR="00320E9B" w:rsidRDefault="00320E9B" w:rsidP="00320E9B">
      <w:pPr>
        <w:pStyle w:val="NormalWeb"/>
        <w:spacing w:before="0" w:beforeAutospacing="0" w:after="0" w:afterAutospacing="0" w:line="360" w:lineRule="auto"/>
      </w:pPr>
      <w:r>
        <w:rPr>
          <w:vertAlign w:val="superscript"/>
        </w:rPr>
        <w:t xml:space="preserve">7 </w:t>
      </w:r>
      <w:r w:rsidRPr="00FF0A0E">
        <w:t>Medical University of South Carolina</w:t>
      </w:r>
      <w:r>
        <w:t>, Charleston, SC, USA</w:t>
      </w:r>
      <w:r w:rsidRPr="00FF0A0E">
        <w:t xml:space="preserve"> </w:t>
      </w:r>
    </w:p>
    <w:p w14:paraId="59BC6514" w14:textId="77777777" w:rsidR="00320E9B" w:rsidRPr="00FF0A0E" w:rsidRDefault="00320E9B" w:rsidP="00320E9B">
      <w:pPr>
        <w:pStyle w:val="NormalWeb"/>
        <w:spacing w:before="0" w:beforeAutospacing="0" w:after="0" w:afterAutospacing="0" w:line="360" w:lineRule="auto"/>
      </w:pPr>
    </w:p>
    <w:p w14:paraId="2B7E9A97" w14:textId="77777777" w:rsidR="00320E9B" w:rsidRPr="002565CB" w:rsidRDefault="00320E9B" w:rsidP="00FA21DB">
      <w:pPr>
        <w:spacing w:line="360" w:lineRule="auto"/>
        <w:rPr>
          <w:lang w:val="pt-BR"/>
        </w:rPr>
      </w:pPr>
      <w:r w:rsidRPr="00376CC5">
        <w:rPr>
          <w:b/>
        </w:rPr>
        <w:t xml:space="preserve">* Correspondence: </w:t>
      </w:r>
      <w:r w:rsidRPr="00376CC5">
        <w:rPr>
          <w:b/>
        </w:rPr>
        <w:br/>
      </w:r>
      <w:r>
        <w:rPr>
          <w:lang w:val="it-IT"/>
        </w:rPr>
        <w:t xml:space="preserve">Julie B. </w:t>
      </w:r>
      <w:proofErr w:type="spellStart"/>
      <w:r>
        <w:rPr>
          <w:lang w:val="it-IT"/>
        </w:rPr>
        <w:t>Wang</w:t>
      </w:r>
      <w:proofErr w:type="spellEnd"/>
      <w:r>
        <w:rPr>
          <w:lang w:val="it-IT"/>
        </w:rPr>
        <w:t xml:space="preserve">, MPH, </w:t>
      </w:r>
      <w:proofErr w:type="spellStart"/>
      <w:r>
        <w:rPr>
          <w:lang w:val="it-IT"/>
        </w:rPr>
        <w:t>Ph.D</w:t>
      </w:r>
      <w:proofErr w:type="spellEnd"/>
      <w:r>
        <w:rPr>
          <w:lang w:val="it-IT"/>
        </w:rPr>
        <w:t>.</w:t>
      </w:r>
      <w:r w:rsidRPr="00376CC5">
        <w:br/>
      </w:r>
      <w:hyperlink r:id="rId10" w:history="1">
        <w:r>
          <w:rPr>
            <w:rStyle w:val="Hyperlink"/>
            <w:lang w:val="pt-BR"/>
          </w:rPr>
          <w:t>juliewang</w:t>
        </w:r>
        <w:r w:rsidRPr="00FF0A0E">
          <w:rPr>
            <w:rStyle w:val="Hyperlink"/>
            <w:lang w:val="pt-BR"/>
          </w:rPr>
          <w:t>@mapsbcorp.com</w:t>
        </w:r>
      </w:hyperlink>
      <w:r w:rsidRPr="00FF0A0E">
        <w:rPr>
          <w:lang w:val="pt-BR"/>
        </w:rPr>
        <w:t xml:space="preserve"> </w:t>
      </w:r>
    </w:p>
    <w:p w14:paraId="262091E4" w14:textId="77777777" w:rsidR="00FA21DB" w:rsidRDefault="00FA21DB" w:rsidP="00FA21DB">
      <w:pPr>
        <w:spacing w:line="360" w:lineRule="auto"/>
      </w:pPr>
    </w:p>
    <w:p w14:paraId="70D5D174" w14:textId="28497BD6" w:rsidR="00320E9B" w:rsidRDefault="00320E9B" w:rsidP="00FA21DB">
      <w:pPr>
        <w:spacing w:line="360" w:lineRule="auto"/>
        <w:sectPr w:rsidR="00320E9B" w:rsidSect="00320E9B">
          <w:headerReference w:type="default" r:id="rId11"/>
          <w:footerReference w:type="even" r:id="rId12"/>
          <w:footerReference w:type="default" r:id="rId13"/>
          <w:pgSz w:w="12240" w:h="15840"/>
          <w:pgMar w:top="1440" w:right="1107" w:bottom="1440" w:left="774" w:header="720" w:footer="720" w:gutter="0"/>
          <w:cols w:space="720"/>
          <w:docGrid w:linePitch="360"/>
        </w:sectPr>
      </w:pPr>
      <w:r w:rsidRPr="00376CC5">
        <w:t xml:space="preserve">Keywords: </w:t>
      </w:r>
      <w:r w:rsidRPr="002565CB">
        <w:rPr>
          <w:bCs/>
        </w:rPr>
        <w:t>MDMA, psychedelics, MDMA-assisted psychotherapy, life-threatening illness, anxiety, depression</w:t>
      </w:r>
      <w:r>
        <w:t>, palliative care</w:t>
      </w:r>
    </w:p>
    <w:p w14:paraId="515482EA" w14:textId="137EF8C6" w:rsidR="009136D4" w:rsidRPr="00F2737E" w:rsidRDefault="009136D4" w:rsidP="009136D4">
      <w:pPr>
        <w:rPr>
          <w:rFonts w:ascii="Times New Roman" w:hAnsi="Times New Roman" w:cs="Times New Roman"/>
          <w:color w:val="000000" w:themeColor="text1"/>
          <w:sz w:val="22"/>
          <w:szCs w:val="22"/>
        </w:rPr>
      </w:pPr>
      <w:proofErr w:type="spellStart"/>
      <w:r w:rsidRPr="00F2737E">
        <w:rPr>
          <w:rFonts w:ascii="Times New Roman" w:hAnsi="Times New Roman" w:cs="Times New Roman"/>
          <w:b/>
          <w:bCs/>
          <w:sz w:val="22"/>
          <w:szCs w:val="22"/>
        </w:rPr>
        <w:lastRenderedPageBreak/>
        <w:t>eTable</w:t>
      </w:r>
      <w:proofErr w:type="spellEnd"/>
      <w:r w:rsidRPr="00F2737E">
        <w:rPr>
          <w:rFonts w:ascii="Times New Roman" w:hAnsi="Times New Roman" w:cs="Times New Roman"/>
          <w:b/>
          <w:bCs/>
          <w:sz w:val="22"/>
          <w:szCs w:val="22"/>
        </w:rPr>
        <w:t xml:space="preserve"> 1. Frequency of Participants Reporting Treatment Emergent Adverse Events</w:t>
      </w:r>
    </w:p>
    <w:p w14:paraId="322F3688" w14:textId="77777777" w:rsidR="009136D4" w:rsidRPr="00F2737E" w:rsidRDefault="009136D4" w:rsidP="009136D4">
      <w:pPr>
        <w:rPr>
          <w:rFonts w:ascii="Times New Roman" w:hAnsi="Times New Roman" w:cs="Times New Roman"/>
          <w:color w:val="000000" w:themeColor="text1"/>
          <w:sz w:val="22"/>
          <w:szCs w:val="22"/>
          <w:vertAlign w:val="superscript"/>
        </w:rPr>
      </w:pPr>
    </w:p>
    <w:tbl>
      <w:tblPr>
        <w:tblW w:w="11460" w:type="dxa"/>
        <w:tblLayout w:type="fixed"/>
        <w:tblLook w:val="0000" w:firstRow="0" w:lastRow="0" w:firstColumn="0" w:lastColumn="0" w:noHBand="0" w:noVBand="0"/>
      </w:tblPr>
      <w:tblGrid>
        <w:gridCol w:w="5239"/>
        <w:gridCol w:w="1406"/>
        <w:gridCol w:w="1455"/>
        <w:gridCol w:w="1620"/>
        <w:gridCol w:w="1740"/>
      </w:tblGrid>
      <w:tr w:rsidR="009136D4" w:rsidRPr="00F2737E" w14:paraId="5521704A" w14:textId="77777777" w:rsidTr="00320E9B">
        <w:tc>
          <w:tcPr>
            <w:tcW w:w="5239" w:type="dxa"/>
            <w:tcBorders>
              <w:top w:val="single" w:sz="4" w:space="0" w:color="auto"/>
              <w:bottom w:val="single" w:sz="4" w:space="0" w:color="auto"/>
            </w:tcBorders>
            <w:shd w:val="clear" w:color="auto" w:fill="FFFFFF" w:themeFill="background1"/>
            <w:tcMar>
              <w:top w:w="100" w:type="nil"/>
              <w:left w:w="22" w:type="nil"/>
              <w:right w:w="22" w:type="nil"/>
            </w:tcMar>
          </w:tcPr>
          <w:p w14:paraId="584BCBFB"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p>
        </w:tc>
        <w:tc>
          <w:tcPr>
            <w:tcW w:w="1406" w:type="dxa"/>
            <w:tcBorders>
              <w:top w:val="single" w:sz="4" w:space="0" w:color="auto"/>
              <w:bottom w:val="single" w:sz="4" w:space="0" w:color="auto"/>
            </w:tcBorders>
            <w:shd w:val="clear" w:color="auto" w:fill="FFFFFF" w:themeFill="background1"/>
            <w:tcMar>
              <w:top w:w="100" w:type="nil"/>
              <w:left w:w="22" w:type="nil"/>
              <w:right w:w="22" w:type="nil"/>
            </w:tcMar>
          </w:tcPr>
          <w:p w14:paraId="6EDD4E72" w14:textId="77777777" w:rsidR="009136D4" w:rsidRPr="00F2737E" w:rsidRDefault="009136D4" w:rsidP="004806B5">
            <w:pPr>
              <w:widowControl w:val="0"/>
              <w:autoSpaceDE w:val="0"/>
              <w:autoSpaceDN w:val="0"/>
              <w:adjustRightInd w:val="0"/>
              <w:spacing w:before="22" w:after="22"/>
              <w:jc w:val="center"/>
              <w:rPr>
                <w:rFonts w:ascii="Times New Roman" w:eastAsia="MS Mincho"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 xml:space="preserve">Blinded </w:t>
            </w:r>
            <w:proofErr w:type="spellStart"/>
            <w:r w:rsidRPr="00F2737E">
              <w:rPr>
                <w:rFonts w:ascii="Times New Roman" w:hAnsi="Times New Roman" w:cs="Times New Roman"/>
                <w:b/>
                <w:bCs/>
                <w:color w:val="000000" w:themeColor="text1"/>
                <w:sz w:val="22"/>
                <w:szCs w:val="22"/>
              </w:rPr>
              <w:t>Placebo</w:t>
            </w:r>
            <w:r w:rsidRPr="00F2737E">
              <w:rPr>
                <w:rFonts w:ascii="Times New Roman" w:hAnsi="Times New Roman" w:cs="Times New Roman"/>
                <w:b/>
                <w:bCs/>
                <w:color w:val="000000" w:themeColor="text1"/>
                <w:sz w:val="22"/>
                <w:szCs w:val="22"/>
                <w:vertAlign w:val="superscript"/>
              </w:rPr>
              <w:t>a</w:t>
            </w:r>
            <w:proofErr w:type="spellEnd"/>
          </w:p>
          <w:p w14:paraId="3B176BB1" w14:textId="77777777" w:rsidR="009136D4" w:rsidRPr="00F2737E" w:rsidRDefault="009136D4" w:rsidP="004806B5">
            <w:pPr>
              <w:widowControl w:val="0"/>
              <w:autoSpaceDE w:val="0"/>
              <w:autoSpaceDN w:val="0"/>
              <w:adjustRightInd w:val="0"/>
              <w:spacing w:before="22" w:after="22"/>
              <w:jc w:val="center"/>
              <w:rPr>
                <w:rFonts w:ascii="Times New Roman"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(n = 5)</w:t>
            </w:r>
          </w:p>
        </w:tc>
        <w:tc>
          <w:tcPr>
            <w:tcW w:w="1455" w:type="dxa"/>
            <w:tcBorders>
              <w:top w:val="single" w:sz="4" w:space="0" w:color="auto"/>
              <w:bottom w:val="single" w:sz="4" w:space="0" w:color="auto"/>
            </w:tcBorders>
            <w:shd w:val="clear" w:color="auto" w:fill="FFFFFF" w:themeFill="background1"/>
            <w:tcMar>
              <w:top w:w="100" w:type="nil"/>
              <w:left w:w="22" w:type="nil"/>
              <w:right w:w="22" w:type="nil"/>
            </w:tcMar>
          </w:tcPr>
          <w:p w14:paraId="0C8B3DF2" w14:textId="77777777" w:rsidR="009136D4" w:rsidRPr="00F2737E" w:rsidRDefault="009136D4" w:rsidP="004806B5">
            <w:pPr>
              <w:widowControl w:val="0"/>
              <w:autoSpaceDE w:val="0"/>
              <w:autoSpaceDN w:val="0"/>
              <w:adjustRightInd w:val="0"/>
              <w:spacing w:before="22" w:after="22"/>
              <w:jc w:val="center"/>
              <w:rPr>
                <w:rFonts w:ascii="Times New Roman" w:eastAsia="MS Mincho"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 xml:space="preserve">Blinded </w:t>
            </w:r>
            <w:proofErr w:type="spellStart"/>
            <w:r w:rsidRPr="00F2737E">
              <w:rPr>
                <w:rFonts w:ascii="Times New Roman" w:hAnsi="Times New Roman" w:cs="Times New Roman"/>
                <w:b/>
                <w:bCs/>
                <w:color w:val="000000" w:themeColor="text1"/>
                <w:sz w:val="22"/>
                <w:szCs w:val="22"/>
              </w:rPr>
              <w:t>MDMA</w:t>
            </w:r>
            <w:r w:rsidRPr="00F2737E">
              <w:rPr>
                <w:rFonts w:ascii="Times New Roman" w:hAnsi="Times New Roman" w:cs="Times New Roman"/>
                <w:b/>
                <w:bCs/>
                <w:color w:val="000000" w:themeColor="text1"/>
                <w:sz w:val="22"/>
                <w:szCs w:val="22"/>
                <w:vertAlign w:val="superscript"/>
              </w:rPr>
              <w:t>a</w:t>
            </w:r>
            <w:proofErr w:type="spellEnd"/>
          </w:p>
          <w:p w14:paraId="54D41BD1" w14:textId="77777777" w:rsidR="009136D4" w:rsidRPr="00F2737E" w:rsidRDefault="009136D4" w:rsidP="004806B5">
            <w:pPr>
              <w:widowControl w:val="0"/>
              <w:autoSpaceDE w:val="0"/>
              <w:autoSpaceDN w:val="0"/>
              <w:adjustRightInd w:val="0"/>
              <w:spacing w:before="22" w:after="22"/>
              <w:jc w:val="center"/>
              <w:rPr>
                <w:rFonts w:ascii="Times New Roman"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(n = 13)</w:t>
            </w:r>
          </w:p>
        </w:tc>
        <w:tc>
          <w:tcPr>
            <w:tcW w:w="1620" w:type="dxa"/>
            <w:tcBorders>
              <w:top w:val="single" w:sz="4" w:space="0" w:color="auto"/>
              <w:bottom w:val="single" w:sz="4" w:space="0" w:color="auto"/>
            </w:tcBorders>
            <w:shd w:val="clear" w:color="auto" w:fill="FFFFFF" w:themeFill="background1"/>
            <w:tcMar>
              <w:top w:w="100" w:type="nil"/>
              <w:left w:w="22" w:type="nil"/>
              <w:right w:w="22" w:type="nil"/>
            </w:tcMar>
          </w:tcPr>
          <w:p w14:paraId="683C15E3" w14:textId="77777777" w:rsidR="009136D4" w:rsidRPr="00F2737E" w:rsidRDefault="009136D4" w:rsidP="004806B5">
            <w:pPr>
              <w:widowControl w:val="0"/>
              <w:autoSpaceDE w:val="0"/>
              <w:autoSpaceDN w:val="0"/>
              <w:adjustRightInd w:val="0"/>
              <w:spacing w:before="22" w:after="22"/>
              <w:jc w:val="center"/>
              <w:rPr>
                <w:rFonts w:ascii="Times New Roman" w:eastAsia="MS Mincho"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Open-</w:t>
            </w:r>
            <w:proofErr w:type="spellStart"/>
            <w:r w:rsidRPr="00F2737E">
              <w:rPr>
                <w:rFonts w:ascii="Times New Roman" w:hAnsi="Times New Roman" w:cs="Times New Roman"/>
                <w:b/>
                <w:bCs/>
                <w:color w:val="000000" w:themeColor="text1"/>
                <w:sz w:val="22"/>
                <w:szCs w:val="22"/>
              </w:rPr>
              <w:t>label</w:t>
            </w:r>
            <w:r w:rsidRPr="00F2737E">
              <w:rPr>
                <w:rFonts w:ascii="Times New Roman" w:hAnsi="Times New Roman" w:cs="Times New Roman"/>
                <w:b/>
                <w:bCs/>
                <w:color w:val="000000" w:themeColor="text1"/>
                <w:sz w:val="22"/>
                <w:szCs w:val="22"/>
                <w:vertAlign w:val="superscript"/>
              </w:rPr>
              <w:t>b</w:t>
            </w:r>
            <w:proofErr w:type="spellEnd"/>
          </w:p>
          <w:p w14:paraId="6420940F" w14:textId="77777777" w:rsidR="009136D4" w:rsidRPr="00F2737E" w:rsidRDefault="009136D4" w:rsidP="004806B5">
            <w:pPr>
              <w:widowControl w:val="0"/>
              <w:autoSpaceDE w:val="0"/>
              <w:autoSpaceDN w:val="0"/>
              <w:adjustRightInd w:val="0"/>
              <w:spacing w:before="22" w:after="22"/>
              <w:jc w:val="center"/>
              <w:rPr>
                <w:rFonts w:ascii="Times New Roman"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(n = 18)</w:t>
            </w:r>
          </w:p>
        </w:tc>
        <w:tc>
          <w:tcPr>
            <w:tcW w:w="1740" w:type="dxa"/>
            <w:tcBorders>
              <w:top w:val="single" w:sz="4" w:space="0" w:color="auto"/>
              <w:bottom w:val="single" w:sz="4" w:space="0" w:color="auto"/>
            </w:tcBorders>
            <w:shd w:val="clear" w:color="auto" w:fill="FFFFFF" w:themeFill="background1"/>
          </w:tcPr>
          <w:p w14:paraId="50DCE12F" w14:textId="0E7127AB" w:rsidR="009136D4" w:rsidRPr="00F2737E" w:rsidRDefault="009136D4" w:rsidP="004806B5">
            <w:pPr>
              <w:widowControl w:val="0"/>
              <w:autoSpaceDE w:val="0"/>
              <w:autoSpaceDN w:val="0"/>
              <w:adjustRightInd w:val="0"/>
              <w:spacing w:before="22" w:after="22"/>
              <w:jc w:val="center"/>
              <w:rPr>
                <w:rFonts w:ascii="Times New Roman"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Long-term Follow-</w:t>
            </w:r>
            <w:proofErr w:type="spellStart"/>
            <w:r w:rsidRPr="00F2737E">
              <w:rPr>
                <w:rFonts w:ascii="Times New Roman" w:hAnsi="Times New Roman" w:cs="Times New Roman"/>
                <w:b/>
                <w:bCs/>
                <w:color w:val="000000" w:themeColor="text1"/>
                <w:sz w:val="22"/>
                <w:szCs w:val="22"/>
              </w:rPr>
              <w:t>up</w:t>
            </w:r>
            <w:r w:rsidRPr="00F2737E">
              <w:rPr>
                <w:rFonts w:ascii="Times New Roman" w:hAnsi="Times New Roman" w:cs="Times New Roman"/>
                <w:b/>
                <w:bCs/>
                <w:color w:val="000000" w:themeColor="text1"/>
                <w:sz w:val="22"/>
                <w:szCs w:val="22"/>
                <w:vertAlign w:val="superscript"/>
              </w:rPr>
              <w:t>c</w:t>
            </w:r>
            <w:proofErr w:type="spellEnd"/>
          </w:p>
          <w:p w14:paraId="44B7AAD4" w14:textId="77777777" w:rsidR="009136D4" w:rsidRPr="00F2737E" w:rsidRDefault="009136D4" w:rsidP="004806B5">
            <w:pPr>
              <w:widowControl w:val="0"/>
              <w:autoSpaceDE w:val="0"/>
              <w:autoSpaceDN w:val="0"/>
              <w:adjustRightInd w:val="0"/>
              <w:spacing w:before="22" w:after="22"/>
              <w:jc w:val="center"/>
              <w:rPr>
                <w:rFonts w:ascii="Times New Roman"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(n = 17)</w:t>
            </w:r>
          </w:p>
        </w:tc>
      </w:tr>
      <w:tr w:rsidR="009136D4" w:rsidRPr="00F2737E" w14:paraId="7E8D5DBA" w14:textId="77777777" w:rsidTr="00320E9B">
        <w:tc>
          <w:tcPr>
            <w:tcW w:w="5239" w:type="dxa"/>
            <w:tcBorders>
              <w:top w:val="single" w:sz="4" w:space="0" w:color="auto"/>
            </w:tcBorders>
            <w:shd w:val="clear" w:color="auto" w:fill="FFFFFF" w:themeFill="background1"/>
            <w:tcMar>
              <w:top w:w="100" w:type="nil"/>
              <w:left w:w="22" w:type="nil"/>
              <w:right w:w="22" w:type="nil"/>
            </w:tcMar>
          </w:tcPr>
          <w:p w14:paraId="7EDDA89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Cardiac disorders</w:t>
            </w:r>
          </w:p>
        </w:tc>
        <w:tc>
          <w:tcPr>
            <w:tcW w:w="1406" w:type="dxa"/>
            <w:tcBorders>
              <w:top w:val="single" w:sz="4" w:space="0" w:color="auto"/>
            </w:tcBorders>
            <w:shd w:val="clear" w:color="auto" w:fill="FFFFFF" w:themeFill="background1"/>
            <w:tcMar>
              <w:top w:w="100" w:type="nil"/>
              <w:left w:w="22" w:type="nil"/>
              <w:right w:w="22" w:type="nil"/>
            </w:tcMar>
          </w:tcPr>
          <w:p w14:paraId="18997D4D"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tcBorders>
              <w:top w:val="single" w:sz="4" w:space="0" w:color="auto"/>
            </w:tcBorders>
            <w:shd w:val="clear" w:color="auto" w:fill="FFFFFF" w:themeFill="background1"/>
            <w:tcMar>
              <w:top w:w="100" w:type="nil"/>
              <w:left w:w="22" w:type="nil"/>
              <w:right w:w="22" w:type="nil"/>
            </w:tcMar>
          </w:tcPr>
          <w:p w14:paraId="5368C1B9"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620" w:type="dxa"/>
            <w:tcBorders>
              <w:top w:val="single" w:sz="4" w:space="0" w:color="auto"/>
            </w:tcBorders>
            <w:shd w:val="clear" w:color="auto" w:fill="FFFFFF" w:themeFill="background1"/>
            <w:tcMar>
              <w:top w:w="100" w:type="nil"/>
              <w:left w:w="22" w:type="nil"/>
              <w:right w:w="22" w:type="nil"/>
            </w:tcMar>
          </w:tcPr>
          <w:p w14:paraId="74DCAC5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6)</w:t>
            </w:r>
          </w:p>
        </w:tc>
        <w:tc>
          <w:tcPr>
            <w:tcW w:w="1740" w:type="dxa"/>
            <w:tcBorders>
              <w:top w:val="single" w:sz="4" w:space="0" w:color="auto"/>
            </w:tcBorders>
            <w:shd w:val="clear" w:color="auto" w:fill="FFFFFF" w:themeFill="background1"/>
          </w:tcPr>
          <w:p w14:paraId="50CDB45E"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1ADB3FE8" w14:textId="77777777" w:rsidTr="00320E9B">
        <w:tc>
          <w:tcPr>
            <w:tcW w:w="5239" w:type="dxa"/>
            <w:shd w:val="clear" w:color="auto" w:fill="FFFFFF" w:themeFill="background1"/>
            <w:tcMar>
              <w:top w:w="100" w:type="nil"/>
              <w:left w:w="22" w:type="nil"/>
              <w:right w:w="22" w:type="nil"/>
            </w:tcMar>
          </w:tcPr>
          <w:p w14:paraId="105191C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Gastrointestinal disorders</w:t>
            </w:r>
          </w:p>
        </w:tc>
        <w:tc>
          <w:tcPr>
            <w:tcW w:w="1406" w:type="dxa"/>
            <w:shd w:val="clear" w:color="auto" w:fill="FFFFFF" w:themeFill="background1"/>
            <w:tcMar>
              <w:top w:w="100" w:type="nil"/>
              <w:left w:w="22" w:type="nil"/>
              <w:right w:w="22" w:type="nil"/>
            </w:tcMar>
          </w:tcPr>
          <w:p w14:paraId="24520D4E"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(20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7AD541E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4 (30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8)</w:t>
            </w:r>
          </w:p>
        </w:tc>
        <w:tc>
          <w:tcPr>
            <w:tcW w:w="1620" w:type="dxa"/>
            <w:shd w:val="clear" w:color="auto" w:fill="FFFFFF" w:themeFill="background1"/>
            <w:tcMar>
              <w:top w:w="100" w:type="nil"/>
              <w:left w:w="22" w:type="nil"/>
              <w:right w:w="22" w:type="nil"/>
            </w:tcMar>
          </w:tcPr>
          <w:p w14:paraId="624E0937"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6)</w:t>
            </w:r>
          </w:p>
        </w:tc>
        <w:tc>
          <w:tcPr>
            <w:tcW w:w="1740" w:type="dxa"/>
            <w:shd w:val="clear" w:color="auto" w:fill="FFFFFF" w:themeFill="background1"/>
          </w:tcPr>
          <w:p w14:paraId="66C47C23"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698F5C61" w14:textId="77777777" w:rsidTr="00320E9B">
        <w:tc>
          <w:tcPr>
            <w:tcW w:w="5239" w:type="dxa"/>
            <w:shd w:val="clear" w:color="auto" w:fill="FFFFFF" w:themeFill="background1"/>
            <w:tcMar>
              <w:top w:w="100" w:type="nil"/>
              <w:left w:w="22" w:type="nil"/>
              <w:right w:w="22" w:type="nil"/>
            </w:tcMar>
          </w:tcPr>
          <w:p w14:paraId="682F5E0D"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General disorders and administration site conditions</w:t>
            </w:r>
          </w:p>
        </w:tc>
        <w:tc>
          <w:tcPr>
            <w:tcW w:w="1406" w:type="dxa"/>
            <w:shd w:val="clear" w:color="auto" w:fill="FFFFFF" w:themeFill="background1"/>
            <w:tcMar>
              <w:top w:w="100" w:type="nil"/>
              <w:left w:w="22" w:type="nil"/>
              <w:right w:w="22" w:type="nil"/>
            </w:tcMar>
          </w:tcPr>
          <w:p w14:paraId="7C381074"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(20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0DDC3C63"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4 (30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8)</w:t>
            </w:r>
          </w:p>
        </w:tc>
        <w:tc>
          <w:tcPr>
            <w:tcW w:w="1620" w:type="dxa"/>
            <w:shd w:val="clear" w:color="auto" w:fill="FFFFFF" w:themeFill="background1"/>
            <w:tcMar>
              <w:top w:w="100" w:type="nil"/>
              <w:left w:w="22" w:type="nil"/>
              <w:right w:w="22" w:type="nil"/>
            </w:tcMar>
          </w:tcPr>
          <w:p w14:paraId="55055A63"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4969593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11BBF719" w14:textId="77777777" w:rsidTr="00320E9B">
        <w:tc>
          <w:tcPr>
            <w:tcW w:w="5239" w:type="dxa"/>
            <w:shd w:val="clear" w:color="auto" w:fill="FFFFFF" w:themeFill="background1"/>
            <w:tcMar>
              <w:top w:w="100" w:type="nil"/>
              <w:left w:w="22" w:type="nil"/>
              <w:right w:w="22" w:type="nil"/>
            </w:tcMar>
          </w:tcPr>
          <w:p w14:paraId="3BD7DC31"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Infections and infestations</w:t>
            </w:r>
          </w:p>
        </w:tc>
        <w:tc>
          <w:tcPr>
            <w:tcW w:w="1406" w:type="dxa"/>
            <w:shd w:val="clear" w:color="auto" w:fill="FFFFFF" w:themeFill="background1"/>
            <w:tcMar>
              <w:top w:w="100" w:type="nil"/>
              <w:left w:w="22" w:type="nil"/>
              <w:right w:w="22" w:type="nil"/>
            </w:tcMar>
          </w:tcPr>
          <w:p w14:paraId="63270D4E"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(20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6C364A71"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4)</w:t>
            </w:r>
          </w:p>
        </w:tc>
        <w:tc>
          <w:tcPr>
            <w:tcW w:w="1620" w:type="dxa"/>
            <w:shd w:val="clear" w:color="auto" w:fill="FFFFFF" w:themeFill="background1"/>
            <w:tcMar>
              <w:top w:w="100" w:type="nil"/>
              <w:left w:w="22" w:type="nil"/>
              <w:right w:w="22" w:type="nil"/>
            </w:tcMar>
          </w:tcPr>
          <w:p w14:paraId="79D2BA79"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(11</w:t>
            </w:r>
            <w:r w:rsidRPr="00F2737E">
              <w:rPr>
                <w:rFonts w:ascii="Times New Roman" w:eastAsia="Helvetica" w:hAnsi="Times New Roman" w:cs="Times New Roman"/>
                <w:sz w:val="22"/>
                <w:szCs w:val="22"/>
              </w:rPr>
              <w:t>.</w:t>
            </w:r>
            <w:r w:rsidRPr="00F2737E">
              <w:rPr>
                <w:rFonts w:ascii="Times New Roman" w:hAnsi="Times New Roman" w:cs="Times New Roman"/>
                <w:sz w:val="22"/>
                <w:szCs w:val="22"/>
              </w:rPr>
              <w:t>1</w:t>
            </w:r>
            <w:r w:rsidRPr="00F2737E">
              <w:rPr>
                <w:rFonts w:ascii="Times New Roman" w:hAnsi="Times New Roman" w:cs="Times New Roman"/>
                <w:color w:val="000000" w:themeColor="text1"/>
                <w:sz w:val="22"/>
                <w:szCs w:val="22"/>
              </w:rPr>
              <w:t>)</w:t>
            </w:r>
          </w:p>
        </w:tc>
        <w:tc>
          <w:tcPr>
            <w:tcW w:w="1740" w:type="dxa"/>
            <w:shd w:val="clear" w:color="auto" w:fill="FFFFFF" w:themeFill="background1"/>
          </w:tcPr>
          <w:p w14:paraId="2448A3AD"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(11</w:t>
            </w:r>
            <w:r w:rsidRPr="00F2737E">
              <w:rPr>
                <w:rFonts w:ascii="Times New Roman" w:eastAsia="Helvetica" w:hAnsi="Times New Roman" w:cs="Times New Roman"/>
                <w:sz w:val="22"/>
                <w:szCs w:val="22"/>
              </w:rPr>
              <w:t>.</w:t>
            </w:r>
            <w:r w:rsidRPr="00F2737E">
              <w:rPr>
                <w:rFonts w:ascii="Times New Roman" w:hAnsi="Times New Roman" w:cs="Times New Roman"/>
                <w:sz w:val="22"/>
                <w:szCs w:val="22"/>
              </w:rPr>
              <w:t>1</w:t>
            </w:r>
            <w:r w:rsidRPr="00F2737E">
              <w:rPr>
                <w:rFonts w:ascii="Times New Roman" w:hAnsi="Times New Roman" w:cs="Times New Roman"/>
                <w:color w:val="000000" w:themeColor="text1"/>
                <w:sz w:val="22"/>
                <w:szCs w:val="22"/>
              </w:rPr>
              <w:t>)</w:t>
            </w:r>
          </w:p>
        </w:tc>
      </w:tr>
      <w:tr w:rsidR="009136D4" w:rsidRPr="00F2737E" w14:paraId="65E8110B" w14:textId="77777777" w:rsidTr="00320E9B">
        <w:trPr>
          <w:trHeight w:val="278"/>
        </w:trPr>
        <w:tc>
          <w:tcPr>
            <w:tcW w:w="5239" w:type="dxa"/>
            <w:shd w:val="clear" w:color="auto" w:fill="FFFFFF" w:themeFill="background1"/>
            <w:tcMar>
              <w:top w:w="100" w:type="nil"/>
              <w:left w:w="22" w:type="nil"/>
              <w:right w:w="22" w:type="nil"/>
            </w:tcMar>
          </w:tcPr>
          <w:p w14:paraId="730325FD"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Injury, poisoning and procedural complications</w:t>
            </w:r>
          </w:p>
        </w:tc>
        <w:tc>
          <w:tcPr>
            <w:tcW w:w="1406" w:type="dxa"/>
            <w:shd w:val="clear" w:color="auto" w:fill="FFFFFF" w:themeFill="background1"/>
            <w:tcMar>
              <w:top w:w="100" w:type="nil"/>
              <w:left w:w="22" w:type="nil"/>
              <w:right w:w="22" w:type="nil"/>
            </w:tcMar>
          </w:tcPr>
          <w:p w14:paraId="5AD545A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(40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42DF1E4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3 (23</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1)</w:t>
            </w:r>
          </w:p>
        </w:tc>
        <w:tc>
          <w:tcPr>
            <w:tcW w:w="1620" w:type="dxa"/>
            <w:shd w:val="clear" w:color="auto" w:fill="FFFFFF" w:themeFill="background1"/>
            <w:tcMar>
              <w:top w:w="100" w:type="nil"/>
              <w:left w:w="22" w:type="nil"/>
              <w:right w:w="22" w:type="nil"/>
            </w:tcMar>
          </w:tcPr>
          <w:p w14:paraId="049912CA"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7F727B1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61251343" w14:textId="77777777" w:rsidTr="00320E9B">
        <w:tc>
          <w:tcPr>
            <w:tcW w:w="5239" w:type="dxa"/>
            <w:shd w:val="clear" w:color="auto" w:fill="FFFFFF" w:themeFill="background1"/>
            <w:tcMar>
              <w:top w:w="100" w:type="nil"/>
              <w:left w:w="22" w:type="nil"/>
              <w:right w:w="22" w:type="nil"/>
            </w:tcMar>
          </w:tcPr>
          <w:p w14:paraId="12E2B322"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Investigations</w:t>
            </w:r>
          </w:p>
        </w:tc>
        <w:tc>
          <w:tcPr>
            <w:tcW w:w="1406" w:type="dxa"/>
            <w:shd w:val="clear" w:color="auto" w:fill="FFFFFF" w:themeFill="background1"/>
            <w:tcMar>
              <w:top w:w="100" w:type="nil"/>
              <w:left w:w="22" w:type="nil"/>
              <w:right w:w="22" w:type="nil"/>
            </w:tcMar>
          </w:tcPr>
          <w:p w14:paraId="1DFED48E"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542CFDB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(7</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7)</w:t>
            </w:r>
          </w:p>
        </w:tc>
        <w:tc>
          <w:tcPr>
            <w:tcW w:w="1620" w:type="dxa"/>
            <w:shd w:val="clear" w:color="auto" w:fill="FFFFFF" w:themeFill="background1"/>
            <w:tcMar>
              <w:top w:w="100" w:type="nil"/>
              <w:left w:w="22" w:type="nil"/>
              <w:right w:w="22" w:type="nil"/>
            </w:tcMar>
          </w:tcPr>
          <w:p w14:paraId="5D0E1CD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6)</w:t>
            </w:r>
          </w:p>
        </w:tc>
        <w:tc>
          <w:tcPr>
            <w:tcW w:w="1740" w:type="dxa"/>
            <w:shd w:val="clear" w:color="auto" w:fill="FFFFFF" w:themeFill="background1"/>
          </w:tcPr>
          <w:p w14:paraId="01742E69"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41E4B663" w14:textId="77777777" w:rsidTr="00320E9B">
        <w:tc>
          <w:tcPr>
            <w:tcW w:w="5239" w:type="dxa"/>
            <w:shd w:val="clear" w:color="auto" w:fill="FFFFFF" w:themeFill="background1"/>
            <w:tcMar>
              <w:top w:w="100" w:type="nil"/>
              <w:left w:w="22" w:type="nil"/>
              <w:right w:w="22" w:type="nil"/>
            </w:tcMar>
          </w:tcPr>
          <w:p w14:paraId="6660D61E"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Musculoskeletal and connective tissue disorders</w:t>
            </w:r>
          </w:p>
        </w:tc>
        <w:tc>
          <w:tcPr>
            <w:tcW w:w="1406" w:type="dxa"/>
            <w:shd w:val="clear" w:color="auto" w:fill="FFFFFF" w:themeFill="background1"/>
            <w:tcMar>
              <w:top w:w="100" w:type="nil"/>
              <w:left w:w="22" w:type="nil"/>
              <w:right w:w="22" w:type="nil"/>
            </w:tcMar>
          </w:tcPr>
          <w:p w14:paraId="2C032DF7"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(20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11073A3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3 (23</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1)</w:t>
            </w:r>
          </w:p>
        </w:tc>
        <w:tc>
          <w:tcPr>
            <w:tcW w:w="1620" w:type="dxa"/>
            <w:shd w:val="clear" w:color="auto" w:fill="FFFFFF" w:themeFill="background1"/>
            <w:tcMar>
              <w:top w:w="100" w:type="nil"/>
              <w:left w:w="22" w:type="nil"/>
              <w:right w:w="22" w:type="nil"/>
            </w:tcMar>
          </w:tcPr>
          <w:p w14:paraId="5D522A5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3430742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(11.1)</w:t>
            </w:r>
          </w:p>
        </w:tc>
      </w:tr>
      <w:tr w:rsidR="009136D4" w:rsidRPr="00F2737E" w14:paraId="5D78673A" w14:textId="77777777" w:rsidTr="00320E9B">
        <w:tc>
          <w:tcPr>
            <w:tcW w:w="5239" w:type="dxa"/>
            <w:shd w:val="clear" w:color="auto" w:fill="FFFFFF" w:themeFill="background1"/>
            <w:tcMar>
              <w:top w:w="100" w:type="nil"/>
              <w:left w:w="22" w:type="nil"/>
              <w:right w:w="22" w:type="nil"/>
            </w:tcMar>
          </w:tcPr>
          <w:p w14:paraId="7E35D2F8"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Neoplasms benign, malignant and unspecified</w:t>
            </w:r>
          </w:p>
        </w:tc>
        <w:tc>
          <w:tcPr>
            <w:tcW w:w="1406" w:type="dxa"/>
            <w:shd w:val="clear" w:color="auto" w:fill="FFFFFF" w:themeFill="background1"/>
            <w:tcMar>
              <w:top w:w="100" w:type="nil"/>
              <w:left w:w="22" w:type="nil"/>
              <w:right w:w="22" w:type="nil"/>
            </w:tcMar>
          </w:tcPr>
          <w:p w14:paraId="71EB809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72B0C42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(7</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7)</w:t>
            </w:r>
          </w:p>
        </w:tc>
        <w:tc>
          <w:tcPr>
            <w:tcW w:w="1620" w:type="dxa"/>
            <w:shd w:val="clear" w:color="auto" w:fill="FFFFFF" w:themeFill="background1"/>
            <w:tcMar>
              <w:top w:w="100" w:type="nil"/>
              <w:left w:w="22" w:type="nil"/>
              <w:right w:w="22" w:type="nil"/>
            </w:tcMar>
          </w:tcPr>
          <w:p w14:paraId="0261AE9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78728C2C"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(11.1)</w:t>
            </w:r>
          </w:p>
        </w:tc>
      </w:tr>
      <w:tr w:rsidR="009136D4" w:rsidRPr="00F2737E" w14:paraId="35F00566" w14:textId="77777777" w:rsidTr="00320E9B">
        <w:tc>
          <w:tcPr>
            <w:tcW w:w="5239" w:type="dxa"/>
            <w:shd w:val="clear" w:color="auto" w:fill="FFFFFF" w:themeFill="background1"/>
            <w:tcMar>
              <w:top w:w="100" w:type="nil"/>
              <w:left w:w="22" w:type="nil"/>
              <w:right w:w="22" w:type="nil"/>
            </w:tcMar>
          </w:tcPr>
          <w:p w14:paraId="6F1CF48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Nervous system disorders</w:t>
            </w:r>
          </w:p>
        </w:tc>
        <w:tc>
          <w:tcPr>
            <w:tcW w:w="1406" w:type="dxa"/>
            <w:shd w:val="clear" w:color="auto" w:fill="FFFFFF" w:themeFill="background1"/>
            <w:tcMar>
              <w:top w:w="100" w:type="nil"/>
              <w:left w:w="22" w:type="nil"/>
              <w:right w:w="22" w:type="nil"/>
            </w:tcMar>
          </w:tcPr>
          <w:p w14:paraId="44DEFFA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(20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3A0233C9"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3 (23</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1)</w:t>
            </w:r>
          </w:p>
        </w:tc>
        <w:tc>
          <w:tcPr>
            <w:tcW w:w="1620" w:type="dxa"/>
            <w:shd w:val="clear" w:color="auto" w:fill="FFFFFF" w:themeFill="background1"/>
            <w:tcMar>
              <w:top w:w="100" w:type="nil"/>
              <w:left w:w="22" w:type="nil"/>
              <w:right w:w="22" w:type="nil"/>
            </w:tcMar>
          </w:tcPr>
          <w:p w14:paraId="01896D81"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6)</w:t>
            </w:r>
          </w:p>
        </w:tc>
        <w:tc>
          <w:tcPr>
            <w:tcW w:w="1740" w:type="dxa"/>
            <w:shd w:val="clear" w:color="auto" w:fill="FFFFFF" w:themeFill="background1"/>
          </w:tcPr>
          <w:p w14:paraId="103AAC48"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3 (16.7)</w:t>
            </w:r>
          </w:p>
        </w:tc>
      </w:tr>
      <w:tr w:rsidR="009136D4" w:rsidRPr="00F2737E" w14:paraId="1C9B6B37" w14:textId="77777777" w:rsidTr="00320E9B">
        <w:tc>
          <w:tcPr>
            <w:tcW w:w="5239" w:type="dxa"/>
            <w:shd w:val="clear" w:color="auto" w:fill="FFFFFF" w:themeFill="background1"/>
            <w:tcMar>
              <w:top w:w="100" w:type="nil"/>
              <w:left w:w="22" w:type="nil"/>
              <w:right w:w="22" w:type="nil"/>
            </w:tcMar>
          </w:tcPr>
          <w:p w14:paraId="540BE4B8"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Psychiatric disorders</w:t>
            </w:r>
          </w:p>
        </w:tc>
        <w:tc>
          <w:tcPr>
            <w:tcW w:w="1406" w:type="dxa"/>
            <w:shd w:val="clear" w:color="auto" w:fill="FFFFFF" w:themeFill="background1"/>
            <w:tcMar>
              <w:top w:w="100" w:type="nil"/>
              <w:left w:w="22" w:type="nil"/>
              <w:right w:w="22" w:type="nil"/>
            </w:tcMar>
          </w:tcPr>
          <w:p w14:paraId="6752541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(20</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5C70C9C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5 (38</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5)</w:t>
            </w:r>
          </w:p>
        </w:tc>
        <w:tc>
          <w:tcPr>
            <w:tcW w:w="1620" w:type="dxa"/>
            <w:shd w:val="clear" w:color="auto" w:fill="FFFFFF" w:themeFill="background1"/>
            <w:tcMar>
              <w:top w:w="100" w:type="nil"/>
              <w:left w:w="22" w:type="nil"/>
              <w:right w:w="22" w:type="nil"/>
            </w:tcMar>
          </w:tcPr>
          <w:p w14:paraId="6DF8AAF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5 (27</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8)</w:t>
            </w:r>
          </w:p>
        </w:tc>
        <w:tc>
          <w:tcPr>
            <w:tcW w:w="1740" w:type="dxa"/>
            <w:shd w:val="clear" w:color="auto" w:fill="FFFFFF" w:themeFill="background1"/>
          </w:tcPr>
          <w:p w14:paraId="77C35B88"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(11.1)</w:t>
            </w:r>
          </w:p>
        </w:tc>
      </w:tr>
      <w:tr w:rsidR="009136D4" w:rsidRPr="00F2737E" w14:paraId="3E1BFF44" w14:textId="77777777" w:rsidTr="00320E9B">
        <w:tc>
          <w:tcPr>
            <w:tcW w:w="5239" w:type="dxa"/>
            <w:shd w:val="clear" w:color="auto" w:fill="FFFFFF" w:themeFill="background1"/>
            <w:tcMar>
              <w:top w:w="100" w:type="nil"/>
              <w:left w:w="22" w:type="nil"/>
              <w:right w:w="22" w:type="nil"/>
            </w:tcMar>
          </w:tcPr>
          <w:p w14:paraId="116CEBBC"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Renal and urinary disorders</w:t>
            </w:r>
          </w:p>
        </w:tc>
        <w:tc>
          <w:tcPr>
            <w:tcW w:w="1406" w:type="dxa"/>
            <w:shd w:val="clear" w:color="auto" w:fill="FFFFFF" w:themeFill="background1"/>
            <w:tcMar>
              <w:top w:w="100" w:type="nil"/>
              <w:left w:w="22" w:type="nil"/>
              <w:right w:w="22" w:type="nil"/>
            </w:tcMar>
          </w:tcPr>
          <w:p w14:paraId="1A9C3B1B"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769429E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(7</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7)</w:t>
            </w:r>
          </w:p>
        </w:tc>
        <w:tc>
          <w:tcPr>
            <w:tcW w:w="1620" w:type="dxa"/>
            <w:shd w:val="clear" w:color="auto" w:fill="FFFFFF" w:themeFill="background1"/>
            <w:tcMar>
              <w:top w:w="100" w:type="nil"/>
              <w:left w:w="22" w:type="nil"/>
              <w:right w:w="22" w:type="nil"/>
            </w:tcMar>
          </w:tcPr>
          <w:p w14:paraId="2D19BFB2"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4FDBCB88"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6510B27C" w14:textId="77777777" w:rsidTr="00320E9B">
        <w:tc>
          <w:tcPr>
            <w:tcW w:w="5239" w:type="dxa"/>
            <w:shd w:val="clear" w:color="auto" w:fill="FFFFFF" w:themeFill="background1"/>
            <w:tcMar>
              <w:top w:w="100" w:type="nil"/>
              <w:left w:w="22" w:type="nil"/>
              <w:right w:w="22" w:type="nil"/>
            </w:tcMar>
          </w:tcPr>
          <w:p w14:paraId="531CABE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Reproductive system and breast disorders</w:t>
            </w:r>
          </w:p>
        </w:tc>
        <w:tc>
          <w:tcPr>
            <w:tcW w:w="1406" w:type="dxa"/>
            <w:shd w:val="clear" w:color="auto" w:fill="FFFFFF" w:themeFill="background1"/>
            <w:tcMar>
              <w:top w:w="100" w:type="nil"/>
              <w:left w:w="22" w:type="nil"/>
              <w:right w:w="22" w:type="nil"/>
            </w:tcMar>
          </w:tcPr>
          <w:p w14:paraId="0DFB4204"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7B20546A"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(7</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7)</w:t>
            </w:r>
          </w:p>
        </w:tc>
        <w:tc>
          <w:tcPr>
            <w:tcW w:w="1620" w:type="dxa"/>
            <w:shd w:val="clear" w:color="auto" w:fill="FFFFFF" w:themeFill="background1"/>
            <w:tcMar>
              <w:top w:w="100" w:type="nil"/>
              <w:left w:w="22" w:type="nil"/>
              <w:right w:w="22" w:type="nil"/>
            </w:tcMar>
          </w:tcPr>
          <w:p w14:paraId="225352DB"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719E6835"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112FEC1F" w14:textId="77777777" w:rsidTr="00320E9B">
        <w:tc>
          <w:tcPr>
            <w:tcW w:w="5239" w:type="dxa"/>
            <w:shd w:val="clear" w:color="auto" w:fill="FFFFFF" w:themeFill="background1"/>
            <w:tcMar>
              <w:top w:w="100" w:type="nil"/>
              <w:left w:w="22" w:type="nil"/>
              <w:right w:w="22" w:type="nil"/>
            </w:tcMar>
          </w:tcPr>
          <w:p w14:paraId="4C9C3B5A"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Respiratory, thoracic and mediastinal disorders</w:t>
            </w:r>
          </w:p>
        </w:tc>
        <w:tc>
          <w:tcPr>
            <w:tcW w:w="1406" w:type="dxa"/>
            <w:shd w:val="clear" w:color="auto" w:fill="FFFFFF" w:themeFill="background1"/>
            <w:tcMar>
              <w:top w:w="100" w:type="nil"/>
              <w:left w:w="22" w:type="nil"/>
              <w:right w:w="22" w:type="nil"/>
            </w:tcMar>
          </w:tcPr>
          <w:p w14:paraId="209DD2A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61A6F3CF"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(7</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7)</w:t>
            </w:r>
          </w:p>
        </w:tc>
        <w:tc>
          <w:tcPr>
            <w:tcW w:w="1620" w:type="dxa"/>
            <w:shd w:val="clear" w:color="auto" w:fill="FFFFFF" w:themeFill="background1"/>
            <w:tcMar>
              <w:top w:w="100" w:type="nil"/>
              <w:left w:w="22" w:type="nil"/>
              <w:right w:w="22" w:type="nil"/>
            </w:tcMar>
          </w:tcPr>
          <w:p w14:paraId="5CE42D4E"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740" w:type="dxa"/>
            <w:shd w:val="clear" w:color="auto" w:fill="FFFFFF" w:themeFill="background1"/>
          </w:tcPr>
          <w:p w14:paraId="38AAF2C3"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72929D24" w14:textId="77777777" w:rsidTr="00320E9B">
        <w:tc>
          <w:tcPr>
            <w:tcW w:w="5239" w:type="dxa"/>
            <w:shd w:val="clear" w:color="auto" w:fill="FFFFFF" w:themeFill="background1"/>
            <w:tcMar>
              <w:top w:w="100" w:type="nil"/>
              <w:left w:w="22" w:type="nil"/>
              <w:right w:w="22" w:type="nil"/>
            </w:tcMar>
          </w:tcPr>
          <w:p w14:paraId="76822D76"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Skin and subcutaneous tissue disorders</w:t>
            </w:r>
          </w:p>
        </w:tc>
        <w:tc>
          <w:tcPr>
            <w:tcW w:w="1406" w:type="dxa"/>
            <w:shd w:val="clear" w:color="auto" w:fill="FFFFFF" w:themeFill="background1"/>
            <w:tcMar>
              <w:top w:w="100" w:type="nil"/>
              <w:left w:w="22" w:type="nil"/>
              <w:right w:w="22" w:type="nil"/>
            </w:tcMar>
          </w:tcPr>
          <w:p w14:paraId="7B16FDA7"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shd w:val="clear" w:color="auto" w:fill="FFFFFF" w:themeFill="background1"/>
            <w:tcMar>
              <w:top w:w="100" w:type="nil"/>
              <w:left w:w="22" w:type="nil"/>
              <w:right w:w="22" w:type="nil"/>
            </w:tcMar>
          </w:tcPr>
          <w:p w14:paraId="3C0DDE3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2 (15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4)</w:t>
            </w:r>
          </w:p>
        </w:tc>
        <w:tc>
          <w:tcPr>
            <w:tcW w:w="1620" w:type="dxa"/>
            <w:shd w:val="clear" w:color="auto" w:fill="FFFFFF" w:themeFill="background1"/>
            <w:tcMar>
              <w:top w:w="100" w:type="nil"/>
              <w:left w:w="22" w:type="nil"/>
              <w:right w:w="22" w:type="nil"/>
            </w:tcMar>
          </w:tcPr>
          <w:p w14:paraId="7B11AE47"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6)</w:t>
            </w:r>
          </w:p>
        </w:tc>
        <w:tc>
          <w:tcPr>
            <w:tcW w:w="1740" w:type="dxa"/>
            <w:shd w:val="clear" w:color="auto" w:fill="FFFFFF" w:themeFill="background1"/>
          </w:tcPr>
          <w:p w14:paraId="7057C7A3"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r>
      <w:tr w:rsidR="009136D4" w:rsidRPr="00F2737E" w14:paraId="64B076B6" w14:textId="77777777" w:rsidTr="00320E9B">
        <w:tc>
          <w:tcPr>
            <w:tcW w:w="5239" w:type="dxa"/>
            <w:tcBorders>
              <w:bottom w:val="single" w:sz="4" w:space="0" w:color="auto"/>
            </w:tcBorders>
            <w:shd w:val="clear" w:color="auto" w:fill="FFFFFF" w:themeFill="background1"/>
            <w:tcMar>
              <w:top w:w="100" w:type="nil"/>
              <w:left w:w="22" w:type="nil"/>
              <w:right w:w="22" w:type="nil"/>
            </w:tcMar>
          </w:tcPr>
          <w:p w14:paraId="7DA361B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Vascular disorders</w:t>
            </w:r>
          </w:p>
        </w:tc>
        <w:tc>
          <w:tcPr>
            <w:tcW w:w="1406" w:type="dxa"/>
            <w:tcBorders>
              <w:bottom w:val="single" w:sz="4" w:space="0" w:color="auto"/>
            </w:tcBorders>
            <w:shd w:val="clear" w:color="auto" w:fill="FFFFFF" w:themeFill="background1"/>
            <w:tcMar>
              <w:top w:w="100" w:type="nil"/>
              <w:left w:w="22" w:type="nil"/>
              <w:right w:w="22" w:type="nil"/>
            </w:tcMar>
          </w:tcPr>
          <w:p w14:paraId="7FE7A7A0"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455" w:type="dxa"/>
            <w:tcBorders>
              <w:bottom w:val="single" w:sz="4" w:space="0" w:color="auto"/>
            </w:tcBorders>
            <w:shd w:val="clear" w:color="auto" w:fill="FFFFFF" w:themeFill="background1"/>
            <w:tcMar>
              <w:top w:w="100" w:type="nil"/>
              <w:left w:w="22" w:type="nil"/>
              <w:right w:w="22" w:type="nil"/>
            </w:tcMar>
          </w:tcPr>
          <w:p w14:paraId="7516ADB7"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w:t>
            </w:r>
          </w:p>
        </w:tc>
        <w:tc>
          <w:tcPr>
            <w:tcW w:w="1620" w:type="dxa"/>
            <w:tcBorders>
              <w:bottom w:val="single" w:sz="4" w:space="0" w:color="auto"/>
            </w:tcBorders>
            <w:shd w:val="clear" w:color="auto" w:fill="FFFFFF" w:themeFill="background1"/>
            <w:tcMar>
              <w:top w:w="100" w:type="nil"/>
              <w:left w:w="22" w:type="nil"/>
              <w:right w:w="22" w:type="nil"/>
            </w:tcMar>
          </w:tcPr>
          <w:p w14:paraId="02134AC8"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w:t>
            </w:r>
            <w:r w:rsidRPr="00F2737E">
              <w:rPr>
                <w:rFonts w:ascii="Times New Roman" w:eastAsia="Helvetica" w:hAnsi="Times New Roman" w:cs="Times New Roman"/>
                <w:sz w:val="22"/>
                <w:szCs w:val="22"/>
              </w:rPr>
              <w:t>.</w:t>
            </w:r>
            <w:r w:rsidRPr="00F2737E">
              <w:rPr>
                <w:rFonts w:ascii="Times New Roman" w:hAnsi="Times New Roman" w:cs="Times New Roman"/>
                <w:color w:val="000000" w:themeColor="text1"/>
                <w:sz w:val="22"/>
                <w:szCs w:val="22"/>
              </w:rPr>
              <w:t>6)</w:t>
            </w:r>
          </w:p>
        </w:tc>
        <w:tc>
          <w:tcPr>
            <w:tcW w:w="1740" w:type="dxa"/>
            <w:tcBorders>
              <w:bottom w:val="single" w:sz="4" w:space="0" w:color="auto"/>
            </w:tcBorders>
            <w:shd w:val="clear" w:color="auto" w:fill="FFFFFF" w:themeFill="background1"/>
          </w:tcPr>
          <w:p w14:paraId="39289387" w14:textId="77777777" w:rsidR="009136D4" w:rsidRPr="00F2737E" w:rsidRDefault="009136D4" w:rsidP="00320E9B">
            <w:pPr>
              <w:widowControl w:val="0"/>
              <w:autoSpaceDE w:val="0"/>
              <w:autoSpaceDN w:val="0"/>
              <w:adjustRightInd w:val="0"/>
              <w:spacing w:before="22" w:after="22"/>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 (5.6)</w:t>
            </w:r>
          </w:p>
        </w:tc>
      </w:tr>
    </w:tbl>
    <w:p w14:paraId="51F19929" w14:textId="77777777" w:rsidR="009136D4" w:rsidRPr="00F2737E" w:rsidRDefault="009136D4" w:rsidP="009136D4">
      <w:pPr>
        <w:rPr>
          <w:rFonts w:ascii="Times New Roman" w:hAnsi="Times New Roman" w:cs="Times New Roman"/>
          <w:color w:val="000000" w:themeColor="text1"/>
          <w:sz w:val="22"/>
          <w:szCs w:val="22"/>
          <w:vertAlign w:val="superscript"/>
        </w:rPr>
      </w:pPr>
    </w:p>
    <w:p w14:paraId="3C8D9575" w14:textId="77777777" w:rsidR="009136D4" w:rsidRPr="00F2737E" w:rsidRDefault="009136D4" w:rsidP="009136D4">
      <w:pP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vertAlign w:val="superscript"/>
        </w:rPr>
        <w:t xml:space="preserve">a </w:t>
      </w:r>
      <w:r w:rsidRPr="00F2737E">
        <w:rPr>
          <w:rFonts w:ascii="Times New Roman" w:hAnsi="Times New Roman" w:cs="Times New Roman"/>
          <w:color w:val="000000" w:themeColor="text1"/>
          <w:sz w:val="22"/>
          <w:szCs w:val="22"/>
        </w:rPr>
        <w:t xml:space="preserve">Blinded treatment </w:t>
      </w:r>
      <w:proofErr w:type="gramStart"/>
      <w:r w:rsidRPr="00F2737E">
        <w:rPr>
          <w:rFonts w:ascii="Times New Roman" w:hAnsi="Times New Roman" w:cs="Times New Roman"/>
          <w:color w:val="000000" w:themeColor="text1"/>
          <w:sz w:val="22"/>
          <w:szCs w:val="22"/>
        </w:rPr>
        <w:t>segment</w:t>
      </w:r>
      <w:proofErr w:type="gramEnd"/>
    </w:p>
    <w:p w14:paraId="1EAB81FF" w14:textId="77777777" w:rsidR="009136D4" w:rsidRPr="00F2737E" w:rsidRDefault="009136D4" w:rsidP="009136D4">
      <w:pP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vertAlign w:val="superscript"/>
        </w:rPr>
        <w:t xml:space="preserve">b </w:t>
      </w:r>
      <w:r w:rsidRPr="00F2737E">
        <w:rPr>
          <w:rFonts w:ascii="Times New Roman" w:hAnsi="Times New Roman" w:cs="Times New Roman"/>
          <w:color w:val="000000" w:themeColor="text1"/>
          <w:sz w:val="22"/>
          <w:szCs w:val="22"/>
        </w:rPr>
        <w:t xml:space="preserve">Open-label sessions in Stage 1 or Stage 2; one participant stopped treatment after primary </w:t>
      </w:r>
      <w:proofErr w:type="gramStart"/>
      <w:r w:rsidRPr="00F2737E">
        <w:rPr>
          <w:rFonts w:ascii="Times New Roman" w:hAnsi="Times New Roman" w:cs="Times New Roman"/>
          <w:color w:val="000000" w:themeColor="text1"/>
          <w:sz w:val="22"/>
          <w:szCs w:val="22"/>
        </w:rPr>
        <w:t>endpoint</w:t>
      </w:r>
      <w:proofErr w:type="gramEnd"/>
      <w:r w:rsidRPr="00F2737E">
        <w:rPr>
          <w:rFonts w:ascii="Times New Roman" w:hAnsi="Times New Roman" w:cs="Times New Roman"/>
          <w:color w:val="000000" w:themeColor="text1"/>
          <w:sz w:val="22"/>
          <w:szCs w:val="22"/>
        </w:rPr>
        <w:t xml:space="preserve"> but AE collection continued </w:t>
      </w:r>
    </w:p>
    <w:p w14:paraId="5A594F3A" w14:textId="2C586BC4" w:rsidR="00320E9B" w:rsidRDefault="009136D4" w:rsidP="009136D4">
      <w:pPr>
        <w:rPr>
          <w:rFonts w:ascii="Times New Roman" w:hAnsi="Times New Roman" w:cs="Times New Roman"/>
          <w:color w:val="000000" w:themeColor="text1"/>
          <w:sz w:val="22"/>
          <w:szCs w:val="22"/>
        </w:rPr>
        <w:sectPr w:rsidR="00320E9B" w:rsidSect="00320E9B">
          <w:pgSz w:w="15840" w:h="12240" w:orient="landscape"/>
          <w:pgMar w:top="1107" w:right="1440" w:bottom="774" w:left="1440" w:header="720" w:footer="720" w:gutter="0"/>
          <w:cols w:space="720"/>
          <w:docGrid w:linePitch="360"/>
        </w:sectPr>
      </w:pPr>
      <w:r w:rsidRPr="00F2737E">
        <w:rPr>
          <w:rFonts w:ascii="Times New Roman" w:hAnsi="Times New Roman" w:cs="Times New Roman"/>
          <w:color w:val="000000" w:themeColor="text1"/>
          <w:sz w:val="22"/>
          <w:szCs w:val="22"/>
          <w:vertAlign w:val="superscript"/>
        </w:rPr>
        <w:t>c</w:t>
      </w:r>
      <w:r w:rsidRPr="00F2737E">
        <w:rPr>
          <w:rFonts w:ascii="Times New Roman" w:hAnsi="Times New Roman" w:cs="Times New Roman"/>
          <w:color w:val="000000" w:themeColor="text1"/>
          <w:sz w:val="22"/>
          <w:szCs w:val="22"/>
        </w:rPr>
        <w:t xml:space="preserve"> End of Stage 1 or End of Stage 2 to 12-month Follow-up; one participant stopped treatment after primary </w:t>
      </w:r>
      <w:proofErr w:type="gramStart"/>
      <w:r w:rsidRPr="00F2737E">
        <w:rPr>
          <w:rFonts w:ascii="Times New Roman" w:hAnsi="Times New Roman" w:cs="Times New Roman"/>
          <w:color w:val="000000" w:themeColor="text1"/>
          <w:sz w:val="22"/>
          <w:szCs w:val="22"/>
        </w:rPr>
        <w:t>endpoint</w:t>
      </w:r>
      <w:proofErr w:type="gramEnd"/>
      <w:r w:rsidRPr="00F2737E">
        <w:rPr>
          <w:rFonts w:ascii="Times New Roman" w:hAnsi="Times New Roman" w:cs="Times New Roman"/>
          <w:color w:val="000000" w:themeColor="text1"/>
          <w:sz w:val="22"/>
          <w:szCs w:val="22"/>
        </w:rPr>
        <w:t xml:space="preserve"> but AE collection continue</w:t>
      </w:r>
    </w:p>
    <w:p w14:paraId="11B9620A" w14:textId="77777777" w:rsidR="009136D4" w:rsidRPr="00F2737E" w:rsidRDefault="009136D4" w:rsidP="009136D4">
      <w:pPr>
        <w:widowControl w:val="0"/>
        <w:tabs>
          <w:tab w:val="left" w:pos="220"/>
          <w:tab w:val="left" w:pos="720"/>
        </w:tabs>
        <w:autoSpaceDE w:val="0"/>
        <w:autoSpaceDN w:val="0"/>
        <w:adjustRightInd w:val="0"/>
        <w:spacing w:line="260" w:lineRule="atLeast"/>
        <w:rPr>
          <w:rFonts w:ascii="Times New Roman" w:hAnsi="Times New Roman" w:cs="Times New Roman"/>
          <w:b/>
          <w:sz w:val="22"/>
          <w:szCs w:val="22"/>
        </w:rPr>
      </w:pPr>
      <w:proofErr w:type="spellStart"/>
      <w:r w:rsidRPr="00F2737E">
        <w:rPr>
          <w:rFonts w:ascii="Times New Roman" w:hAnsi="Times New Roman" w:cs="Times New Roman"/>
          <w:b/>
          <w:sz w:val="22"/>
          <w:szCs w:val="22"/>
        </w:rPr>
        <w:lastRenderedPageBreak/>
        <w:t>eTable</w:t>
      </w:r>
      <w:proofErr w:type="spellEnd"/>
      <w:r w:rsidRPr="00F2737E">
        <w:rPr>
          <w:rFonts w:ascii="Times New Roman" w:hAnsi="Times New Roman" w:cs="Times New Roman"/>
          <w:b/>
          <w:sz w:val="22"/>
          <w:szCs w:val="22"/>
        </w:rPr>
        <w:t xml:space="preserve"> 2. Vital signs during Blinded Experimental Sessions</w:t>
      </w:r>
    </w:p>
    <w:p w14:paraId="0FF2CD09" w14:textId="77777777" w:rsidR="009136D4" w:rsidRPr="00F2737E" w:rsidRDefault="009136D4" w:rsidP="009136D4">
      <w:pPr>
        <w:rPr>
          <w:rFonts w:ascii="Times New Roman" w:hAnsi="Times New Roman" w:cs="Times New Roman"/>
          <w:color w:val="000000" w:themeColor="text1"/>
          <w:sz w:val="22"/>
          <w:szCs w:val="22"/>
        </w:rPr>
      </w:pPr>
    </w:p>
    <w:tbl>
      <w:tblPr>
        <w:tblW w:w="8550" w:type="dxa"/>
        <w:tblBorders>
          <w:top w:val="single" w:sz="4" w:space="0" w:color="auto"/>
          <w:bottom w:val="single" w:sz="4" w:space="0" w:color="auto"/>
        </w:tblBorders>
        <w:tblLook w:val="04A0" w:firstRow="1" w:lastRow="0" w:firstColumn="1" w:lastColumn="0" w:noHBand="0" w:noVBand="1"/>
      </w:tblPr>
      <w:tblGrid>
        <w:gridCol w:w="1440"/>
        <w:gridCol w:w="540"/>
        <w:gridCol w:w="2016"/>
        <w:gridCol w:w="1404"/>
        <w:gridCol w:w="1620"/>
        <w:gridCol w:w="1530"/>
      </w:tblGrid>
      <w:tr w:rsidR="009136D4" w:rsidRPr="00F2737E" w14:paraId="0557A665" w14:textId="77777777" w:rsidTr="00320E9B">
        <w:trPr>
          <w:cantSplit/>
          <w:trHeight w:val="20"/>
        </w:trPr>
        <w:tc>
          <w:tcPr>
            <w:tcW w:w="1440" w:type="dxa"/>
            <w:tcBorders>
              <w:top w:val="single" w:sz="4" w:space="0" w:color="auto"/>
              <w:bottom w:val="single" w:sz="4" w:space="0" w:color="auto"/>
            </w:tcBorders>
            <w:shd w:val="clear" w:color="auto" w:fill="auto"/>
          </w:tcPr>
          <w:p w14:paraId="70B09CF8" w14:textId="77777777" w:rsidR="009136D4" w:rsidRPr="00F2737E" w:rsidRDefault="009136D4" w:rsidP="00E847A9">
            <w:pPr>
              <w:keepNext/>
              <w:keepLines/>
              <w:jc w:val="center"/>
              <w:rPr>
                <w:rFonts w:ascii="Times New Roman" w:hAnsi="Times New Roman" w:cs="Times New Roman"/>
                <w:b/>
                <w:bCs/>
                <w:color w:val="000000" w:themeColor="text1"/>
                <w:sz w:val="22"/>
                <w:szCs w:val="22"/>
              </w:rPr>
            </w:pPr>
            <w:r w:rsidRPr="00F2737E">
              <w:rPr>
                <w:rFonts w:ascii="Times New Roman" w:hAnsi="Times New Roman" w:cs="Times New Roman"/>
                <w:b/>
                <w:bCs/>
                <w:color w:val="000000" w:themeColor="text1"/>
                <w:sz w:val="22"/>
                <w:szCs w:val="22"/>
              </w:rPr>
              <w:t>Dose</w:t>
            </w:r>
          </w:p>
        </w:tc>
        <w:tc>
          <w:tcPr>
            <w:tcW w:w="540" w:type="dxa"/>
            <w:tcBorders>
              <w:top w:val="single" w:sz="4" w:space="0" w:color="auto"/>
              <w:bottom w:val="single" w:sz="4" w:space="0" w:color="auto"/>
            </w:tcBorders>
            <w:shd w:val="clear" w:color="auto" w:fill="auto"/>
          </w:tcPr>
          <w:p w14:paraId="4282D9F8" w14:textId="77777777" w:rsidR="009136D4" w:rsidRPr="00F2737E" w:rsidRDefault="009136D4" w:rsidP="00E847A9">
            <w:pPr>
              <w:keepNext/>
              <w:keepLines/>
              <w:jc w:val="center"/>
              <w:rPr>
                <w:rFonts w:ascii="Times New Roman" w:hAnsi="Times New Roman" w:cs="Times New Roman"/>
                <w:b/>
                <w:bCs/>
                <w:color w:val="000000" w:themeColor="text1"/>
                <w:sz w:val="22"/>
                <w:szCs w:val="22"/>
              </w:rPr>
            </w:pPr>
          </w:p>
        </w:tc>
        <w:tc>
          <w:tcPr>
            <w:tcW w:w="2016" w:type="dxa"/>
            <w:tcBorders>
              <w:top w:val="single" w:sz="4" w:space="0" w:color="auto"/>
              <w:bottom w:val="single" w:sz="4" w:space="0" w:color="auto"/>
            </w:tcBorders>
            <w:shd w:val="clear" w:color="auto" w:fill="auto"/>
          </w:tcPr>
          <w:p w14:paraId="30F0CCF2"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Placebo</w:t>
            </w:r>
          </w:p>
          <w:p w14:paraId="20F32F31"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(n = 5)</w:t>
            </w:r>
          </w:p>
        </w:tc>
        <w:tc>
          <w:tcPr>
            <w:tcW w:w="1404" w:type="dxa"/>
            <w:tcBorders>
              <w:top w:val="single" w:sz="4" w:space="0" w:color="auto"/>
              <w:bottom w:val="single" w:sz="4" w:space="0" w:color="auto"/>
            </w:tcBorders>
            <w:shd w:val="clear" w:color="auto" w:fill="auto"/>
          </w:tcPr>
          <w:p w14:paraId="2C662506"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MDMA</w:t>
            </w:r>
          </w:p>
          <w:p w14:paraId="65A70FD3"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(n = 13)</w:t>
            </w:r>
          </w:p>
        </w:tc>
        <w:tc>
          <w:tcPr>
            <w:tcW w:w="1620" w:type="dxa"/>
            <w:tcBorders>
              <w:top w:val="single" w:sz="4" w:space="0" w:color="auto"/>
              <w:bottom w:val="single" w:sz="4" w:space="0" w:color="auto"/>
            </w:tcBorders>
            <w:shd w:val="clear" w:color="auto" w:fill="auto"/>
          </w:tcPr>
          <w:p w14:paraId="5516F7C7"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Total</w:t>
            </w:r>
          </w:p>
          <w:p w14:paraId="6D2C7D3C"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(n = 18)</w:t>
            </w:r>
          </w:p>
        </w:tc>
        <w:tc>
          <w:tcPr>
            <w:tcW w:w="1530" w:type="dxa"/>
            <w:tcBorders>
              <w:top w:val="single" w:sz="4" w:space="0" w:color="auto"/>
              <w:bottom w:val="single" w:sz="4" w:space="0" w:color="auto"/>
            </w:tcBorders>
          </w:tcPr>
          <w:p w14:paraId="5ECD4EDF"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i/>
                <w:color w:val="000000" w:themeColor="text1"/>
                <w:sz w:val="22"/>
                <w:szCs w:val="22"/>
              </w:rPr>
              <w:t>p</w:t>
            </w:r>
            <w:r w:rsidRPr="00F2737E">
              <w:rPr>
                <w:rFonts w:ascii="Times New Roman" w:hAnsi="Times New Roman" w:cs="Times New Roman"/>
                <w:b/>
                <w:color w:val="000000" w:themeColor="text1"/>
                <w:sz w:val="22"/>
                <w:szCs w:val="22"/>
              </w:rPr>
              <w:t>-value</w:t>
            </w:r>
          </w:p>
        </w:tc>
      </w:tr>
      <w:tr w:rsidR="009136D4" w:rsidRPr="00F2737E" w14:paraId="55F1C733" w14:textId="77777777" w:rsidTr="00320E9B">
        <w:trPr>
          <w:cantSplit/>
          <w:trHeight w:val="20"/>
        </w:trPr>
        <w:tc>
          <w:tcPr>
            <w:tcW w:w="8550" w:type="dxa"/>
            <w:gridSpan w:val="6"/>
            <w:tcBorders>
              <w:top w:val="single" w:sz="4" w:space="0" w:color="auto"/>
              <w:bottom w:val="single" w:sz="4" w:space="0" w:color="auto"/>
            </w:tcBorders>
            <w:shd w:val="clear" w:color="auto" w:fill="D9D9D9" w:themeFill="background1" w:themeFillShade="D9"/>
          </w:tcPr>
          <w:p w14:paraId="0E971AF4" w14:textId="77777777" w:rsidR="009136D4" w:rsidRPr="00F2737E" w:rsidRDefault="009136D4" w:rsidP="00E847A9">
            <w:pPr>
              <w:keepNext/>
              <w:keepLines/>
              <w:jc w:val="center"/>
              <w:rPr>
                <w:rFonts w:ascii="Times New Roman" w:hAnsi="Times New Roman" w:cs="Times New Roman"/>
                <w:b/>
                <w:color w:val="000000" w:themeColor="text1"/>
                <w:sz w:val="22"/>
                <w:szCs w:val="22"/>
              </w:rPr>
            </w:pPr>
            <w:r w:rsidRPr="00F2737E">
              <w:rPr>
                <w:rFonts w:ascii="Times New Roman" w:hAnsi="Times New Roman" w:cs="Times New Roman"/>
                <w:b/>
                <w:color w:val="000000" w:themeColor="text1"/>
                <w:sz w:val="22"/>
                <w:szCs w:val="22"/>
              </w:rPr>
              <w:t xml:space="preserve">Systolic Blood Pressure </w:t>
            </w:r>
            <w:r w:rsidRPr="00F2737E">
              <w:rPr>
                <w:rFonts w:ascii="Times New Roman" w:eastAsia="Times New Roman" w:hAnsi="Times New Roman" w:cs="Times New Roman"/>
                <w:b/>
                <w:color w:val="000000" w:themeColor="text1"/>
                <w:sz w:val="22"/>
                <w:szCs w:val="22"/>
              </w:rPr>
              <w:t>(mmHg)</w:t>
            </w:r>
          </w:p>
        </w:tc>
      </w:tr>
      <w:tr w:rsidR="009136D4" w:rsidRPr="00F2737E" w14:paraId="4B3BF37E" w14:textId="77777777" w:rsidTr="00320E9B">
        <w:trPr>
          <w:cantSplit/>
          <w:trHeight w:val="20"/>
        </w:trPr>
        <w:tc>
          <w:tcPr>
            <w:tcW w:w="1440" w:type="dxa"/>
            <w:tcBorders>
              <w:top w:val="single" w:sz="4" w:space="0" w:color="auto"/>
              <w:bottom w:val="single" w:sz="4" w:space="0" w:color="auto"/>
            </w:tcBorders>
          </w:tcPr>
          <w:p w14:paraId="3773D116"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Pre-drug</w:t>
            </w:r>
          </w:p>
          <w:p w14:paraId="7128FF7F"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Mean (SD)</w:t>
            </w:r>
          </w:p>
          <w:p w14:paraId="4CDEA86B"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Min/Max</w:t>
            </w:r>
          </w:p>
        </w:tc>
        <w:tc>
          <w:tcPr>
            <w:tcW w:w="540" w:type="dxa"/>
            <w:tcBorders>
              <w:top w:val="single" w:sz="4" w:space="0" w:color="auto"/>
              <w:bottom w:val="single" w:sz="4" w:space="0" w:color="auto"/>
            </w:tcBorders>
          </w:tcPr>
          <w:p w14:paraId="14EFDF53"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51572D72"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18775465"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127.5 (13.3)</w:t>
            </w:r>
          </w:p>
          <w:p w14:paraId="34ED6256"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102/145</w:t>
            </w:r>
          </w:p>
        </w:tc>
        <w:tc>
          <w:tcPr>
            <w:tcW w:w="1404" w:type="dxa"/>
            <w:tcBorders>
              <w:top w:val="single" w:sz="4" w:space="0" w:color="auto"/>
              <w:bottom w:val="single" w:sz="4" w:space="0" w:color="auto"/>
            </w:tcBorders>
          </w:tcPr>
          <w:p w14:paraId="11E24733"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30D22DB8"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129.9 (17.9)</w:t>
            </w:r>
          </w:p>
          <w:p w14:paraId="0A30BC8C"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91/178</w:t>
            </w:r>
          </w:p>
        </w:tc>
        <w:tc>
          <w:tcPr>
            <w:tcW w:w="1620" w:type="dxa"/>
            <w:tcBorders>
              <w:top w:val="single" w:sz="4" w:space="0" w:color="auto"/>
              <w:bottom w:val="single" w:sz="4" w:space="0" w:color="auto"/>
            </w:tcBorders>
          </w:tcPr>
          <w:p w14:paraId="0ABDEC07"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33147F9E"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129.3 (16.6)</w:t>
            </w:r>
          </w:p>
          <w:p w14:paraId="34709748"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91/178</w:t>
            </w:r>
          </w:p>
        </w:tc>
        <w:tc>
          <w:tcPr>
            <w:tcW w:w="1530" w:type="dxa"/>
            <w:tcBorders>
              <w:top w:val="single" w:sz="4" w:space="0" w:color="auto"/>
              <w:bottom w:val="single" w:sz="4" w:space="0" w:color="auto"/>
            </w:tcBorders>
          </w:tcPr>
          <w:p w14:paraId="5E68788D"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68E5996E" w14:textId="77777777" w:rsidR="009136D4" w:rsidRPr="00F2737E" w:rsidRDefault="009136D4" w:rsidP="00E847A9">
            <w:pPr>
              <w:keepNext/>
              <w:keepLines/>
              <w:rPr>
                <w:rFonts w:ascii="Times New Roman" w:hAnsi="Times New Roman" w:cs="Times New Roman"/>
                <w:color w:val="000000" w:themeColor="text1"/>
                <w:sz w:val="22"/>
                <w:szCs w:val="22"/>
              </w:rPr>
            </w:pPr>
          </w:p>
        </w:tc>
      </w:tr>
      <w:tr w:rsidR="009136D4" w:rsidRPr="00F2737E" w14:paraId="2FB72650" w14:textId="77777777" w:rsidTr="00320E9B">
        <w:trPr>
          <w:cantSplit/>
          <w:trHeight w:val="20"/>
        </w:trPr>
        <w:tc>
          <w:tcPr>
            <w:tcW w:w="1440" w:type="dxa"/>
            <w:tcBorders>
              <w:top w:val="single" w:sz="4" w:space="0" w:color="auto"/>
              <w:bottom w:val="single" w:sz="4" w:space="0" w:color="auto"/>
            </w:tcBorders>
          </w:tcPr>
          <w:p w14:paraId="55F8FD24"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Peak </w:t>
            </w:r>
          </w:p>
          <w:p w14:paraId="4C143C26"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Mean (SD)</w:t>
            </w:r>
          </w:p>
          <w:p w14:paraId="3F545120"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Min/Max</w:t>
            </w:r>
          </w:p>
        </w:tc>
        <w:tc>
          <w:tcPr>
            <w:tcW w:w="540" w:type="dxa"/>
            <w:tcBorders>
              <w:top w:val="single" w:sz="4" w:space="0" w:color="auto"/>
              <w:bottom w:val="single" w:sz="4" w:space="0" w:color="auto"/>
            </w:tcBorders>
          </w:tcPr>
          <w:p w14:paraId="20B911DE"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76EF31EF"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515B982E"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146.0 (15.5)</w:t>
            </w:r>
          </w:p>
          <w:p w14:paraId="41EA0E61"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126/173</w:t>
            </w:r>
          </w:p>
        </w:tc>
        <w:tc>
          <w:tcPr>
            <w:tcW w:w="1404" w:type="dxa"/>
            <w:tcBorders>
              <w:top w:val="single" w:sz="4" w:space="0" w:color="auto"/>
              <w:bottom w:val="single" w:sz="4" w:space="0" w:color="auto"/>
            </w:tcBorders>
          </w:tcPr>
          <w:p w14:paraId="4B3667C5"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0137C3D1"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157.5 (17.1)</w:t>
            </w:r>
          </w:p>
          <w:p w14:paraId="535FD4D5"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127/192</w:t>
            </w:r>
          </w:p>
        </w:tc>
        <w:tc>
          <w:tcPr>
            <w:tcW w:w="1620" w:type="dxa"/>
            <w:tcBorders>
              <w:top w:val="single" w:sz="4" w:space="0" w:color="auto"/>
              <w:bottom w:val="single" w:sz="4" w:space="0" w:color="auto"/>
            </w:tcBorders>
          </w:tcPr>
          <w:p w14:paraId="1E74DA28"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03E1E942"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154.3 (17.2)</w:t>
            </w:r>
          </w:p>
          <w:p w14:paraId="0CBE2959"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126/192</w:t>
            </w:r>
          </w:p>
        </w:tc>
        <w:tc>
          <w:tcPr>
            <w:tcW w:w="1530" w:type="dxa"/>
            <w:tcBorders>
              <w:top w:val="single" w:sz="4" w:space="0" w:color="auto"/>
              <w:bottom w:val="single" w:sz="4" w:space="0" w:color="auto"/>
            </w:tcBorders>
          </w:tcPr>
          <w:p w14:paraId="764500CA"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503C2DD5"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0.07</w:t>
            </w:r>
          </w:p>
        </w:tc>
      </w:tr>
      <w:tr w:rsidR="009136D4" w:rsidRPr="00F2737E" w14:paraId="5186B81D" w14:textId="77777777" w:rsidTr="00320E9B">
        <w:trPr>
          <w:cantSplit/>
          <w:trHeight w:val="20"/>
        </w:trPr>
        <w:tc>
          <w:tcPr>
            <w:tcW w:w="1440" w:type="dxa"/>
            <w:tcBorders>
              <w:top w:val="single" w:sz="4" w:space="0" w:color="auto"/>
              <w:bottom w:val="single" w:sz="4" w:space="0" w:color="auto"/>
            </w:tcBorders>
          </w:tcPr>
          <w:p w14:paraId="20458E0D"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Final </w:t>
            </w:r>
          </w:p>
          <w:p w14:paraId="27674B09"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Mean (SD)</w:t>
            </w:r>
          </w:p>
          <w:p w14:paraId="40B66898"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Min/Max</w:t>
            </w:r>
          </w:p>
        </w:tc>
        <w:tc>
          <w:tcPr>
            <w:tcW w:w="540" w:type="dxa"/>
            <w:tcBorders>
              <w:top w:val="single" w:sz="4" w:space="0" w:color="auto"/>
              <w:bottom w:val="single" w:sz="4" w:space="0" w:color="auto"/>
            </w:tcBorders>
          </w:tcPr>
          <w:p w14:paraId="30D75E45"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514848BE"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5D1B8C65"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119.7 (8.7)</w:t>
            </w:r>
          </w:p>
          <w:p w14:paraId="04E5E3B3"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106/135</w:t>
            </w:r>
          </w:p>
        </w:tc>
        <w:tc>
          <w:tcPr>
            <w:tcW w:w="1404" w:type="dxa"/>
            <w:tcBorders>
              <w:top w:val="single" w:sz="4" w:space="0" w:color="auto"/>
              <w:bottom w:val="single" w:sz="4" w:space="0" w:color="auto"/>
            </w:tcBorders>
          </w:tcPr>
          <w:p w14:paraId="025CF7D0"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439B995D"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125.7 (11.4)</w:t>
            </w:r>
          </w:p>
          <w:p w14:paraId="43576479"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103/145</w:t>
            </w:r>
          </w:p>
        </w:tc>
        <w:tc>
          <w:tcPr>
            <w:tcW w:w="1620" w:type="dxa"/>
            <w:tcBorders>
              <w:top w:val="single" w:sz="4" w:space="0" w:color="auto"/>
              <w:bottom w:val="single" w:sz="4" w:space="0" w:color="auto"/>
            </w:tcBorders>
          </w:tcPr>
          <w:p w14:paraId="0AB63EB7" w14:textId="77777777" w:rsidR="009136D4" w:rsidRPr="00F2737E" w:rsidRDefault="009136D4" w:rsidP="00E847A9">
            <w:pPr>
              <w:keepNext/>
              <w:keepLines/>
              <w:jc w:val="center"/>
              <w:rPr>
                <w:rFonts w:ascii="Times New Roman" w:hAnsi="Times New Roman" w:cs="Times New Roman"/>
                <w:color w:val="000000" w:themeColor="text1"/>
                <w:sz w:val="22"/>
                <w:szCs w:val="22"/>
              </w:rPr>
            </w:pPr>
          </w:p>
          <w:p w14:paraId="0C90B445"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124.0 (11.0)</w:t>
            </w:r>
          </w:p>
          <w:p w14:paraId="266080FA" w14:textId="77777777" w:rsidR="009136D4" w:rsidRPr="00F2737E" w:rsidRDefault="009136D4" w:rsidP="00E847A9">
            <w:pPr>
              <w:keepNext/>
              <w:keepLines/>
              <w:jc w:val="center"/>
              <w:rPr>
                <w:rFonts w:ascii="Times New Roman" w:hAnsi="Times New Roman" w:cs="Times New Roman"/>
                <w:color w:val="000000" w:themeColor="text1"/>
                <w:sz w:val="22"/>
                <w:szCs w:val="22"/>
              </w:rPr>
            </w:pPr>
            <w:r w:rsidRPr="00F2737E">
              <w:rPr>
                <w:rFonts w:ascii="Times New Roman" w:hAnsi="Times New Roman" w:cs="Times New Roman"/>
                <w:color w:val="000000" w:themeColor="text1"/>
                <w:sz w:val="22"/>
                <w:szCs w:val="22"/>
              </w:rPr>
              <w:t>103/145</w:t>
            </w:r>
          </w:p>
        </w:tc>
        <w:tc>
          <w:tcPr>
            <w:tcW w:w="1530" w:type="dxa"/>
            <w:tcBorders>
              <w:top w:val="single" w:sz="4" w:space="0" w:color="auto"/>
              <w:bottom w:val="single" w:sz="4" w:space="0" w:color="auto"/>
            </w:tcBorders>
          </w:tcPr>
          <w:p w14:paraId="5F40BC5A"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r>
      <w:tr w:rsidR="009136D4" w:rsidRPr="00F2737E" w14:paraId="3EF76FF4" w14:textId="77777777" w:rsidTr="00320E9B">
        <w:trPr>
          <w:cantSplit/>
          <w:trHeight w:val="20"/>
        </w:trPr>
        <w:tc>
          <w:tcPr>
            <w:tcW w:w="8550" w:type="dxa"/>
            <w:gridSpan w:val="6"/>
            <w:tcBorders>
              <w:top w:val="single" w:sz="4" w:space="0" w:color="auto"/>
              <w:bottom w:val="single" w:sz="4" w:space="0" w:color="auto"/>
            </w:tcBorders>
            <w:shd w:val="clear" w:color="auto" w:fill="D9D9D9" w:themeFill="background1" w:themeFillShade="D9"/>
          </w:tcPr>
          <w:p w14:paraId="38520E32" w14:textId="77777777" w:rsidR="009136D4" w:rsidRPr="00F2737E" w:rsidRDefault="009136D4" w:rsidP="00E847A9">
            <w:pPr>
              <w:keepNext/>
              <w:keepLines/>
              <w:jc w:val="center"/>
              <w:rPr>
                <w:rFonts w:ascii="Times New Roman" w:eastAsia="Times New Roman" w:hAnsi="Times New Roman" w:cs="Times New Roman"/>
                <w:b/>
                <w:color w:val="000000" w:themeColor="text1"/>
                <w:sz w:val="22"/>
                <w:szCs w:val="22"/>
              </w:rPr>
            </w:pPr>
            <w:r w:rsidRPr="00F2737E">
              <w:rPr>
                <w:rFonts w:ascii="Times New Roman" w:eastAsia="Times New Roman" w:hAnsi="Times New Roman" w:cs="Times New Roman"/>
                <w:b/>
                <w:color w:val="000000" w:themeColor="text1"/>
                <w:sz w:val="22"/>
                <w:szCs w:val="22"/>
              </w:rPr>
              <w:t>Diastolic Blood Pressure (mmHg)</w:t>
            </w:r>
          </w:p>
        </w:tc>
      </w:tr>
      <w:tr w:rsidR="009136D4" w:rsidRPr="00F2737E" w14:paraId="071FCE0D" w14:textId="77777777" w:rsidTr="00320E9B">
        <w:trPr>
          <w:cantSplit/>
          <w:trHeight w:val="20"/>
        </w:trPr>
        <w:tc>
          <w:tcPr>
            <w:tcW w:w="1440" w:type="dxa"/>
            <w:tcBorders>
              <w:top w:val="single" w:sz="4" w:space="0" w:color="auto"/>
              <w:bottom w:val="single" w:sz="4" w:space="0" w:color="auto"/>
            </w:tcBorders>
          </w:tcPr>
          <w:p w14:paraId="358EAAAC"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Pre-drug</w:t>
            </w:r>
          </w:p>
          <w:p w14:paraId="3D3669D1"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  Mean (SD)</w:t>
            </w:r>
          </w:p>
          <w:p w14:paraId="6B864EE4"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sz w:val="22"/>
                <w:szCs w:val="22"/>
              </w:rPr>
              <w:t xml:space="preserve">  Min/Max</w:t>
            </w:r>
          </w:p>
        </w:tc>
        <w:tc>
          <w:tcPr>
            <w:tcW w:w="540" w:type="dxa"/>
            <w:tcBorders>
              <w:top w:val="single" w:sz="4" w:space="0" w:color="auto"/>
              <w:bottom w:val="single" w:sz="4" w:space="0" w:color="auto"/>
            </w:tcBorders>
          </w:tcPr>
          <w:p w14:paraId="1A8D641C"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3D465393"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4E00FA3B"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78.5 (16.5)</w:t>
            </w:r>
          </w:p>
          <w:p w14:paraId="168C7C6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46/94</w:t>
            </w:r>
          </w:p>
        </w:tc>
        <w:tc>
          <w:tcPr>
            <w:tcW w:w="1404" w:type="dxa"/>
            <w:tcBorders>
              <w:top w:val="single" w:sz="4" w:space="0" w:color="auto"/>
              <w:bottom w:val="single" w:sz="4" w:space="0" w:color="auto"/>
            </w:tcBorders>
          </w:tcPr>
          <w:p w14:paraId="268C7200"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74FE3EE4"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78.7 (11.1)</w:t>
            </w:r>
          </w:p>
          <w:p w14:paraId="58BFA950"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55/106</w:t>
            </w:r>
          </w:p>
        </w:tc>
        <w:tc>
          <w:tcPr>
            <w:tcW w:w="1620" w:type="dxa"/>
            <w:tcBorders>
              <w:top w:val="single" w:sz="4" w:space="0" w:color="auto"/>
              <w:bottom w:val="single" w:sz="4" w:space="0" w:color="auto"/>
            </w:tcBorders>
          </w:tcPr>
          <w:p w14:paraId="4BCF3EE6"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68ACD96A"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78.6 (12.5)</w:t>
            </w:r>
          </w:p>
          <w:p w14:paraId="4A1DABDF"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46/106</w:t>
            </w:r>
          </w:p>
        </w:tc>
        <w:tc>
          <w:tcPr>
            <w:tcW w:w="1530" w:type="dxa"/>
            <w:tcBorders>
              <w:top w:val="single" w:sz="4" w:space="0" w:color="auto"/>
              <w:bottom w:val="single" w:sz="4" w:space="0" w:color="auto"/>
            </w:tcBorders>
          </w:tcPr>
          <w:p w14:paraId="6F576738"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tc>
      </w:tr>
      <w:tr w:rsidR="009136D4" w:rsidRPr="00F2737E" w14:paraId="2D1EC561" w14:textId="77777777" w:rsidTr="00320E9B">
        <w:trPr>
          <w:cantSplit/>
          <w:trHeight w:val="20"/>
        </w:trPr>
        <w:tc>
          <w:tcPr>
            <w:tcW w:w="1440" w:type="dxa"/>
            <w:tcBorders>
              <w:top w:val="single" w:sz="4" w:space="0" w:color="auto"/>
              <w:bottom w:val="single" w:sz="4" w:space="0" w:color="auto"/>
            </w:tcBorders>
          </w:tcPr>
          <w:p w14:paraId="6A308231"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Peak </w:t>
            </w:r>
          </w:p>
          <w:p w14:paraId="61FF77DA"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  Mean (SD)</w:t>
            </w:r>
          </w:p>
          <w:p w14:paraId="20A5CF2C" w14:textId="77777777" w:rsidR="009136D4" w:rsidRPr="00F2737E" w:rsidRDefault="009136D4" w:rsidP="00E847A9">
            <w:pPr>
              <w:keepNext/>
              <w:keepLines/>
              <w:rPr>
                <w:rFonts w:ascii="Times New Roman" w:hAnsi="Times New Roman" w:cs="Times New Roman"/>
                <w:bCs/>
                <w:color w:val="000000" w:themeColor="text1"/>
                <w:sz w:val="22"/>
                <w:szCs w:val="22"/>
                <w:vertAlign w:val="superscript"/>
              </w:rPr>
            </w:pPr>
            <w:r w:rsidRPr="00F2737E">
              <w:rPr>
                <w:rFonts w:ascii="Times New Roman" w:hAnsi="Times New Roman" w:cs="Times New Roman"/>
                <w:bCs/>
                <w:sz w:val="22"/>
                <w:szCs w:val="22"/>
              </w:rPr>
              <w:t xml:space="preserve">  Min/Max</w:t>
            </w:r>
          </w:p>
        </w:tc>
        <w:tc>
          <w:tcPr>
            <w:tcW w:w="540" w:type="dxa"/>
            <w:tcBorders>
              <w:top w:val="single" w:sz="4" w:space="0" w:color="auto"/>
              <w:bottom w:val="single" w:sz="4" w:space="0" w:color="auto"/>
            </w:tcBorders>
          </w:tcPr>
          <w:p w14:paraId="140990D2"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4E0586DB"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45134CBC"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91.6 (13.4)</w:t>
            </w:r>
          </w:p>
          <w:p w14:paraId="1073A596"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72/112</w:t>
            </w:r>
          </w:p>
        </w:tc>
        <w:tc>
          <w:tcPr>
            <w:tcW w:w="1404" w:type="dxa"/>
            <w:tcBorders>
              <w:top w:val="single" w:sz="4" w:space="0" w:color="auto"/>
              <w:bottom w:val="single" w:sz="4" w:space="0" w:color="auto"/>
            </w:tcBorders>
          </w:tcPr>
          <w:p w14:paraId="3FA42470"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1716B854"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93.9 (19.1)</w:t>
            </w:r>
          </w:p>
          <w:p w14:paraId="5DAA279C"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(75/154)</w:t>
            </w:r>
          </w:p>
        </w:tc>
        <w:tc>
          <w:tcPr>
            <w:tcW w:w="1620" w:type="dxa"/>
            <w:tcBorders>
              <w:top w:val="single" w:sz="4" w:space="0" w:color="auto"/>
              <w:bottom w:val="single" w:sz="4" w:space="0" w:color="auto"/>
            </w:tcBorders>
          </w:tcPr>
          <w:p w14:paraId="63BE753E"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1CA4C91B"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93.3 (17.6)</w:t>
            </w:r>
          </w:p>
          <w:p w14:paraId="78C3D4C4"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72/154</w:t>
            </w:r>
          </w:p>
        </w:tc>
        <w:tc>
          <w:tcPr>
            <w:tcW w:w="1530" w:type="dxa"/>
            <w:tcBorders>
              <w:top w:val="single" w:sz="4" w:space="0" w:color="auto"/>
              <w:bottom w:val="single" w:sz="4" w:space="0" w:color="auto"/>
            </w:tcBorders>
          </w:tcPr>
          <w:p w14:paraId="0BC659BE"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536D8F49"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0.73</w:t>
            </w:r>
          </w:p>
        </w:tc>
      </w:tr>
      <w:tr w:rsidR="009136D4" w:rsidRPr="00F2737E" w14:paraId="0E7D720E" w14:textId="77777777" w:rsidTr="00320E9B">
        <w:trPr>
          <w:cantSplit/>
          <w:trHeight w:val="20"/>
        </w:trPr>
        <w:tc>
          <w:tcPr>
            <w:tcW w:w="1440" w:type="dxa"/>
            <w:tcBorders>
              <w:top w:val="single" w:sz="4" w:space="0" w:color="auto"/>
              <w:bottom w:val="single" w:sz="4" w:space="0" w:color="auto"/>
            </w:tcBorders>
          </w:tcPr>
          <w:p w14:paraId="1086D642"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Final </w:t>
            </w:r>
          </w:p>
          <w:p w14:paraId="1FD66869"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  Mean (SD)</w:t>
            </w:r>
          </w:p>
          <w:p w14:paraId="7F705417"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sz w:val="22"/>
                <w:szCs w:val="22"/>
              </w:rPr>
              <w:t xml:space="preserve">  Min/Max</w:t>
            </w:r>
          </w:p>
        </w:tc>
        <w:tc>
          <w:tcPr>
            <w:tcW w:w="540" w:type="dxa"/>
            <w:tcBorders>
              <w:top w:val="single" w:sz="4" w:space="0" w:color="auto"/>
              <w:bottom w:val="single" w:sz="4" w:space="0" w:color="auto"/>
            </w:tcBorders>
          </w:tcPr>
          <w:p w14:paraId="1356EF4B"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0926CA5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302C5680"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78.4 (11.4)</w:t>
            </w:r>
          </w:p>
          <w:p w14:paraId="2FFF348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64/100</w:t>
            </w:r>
          </w:p>
        </w:tc>
        <w:tc>
          <w:tcPr>
            <w:tcW w:w="1404" w:type="dxa"/>
            <w:tcBorders>
              <w:top w:val="single" w:sz="4" w:space="0" w:color="auto"/>
              <w:bottom w:val="single" w:sz="4" w:space="0" w:color="auto"/>
            </w:tcBorders>
          </w:tcPr>
          <w:p w14:paraId="6C8E280E"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24A39035"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73.1 (7.5)</w:t>
            </w:r>
          </w:p>
          <w:p w14:paraId="31E0031E"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58/84</w:t>
            </w:r>
          </w:p>
        </w:tc>
        <w:tc>
          <w:tcPr>
            <w:tcW w:w="1620" w:type="dxa"/>
            <w:tcBorders>
              <w:top w:val="single" w:sz="4" w:space="0" w:color="auto"/>
              <w:bottom w:val="single" w:sz="4" w:space="0" w:color="auto"/>
            </w:tcBorders>
          </w:tcPr>
          <w:p w14:paraId="79E462C6"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49AE2DB5"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74.6 (8.9)</w:t>
            </w:r>
          </w:p>
          <w:p w14:paraId="3A1C424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58/100</w:t>
            </w:r>
          </w:p>
        </w:tc>
        <w:tc>
          <w:tcPr>
            <w:tcW w:w="1530" w:type="dxa"/>
            <w:tcBorders>
              <w:top w:val="single" w:sz="4" w:space="0" w:color="auto"/>
              <w:bottom w:val="single" w:sz="4" w:space="0" w:color="auto"/>
            </w:tcBorders>
          </w:tcPr>
          <w:p w14:paraId="6926BF15"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tc>
      </w:tr>
      <w:tr w:rsidR="009136D4" w:rsidRPr="00F2737E" w14:paraId="30B77E5A" w14:textId="77777777" w:rsidTr="00320E9B">
        <w:trPr>
          <w:cantSplit/>
          <w:trHeight w:val="20"/>
        </w:trPr>
        <w:tc>
          <w:tcPr>
            <w:tcW w:w="8550" w:type="dxa"/>
            <w:gridSpan w:val="6"/>
            <w:tcBorders>
              <w:top w:val="single" w:sz="4" w:space="0" w:color="auto"/>
              <w:bottom w:val="single" w:sz="4" w:space="0" w:color="auto"/>
            </w:tcBorders>
            <w:shd w:val="clear" w:color="auto" w:fill="D9D9D9" w:themeFill="background1" w:themeFillShade="D9"/>
          </w:tcPr>
          <w:p w14:paraId="7D8D4C5D" w14:textId="77777777" w:rsidR="009136D4" w:rsidRPr="00F2737E" w:rsidRDefault="009136D4" w:rsidP="00E847A9">
            <w:pPr>
              <w:keepNext/>
              <w:keepLines/>
              <w:jc w:val="center"/>
              <w:rPr>
                <w:rFonts w:ascii="Times New Roman" w:eastAsia="Helvetica" w:hAnsi="Times New Roman" w:cs="Times New Roman"/>
                <w:b/>
                <w:sz w:val="22"/>
                <w:szCs w:val="22"/>
              </w:rPr>
            </w:pPr>
            <w:r w:rsidRPr="00F2737E">
              <w:rPr>
                <w:rFonts w:ascii="Times New Roman" w:eastAsia="Times New Roman" w:hAnsi="Times New Roman" w:cs="Times New Roman"/>
                <w:b/>
                <w:color w:val="000000" w:themeColor="text1"/>
                <w:sz w:val="22"/>
                <w:szCs w:val="22"/>
              </w:rPr>
              <w:t>Heart Rate (BPM)</w:t>
            </w:r>
          </w:p>
        </w:tc>
      </w:tr>
      <w:tr w:rsidR="009136D4" w:rsidRPr="00F2737E" w14:paraId="020F13C3" w14:textId="77777777" w:rsidTr="00320E9B">
        <w:trPr>
          <w:cantSplit/>
          <w:trHeight w:val="20"/>
        </w:trPr>
        <w:tc>
          <w:tcPr>
            <w:tcW w:w="1440" w:type="dxa"/>
            <w:tcBorders>
              <w:top w:val="single" w:sz="4" w:space="0" w:color="auto"/>
              <w:bottom w:val="single" w:sz="4" w:space="0" w:color="auto"/>
            </w:tcBorders>
          </w:tcPr>
          <w:p w14:paraId="0A771233"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Pre-drug</w:t>
            </w:r>
          </w:p>
          <w:p w14:paraId="1501D74B"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Mean (SD)</w:t>
            </w:r>
          </w:p>
          <w:p w14:paraId="02AD0488"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color w:val="000000" w:themeColor="text1"/>
                <w:sz w:val="22"/>
                <w:szCs w:val="22"/>
              </w:rPr>
              <w:t xml:space="preserve">  Min/Max</w:t>
            </w:r>
          </w:p>
        </w:tc>
        <w:tc>
          <w:tcPr>
            <w:tcW w:w="540" w:type="dxa"/>
            <w:tcBorders>
              <w:top w:val="single" w:sz="4" w:space="0" w:color="auto"/>
              <w:bottom w:val="single" w:sz="4" w:space="0" w:color="auto"/>
            </w:tcBorders>
          </w:tcPr>
          <w:p w14:paraId="4293964B"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32F9A0A1" w14:textId="77777777" w:rsidR="009136D4" w:rsidRPr="00F2737E" w:rsidRDefault="009136D4" w:rsidP="00E847A9">
            <w:pPr>
              <w:keepNext/>
              <w:keepLines/>
              <w:jc w:val="center"/>
              <w:rPr>
                <w:rFonts w:ascii="Times New Roman" w:hAnsi="Times New Roman" w:cs="Times New Roman"/>
                <w:sz w:val="22"/>
                <w:szCs w:val="22"/>
              </w:rPr>
            </w:pPr>
          </w:p>
          <w:p w14:paraId="2D9401C1"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69.0 (13.9)</w:t>
            </w:r>
          </w:p>
          <w:p w14:paraId="2214049C"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50/100</w:t>
            </w:r>
          </w:p>
        </w:tc>
        <w:tc>
          <w:tcPr>
            <w:tcW w:w="1404" w:type="dxa"/>
            <w:tcBorders>
              <w:top w:val="single" w:sz="4" w:space="0" w:color="auto"/>
              <w:bottom w:val="single" w:sz="4" w:space="0" w:color="auto"/>
            </w:tcBorders>
          </w:tcPr>
          <w:p w14:paraId="750190B0" w14:textId="77777777" w:rsidR="009136D4" w:rsidRPr="00F2737E" w:rsidRDefault="009136D4" w:rsidP="00E847A9">
            <w:pPr>
              <w:keepNext/>
              <w:keepLines/>
              <w:jc w:val="center"/>
              <w:rPr>
                <w:rFonts w:ascii="Times New Roman" w:hAnsi="Times New Roman" w:cs="Times New Roman"/>
                <w:sz w:val="22"/>
                <w:szCs w:val="22"/>
              </w:rPr>
            </w:pPr>
          </w:p>
          <w:p w14:paraId="58189CBB"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69.3 (10.7)</w:t>
            </w:r>
          </w:p>
          <w:p w14:paraId="4341A83F"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53/95</w:t>
            </w:r>
          </w:p>
        </w:tc>
        <w:tc>
          <w:tcPr>
            <w:tcW w:w="1620" w:type="dxa"/>
            <w:tcBorders>
              <w:top w:val="single" w:sz="4" w:space="0" w:color="auto"/>
              <w:bottom w:val="single" w:sz="4" w:space="0" w:color="auto"/>
            </w:tcBorders>
          </w:tcPr>
          <w:p w14:paraId="48E04B75" w14:textId="77777777" w:rsidR="009136D4" w:rsidRPr="00F2737E" w:rsidRDefault="009136D4" w:rsidP="00E847A9">
            <w:pPr>
              <w:keepNext/>
              <w:keepLines/>
              <w:jc w:val="center"/>
              <w:rPr>
                <w:rFonts w:ascii="Times New Roman" w:hAnsi="Times New Roman" w:cs="Times New Roman"/>
                <w:sz w:val="22"/>
                <w:szCs w:val="22"/>
              </w:rPr>
            </w:pPr>
          </w:p>
          <w:p w14:paraId="5FBBA7C9"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69.2 (11.5)</w:t>
            </w:r>
          </w:p>
          <w:p w14:paraId="3D20B38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50/100</w:t>
            </w:r>
          </w:p>
        </w:tc>
        <w:tc>
          <w:tcPr>
            <w:tcW w:w="1530" w:type="dxa"/>
            <w:tcBorders>
              <w:top w:val="single" w:sz="4" w:space="0" w:color="auto"/>
              <w:bottom w:val="single" w:sz="4" w:space="0" w:color="auto"/>
            </w:tcBorders>
          </w:tcPr>
          <w:p w14:paraId="2A93C591" w14:textId="77777777" w:rsidR="009136D4" w:rsidRPr="00F2737E" w:rsidRDefault="009136D4" w:rsidP="00E847A9">
            <w:pPr>
              <w:keepNext/>
              <w:keepLines/>
              <w:jc w:val="center"/>
              <w:rPr>
                <w:rFonts w:ascii="Times New Roman" w:hAnsi="Times New Roman" w:cs="Times New Roman"/>
                <w:sz w:val="22"/>
                <w:szCs w:val="22"/>
              </w:rPr>
            </w:pPr>
          </w:p>
        </w:tc>
      </w:tr>
      <w:tr w:rsidR="009136D4" w:rsidRPr="00F2737E" w14:paraId="4D6126BC" w14:textId="77777777" w:rsidTr="00320E9B">
        <w:trPr>
          <w:cantSplit/>
          <w:trHeight w:val="20"/>
        </w:trPr>
        <w:tc>
          <w:tcPr>
            <w:tcW w:w="1440" w:type="dxa"/>
            <w:tcBorders>
              <w:top w:val="single" w:sz="4" w:space="0" w:color="auto"/>
              <w:bottom w:val="single" w:sz="4" w:space="0" w:color="auto"/>
            </w:tcBorders>
          </w:tcPr>
          <w:p w14:paraId="1775C947"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Peak </w:t>
            </w:r>
          </w:p>
          <w:p w14:paraId="1CB76D6F"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Mean (SD)</w:t>
            </w:r>
          </w:p>
          <w:p w14:paraId="43EDEE20"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color w:val="000000" w:themeColor="text1"/>
                <w:sz w:val="22"/>
                <w:szCs w:val="22"/>
              </w:rPr>
              <w:t xml:space="preserve">  Min/Max</w:t>
            </w:r>
          </w:p>
        </w:tc>
        <w:tc>
          <w:tcPr>
            <w:tcW w:w="540" w:type="dxa"/>
            <w:tcBorders>
              <w:top w:val="single" w:sz="4" w:space="0" w:color="auto"/>
              <w:bottom w:val="single" w:sz="4" w:space="0" w:color="auto"/>
            </w:tcBorders>
          </w:tcPr>
          <w:p w14:paraId="19D52150"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206BABD1" w14:textId="77777777" w:rsidR="009136D4" w:rsidRPr="00F2737E" w:rsidRDefault="009136D4" w:rsidP="00E847A9">
            <w:pPr>
              <w:keepNext/>
              <w:keepLines/>
              <w:jc w:val="center"/>
              <w:rPr>
                <w:rFonts w:ascii="Times New Roman" w:hAnsi="Times New Roman" w:cs="Times New Roman"/>
                <w:sz w:val="22"/>
                <w:szCs w:val="22"/>
              </w:rPr>
            </w:pPr>
          </w:p>
          <w:p w14:paraId="5DAB3BC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81.5 (12.3)</w:t>
            </w:r>
          </w:p>
          <w:p w14:paraId="0D212CBE"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71/108</w:t>
            </w:r>
          </w:p>
        </w:tc>
        <w:tc>
          <w:tcPr>
            <w:tcW w:w="1404" w:type="dxa"/>
            <w:tcBorders>
              <w:top w:val="single" w:sz="4" w:space="0" w:color="auto"/>
              <w:bottom w:val="single" w:sz="4" w:space="0" w:color="auto"/>
            </w:tcBorders>
          </w:tcPr>
          <w:p w14:paraId="4CBE3AA2" w14:textId="77777777" w:rsidR="009136D4" w:rsidRPr="00F2737E" w:rsidRDefault="009136D4" w:rsidP="00E847A9">
            <w:pPr>
              <w:keepNext/>
              <w:keepLines/>
              <w:jc w:val="center"/>
              <w:rPr>
                <w:rFonts w:ascii="Times New Roman" w:hAnsi="Times New Roman" w:cs="Times New Roman"/>
                <w:sz w:val="22"/>
                <w:szCs w:val="22"/>
              </w:rPr>
            </w:pPr>
          </w:p>
          <w:p w14:paraId="38DC28E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105.5 (14.4)</w:t>
            </w:r>
          </w:p>
          <w:p w14:paraId="7118F2E9"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89/133</w:t>
            </w:r>
          </w:p>
        </w:tc>
        <w:tc>
          <w:tcPr>
            <w:tcW w:w="1620" w:type="dxa"/>
            <w:tcBorders>
              <w:top w:val="single" w:sz="4" w:space="0" w:color="auto"/>
              <w:bottom w:val="single" w:sz="4" w:space="0" w:color="auto"/>
            </w:tcBorders>
          </w:tcPr>
          <w:p w14:paraId="652BD72B" w14:textId="77777777" w:rsidR="009136D4" w:rsidRPr="00F2737E" w:rsidRDefault="009136D4" w:rsidP="00E847A9">
            <w:pPr>
              <w:keepNext/>
              <w:keepLines/>
              <w:jc w:val="center"/>
              <w:rPr>
                <w:rFonts w:ascii="Times New Roman" w:hAnsi="Times New Roman" w:cs="Times New Roman"/>
                <w:sz w:val="22"/>
                <w:szCs w:val="22"/>
              </w:rPr>
            </w:pPr>
          </w:p>
          <w:p w14:paraId="5DEA76A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98.9 (17.5)</w:t>
            </w:r>
          </w:p>
          <w:p w14:paraId="06D6729C"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71/133</w:t>
            </w:r>
          </w:p>
        </w:tc>
        <w:tc>
          <w:tcPr>
            <w:tcW w:w="1530" w:type="dxa"/>
            <w:tcBorders>
              <w:top w:val="single" w:sz="4" w:space="0" w:color="auto"/>
              <w:bottom w:val="single" w:sz="4" w:space="0" w:color="auto"/>
            </w:tcBorders>
          </w:tcPr>
          <w:p w14:paraId="6BF775E7" w14:textId="77777777" w:rsidR="009136D4" w:rsidRPr="00F2737E" w:rsidRDefault="009136D4" w:rsidP="00E847A9">
            <w:pPr>
              <w:keepNext/>
              <w:keepLines/>
              <w:jc w:val="center"/>
              <w:rPr>
                <w:rFonts w:ascii="Times New Roman" w:hAnsi="Times New Roman" w:cs="Times New Roman"/>
                <w:sz w:val="22"/>
                <w:szCs w:val="22"/>
              </w:rPr>
            </w:pPr>
          </w:p>
          <w:p w14:paraId="0F7317B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0.14</w:t>
            </w:r>
          </w:p>
        </w:tc>
      </w:tr>
      <w:tr w:rsidR="009136D4" w:rsidRPr="00F2737E" w14:paraId="40FD2B9E" w14:textId="77777777" w:rsidTr="00320E9B">
        <w:trPr>
          <w:cantSplit/>
          <w:trHeight w:val="20"/>
        </w:trPr>
        <w:tc>
          <w:tcPr>
            <w:tcW w:w="1440" w:type="dxa"/>
            <w:tcBorders>
              <w:top w:val="single" w:sz="4" w:space="0" w:color="auto"/>
              <w:bottom w:val="single" w:sz="4" w:space="0" w:color="auto"/>
            </w:tcBorders>
          </w:tcPr>
          <w:p w14:paraId="2317EC0A"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Final </w:t>
            </w:r>
          </w:p>
          <w:p w14:paraId="67C70B21"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color w:val="000000" w:themeColor="text1"/>
                <w:sz w:val="22"/>
                <w:szCs w:val="22"/>
              </w:rPr>
              <w:t xml:space="preserve">  Mean (SD)</w:t>
            </w:r>
          </w:p>
          <w:p w14:paraId="5A02E679"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color w:val="000000" w:themeColor="text1"/>
                <w:sz w:val="22"/>
                <w:szCs w:val="22"/>
              </w:rPr>
              <w:t xml:space="preserve">  Min/Max</w:t>
            </w:r>
          </w:p>
        </w:tc>
        <w:tc>
          <w:tcPr>
            <w:tcW w:w="540" w:type="dxa"/>
            <w:tcBorders>
              <w:top w:val="single" w:sz="4" w:space="0" w:color="auto"/>
              <w:bottom w:val="single" w:sz="4" w:space="0" w:color="auto"/>
            </w:tcBorders>
          </w:tcPr>
          <w:p w14:paraId="3C50A8F7"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7D6EF2FA" w14:textId="77777777" w:rsidR="009136D4" w:rsidRPr="00F2737E" w:rsidRDefault="009136D4" w:rsidP="00E847A9">
            <w:pPr>
              <w:keepNext/>
              <w:keepLines/>
              <w:jc w:val="center"/>
              <w:rPr>
                <w:rFonts w:ascii="Times New Roman" w:hAnsi="Times New Roman" w:cs="Times New Roman"/>
                <w:sz w:val="22"/>
                <w:szCs w:val="22"/>
              </w:rPr>
            </w:pPr>
          </w:p>
          <w:p w14:paraId="246C6C9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71.4 (7.1)</w:t>
            </w:r>
          </w:p>
          <w:p w14:paraId="6E8DA102"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60/86</w:t>
            </w:r>
          </w:p>
        </w:tc>
        <w:tc>
          <w:tcPr>
            <w:tcW w:w="1404" w:type="dxa"/>
            <w:tcBorders>
              <w:top w:val="single" w:sz="4" w:space="0" w:color="auto"/>
              <w:bottom w:val="single" w:sz="4" w:space="0" w:color="auto"/>
            </w:tcBorders>
          </w:tcPr>
          <w:p w14:paraId="4A66BB9E" w14:textId="77777777" w:rsidR="009136D4" w:rsidRPr="00F2737E" w:rsidRDefault="009136D4" w:rsidP="00E847A9">
            <w:pPr>
              <w:keepNext/>
              <w:keepLines/>
              <w:jc w:val="center"/>
              <w:rPr>
                <w:rFonts w:ascii="Times New Roman" w:hAnsi="Times New Roman" w:cs="Times New Roman"/>
                <w:sz w:val="22"/>
                <w:szCs w:val="22"/>
              </w:rPr>
            </w:pPr>
          </w:p>
          <w:p w14:paraId="623879D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92.9 (16.4)</w:t>
            </w:r>
          </w:p>
          <w:p w14:paraId="2BA6CDA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69/133</w:t>
            </w:r>
          </w:p>
        </w:tc>
        <w:tc>
          <w:tcPr>
            <w:tcW w:w="1620" w:type="dxa"/>
            <w:tcBorders>
              <w:top w:val="single" w:sz="4" w:space="0" w:color="auto"/>
              <w:bottom w:val="single" w:sz="4" w:space="0" w:color="auto"/>
            </w:tcBorders>
          </w:tcPr>
          <w:p w14:paraId="392B4685" w14:textId="77777777" w:rsidR="009136D4" w:rsidRPr="00F2737E" w:rsidRDefault="009136D4" w:rsidP="00E847A9">
            <w:pPr>
              <w:keepNext/>
              <w:keepLines/>
              <w:jc w:val="center"/>
              <w:rPr>
                <w:rFonts w:ascii="Times New Roman" w:hAnsi="Times New Roman" w:cs="Times New Roman"/>
                <w:sz w:val="22"/>
                <w:szCs w:val="22"/>
              </w:rPr>
            </w:pPr>
          </w:p>
          <w:p w14:paraId="4C3D3C86"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86.9 (17.4)</w:t>
            </w:r>
          </w:p>
          <w:p w14:paraId="6447C33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60/133</w:t>
            </w:r>
          </w:p>
        </w:tc>
        <w:tc>
          <w:tcPr>
            <w:tcW w:w="1530" w:type="dxa"/>
            <w:tcBorders>
              <w:top w:val="single" w:sz="4" w:space="0" w:color="auto"/>
              <w:bottom w:val="single" w:sz="4" w:space="0" w:color="auto"/>
            </w:tcBorders>
          </w:tcPr>
          <w:p w14:paraId="3018C2FD" w14:textId="77777777" w:rsidR="009136D4" w:rsidRPr="00F2737E" w:rsidRDefault="009136D4" w:rsidP="00E847A9">
            <w:pPr>
              <w:keepNext/>
              <w:keepLines/>
              <w:jc w:val="center"/>
              <w:rPr>
                <w:rFonts w:ascii="Times New Roman" w:hAnsi="Times New Roman" w:cs="Times New Roman"/>
                <w:sz w:val="22"/>
                <w:szCs w:val="22"/>
              </w:rPr>
            </w:pPr>
          </w:p>
        </w:tc>
      </w:tr>
      <w:tr w:rsidR="009136D4" w:rsidRPr="00F2737E" w14:paraId="66F0AF15" w14:textId="77777777" w:rsidTr="00320E9B">
        <w:trPr>
          <w:cantSplit/>
          <w:trHeight w:val="20"/>
        </w:trPr>
        <w:tc>
          <w:tcPr>
            <w:tcW w:w="8550" w:type="dxa"/>
            <w:gridSpan w:val="6"/>
            <w:tcBorders>
              <w:top w:val="single" w:sz="4" w:space="0" w:color="auto"/>
              <w:bottom w:val="single" w:sz="4" w:space="0" w:color="auto"/>
            </w:tcBorders>
            <w:shd w:val="clear" w:color="auto" w:fill="D9D9D9" w:themeFill="background1" w:themeFillShade="D9"/>
          </w:tcPr>
          <w:p w14:paraId="4B7F1FB8" w14:textId="77777777" w:rsidR="009136D4" w:rsidRPr="00F2737E" w:rsidRDefault="009136D4" w:rsidP="00E847A9">
            <w:pPr>
              <w:keepNext/>
              <w:keepLines/>
              <w:jc w:val="center"/>
              <w:rPr>
                <w:rFonts w:ascii="Times New Roman" w:eastAsia="Times New Roman" w:hAnsi="Times New Roman" w:cs="Times New Roman"/>
                <w:b/>
                <w:color w:val="000000" w:themeColor="text1"/>
                <w:sz w:val="22"/>
                <w:szCs w:val="22"/>
              </w:rPr>
            </w:pPr>
            <w:r w:rsidRPr="00F2737E">
              <w:rPr>
                <w:rFonts w:ascii="Times New Roman" w:hAnsi="Times New Roman" w:cs="Times New Roman"/>
                <w:b/>
                <w:sz w:val="22"/>
                <w:szCs w:val="22"/>
              </w:rPr>
              <w:t>Body Temperature (°C)</w:t>
            </w:r>
          </w:p>
        </w:tc>
      </w:tr>
      <w:tr w:rsidR="009136D4" w:rsidRPr="00F2737E" w14:paraId="4A181696" w14:textId="77777777" w:rsidTr="00320E9B">
        <w:trPr>
          <w:cantSplit/>
          <w:trHeight w:val="584"/>
        </w:trPr>
        <w:tc>
          <w:tcPr>
            <w:tcW w:w="1440" w:type="dxa"/>
            <w:tcBorders>
              <w:top w:val="single" w:sz="4" w:space="0" w:color="auto"/>
              <w:bottom w:val="single" w:sz="4" w:space="0" w:color="auto"/>
            </w:tcBorders>
          </w:tcPr>
          <w:p w14:paraId="3A799F48"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Pre-drug</w:t>
            </w:r>
          </w:p>
          <w:p w14:paraId="66E06126"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  Mean (SD)</w:t>
            </w:r>
          </w:p>
          <w:p w14:paraId="48FBE065"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sz w:val="22"/>
                <w:szCs w:val="22"/>
              </w:rPr>
              <w:t xml:space="preserve">  Min/Max</w:t>
            </w:r>
          </w:p>
        </w:tc>
        <w:tc>
          <w:tcPr>
            <w:tcW w:w="540" w:type="dxa"/>
            <w:tcBorders>
              <w:top w:val="single" w:sz="4" w:space="0" w:color="auto"/>
              <w:bottom w:val="single" w:sz="4" w:space="0" w:color="auto"/>
            </w:tcBorders>
          </w:tcPr>
          <w:p w14:paraId="01DC6A9F"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7FF306C3"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29575F1B"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36.3 (0.4)</w:t>
            </w:r>
          </w:p>
          <w:p w14:paraId="17E8476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35.7/36.9</w:t>
            </w:r>
          </w:p>
        </w:tc>
        <w:tc>
          <w:tcPr>
            <w:tcW w:w="1404" w:type="dxa"/>
            <w:tcBorders>
              <w:top w:val="single" w:sz="4" w:space="0" w:color="auto"/>
              <w:bottom w:val="single" w:sz="4" w:space="0" w:color="auto"/>
            </w:tcBorders>
          </w:tcPr>
          <w:p w14:paraId="45073366"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404B9DC1"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36.3 (0.5)</w:t>
            </w:r>
          </w:p>
          <w:p w14:paraId="2FEFDCD1"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35.6/37.4</w:t>
            </w:r>
          </w:p>
        </w:tc>
        <w:tc>
          <w:tcPr>
            <w:tcW w:w="1620" w:type="dxa"/>
            <w:tcBorders>
              <w:top w:val="single" w:sz="4" w:space="0" w:color="auto"/>
              <w:bottom w:val="single" w:sz="4" w:space="0" w:color="auto"/>
            </w:tcBorders>
          </w:tcPr>
          <w:p w14:paraId="1FF70064"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61D6B439"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36.4 (0.5)</w:t>
            </w:r>
          </w:p>
          <w:p w14:paraId="04CCDBE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35.6/37.4</w:t>
            </w:r>
          </w:p>
        </w:tc>
        <w:tc>
          <w:tcPr>
            <w:tcW w:w="1530" w:type="dxa"/>
            <w:tcBorders>
              <w:top w:val="single" w:sz="4" w:space="0" w:color="auto"/>
              <w:bottom w:val="single" w:sz="4" w:space="0" w:color="auto"/>
            </w:tcBorders>
          </w:tcPr>
          <w:p w14:paraId="421C132A"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tc>
      </w:tr>
      <w:tr w:rsidR="009136D4" w:rsidRPr="00F2737E" w14:paraId="2AAA59C7" w14:textId="77777777" w:rsidTr="00320E9B">
        <w:trPr>
          <w:cantSplit/>
          <w:trHeight w:val="20"/>
        </w:trPr>
        <w:tc>
          <w:tcPr>
            <w:tcW w:w="1440" w:type="dxa"/>
            <w:tcBorders>
              <w:top w:val="single" w:sz="4" w:space="0" w:color="auto"/>
              <w:bottom w:val="single" w:sz="4" w:space="0" w:color="auto"/>
            </w:tcBorders>
          </w:tcPr>
          <w:p w14:paraId="19275AA7"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Peak </w:t>
            </w:r>
          </w:p>
          <w:p w14:paraId="15CD6A33"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  Mean (SD)</w:t>
            </w:r>
          </w:p>
          <w:p w14:paraId="046FDC7B"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sz w:val="22"/>
                <w:szCs w:val="22"/>
              </w:rPr>
              <w:t xml:space="preserve">  Min/Max</w:t>
            </w:r>
          </w:p>
        </w:tc>
        <w:tc>
          <w:tcPr>
            <w:tcW w:w="540" w:type="dxa"/>
            <w:tcBorders>
              <w:top w:val="single" w:sz="4" w:space="0" w:color="auto"/>
              <w:bottom w:val="single" w:sz="4" w:space="0" w:color="auto"/>
            </w:tcBorders>
          </w:tcPr>
          <w:p w14:paraId="526A05C4"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486C1B0D"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76569C4F"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36.9 (0.3)</w:t>
            </w:r>
          </w:p>
          <w:p w14:paraId="73B773B0"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36.5/37.5</w:t>
            </w:r>
          </w:p>
        </w:tc>
        <w:tc>
          <w:tcPr>
            <w:tcW w:w="1404" w:type="dxa"/>
            <w:tcBorders>
              <w:top w:val="single" w:sz="4" w:space="0" w:color="auto"/>
              <w:bottom w:val="single" w:sz="4" w:space="0" w:color="auto"/>
            </w:tcBorders>
          </w:tcPr>
          <w:p w14:paraId="5FDE23D7"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6811E783"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37.3 (0.7)</w:t>
            </w:r>
          </w:p>
          <w:p w14:paraId="11EB88D3"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36.1/39.9</w:t>
            </w:r>
          </w:p>
        </w:tc>
        <w:tc>
          <w:tcPr>
            <w:tcW w:w="1620" w:type="dxa"/>
            <w:tcBorders>
              <w:top w:val="single" w:sz="4" w:space="0" w:color="auto"/>
              <w:bottom w:val="single" w:sz="4" w:space="0" w:color="auto"/>
            </w:tcBorders>
          </w:tcPr>
          <w:p w14:paraId="13ECC046"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7C990B0D"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37.2 (0.6)</w:t>
            </w:r>
          </w:p>
          <w:p w14:paraId="1649F8D2"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36.10/39.9</w:t>
            </w:r>
          </w:p>
        </w:tc>
        <w:tc>
          <w:tcPr>
            <w:tcW w:w="1530" w:type="dxa"/>
            <w:tcBorders>
              <w:top w:val="single" w:sz="4" w:space="0" w:color="auto"/>
              <w:bottom w:val="single" w:sz="4" w:space="0" w:color="auto"/>
            </w:tcBorders>
          </w:tcPr>
          <w:p w14:paraId="2EDB56F3"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2FA366C5"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&lt; 0.0001</w:t>
            </w:r>
          </w:p>
        </w:tc>
      </w:tr>
      <w:tr w:rsidR="009136D4" w:rsidRPr="00F2737E" w14:paraId="385FEC61" w14:textId="77777777" w:rsidTr="00320E9B">
        <w:trPr>
          <w:cantSplit/>
          <w:trHeight w:val="521"/>
        </w:trPr>
        <w:tc>
          <w:tcPr>
            <w:tcW w:w="1440" w:type="dxa"/>
            <w:tcBorders>
              <w:top w:val="single" w:sz="4" w:space="0" w:color="auto"/>
              <w:bottom w:val="single" w:sz="4" w:space="0" w:color="auto"/>
            </w:tcBorders>
          </w:tcPr>
          <w:p w14:paraId="6442E256"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Final </w:t>
            </w:r>
          </w:p>
          <w:p w14:paraId="74F1DC2C" w14:textId="77777777" w:rsidR="009136D4" w:rsidRPr="00F2737E" w:rsidRDefault="009136D4" w:rsidP="00E847A9">
            <w:pPr>
              <w:keepNext/>
              <w:keepLines/>
              <w:rPr>
                <w:rFonts w:ascii="Times New Roman" w:hAnsi="Times New Roman" w:cs="Times New Roman"/>
                <w:bCs/>
                <w:sz w:val="22"/>
                <w:szCs w:val="22"/>
              </w:rPr>
            </w:pPr>
            <w:r w:rsidRPr="00F2737E">
              <w:rPr>
                <w:rFonts w:ascii="Times New Roman" w:hAnsi="Times New Roman" w:cs="Times New Roman"/>
                <w:bCs/>
                <w:sz w:val="22"/>
                <w:szCs w:val="22"/>
              </w:rPr>
              <w:t xml:space="preserve">  Mean (SD)</w:t>
            </w:r>
          </w:p>
          <w:p w14:paraId="7D988981" w14:textId="77777777" w:rsidR="009136D4" w:rsidRPr="00F2737E" w:rsidRDefault="009136D4" w:rsidP="00E847A9">
            <w:pPr>
              <w:keepNext/>
              <w:keepLines/>
              <w:rPr>
                <w:rFonts w:ascii="Times New Roman" w:hAnsi="Times New Roman" w:cs="Times New Roman"/>
                <w:bCs/>
                <w:color w:val="000000" w:themeColor="text1"/>
                <w:sz w:val="22"/>
                <w:szCs w:val="22"/>
              </w:rPr>
            </w:pPr>
            <w:r w:rsidRPr="00F2737E">
              <w:rPr>
                <w:rFonts w:ascii="Times New Roman" w:hAnsi="Times New Roman" w:cs="Times New Roman"/>
                <w:bCs/>
                <w:sz w:val="22"/>
                <w:szCs w:val="22"/>
              </w:rPr>
              <w:t xml:space="preserve">  Min/Max</w:t>
            </w:r>
          </w:p>
        </w:tc>
        <w:tc>
          <w:tcPr>
            <w:tcW w:w="540" w:type="dxa"/>
            <w:tcBorders>
              <w:top w:val="single" w:sz="4" w:space="0" w:color="auto"/>
              <w:bottom w:val="single" w:sz="4" w:space="0" w:color="auto"/>
            </w:tcBorders>
          </w:tcPr>
          <w:p w14:paraId="5FE00E13" w14:textId="77777777" w:rsidR="009136D4" w:rsidRPr="00F2737E" w:rsidRDefault="009136D4" w:rsidP="00E847A9">
            <w:pPr>
              <w:keepNext/>
              <w:keepLines/>
              <w:jc w:val="center"/>
              <w:rPr>
                <w:rFonts w:ascii="Times New Roman" w:hAnsi="Times New Roman" w:cs="Times New Roman"/>
                <w:color w:val="000000" w:themeColor="text1"/>
                <w:sz w:val="22"/>
                <w:szCs w:val="22"/>
              </w:rPr>
            </w:pPr>
          </w:p>
        </w:tc>
        <w:tc>
          <w:tcPr>
            <w:tcW w:w="2016" w:type="dxa"/>
            <w:tcBorders>
              <w:top w:val="single" w:sz="4" w:space="0" w:color="auto"/>
              <w:bottom w:val="single" w:sz="4" w:space="0" w:color="auto"/>
            </w:tcBorders>
          </w:tcPr>
          <w:p w14:paraId="3188E49E"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6BB74295"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36.4 (0.6)</w:t>
            </w:r>
          </w:p>
          <w:p w14:paraId="70824F61"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35.0/37.0</w:t>
            </w:r>
          </w:p>
        </w:tc>
        <w:tc>
          <w:tcPr>
            <w:tcW w:w="1404" w:type="dxa"/>
            <w:tcBorders>
              <w:top w:val="single" w:sz="4" w:space="0" w:color="auto"/>
              <w:bottom w:val="single" w:sz="4" w:space="0" w:color="auto"/>
            </w:tcBorders>
          </w:tcPr>
          <w:p w14:paraId="522C22D0"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02407908"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36.9 (0.4)</w:t>
            </w:r>
          </w:p>
          <w:p w14:paraId="7E6FD7DB"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35.9/37.6</w:t>
            </w:r>
          </w:p>
        </w:tc>
        <w:tc>
          <w:tcPr>
            <w:tcW w:w="1620" w:type="dxa"/>
            <w:tcBorders>
              <w:top w:val="single" w:sz="4" w:space="0" w:color="auto"/>
              <w:bottom w:val="single" w:sz="4" w:space="0" w:color="auto"/>
            </w:tcBorders>
          </w:tcPr>
          <w:p w14:paraId="23B8F65B"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p w14:paraId="09CFCCF7"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36.8 (0.5)</w:t>
            </w:r>
          </w:p>
          <w:p w14:paraId="03F6D349"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r w:rsidRPr="00F2737E">
              <w:rPr>
                <w:rFonts w:ascii="Times New Roman" w:eastAsia="Times New Roman" w:hAnsi="Times New Roman" w:cs="Times New Roman"/>
                <w:color w:val="000000" w:themeColor="text1"/>
                <w:sz w:val="22"/>
                <w:szCs w:val="22"/>
              </w:rPr>
              <w:t>35.0/37.6</w:t>
            </w:r>
          </w:p>
        </w:tc>
        <w:tc>
          <w:tcPr>
            <w:tcW w:w="1530" w:type="dxa"/>
            <w:tcBorders>
              <w:top w:val="single" w:sz="4" w:space="0" w:color="auto"/>
              <w:bottom w:val="single" w:sz="4" w:space="0" w:color="auto"/>
            </w:tcBorders>
          </w:tcPr>
          <w:p w14:paraId="2F1449CC" w14:textId="77777777" w:rsidR="009136D4" w:rsidRPr="00F2737E" w:rsidRDefault="009136D4" w:rsidP="00E847A9">
            <w:pPr>
              <w:keepNext/>
              <w:keepLines/>
              <w:jc w:val="center"/>
              <w:rPr>
                <w:rFonts w:ascii="Times New Roman" w:eastAsia="Times New Roman" w:hAnsi="Times New Roman" w:cs="Times New Roman"/>
                <w:color w:val="000000" w:themeColor="text1"/>
                <w:sz w:val="22"/>
                <w:szCs w:val="22"/>
              </w:rPr>
            </w:pPr>
          </w:p>
        </w:tc>
      </w:tr>
    </w:tbl>
    <w:p w14:paraId="52FC13D6" w14:textId="77777777" w:rsidR="009136D4" w:rsidRPr="00F2737E" w:rsidRDefault="009136D4" w:rsidP="009136D4">
      <w:pPr>
        <w:rPr>
          <w:rFonts w:ascii="Times New Roman" w:hAnsi="Times New Roman" w:cs="Times New Roman"/>
          <w:color w:val="000000" w:themeColor="text1"/>
          <w:sz w:val="22"/>
          <w:szCs w:val="22"/>
        </w:rPr>
      </w:pPr>
    </w:p>
    <w:p w14:paraId="2B91E757" w14:textId="2ACD751A" w:rsidR="009136D4" w:rsidRPr="00F2737E" w:rsidRDefault="009136D4" w:rsidP="009136D4">
      <w:pPr>
        <w:rPr>
          <w:rFonts w:ascii="Times New Roman" w:hAnsi="Times New Roman" w:cs="Times New Roman"/>
          <w:sz w:val="22"/>
          <w:szCs w:val="22"/>
        </w:rPr>
      </w:pPr>
      <w:r w:rsidRPr="00F2737E">
        <w:rPr>
          <w:rFonts w:ascii="Times New Roman" w:hAnsi="Times New Roman" w:cs="Times New Roman"/>
          <w:sz w:val="22"/>
          <w:szCs w:val="22"/>
        </w:rPr>
        <w:t>Abbreviations: Min, minimum; Max, maximum; mmHg, millimeters of mercury; °C, Celsius; BPM, beats per minut</w:t>
      </w:r>
      <w:r w:rsidR="00320E9B">
        <w:rPr>
          <w:rFonts w:ascii="Times New Roman" w:hAnsi="Times New Roman" w:cs="Times New Roman"/>
          <w:sz w:val="22"/>
          <w:szCs w:val="22"/>
        </w:rPr>
        <w:t>e</w:t>
      </w:r>
      <w:r w:rsidRPr="00F2737E">
        <w:rPr>
          <w:rFonts w:ascii="Times New Roman" w:hAnsi="Times New Roman" w:cs="Times New Roman"/>
          <w:sz w:val="22"/>
          <w:szCs w:val="22"/>
        </w:rPr>
        <w:br w:type="page"/>
      </w:r>
    </w:p>
    <w:p w14:paraId="3C55A75C" w14:textId="1F631224" w:rsidR="00320E9B" w:rsidRPr="00320E9B" w:rsidRDefault="00320E9B" w:rsidP="00320E9B">
      <w:pPr>
        <w:widowControl w:val="0"/>
        <w:tabs>
          <w:tab w:val="left" w:pos="220"/>
          <w:tab w:val="left" w:pos="720"/>
        </w:tabs>
        <w:autoSpaceDE w:val="0"/>
        <w:autoSpaceDN w:val="0"/>
        <w:adjustRightInd w:val="0"/>
        <w:spacing w:after="213"/>
        <w:rPr>
          <w:rFonts w:ascii="Times New Roman" w:hAnsi="Times New Roman" w:cs="Times New Roman"/>
          <w:b/>
          <w:bCs/>
          <w:sz w:val="22"/>
          <w:szCs w:val="22"/>
        </w:rPr>
      </w:pPr>
      <w:proofErr w:type="spellStart"/>
      <w:r w:rsidRPr="00F2737E">
        <w:rPr>
          <w:rFonts w:ascii="Times New Roman" w:hAnsi="Times New Roman" w:cs="Times New Roman"/>
          <w:b/>
          <w:bCs/>
          <w:sz w:val="22"/>
          <w:szCs w:val="22"/>
        </w:rPr>
        <w:lastRenderedPageBreak/>
        <w:t>eTable</w:t>
      </w:r>
      <w:proofErr w:type="spellEnd"/>
      <w:r w:rsidRPr="00F2737E">
        <w:rPr>
          <w:rFonts w:ascii="Times New Roman" w:hAnsi="Times New Roman" w:cs="Times New Roman"/>
          <w:b/>
          <w:bCs/>
          <w:sz w:val="22"/>
          <w:szCs w:val="22"/>
        </w:rPr>
        <w:t xml:space="preserve"> 3. Suicidal Ideation and Behavior across the Treatment Period</w:t>
      </w:r>
    </w:p>
    <w:tbl>
      <w:tblPr>
        <w:tblpPr w:leftFromText="180" w:rightFromText="180" w:vertAnchor="text" w:tblpX="-90" w:tblpY="1"/>
        <w:tblOverlap w:val="never"/>
        <w:tblW w:w="9650" w:type="dxa"/>
        <w:tblLayout w:type="fixed"/>
        <w:tblLook w:val="04A0" w:firstRow="1" w:lastRow="0" w:firstColumn="1" w:lastColumn="0" w:noHBand="0" w:noVBand="1"/>
      </w:tblPr>
      <w:tblGrid>
        <w:gridCol w:w="982"/>
        <w:gridCol w:w="548"/>
        <w:gridCol w:w="1080"/>
        <w:gridCol w:w="990"/>
        <w:gridCol w:w="1080"/>
        <w:gridCol w:w="1176"/>
        <w:gridCol w:w="984"/>
        <w:gridCol w:w="1356"/>
        <w:gridCol w:w="1454"/>
      </w:tblGrid>
      <w:tr w:rsidR="009136D4" w:rsidRPr="00F2737E" w14:paraId="1F44368E" w14:textId="77777777" w:rsidTr="00320E9B">
        <w:trPr>
          <w:trHeight w:val="20"/>
        </w:trPr>
        <w:tc>
          <w:tcPr>
            <w:tcW w:w="9650" w:type="dxa"/>
            <w:gridSpan w:val="9"/>
            <w:tcBorders>
              <w:top w:val="single" w:sz="4" w:space="0" w:color="auto"/>
              <w:bottom w:val="single" w:sz="4" w:space="0" w:color="auto"/>
            </w:tcBorders>
            <w:shd w:val="clear" w:color="auto" w:fill="D9D9D9" w:themeFill="background1" w:themeFillShade="D9"/>
          </w:tcPr>
          <w:p w14:paraId="0C267894"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Experimental Session 1</w:t>
            </w:r>
          </w:p>
          <w:p w14:paraId="3AEC88AD"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No. (%)</w:t>
            </w:r>
          </w:p>
        </w:tc>
      </w:tr>
      <w:tr w:rsidR="009136D4" w:rsidRPr="00F2737E" w14:paraId="4BC809D3" w14:textId="77777777" w:rsidTr="00320E9B">
        <w:trPr>
          <w:trHeight w:val="20"/>
        </w:trPr>
        <w:tc>
          <w:tcPr>
            <w:tcW w:w="1530" w:type="dxa"/>
            <w:gridSpan w:val="2"/>
            <w:tcBorders>
              <w:top w:val="single" w:sz="4" w:space="0" w:color="auto"/>
              <w:bottom w:val="single" w:sz="4" w:space="0" w:color="auto"/>
            </w:tcBorders>
          </w:tcPr>
          <w:p w14:paraId="16EDBA08" w14:textId="77777777" w:rsidR="009136D4" w:rsidRPr="00F2737E" w:rsidRDefault="009136D4" w:rsidP="00320E9B">
            <w:pPr>
              <w:keepNext/>
              <w:keepLines/>
              <w:rPr>
                <w:rFonts w:ascii="Times New Roman" w:hAnsi="Times New Roman" w:cs="Times New Roman"/>
                <w:b/>
                <w:sz w:val="22"/>
                <w:szCs w:val="22"/>
              </w:rPr>
            </w:pPr>
          </w:p>
          <w:p w14:paraId="39069395"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b/>
                <w:bCs/>
                <w:sz w:val="22"/>
                <w:szCs w:val="22"/>
              </w:rPr>
              <w:t>Dose</w:t>
            </w:r>
          </w:p>
        </w:tc>
        <w:tc>
          <w:tcPr>
            <w:tcW w:w="1080" w:type="dxa"/>
            <w:tcBorders>
              <w:top w:val="single" w:sz="4" w:space="0" w:color="auto"/>
              <w:bottom w:val="single" w:sz="4" w:space="0" w:color="auto"/>
            </w:tcBorders>
          </w:tcPr>
          <w:p w14:paraId="4C588A54"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Pre-</w:t>
            </w:r>
          </w:p>
          <w:p w14:paraId="7BBF9220" w14:textId="77777777" w:rsidR="009136D4" w:rsidRPr="00F2737E" w:rsidRDefault="009136D4" w:rsidP="00320E9B">
            <w:pPr>
              <w:keepNext/>
              <w:keepLines/>
              <w:jc w:val="center"/>
              <w:rPr>
                <w:rFonts w:ascii="Times New Roman" w:hAnsi="Times New Roman" w:cs="Times New Roman"/>
                <w:b/>
                <w:bCs/>
                <w:sz w:val="22"/>
                <w:szCs w:val="22"/>
                <w:vertAlign w:val="superscript"/>
              </w:rPr>
            </w:pPr>
            <w:proofErr w:type="spellStart"/>
            <w:r w:rsidRPr="00F2737E">
              <w:rPr>
                <w:rFonts w:ascii="Times New Roman" w:hAnsi="Times New Roman" w:cs="Times New Roman"/>
                <w:b/>
                <w:bCs/>
                <w:sz w:val="22"/>
                <w:szCs w:val="22"/>
              </w:rPr>
              <w:t>Drug</w:t>
            </w:r>
            <w:r w:rsidRPr="00F2737E">
              <w:rPr>
                <w:rFonts w:ascii="Times New Roman" w:hAnsi="Times New Roman" w:cs="Times New Roman"/>
                <w:b/>
                <w:bCs/>
                <w:sz w:val="22"/>
                <w:szCs w:val="22"/>
                <w:vertAlign w:val="superscript"/>
              </w:rPr>
              <w:t>b</w:t>
            </w:r>
            <w:proofErr w:type="spellEnd"/>
          </w:p>
        </w:tc>
        <w:tc>
          <w:tcPr>
            <w:tcW w:w="990" w:type="dxa"/>
            <w:tcBorders>
              <w:top w:val="single" w:sz="4" w:space="0" w:color="auto"/>
              <w:bottom w:val="single" w:sz="4" w:space="0" w:color="auto"/>
            </w:tcBorders>
          </w:tcPr>
          <w:p w14:paraId="7F55DF1D"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During-</w:t>
            </w:r>
          </w:p>
          <w:p w14:paraId="1C5D67BA" w14:textId="77777777" w:rsidR="009136D4" w:rsidRPr="00F2737E" w:rsidRDefault="009136D4" w:rsidP="00320E9B">
            <w:pPr>
              <w:keepNext/>
              <w:keepLines/>
              <w:jc w:val="center"/>
              <w:rPr>
                <w:rFonts w:ascii="Times New Roman" w:hAnsi="Times New Roman" w:cs="Times New Roman"/>
                <w:b/>
                <w:bCs/>
                <w:sz w:val="22"/>
                <w:szCs w:val="22"/>
                <w:vertAlign w:val="superscript"/>
              </w:rPr>
            </w:pPr>
            <w:proofErr w:type="spellStart"/>
            <w:r w:rsidRPr="00F2737E">
              <w:rPr>
                <w:rFonts w:ascii="Times New Roman" w:hAnsi="Times New Roman" w:cs="Times New Roman"/>
                <w:b/>
                <w:bCs/>
                <w:sz w:val="22"/>
                <w:szCs w:val="22"/>
              </w:rPr>
              <w:t>Drug</w:t>
            </w:r>
            <w:r w:rsidRPr="00F2737E">
              <w:rPr>
                <w:rFonts w:ascii="Times New Roman" w:eastAsia="Helvetica" w:hAnsi="Times New Roman" w:cs="Times New Roman"/>
                <w:sz w:val="22"/>
                <w:szCs w:val="22"/>
                <w:vertAlign w:val="superscript"/>
              </w:rPr>
              <w:t>c</w:t>
            </w:r>
            <w:proofErr w:type="spellEnd"/>
          </w:p>
        </w:tc>
        <w:tc>
          <w:tcPr>
            <w:tcW w:w="1080" w:type="dxa"/>
            <w:tcBorders>
              <w:top w:val="single" w:sz="4" w:space="0" w:color="auto"/>
              <w:bottom w:val="single" w:sz="4" w:space="0" w:color="auto"/>
            </w:tcBorders>
          </w:tcPr>
          <w:p w14:paraId="46611EB7"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Integration Visit 1</w:t>
            </w:r>
          </w:p>
        </w:tc>
        <w:tc>
          <w:tcPr>
            <w:tcW w:w="1176" w:type="dxa"/>
            <w:tcBorders>
              <w:top w:val="single" w:sz="4" w:space="0" w:color="auto"/>
              <w:bottom w:val="single" w:sz="4" w:space="0" w:color="auto"/>
            </w:tcBorders>
          </w:tcPr>
          <w:p w14:paraId="16E42BA6"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 xml:space="preserve">Contact </w:t>
            </w:r>
          </w:p>
          <w:p w14:paraId="4A6B38A0" w14:textId="77777777" w:rsidR="009136D4" w:rsidRPr="00F2737E" w:rsidRDefault="009136D4" w:rsidP="00320E9B">
            <w:pPr>
              <w:keepNext/>
              <w:keepLines/>
              <w:jc w:val="center"/>
              <w:rPr>
                <w:rFonts w:ascii="Times New Roman" w:hAnsi="Times New Roman" w:cs="Times New Roman"/>
                <w:b/>
                <w:bCs/>
                <w:sz w:val="22"/>
                <w:szCs w:val="22"/>
                <w:vertAlign w:val="superscript"/>
              </w:rPr>
            </w:pPr>
            <w:r w:rsidRPr="00F2737E">
              <w:rPr>
                <w:rFonts w:ascii="Times New Roman" w:hAnsi="Times New Roman" w:cs="Times New Roman"/>
                <w:b/>
                <w:bCs/>
                <w:sz w:val="22"/>
                <w:szCs w:val="22"/>
              </w:rPr>
              <w:t>Day 2</w:t>
            </w:r>
          </w:p>
        </w:tc>
        <w:tc>
          <w:tcPr>
            <w:tcW w:w="984" w:type="dxa"/>
            <w:tcBorders>
              <w:top w:val="single" w:sz="4" w:space="0" w:color="auto"/>
              <w:bottom w:val="single" w:sz="4" w:space="0" w:color="auto"/>
            </w:tcBorders>
          </w:tcPr>
          <w:p w14:paraId="0E682A3E" w14:textId="77777777" w:rsidR="009136D4" w:rsidRPr="00F2737E" w:rsidRDefault="009136D4" w:rsidP="00320E9B">
            <w:pPr>
              <w:keepNext/>
              <w:keepLines/>
              <w:jc w:val="center"/>
              <w:rPr>
                <w:rFonts w:ascii="Times New Roman" w:hAnsi="Times New Roman" w:cs="Times New Roman"/>
                <w:b/>
                <w:bCs/>
                <w:sz w:val="22"/>
                <w:szCs w:val="22"/>
                <w:highlight w:val="yellow"/>
                <w:vertAlign w:val="superscript"/>
              </w:rPr>
            </w:pPr>
            <w:r w:rsidRPr="00F2737E">
              <w:rPr>
                <w:rFonts w:ascii="Times New Roman" w:hAnsi="Times New Roman" w:cs="Times New Roman"/>
                <w:b/>
                <w:bCs/>
                <w:sz w:val="22"/>
                <w:szCs w:val="22"/>
              </w:rPr>
              <w:t>Contact Day 7</w:t>
            </w:r>
          </w:p>
        </w:tc>
        <w:tc>
          <w:tcPr>
            <w:tcW w:w="1356" w:type="dxa"/>
            <w:tcBorders>
              <w:top w:val="single" w:sz="4" w:space="0" w:color="auto"/>
              <w:bottom w:val="single" w:sz="4" w:space="0" w:color="auto"/>
            </w:tcBorders>
          </w:tcPr>
          <w:p w14:paraId="4D295760"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 xml:space="preserve">Integration </w:t>
            </w:r>
          </w:p>
          <w:p w14:paraId="4609E952" w14:textId="77777777" w:rsidR="009136D4" w:rsidRPr="00F2737E" w:rsidRDefault="009136D4" w:rsidP="00320E9B">
            <w:pPr>
              <w:keepNext/>
              <w:keepLines/>
              <w:jc w:val="center"/>
              <w:rPr>
                <w:rFonts w:ascii="Times New Roman" w:hAnsi="Times New Roman" w:cs="Times New Roman"/>
                <w:b/>
                <w:bCs/>
                <w:sz w:val="22"/>
                <w:szCs w:val="22"/>
                <w:vertAlign w:val="superscript"/>
              </w:rPr>
            </w:pPr>
            <w:r w:rsidRPr="00F2737E">
              <w:rPr>
                <w:rFonts w:ascii="Times New Roman" w:hAnsi="Times New Roman" w:cs="Times New Roman"/>
                <w:b/>
                <w:bCs/>
                <w:sz w:val="22"/>
                <w:szCs w:val="22"/>
              </w:rPr>
              <w:t>Visit 2</w:t>
            </w:r>
          </w:p>
        </w:tc>
        <w:tc>
          <w:tcPr>
            <w:tcW w:w="1454" w:type="dxa"/>
            <w:tcBorders>
              <w:top w:val="single" w:sz="4" w:space="0" w:color="auto"/>
              <w:bottom w:val="single" w:sz="4" w:space="0" w:color="auto"/>
            </w:tcBorders>
          </w:tcPr>
          <w:p w14:paraId="0548DAC4"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 xml:space="preserve">Integration </w:t>
            </w:r>
          </w:p>
          <w:p w14:paraId="56FD3ADD" w14:textId="77777777" w:rsidR="009136D4" w:rsidRPr="00F2737E" w:rsidRDefault="009136D4" w:rsidP="00320E9B">
            <w:pPr>
              <w:keepNext/>
              <w:keepLines/>
              <w:jc w:val="center"/>
              <w:rPr>
                <w:rFonts w:ascii="Times New Roman" w:hAnsi="Times New Roman" w:cs="Times New Roman"/>
                <w:b/>
                <w:bCs/>
                <w:sz w:val="22"/>
                <w:szCs w:val="22"/>
                <w:vertAlign w:val="superscript"/>
              </w:rPr>
            </w:pPr>
            <w:r w:rsidRPr="00F2737E">
              <w:rPr>
                <w:rFonts w:ascii="Times New Roman" w:hAnsi="Times New Roman" w:cs="Times New Roman"/>
                <w:b/>
                <w:bCs/>
                <w:sz w:val="22"/>
                <w:szCs w:val="22"/>
              </w:rPr>
              <w:t>Visit 3</w:t>
            </w:r>
          </w:p>
        </w:tc>
      </w:tr>
      <w:tr w:rsidR="009136D4" w:rsidRPr="00F2737E" w14:paraId="60B2CE68" w14:textId="77777777" w:rsidTr="00320E9B">
        <w:trPr>
          <w:trHeight w:val="20"/>
        </w:trPr>
        <w:tc>
          <w:tcPr>
            <w:tcW w:w="982" w:type="dxa"/>
            <w:tcBorders>
              <w:top w:val="single" w:sz="4" w:space="0" w:color="auto"/>
              <w:bottom w:val="single" w:sz="4" w:space="0" w:color="auto"/>
            </w:tcBorders>
          </w:tcPr>
          <w:p w14:paraId="542DBFD0"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Placebo</w:t>
            </w:r>
          </w:p>
        </w:tc>
        <w:tc>
          <w:tcPr>
            <w:tcW w:w="548" w:type="dxa"/>
            <w:tcBorders>
              <w:top w:val="single" w:sz="4" w:space="0" w:color="auto"/>
              <w:bottom w:val="single" w:sz="4" w:space="0" w:color="auto"/>
            </w:tcBorders>
          </w:tcPr>
          <w:p w14:paraId="7A24786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642D2D6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3434155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4D23C90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70E304C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2 (40%)</w:t>
            </w:r>
          </w:p>
          <w:p w14:paraId="503A2E5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3108B5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(20%)</w:t>
            </w:r>
          </w:p>
          <w:p w14:paraId="0CBF146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990" w:type="dxa"/>
            <w:tcBorders>
              <w:bottom w:val="single" w:sz="4" w:space="0" w:color="auto"/>
            </w:tcBorders>
          </w:tcPr>
          <w:p w14:paraId="197E6DF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24C64B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7C0496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6CC992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080" w:type="dxa"/>
            <w:tcBorders>
              <w:bottom w:val="single" w:sz="4" w:space="0" w:color="auto"/>
            </w:tcBorders>
          </w:tcPr>
          <w:p w14:paraId="021B875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523F43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F5CB32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250DEF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176" w:type="dxa"/>
            <w:tcBorders>
              <w:bottom w:val="single" w:sz="4" w:space="0" w:color="auto"/>
            </w:tcBorders>
          </w:tcPr>
          <w:p w14:paraId="13868BD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BAE7B7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FC4247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2B853C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984" w:type="dxa"/>
            <w:tcBorders>
              <w:bottom w:val="single" w:sz="4" w:space="0" w:color="auto"/>
            </w:tcBorders>
          </w:tcPr>
          <w:p w14:paraId="7472017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4AFBAE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4A1299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5C4AC17"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356" w:type="dxa"/>
            <w:tcBorders>
              <w:bottom w:val="single" w:sz="4" w:space="0" w:color="auto"/>
            </w:tcBorders>
          </w:tcPr>
          <w:p w14:paraId="450AD77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(20%)</w:t>
            </w:r>
          </w:p>
          <w:p w14:paraId="4BF95D7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88307D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5D01DF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454" w:type="dxa"/>
            <w:tcBorders>
              <w:bottom w:val="single" w:sz="4" w:space="0" w:color="auto"/>
            </w:tcBorders>
          </w:tcPr>
          <w:p w14:paraId="6C197CC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(20%)</w:t>
            </w:r>
          </w:p>
          <w:p w14:paraId="28D5543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B0C54C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31D939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r>
      <w:tr w:rsidR="009136D4" w:rsidRPr="00F2737E" w14:paraId="0F40CB51" w14:textId="77777777" w:rsidTr="00320E9B">
        <w:trPr>
          <w:trHeight w:val="20"/>
        </w:trPr>
        <w:tc>
          <w:tcPr>
            <w:tcW w:w="982" w:type="dxa"/>
            <w:tcBorders>
              <w:top w:val="single" w:sz="4" w:space="0" w:color="auto"/>
              <w:bottom w:val="single" w:sz="4" w:space="0" w:color="auto"/>
            </w:tcBorders>
          </w:tcPr>
          <w:p w14:paraId="46A5567B"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MDMA</w:t>
            </w:r>
          </w:p>
        </w:tc>
        <w:tc>
          <w:tcPr>
            <w:tcW w:w="548" w:type="dxa"/>
            <w:tcBorders>
              <w:top w:val="single" w:sz="4" w:space="0" w:color="auto"/>
              <w:bottom w:val="single" w:sz="4" w:space="0" w:color="auto"/>
            </w:tcBorders>
          </w:tcPr>
          <w:p w14:paraId="4FF3795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4A82AB1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11EB4D5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0B02688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7670FB2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w:t>
            </w:r>
          </w:p>
          <w:p w14:paraId="675FE78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541F04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DAC6DA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990" w:type="dxa"/>
            <w:tcBorders>
              <w:top w:val="single" w:sz="4" w:space="0" w:color="auto"/>
              <w:bottom w:val="single" w:sz="4" w:space="0" w:color="auto"/>
            </w:tcBorders>
          </w:tcPr>
          <w:p w14:paraId="4AF8461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1A4A0D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3BB277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DE574B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1080" w:type="dxa"/>
            <w:tcBorders>
              <w:top w:val="single" w:sz="4" w:space="0" w:color="auto"/>
              <w:bottom w:val="single" w:sz="4" w:space="0" w:color="auto"/>
            </w:tcBorders>
          </w:tcPr>
          <w:p w14:paraId="36BA853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C9468F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48AAB9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6E6532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1176" w:type="dxa"/>
            <w:tcBorders>
              <w:top w:val="single" w:sz="4" w:space="0" w:color="auto"/>
              <w:bottom w:val="single" w:sz="4" w:space="0" w:color="auto"/>
            </w:tcBorders>
          </w:tcPr>
          <w:p w14:paraId="2D10734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B22630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13DB1E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6DF955B"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13</w:t>
            </w:r>
          </w:p>
        </w:tc>
        <w:tc>
          <w:tcPr>
            <w:tcW w:w="984" w:type="dxa"/>
            <w:tcBorders>
              <w:top w:val="single" w:sz="4" w:space="0" w:color="auto"/>
              <w:bottom w:val="single" w:sz="4" w:space="0" w:color="auto"/>
            </w:tcBorders>
          </w:tcPr>
          <w:p w14:paraId="5A71B01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67DD2C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40CD7E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BC3225D"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13</w:t>
            </w:r>
          </w:p>
        </w:tc>
        <w:tc>
          <w:tcPr>
            <w:tcW w:w="1356" w:type="dxa"/>
            <w:tcBorders>
              <w:top w:val="single" w:sz="4" w:space="0" w:color="auto"/>
              <w:bottom w:val="single" w:sz="4" w:space="0" w:color="auto"/>
            </w:tcBorders>
          </w:tcPr>
          <w:p w14:paraId="380A302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9E58D5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66C78F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A6A138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11</w:t>
            </w:r>
          </w:p>
        </w:tc>
        <w:tc>
          <w:tcPr>
            <w:tcW w:w="1454" w:type="dxa"/>
            <w:tcBorders>
              <w:top w:val="single" w:sz="4" w:space="0" w:color="auto"/>
              <w:bottom w:val="single" w:sz="4" w:space="0" w:color="auto"/>
            </w:tcBorders>
          </w:tcPr>
          <w:p w14:paraId="127BA32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C2F77E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4176CC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1B4C6F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r>
      <w:tr w:rsidR="009136D4" w:rsidRPr="00F2737E" w14:paraId="1EC9484A" w14:textId="77777777" w:rsidTr="00320E9B">
        <w:trPr>
          <w:trHeight w:val="20"/>
        </w:trPr>
        <w:tc>
          <w:tcPr>
            <w:tcW w:w="9650" w:type="dxa"/>
            <w:gridSpan w:val="9"/>
            <w:tcBorders>
              <w:top w:val="single" w:sz="4" w:space="0" w:color="auto"/>
              <w:bottom w:val="single" w:sz="4" w:space="0" w:color="auto"/>
            </w:tcBorders>
            <w:shd w:val="clear" w:color="auto" w:fill="D9D9D9" w:themeFill="background1" w:themeFillShade="D9"/>
          </w:tcPr>
          <w:p w14:paraId="43C4AC02" w14:textId="77777777" w:rsidR="009136D4" w:rsidRPr="00F2737E" w:rsidRDefault="009136D4" w:rsidP="00320E9B">
            <w:pPr>
              <w:keepNext/>
              <w:keepLines/>
              <w:jc w:val="center"/>
              <w:rPr>
                <w:rFonts w:ascii="Times New Roman" w:hAnsi="Times New Roman" w:cs="Times New Roman"/>
                <w:b/>
                <w:bCs/>
                <w:sz w:val="22"/>
                <w:szCs w:val="22"/>
                <w:lang w:val="pt-BR"/>
              </w:rPr>
            </w:pPr>
            <w:r w:rsidRPr="00F2737E">
              <w:rPr>
                <w:rFonts w:ascii="Times New Roman" w:hAnsi="Times New Roman" w:cs="Times New Roman"/>
                <w:b/>
                <w:bCs/>
                <w:sz w:val="22"/>
                <w:szCs w:val="22"/>
                <w:lang w:val="pt-BR"/>
              </w:rPr>
              <w:t xml:space="preserve">Experimental </w:t>
            </w:r>
            <w:proofErr w:type="spellStart"/>
            <w:r w:rsidRPr="00F2737E">
              <w:rPr>
                <w:rFonts w:ascii="Times New Roman" w:hAnsi="Times New Roman" w:cs="Times New Roman"/>
                <w:b/>
                <w:bCs/>
                <w:sz w:val="22"/>
                <w:szCs w:val="22"/>
                <w:lang w:val="pt-BR"/>
              </w:rPr>
              <w:t>Session</w:t>
            </w:r>
            <w:proofErr w:type="spellEnd"/>
            <w:r w:rsidRPr="00F2737E">
              <w:rPr>
                <w:rFonts w:ascii="Times New Roman" w:hAnsi="Times New Roman" w:cs="Times New Roman"/>
                <w:b/>
                <w:bCs/>
                <w:sz w:val="22"/>
                <w:szCs w:val="22"/>
                <w:lang w:val="pt-BR"/>
              </w:rPr>
              <w:t xml:space="preserve"> 2</w:t>
            </w:r>
          </w:p>
          <w:p w14:paraId="6B07A170"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b/>
                <w:bCs/>
                <w:sz w:val="22"/>
                <w:szCs w:val="22"/>
                <w:lang w:val="pt-BR"/>
              </w:rPr>
              <w:t>No. (%)</w:t>
            </w:r>
          </w:p>
        </w:tc>
      </w:tr>
      <w:tr w:rsidR="009136D4" w:rsidRPr="00F2737E" w14:paraId="68DA5886" w14:textId="77777777" w:rsidTr="00320E9B">
        <w:trPr>
          <w:trHeight w:val="20"/>
        </w:trPr>
        <w:tc>
          <w:tcPr>
            <w:tcW w:w="982" w:type="dxa"/>
            <w:tcBorders>
              <w:top w:val="single" w:sz="4" w:space="0" w:color="auto"/>
              <w:bottom w:val="single" w:sz="4" w:space="0" w:color="auto"/>
            </w:tcBorders>
          </w:tcPr>
          <w:p w14:paraId="2AE70970" w14:textId="77777777" w:rsidR="009136D4" w:rsidRPr="00F2737E" w:rsidRDefault="009136D4" w:rsidP="00320E9B">
            <w:pPr>
              <w:keepNext/>
              <w:keepLines/>
              <w:rPr>
                <w:rFonts w:ascii="Times New Roman" w:hAnsi="Times New Roman" w:cs="Times New Roman"/>
                <w:sz w:val="22"/>
                <w:szCs w:val="22"/>
                <w:lang w:val="pt-BR"/>
              </w:rPr>
            </w:pPr>
            <w:r w:rsidRPr="00F2737E">
              <w:rPr>
                <w:rFonts w:ascii="Times New Roman" w:hAnsi="Times New Roman" w:cs="Times New Roman"/>
                <w:sz w:val="22"/>
                <w:szCs w:val="22"/>
              </w:rPr>
              <w:t>Placebo</w:t>
            </w:r>
          </w:p>
        </w:tc>
        <w:tc>
          <w:tcPr>
            <w:tcW w:w="548" w:type="dxa"/>
            <w:tcBorders>
              <w:top w:val="single" w:sz="4" w:space="0" w:color="auto"/>
              <w:bottom w:val="single" w:sz="4" w:space="0" w:color="auto"/>
            </w:tcBorders>
          </w:tcPr>
          <w:p w14:paraId="7C61DD42"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PI</w:t>
            </w:r>
          </w:p>
          <w:p w14:paraId="5172296F"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SI</w:t>
            </w:r>
          </w:p>
          <w:p w14:paraId="23AC55ED"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PB</w:t>
            </w:r>
          </w:p>
          <w:p w14:paraId="25692D55"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N</w:t>
            </w:r>
          </w:p>
        </w:tc>
        <w:tc>
          <w:tcPr>
            <w:tcW w:w="1080" w:type="dxa"/>
            <w:tcBorders>
              <w:top w:val="single" w:sz="4" w:space="0" w:color="auto"/>
              <w:bottom w:val="single" w:sz="4" w:space="0" w:color="auto"/>
            </w:tcBorders>
          </w:tcPr>
          <w:p w14:paraId="4EFCCD40"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535AF301"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632956A3"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43ED8CEC"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5</w:t>
            </w:r>
          </w:p>
        </w:tc>
        <w:tc>
          <w:tcPr>
            <w:tcW w:w="990" w:type="dxa"/>
            <w:tcBorders>
              <w:top w:val="single" w:sz="4" w:space="0" w:color="auto"/>
              <w:bottom w:val="single" w:sz="4" w:space="0" w:color="auto"/>
            </w:tcBorders>
          </w:tcPr>
          <w:p w14:paraId="0B440E2F"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4CE0C963"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669AAA29"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567EE6DF"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5</w:t>
            </w:r>
          </w:p>
        </w:tc>
        <w:tc>
          <w:tcPr>
            <w:tcW w:w="1080" w:type="dxa"/>
            <w:tcBorders>
              <w:top w:val="single" w:sz="4" w:space="0" w:color="auto"/>
              <w:bottom w:val="single" w:sz="4" w:space="0" w:color="auto"/>
            </w:tcBorders>
          </w:tcPr>
          <w:p w14:paraId="5D6BDC24"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0DE936D6"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46E9567B"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00A78301"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5</w:t>
            </w:r>
          </w:p>
        </w:tc>
        <w:tc>
          <w:tcPr>
            <w:tcW w:w="1176" w:type="dxa"/>
            <w:tcBorders>
              <w:top w:val="single" w:sz="4" w:space="0" w:color="auto"/>
              <w:bottom w:val="single" w:sz="4" w:space="0" w:color="auto"/>
            </w:tcBorders>
          </w:tcPr>
          <w:p w14:paraId="35597A6E"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4BAA93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7FADE3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E2ABDF0" w14:textId="77777777" w:rsidR="009136D4" w:rsidRPr="00F2737E" w:rsidRDefault="009136D4" w:rsidP="00320E9B">
            <w:pPr>
              <w:keepNext/>
              <w:keepLines/>
              <w:jc w:val="center"/>
              <w:rPr>
                <w:rFonts w:ascii="Times New Roman" w:hAnsi="Times New Roman" w:cs="Times New Roman"/>
                <w:sz w:val="22"/>
                <w:szCs w:val="22"/>
                <w:highlight w:val="yellow"/>
                <w:lang w:val="pt-BR"/>
              </w:rPr>
            </w:pPr>
            <w:r w:rsidRPr="00F2737E">
              <w:rPr>
                <w:rFonts w:ascii="Times New Roman" w:hAnsi="Times New Roman" w:cs="Times New Roman"/>
                <w:sz w:val="22"/>
                <w:szCs w:val="22"/>
              </w:rPr>
              <w:t>5</w:t>
            </w:r>
          </w:p>
        </w:tc>
        <w:tc>
          <w:tcPr>
            <w:tcW w:w="984" w:type="dxa"/>
            <w:tcBorders>
              <w:top w:val="single" w:sz="4" w:space="0" w:color="auto"/>
              <w:bottom w:val="single" w:sz="4" w:space="0" w:color="auto"/>
            </w:tcBorders>
          </w:tcPr>
          <w:p w14:paraId="48C58C9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DB0103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66AFC2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15731EB" w14:textId="77777777" w:rsidR="009136D4" w:rsidRPr="00F2737E" w:rsidRDefault="009136D4" w:rsidP="00320E9B">
            <w:pPr>
              <w:keepNext/>
              <w:keepLines/>
              <w:jc w:val="center"/>
              <w:rPr>
                <w:rFonts w:ascii="Times New Roman" w:hAnsi="Times New Roman" w:cs="Times New Roman"/>
                <w:sz w:val="22"/>
                <w:szCs w:val="22"/>
                <w:highlight w:val="yellow"/>
                <w:lang w:val="pt-BR"/>
              </w:rPr>
            </w:pPr>
            <w:r w:rsidRPr="00F2737E">
              <w:rPr>
                <w:rFonts w:ascii="Times New Roman" w:hAnsi="Times New Roman" w:cs="Times New Roman"/>
                <w:sz w:val="22"/>
                <w:szCs w:val="22"/>
              </w:rPr>
              <w:t>5</w:t>
            </w:r>
          </w:p>
        </w:tc>
        <w:tc>
          <w:tcPr>
            <w:tcW w:w="1356" w:type="dxa"/>
            <w:tcBorders>
              <w:top w:val="single" w:sz="4" w:space="0" w:color="auto"/>
              <w:bottom w:val="single" w:sz="4" w:space="0" w:color="auto"/>
            </w:tcBorders>
          </w:tcPr>
          <w:p w14:paraId="5922B320"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233EB9A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8650C2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78F9E1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454" w:type="dxa"/>
            <w:tcBorders>
              <w:top w:val="single" w:sz="4" w:space="0" w:color="auto"/>
              <w:bottom w:val="single" w:sz="4" w:space="0" w:color="auto"/>
            </w:tcBorders>
          </w:tcPr>
          <w:p w14:paraId="7BAFB59C" w14:textId="77777777" w:rsidR="009136D4" w:rsidRPr="00F2737E" w:rsidRDefault="009136D4" w:rsidP="00320E9B">
            <w:pPr>
              <w:keepNext/>
              <w:keepLines/>
              <w:jc w:val="center"/>
              <w:rPr>
                <w:rFonts w:ascii="Times New Roman" w:hAnsi="Times New Roman" w:cs="Times New Roman"/>
                <w:sz w:val="22"/>
                <w:szCs w:val="22"/>
                <w:lang w:val="pt-BR"/>
              </w:rPr>
            </w:pPr>
            <w:r w:rsidRPr="00F2737E">
              <w:rPr>
                <w:rFonts w:ascii="Times New Roman" w:hAnsi="Times New Roman" w:cs="Times New Roman"/>
                <w:sz w:val="22"/>
                <w:szCs w:val="22"/>
                <w:lang w:val="pt-BR"/>
              </w:rPr>
              <w:t>0 (0)</w:t>
            </w:r>
          </w:p>
          <w:p w14:paraId="1ED70DC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B3902C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52C8AED"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r>
      <w:tr w:rsidR="009136D4" w:rsidRPr="00F2737E" w14:paraId="1310BC8E" w14:textId="77777777" w:rsidTr="00320E9B">
        <w:trPr>
          <w:trHeight w:val="20"/>
        </w:trPr>
        <w:tc>
          <w:tcPr>
            <w:tcW w:w="982" w:type="dxa"/>
            <w:tcBorders>
              <w:top w:val="single" w:sz="4" w:space="0" w:color="auto"/>
              <w:bottom w:val="single" w:sz="4" w:space="0" w:color="auto"/>
            </w:tcBorders>
          </w:tcPr>
          <w:p w14:paraId="1B82EFE3"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MDMA</w:t>
            </w:r>
          </w:p>
        </w:tc>
        <w:tc>
          <w:tcPr>
            <w:tcW w:w="548" w:type="dxa"/>
            <w:tcBorders>
              <w:top w:val="single" w:sz="4" w:space="0" w:color="auto"/>
              <w:bottom w:val="single" w:sz="4" w:space="0" w:color="auto"/>
            </w:tcBorders>
          </w:tcPr>
          <w:p w14:paraId="09399DD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026870A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7BB5CD8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089B2D6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4429CC8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297C6B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3AEF70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A47A94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990" w:type="dxa"/>
            <w:tcBorders>
              <w:top w:val="single" w:sz="4" w:space="0" w:color="auto"/>
              <w:bottom w:val="single" w:sz="4" w:space="0" w:color="auto"/>
            </w:tcBorders>
          </w:tcPr>
          <w:p w14:paraId="3A34D0B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7370B5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5BAD7CE"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BF5D37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1080" w:type="dxa"/>
            <w:tcBorders>
              <w:top w:val="single" w:sz="4" w:space="0" w:color="auto"/>
              <w:bottom w:val="single" w:sz="4" w:space="0" w:color="auto"/>
            </w:tcBorders>
          </w:tcPr>
          <w:p w14:paraId="00BDC5E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B5E3B0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90B955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C6E3F5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1176" w:type="dxa"/>
            <w:tcBorders>
              <w:top w:val="single" w:sz="4" w:space="0" w:color="auto"/>
              <w:bottom w:val="single" w:sz="4" w:space="0" w:color="auto"/>
            </w:tcBorders>
          </w:tcPr>
          <w:p w14:paraId="7C806B8E"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5AB11F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EDCC91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71B05BE"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13</w:t>
            </w:r>
          </w:p>
        </w:tc>
        <w:tc>
          <w:tcPr>
            <w:tcW w:w="984" w:type="dxa"/>
            <w:tcBorders>
              <w:top w:val="single" w:sz="4" w:space="0" w:color="auto"/>
              <w:bottom w:val="single" w:sz="4" w:space="0" w:color="auto"/>
            </w:tcBorders>
          </w:tcPr>
          <w:p w14:paraId="52B81F1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C8CAF3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C2B656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7DD8A03"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13</w:t>
            </w:r>
          </w:p>
        </w:tc>
        <w:tc>
          <w:tcPr>
            <w:tcW w:w="1356" w:type="dxa"/>
            <w:tcBorders>
              <w:top w:val="single" w:sz="4" w:space="0" w:color="auto"/>
              <w:bottom w:val="single" w:sz="4" w:space="0" w:color="auto"/>
            </w:tcBorders>
          </w:tcPr>
          <w:p w14:paraId="3904896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E17247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8DF5F2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C51EDF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1454" w:type="dxa"/>
            <w:tcBorders>
              <w:top w:val="single" w:sz="4" w:space="0" w:color="auto"/>
              <w:bottom w:val="single" w:sz="4" w:space="0" w:color="auto"/>
            </w:tcBorders>
          </w:tcPr>
          <w:p w14:paraId="3E235A0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(7.7%)</w:t>
            </w:r>
          </w:p>
          <w:p w14:paraId="6D40851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F3ED46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867D98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r>
      <w:tr w:rsidR="009136D4" w:rsidRPr="00F2737E" w14:paraId="7E26D256" w14:textId="77777777" w:rsidTr="00320E9B">
        <w:trPr>
          <w:trHeight w:val="20"/>
        </w:trPr>
        <w:tc>
          <w:tcPr>
            <w:tcW w:w="9650" w:type="dxa"/>
            <w:gridSpan w:val="9"/>
            <w:tcBorders>
              <w:top w:val="single" w:sz="4" w:space="0" w:color="auto"/>
              <w:bottom w:val="single" w:sz="4" w:space="0" w:color="auto"/>
            </w:tcBorders>
            <w:shd w:val="clear" w:color="auto" w:fill="D9D9D9" w:themeFill="background1" w:themeFillShade="D9"/>
          </w:tcPr>
          <w:p w14:paraId="041E4305" w14:textId="77777777" w:rsidR="009136D4" w:rsidRPr="00F2737E" w:rsidRDefault="009136D4" w:rsidP="00320E9B">
            <w:pPr>
              <w:keepNext/>
              <w:keepLines/>
              <w:jc w:val="center"/>
              <w:rPr>
                <w:rFonts w:ascii="Times New Roman" w:hAnsi="Times New Roman" w:cs="Times New Roman"/>
                <w:b/>
                <w:bCs/>
                <w:sz w:val="22"/>
                <w:szCs w:val="22"/>
                <w:lang w:val="pt-BR"/>
              </w:rPr>
            </w:pPr>
            <w:r w:rsidRPr="00F2737E">
              <w:rPr>
                <w:rFonts w:ascii="Times New Roman" w:hAnsi="Times New Roman" w:cs="Times New Roman"/>
                <w:b/>
                <w:bCs/>
                <w:sz w:val="22"/>
                <w:szCs w:val="22"/>
                <w:lang w:val="pt-BR"/>
              </w:rPr>
              <w:t xml:space="preserve">Experimental </w:t>
            </w:r>
            <w:proofErr w:type="spellStart"/>
            <w:r w:rsidRPr="00F2737E">
              <w:rPr>
                <w:rFonts w:ascii="Times New Roman" w:hAnsi="Times New Roman" w:cs="Times New Roman"/>
                <w:b/>
                <w:bCs/>
                <w:sz w:val="22"/>
                <w:szCs w:val="22"/>
                <w:lang w:val="pt-BR"/>
              </w:rPr>
              <w:t>Session</w:t>
            </w:r>
            <w:proofErr w:type="spellEnd"/>
            <w:r w:rsidRPr="00F2737E">
              <w:rPr>
                <w:rFonts w:ascii="Times New Roman" w:hAnsi="Times New Roman" w:cs="Times New Roman"/>
                <w:b/>
                <w:bCs/>
                <w:sz w:val="22"/>
                <w:szCs w:val="22"/>
                <w:lang w:val="pt-BR"/>
              </w:rPr>
              <w:t xml:space="preserve"> 3 </w:t>
            </w:r>
          </w:p>
          <w:p w14:paraId="17FDC979" w14:textId="77777777" w:rsidR="009136D4" w:rsidRPr="00F2737E" w:rsidRDefault="009136D4" w:rsidP="00320E9B">
            <w:pPr>
              <w:keepNext/>
              <w:keepLines/>
              <w:jc w:val="center"/>
              <w:rPr>
                <w:rFonts w:ascii="Times New Roman" w:hAnsi="Times New Roman" w:cs="Times New Roman"/>
                <w:b/>
                <w:bCs/>
                <w:sz w:val="22"/>
                <w:szCs w:val="22"/>
                <w:highlight w:val="yellow"/>
                <w:lang w:val="pt-BR"/>
              </w:rPr>
            </w:pPr>
            <w:r w:rsidRPr="00F2737E">
              <w:rPr>
                <w:rFonts w:ascii="Times New Roman" w:hAnsi="Times New Roman" w:cs="Times New Roman"/>
                <w:b/>
                <w:bCs/>
                <w:sz w:val="22"/>
                <w:szCs w:val="22"/>
                <w:lang w:val="pt-BR"/>
              </w:rPr>
              <w:t>No. (%)</w:t>
            </w:r>
          </w:p>
        </w:tc>
      </w:tr>
      <w:tr w:rsidR="009136D4" w:rsidRPr="00F2737E" w14:paraId="5F391A6A" w14:textId="77777777" w:rsidTr="00320E9B">
        <w:trPr>
          <w:trHeight w:val="755"/>
        </w:trPr>
        <w:tc>
          <w:tcPr>
            <w:tcW w:w="982" w:type="dxa"/>
            <w:tcBorders>
              <w:top w:val="single" w:sz="4" w:space="0" w:color="auto"/>
              <w:bottom w:val="single" w:sz="4" w:space="0" w:color="auto"/>
            </w:tcBorders>
          </w:tcPr>
          <w:p w14:paraId="326033F7"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Open-label MDMA</w:t>
            </w:r>
          </w:p>
        </w:tc>
        <w:tc>
          <w:tcPr>
            <w:tcW w:w="548" w:type="dxa"/>
            <w:tcBorders>
              <w:top w:val="single" w:sz="4" w:space="0" w:color="auto"/>
              <w:bottom w:val="single" w:sz="4" w:space="0" w:color="auto"/>
            </w:tcBorders>
          </w:tcPr>
          <w:p w14:paraId="2FB654F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00E7219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3E01444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51A4184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1F44369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6EFB7D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56CA3A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3CEEA6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11</w:t>
            </w:r>
          </w:p>
        </w:tc>
        <w:tc>
          <w:tcPr>
            <w:tcW w:w="990" w:type="dxa"/>
            <w:tcBorders>
              <w:top w:val="single" w:sz="4" w:space="0" w:color="auto"/>
              <w:bottom w:val="single" w:sz="4" w:space="0" w:color="auto"/>
            </w:tcBorders>
          </w:tcPr>
          <w:p w14:paraId="240335C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A31F9C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A47A71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9E159B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10</w:t>
            </w:r>
          </w:p>
        </w:tc>
        <w:tc>
          <w:tcPr>
            <w:tcW w:w="1080" w:type="dxa"/>
            <w:tcBorders>
              <w:top w:val="single" w:sz="4" w:space="0" w:color="auto"/>
              <w:bottom w:val="single" w:sz="4" w:space="0" w:color="auto"/>
            </w:tcBorders>
          </w:tcPr>
          <w:p w14:paraId="253ADAAE"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DE416F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251955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EDBDAE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c>
          <w:tcPr>
            <w:tcW w:w="1176" w:type="dxa"/>
            <w:tcBorders>
              <w:top w:val="single" w:sz="4" w:space="0" w:color="auto"/>
              <w:bottom w:val="single" w:sz="4" w:space="0" w:color="auto"/>
            </w:tcBorders>
          </w:tcPr>
          <w:p w14:paraId="336928F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455077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D0C062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1548FD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c>
          <w:tcPr>
            <w:tcW w:w="984" w:type="dxa"/>
            <w:tcBorders>
              <w:top w:val="single" w:sz="4" w:space="0" w:color="auto"/>
              <w:bottom w:val="single" w:sz="4" w:space="0" w:color="auto"/>
            </w:tcBorders>
          </w:tcPr>
          <w:p w14:paraId="641EC8C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C09517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C85F2A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9BBD18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c>
          <w:tcPr>
            <w:tcW w:w="1356" w:type="dxa"/>
            <w:tcBorders>
              <w:top w:val="single" w:sz="4" w:space="0" w:color="auto"/>
              <w:bottom w:val="single" w:sz="4" w:space="0" w:color="auto"/>
            </w:tcBorders>
          </w:tcPr>
          <w:p w14:paraId="556128F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B6D632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E8267D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BD6DA0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c>
          <w:tcPr>
            <w:tcW w:w="1454" w:type="dxa"/>
            <w:tcBorders>
              <w:top w:val="single" w:sz="4" w:space="0" w:color="auto"/>
              <w:bottom w:val="single" w:sz="4" w:space="0" w:color="auto"/>
            </w:tcBorders>
          </w:tcPr>
          <w:p w14:paraId="2C76410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(8.3%)</w:t>
            </w:r>
          </w:p>
          <w:p w14:paraId="4FA9ED0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4F721E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7DD48A7"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12</w:t>
            </w:r>
          </w:p>
        </w:tc>
      </w:tr>
      <w:tr w:rsidR="009136D4" w:rsidRPr="00F2737E" w14:paraId="7054D699" w14:textId="77777777" w:rsidTr="00320E9B">
        <w:trPr>
          <w:trHeight w:val="404"/>
        </w:trPr>
        <w:tc>
          <w:tcPr>
            <w:tcW w:w="9650" w:type="dxa"/>
            <w:gridSpan w:val="9"/>
            <w:tcBorders>
              <w:top w:val="single" w:sz="4" w:space="0" w:color="auto"/>
              <w:bottom w:val="single" w:sz="4" w:space="0" w:color="auto"/>
            </w:tcBorders>
            <w:shd w:val="clear" w:color="auto" w:fill="D9D9D9" w:themeFill="background1" w:themeFillShade="D9"/>
          </w:tcPr>
          <w:p w14:paraId="2CB735FE" w14:textId="77777777" w:rsidR="009136D4" w:rsidRPr="00F2737E" w:rsidRDefault="009136D4" w:rsidP="00320E9B">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Experimental Session 4</w:t>
            </w:r>
          </w:p>
          <w:p w14:paraId="0B9F10D1"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b/>
                <w:bCs/>
                <w:sz w:val="22"/>
                <w:szCs w:val="22"/>
              </w:rPr>
              <w:t>No. (%)</w:t>
            </w:r>
          </w:p>
        </w:tc>
      </w:tr>
      <w:tr w:rsidR="009136D4" w:rsidRPr="00F2737E" w14:paraId="32D980E8" w14:textId="77777777" w:rsidTr="00320E9B">
        <w:trPr>
          <w:trHeight w:val="764"/>
        </w:trPr>
        <w:tc>
          <w:tcPr>
            <w:tcW w:w="982" w:type="dxa"/>
            <w:tcBorders>
              <w:top w:val="single" w:sz="4" w:space="0" w:color="auto"/>
              <w:bottom w:val="single" w:sz="4" w:space="0" w:color="auto"/>
            </w:tcBorders>
          </w:tcPr>
          <w:p w14:paraId="01B9A006"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Placebo/</w:t>
            </w:r>
          </w:p>
          <w:p w14:paraId="493CC425"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Open-label MDMA</w:t>
            </w:r>
          </w:p>
        </w:tc>
        <w:tc>
          <w:tcPr>
            <w:tcW w:w="548" w:type="dxa"/>
            <w:tcBorders>
              <w:top w:val="single" w:sz="4" w:space="0" w:color="auto"/>
              <w:bottom w:val="single" w:sz="4" w:space="0" w:color="auto"/>
            </w:tcBorders>
          </w:tcPr>
          <w:p w14:paraId="3B3DA19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466D597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6C0E709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01013CF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278BFAD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022C54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0F7ECF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24B3EC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990" w:type="dxa"/>
            <w:tcBorders>
              <w:top w:val="single" w:sz="4" w:space="0" w:color="auto"/>
              <w:bottom w:val="single" w:sz="4" w:space="0" w:color="auto"/>
            </w:tcBorders>
          </w:tcPr>
          <w:p w14:paraId="6BB48A8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833FB6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D411AB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5AA354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080" w:type="dxa"/>
            <w:tcBorders>
              <w:top w:val="single" w:sz="4" w:space="0" w:color="auto"/>
              <w:bottom w:val="single" w:sz="4" w:space="0" w:color="auto"/>
            </w:tcBorders>
          </w:tcPr>
          <w:p w14:paraId="7DCA75A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B105C7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DB8F29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B3E5F45"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176" w:type="dxa"/>
            <w:tcBorders>
              <w:top w:val="single" w:sz="4" w:space="0" w:color="auto"/>
              <w:bottom w:val="single" w:sz="4" w:space="0" w:color="auto"/>
            </w:tcBorders>
          </w:tcPr>
          <w:p w14:paraId="02D9B58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516DA1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8BA2FA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9C1FA9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984" w:type="dxa"/>
            <w:tcBorders>
              <w:top w:val="single" w:sz="4" w:space="0" w:color="auto"/>
              <w:bottom w:val="single" w:sz="4" w:space="0" w:color="auto"/>
            </w:tcBorders>
          </w:tcPr>
          <w:p w14:paraId="51B7818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7F09F2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516CB8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68BAA0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356" w:type="dxa"/>
            <w:tcBorders>
              <w:top w:val="single" w:sz="4" w:space="0" w:color="auto"/>
              <w:bottom w:val="single" w:sz="4" w:space="0" w:color="auto"/>
            </w:tcBorders>
          </w:tcPr>
          <w:p w14:paraId="7706A52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4FAEED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9A9529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FD27CA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454" w:type="dxa"/>
            <w:tcBorders>
              <w:top w:val="single" w:sz="4" w:space="0" w:color="auto"/>
              <w:bottom w:val="single" w:sz="4" w:space="0" w:color="auto"/>
            </w:tcBorders>
          </w:tcPr>
          <w:p w14:paraId="390571B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0E8E2F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157AA8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B3672A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r>
      <w:tr w:rsidR="009136D4" w:rsidRPr="00F2737E" w14:paraId="7232B358" w14:textId="77777777" w:rsidTr="00320E9B">
        <w:trPr>
          <w:trHeight w:val="395"/>
        </w:trPr>
        <w:tc>
          <w:tcPr>
            <w:tcW w:w="9650" w:type="dxa"/>
            <w:gridSpan w:val="9"/>
            <w:tcBorders>
              <w:top w:val="single" w:sz="4" w:space="0" w:color="auto"/>
              <w:bottom w:val="single" w:sz="4" w:space="0" w:color="auto"/>
            </w:tcBorders>
            <w:shd w:val="clear" w:color="auto" w:fill="D9D9D9" w:themeFill="background1" w:themeFillShade="D9"/>
          </w:tcPr>
          <w:p w14:paraId="5D331102" w14:textId="77777777" w:rsidR="009136D4" w:rsidRPr="00F2737E" w:rsidRDefault="009136D4" w:rsidP="00320E9B">
            <w:pPr>
              <w:keepNext/>
              <w:keepLines/>
              <w:jc w:val="center"/>
              <w:rPr>
                <w:rFonts w:ascii="Times New Roman" w:hAnsi="Times New Roman" w:cs="Times New Roman"/>
                <w:b/>
                <w:bCs/>
                <w:sz w:val="22"/>
                <w:szCs w:val="22"/>
                <w:lang w:val="pt-BR"/>
              </w:rPr>
            </w:pPr>
            <w:r w:rsidRPr="00F2737E">
              <w:rPr>
                <w:rFonts w:ascii="Times New Roman" w:hAnsi="Times New Roman" w:cs="Times New Roman"/>
                <w:b/>
                <w:bCs/>
                <w:sz w:val="22"/>
                <w:szCs w:val="22"/>
                <w:lang w:val="pt-BR"/>
              </w:rPr>
              <w:t xml:space="preserve">Experimental </w:t>
            </w:r>
            <w:proofErr w:type="spellStart"/>
            <w:r w:rsidRPr="00F2737E">
              <w:rPr>
                <w:rFonts w:ascii="Times New Roman" w:hAnsi="Times New Roman" w:cs="Times New Roman"/>
                <w:b/>
                <w:bCs/>
                <w:sz w:val="22"/>
                <w:szCs w:val="22"/>
                <w:lang w:val="pt-BR"/>
              </w:rPr>
              <w:t>Session</w:t>
            </w:r>
            <w:proofErr w:type="spellEnd"/>
            <w:r w:rsidRPr="00F2737E">
              <w:rPr>
                <w:rFonts w:ascii="Times New Roman" w:hAnsi="Times New Roman" w:cs="Times New Roman"/>
                <w:b/>
                <w:bCs/>
                <w:sz w:val="22"/>
                <w:szCs w:val="22"/>
                <w:lang w:val="pt-BR"/>
              </w:rPr>
              <w:t xml:space="preserve"> 5</w:t>
            </w:r>
          </w:p>
          <w:p w14:paraId="0B205392"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b/>
                <w:bCs/>
                <w:sz w:val="22"/>
                <w:szCs w:val="22"/>
                <w:lang w:val="pt-BR"/>
              </w:rPr>
              <w:t>No. (%)</w:t>
            </w:r>
          </w:p>
        </w:tc>
      </w:tr>
      <w:tr w:rsidR="009136D4" w:rsidRPr="00F2737E" w14:paraId="1B6283C7" w14:textId="77777777" w:rsidTr="00320E9B">
        <w:trPr>
          <w:trHeight w:val="764"/>
        </w:trPr>
        <w:tc>
          <w:tcPr>
            <w:tcW w:w="982" w:type="dxa"/>
            <w:tcBorders>
              <w:top w:val="single" w:sz="4" w:space="0" w:color="auto"/>
              <w:bottom w:val="single" w:sz="4" w:space="0" w:color="auto"/>
            </w:tcBorders>
          </w:tcPr>
          <w:p w14:paraId="1E1736B9"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Placebo/</w:t>
            </w:r>
          </w:p>
          <w:p w14:paraId="7B9B2581"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Open-label MDMA</w:t>
            </w:r>
          </w:p>
        </w:tc>
        <w:tc>
          <w:tcPr>
            <w:tcW w:w="548" w:type="dxa"/>
            <w:tcBorders>
              <w:top w:val="single" w:sz="4" w:space="0" w:color="auto"/>
              <w:bottom w:val="single" w:sz="4" w:space="0" w:color="auto"/>
            </w:tcBorders>
          </w:tcPr>
          <w:p w14:paraId="09FABEF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737C382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7F82519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45819ED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18B6AD5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324AE4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13EEB8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5DE7F0D"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990" w:type="dxa"/>
            <w:tcBorders>
              <w:top w:val="single" w:sz="4" w:space="0" w:color="auto"/>
              <w:bottom w:val="single" w:sz="4" w:space="0" w:color="auto"/>
            </w:tcBorders>
          </w:tcPr>
          <w:p w14:paraId="43BCC38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BA5050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4BEBD3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46E322F"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080" w:type="dxa"/>
            <w:tcBorders>
              <w:top w:val="single" w:sz="4" w:space="0" w:color="auto"/>
              <w:bottom w:val="single" w:sz="4" w:space="0" w:color="auto"/>
            </w:tcBorders>
          </w:tcPr>
          <w:p w14:paraId="7288264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C31D05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E1212A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661D540"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176" w:type="dxa"/>
            <w:tcBorders>
              <w:top w:val="single" w:sz="4" w:space="0" w:color="auto"/>
              <w:bottom w:val="single" w:sz="4" w:space="0" w:color="auto"/>
            </w:tcBorders>
          </w:tcPr>
          <w:p w14:paraId="123ED08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ED230B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0A4CC3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D3BB9CB"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984" w:type="dxa"/>
            <w:tcBorders>
              <w:top w:val="single" w:sz="4" w:space="0" w:color="auto"/>
              <w:bottom w:val="single" w:sz="4" w:space="0" w:color="auto"/>
            </w:tcBorders>
          </w:tcPr>
          <w:p w14:paraId="375369B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60BDB4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FE7793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E2352E8"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356" w:type="dxa"/>
            <w:tcBorders>
              <w:top w:val="single" w:sz="4" w:space="0" w:color="auto"/>
              <w:bottom w:val="single" w:sz="4" w:space="0" w:color="auto"/>
            </w:tcBorders>
          </w:tcPr>
          <w:p w14:paraId="3C30732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9BDCBE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144FE2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ED68A02"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454" w:type="dxa"/>
            <w:tcBorders>
              <w:top w:val="single" w:sz="4" w:space="0" w:color="auto"/>
              <w:bottom w:val="single" w:sz="4" w:space="0" w:color="auto"/>
            </w:tcBorders>
          </w:tcPr>
          <w:p w14:paraId="0779745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(20%)</w:t>
            </w:r>
          </w:p>
          <w:p w14:paraId="597068E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87503B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C1D4EBD"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r>
      <w:tr w:rsidR="009136D4" w:rsidRPr="00F2737E" w14:paraId="1C9F1B8D" w14:textId="77777777" w:rsidTr="00320E9B">
        <w:trPr>
          <w:trHeight w:val="404"/>
        </w:trPr>
        <w:tc>
          <w:tcPr>
            <w:tcW w:w="9650" w:type="dxa"/>
            <w:gridSpan w:val="9"/>
            <w:tcBorders>
              <w:top w:val="single" w:sz="4" w:space="0" w:color="auto"/>
              <w:bottom w:val="single" w:sz="4" w:space="0" w:color="auto"/>
            </w:tcBorders>
            <w:shd w:val="clear" w:color="auto" w:fill="D9D9D9" w:themeFill="background1" w:themeFillShade="D9"/>
          </w:tcPr>
          <w:p w14:paraId="2D6617FA" w14:textId="77777777" w:rsidR="009136D4" w:rsidRPr="00F2737E" w:rsidRDefault="009136D4" w:rsidP="00320E9B">
            <w:pPr>
              <w:keepNext/>
              <w:keepLines/>
              <w:jc w:val="center"/>
              <w:rPr>
                <w:rFonts w:ascii="Times New Roman" w:hAnsi="Times New Roman" w:cs="Times New Roman"/>
                <w:b/>
                <w:bCs/>
                <w:sz w:val="22"/>
                <w:szCs w:val="22"/>
                <w:lang w:val="pt-BR"/>
              </w:rPr>
            </w:pPr>
            <w:r w:rsidRPr="00F2737E">
              <w:rPr>
                <w:rFonts w:ascii="Times New Roman" w:hAnsi="Times New Roman" w:cs="Times New Roman"/>
                <w:b/>
                <w:bCs/>
                <w:sz w:val="22"/>
                <w:szCs w:val="22"/>
                <w:lang w:val="pt-BR"/>
              </w:rPr>
              <w:t xml:space="preserve">Experimental </w:t>
            </w:r>
            <w:proofErr w:type="spellStart"/>
            <w:r w:rsidRPr="00F2737E">
              <w:rPr>
                <w:rFonts w:ascii="Times New Roman" w:hAnsi="Times New Roman" w:cs="Times New Roman"/>
                <w:b/>
                <w:bCs/>
                <w:sz w:val="22"/>
                <w:szCs w:val="22"/>
                <w:lang w:val="pt-BR"/>
              </w:rPr>
              <w:t>Session</w:t>
            </w:r>
            <w:proofErr w:type="spellEnd"/>
            <w:r w:rsidRPr="00F2737E">
              <w:rPr>
                <w:rFonts w:ascii="Times New Roman" w:hAnsi="Times New Roman" w:cs="Times New Roman"/>
                <w:b/>
                <w:bCs/>
                <w:sz w:val="22"/>
                <w:szCs w:val="22"/>
                <w:lang w:val="pt-BR"/>
              </w:rPr>
              <w:t xml:space="preserve"> 6</w:t>
            </w:r>
          </w:p>
          <w:p w14:paraId="40B28B84"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b/>
                <w:bCs/>
                <w:sz w:val="22"/>
                <w:szCs w:val="22"/>
                <w:lang w:val="pt-BR"/>
              </w:rPr>
              <w:t>No. (%)</w:t>
            </w:r>
          </w:p>
        </w:tc>
      </w:tr>
      <w:tr w:rsidR="009136D4" w:rsidRPr="00F2737E" w14:paraId="1DB614D7" w14:textId="77777777" w:rsidTr="00320E9B">
        <w:trPr>
          <w:trHeight w:val="755"/>
        </w:trPr>
        <w:tc>
          <w:tcPr>
            <w:tcW w:w="982" w:type="dxa"/>
            <w:tcBorders>
              <w:top w:val="single" w:sz="4" w:space="0" w:color="auto"/>
              <w:bottom w:val="single" w:sz="4" w:space="0" w:color="auto"/>
            </w:tcBorders>
          </w:tcPr>
          <w:p w14:paraId="1EF0A679"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Placebo/</w:t>
            </w:r>
          </w:p>
          <w:p w14:paraId="112F36EB" w14:textId="77777777" w:rsidR="009136D4" w:rsidRPr="00F2737E" w:rsidRDefault="009136D4" w:rsidP="00320E9B">
            <w:pPr>
              <w:keepNext/>
              <w:keepLines/>
              <w:rPr>
                <w:rFonts w:ascii="Times New Roman" w:hAnsi="Times New Roman" w:cs="Times New Roman"/>
                <w:sz w:val="22"/>
                <w:szCs w:val="22"/>
              </w:rPr>
            </w:pPr>
            <w:r w:rsidRPr="00F2737E">
              <w:rPr>
                <w:rFonts w:ascii="Times New Roman" w:hAnsi="Times New Roman" w:cs="Times New Roman"/>
                <w:sz w:val="22"/>
                <w:szCs w:val="22"/>
              </w:rPr>
              <w:t>Open-label MDMA</w:t>
            </w:r>
          </w:p>
        </w:tc>
        <w:tc>
          <w:tcPr>
            <w:tcW w:w="548" w:type="dxa"/>
            <w:tcBorders>
              <w:top w:val="single" w:sz="4" w:space="0" w:color="auto"/>
              <w:bottom w:val="single" w:sz="4" w:space="0" w:color="auto"/>
            </w:tcBorders>
          </w:tcPr>
          <w:p w14:paraId="5B5A895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3B54DD9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41C6197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67CCA14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1080" w:type="dxa"/>
            <w:tcBorders>
              <w:top w:val="single" w:sz="4" w:space="0" w:color="auto"/>
              <w:bottom w:val="single" w:sz="4" w:space="0" w:color="auto"/>
            </w:tcBorders>
          </w:tcPr>
          <w:p w14:paraId="30533A71"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3F5D64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928F68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38618A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990" w:type="dxa"/>
            <w:tcBorders>
              <w:top w:val="single" w:sz="4" w:space="0" w:color="auto"/>
              <w:bottom w:val="single" w:sz="4" w:space="0" w:color="auto"/>
            </w:tcBorders>
          </w:tcPr>
          <w:p w14:paraId="4A6D357B"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AA995F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6EAD5E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A1C1EEF"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080" w:type="dxa"/>
            <w:tcBorders>
              <w:top w:val="single" w:sz="4" w:space="0" w:color="auto"/>
              <w:bottom w:val="single" w:sz="4" w:space="0" w:color="auto"/>
            </w:tcBorders>
          </w:tcPr>
          <w:p w14:paraId="53DB9CE0"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B1E265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EB2108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030EFF9" w14:textId="77777777" w:rsidR="009136D4" w:rsidRPr="00F2737E" w:rsidRDefault="009136D4" w:rsidP="00320E9B">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176" w:type="dxa"/>
            <w:tcBorders>
              <w:top w:val="single" w:sz="4" w:space="0" w:color="auto"/>
              <w:bottom w:val="single" w:sz="4" w:space="0" w:color="auto"/>
            </w:tcBorders>
          </w:tcPr>
          <w:p w14:paraId="0072F0A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486542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056A206"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692A74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984" w:type="dxa"/>
            <w:tcBorders>
              <w:top w:val="single" w:sz="4" w:space="0" w:color="auto"/>
              <w:bottom w:val="single" w:sz="4" w:space="0" w:color="auto"/>
            </w:tcBorders>
          </w:tcPr>
          <w:p w14:paraId="53284C99"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C0F627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5409997"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A50F818"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356" w:type="dxa"/>
            <w:tcBorders>
              <w:top w:val="single" w:sz="4" w:space="0" w:color="auto"/>
              <w:bottom w:val="single" w:sz="4" w:space="0" w:color="auto"/>
            </w:tcBorders>
          </w:tcPr>
          <w:p w14:paraId="2F4A7A13"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739FE12"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6D4EA34"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129BBC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454" w:type="dxa"/>
            <w:tcBorders>
              <w:top w:val="single" w:sz="4" w:space="0" w:color="auto"/>
              <w:bottom w:val="single" w:sz="4" w:space="0" w:color="auto"/>
            </w:tcBorders>
          </w:tcPr>
          <w:p w14:paraId="0915E145"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76FBFFA"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5249E3C"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8D7110D" w14:textId="77777777" w:rsidR="009136D4" w:rsidRPr="00F2737E" w:rsidRDefault="009136D4" w:rsidP="00320E9B">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r>
    </w:tbl>
    <w:p w14:paraId="21D28707" w14:textId="77777777" w:rsidR="00320E9B" w:rsidRDefault="00320E9B" w:rsidP="009136D4">
      <w:pPr>
        <w:rPr>
          <w:b/>
          <w:bCs/>
        </w:rPr>
      </w:pPr>
    </w:p>
    <w:p w14:paraId="2FED8032" w14:textId="77777777" w:rsidR="00320E9B" w:rsidRDefault="00320E9B" w:rsidP="009136D4">
      <w:pPr>
        <w:rPr>
          <w:b/>
          <w:bCs/>
        </w:rPr>
      </w:pPr>
    </w:p>
    <w:p w14:paraId="6C55943E" w14:textId="77777777" w:rsidR="00320E9B" w:rsidRDefault="00320E9B" w:rsidP="009136D4">
      <w:pPr>
        <w:rPr>
          <w:b/>
          <w:bCs/>
        </w:rPr>
      </w:pPr>
    </w:p>
    <w:p w14:paraId="791CE963" w14:textId="77777777" w:rsidR="00320E9B" w:rsidRDefault="00320E9B" w:rsidP="009136D4">
      <w:pPr>
        <w:rPr>
          <w:rStyle w:val="normaltextrun"/>
          <w:rFonts w:ascii="Times New Roman" w:eastAsiaTheme="minorEastAsia" w:hAnsi="Times New Roman" w:cs="Times New Roman"/>
          <w:sz w:val="22"/>
          <w:szCs w:val="22"/>
          <w:lang w:eastAsia="zh-CN"/>
        </w:rPr>
      </w:pPr>
    </w:p>
    <w:p w14:paraId="58B26026" w14:textId="77777777" w:rsidR="00320E9B" w:rsidRDefault="00320E9B" w:rsidP="009136D4">
      <w:pPr>
        <w:rPr>
          <w:rStyle w:val="normaltextrun"/>
          <w:rFonts w:ascii="Times New Roman" w:eastAsiaTheme="minorEastAsia" w:hAnsi="Times New Roman" w:cs="Times New Roman"/>
          <w:sz w:val="22"/>
          <w:szCs w:val="22"/>
          <w:lang w:eastAsia="zh-CN"/>
        </w:rPr>
      </w:pPr>
    </w:p>
    <w:p w14:paraId="5400023F" w14:textId="36BBAE18" w:rsidR="00320E9B" w:rsidRDefault="00320E9B" w:rsidP="009136D4">
      <w:pPr>
        <w:rPr>
          <w:rStyle w:val="normaltextrun"/>
          <w:rFonts w:ascii="Times New Roman" w:eastAsiaTheme="minorEastAsia" w:hAnsi="Times New Roman" w:cs="Times New Roman"/>
          <w:sz w:val="22"/>
          <w:szCs w:val="22"/>
          <w:lang w:eastAsia="zh-CN"/>
        </w:rPr>
      </w:pPr>
    </w:p>
    <w:p w14:paraId="59129F57" w14:textId="77777777" w:rsidR="00320E9B" w:rsidRDefault="00320E9B" w:rsidP="009136D4">
      <w:pPr>
        <w:rPr>
          <w:rStyle w:val="normaltextrun"/>
          <w:rFonts w:ascii="Times New Roman" w:eastAsiaTheme="minorEastAsia" w:hAnsi="Times New Roman" w:cs="Times New Roman"/>
          <w:sz w:val="22"/>
          <w:szCs w:val="22"/>
          <w:lang w:eastAsia="zh-CN"/>
        </w:rPr>
      </w:pPr>
    </w:p>
    <w:p w14:paraId="51835F23" w14:textId="352E8062" w:rsidR="009136D4" w:rsidRPr="00F2737E" w:rsidRDefault="009136D4" w:rsidP="009136D4">
      <w:pPr>
        <w:rPr>
          <w:rStyle w:val="normaltextrun"/>
          <w:rFonts w:ascii="Times New Roman" w:eastAsiaTheme="minorEastAsia" w:hAnsi="Times New Roman" w:cs="Times New Roman"/>
          <w:sz w:val="22"/>
          <w:szCs w:val="22"/>
          <w:lang w:eastAsia="zh-CN"/>
        </w:rPr>
      </w:pPr>
      <w:r w:rsidRPr="00F2737E">
        <w:rPr>
          <w:rStyle w:val="normaltextrun"/>
          <w:rFonts w:ascii="Times New Roman" w:eastAsiaTheme="minorEastAsia" w:hAnsi="Times New Roman" w:cs="Times New Roman"/>
          <w:sz w:val="22"/>
          <w:szCs w:val="22"/>
          <w:lang w:eastAsia="zh-CN"/>
        </w:rPr>
        <w:lastRenderedPageBreak/>
        <w:t>Abbreviations:  C-SSRS, Columbia Suicide Severity Rating Scale; PI, Positive Ideation on C-SSRS; SI, Serious Ideation on C-SSRS; PB, Positive Behavior on C-SSRS; N, Number of Participants</w:t>
      </w:r>
    </w:p>
    <w:p w14:paraId="37E5A54C" w14:textId="77777777" w:rsidR="009136D4" w:rsidRPr="00F2737E" w:rsidRDefault="009136D4" w:rsidP="009136D4">
      <w:pPr>
        <w:pStyle w:val="paragraph"/>
        <w:spacing w:before="0" w:beforeAutospacing="0" w:after="0" w:afterAutospacing="0"/>
        <w:jc w:val="both"/>
        <w:textAlignment w:val="baseline"/>
        <w:rPr>
          <w:sz w:val="22"/>
          <w:szCs w:val="22"/>
        </w:rPr>
      </w:pPr>
      <w:proofErr w:type="spellStart"/>
      <w:proofErr w:type="gramStart"/>
      <w:r w:rsidRPr="00F2737E">
        <w:rPr>
          <w:rStyle w:val="apple-converted-space"/>
          <w:sz w:val="22"/>
          <w:szCs w:val="22"/>
          <w:vertAlign w:val="superscript"/>
        </w:rPr>
        <w:t>a</w:t>
      </w:r>
      <w:proofErr w:type="spellEnd"/>
      <w:proofErr w:type="gramEnd"/>
      <w:r w:rsidRPr="00F2737E">
        <w:rPr>
          <w:rStyle w:val="apple-converted-space"/>
          <w:sz w:val="22"/>
          <w:szCs w:val="22"/>
          <w:vertAlign w:val="superscript"/>
        </w:rPr>
        <w:t> </w:t>
      </w:r>
      <w:r w:rsidRPr="00F2737E">
        <w:rPr>
          <w:rStyle w:val="normaltextrun"/>
          <w:sz w:val="22"/>
          <w:szCs w:val="22"/>
        </w:rPr>
        <w:t>According to the C-SSRS scoring guide, scores of four or five on the suicidal ideation category are considered serious ideation, and scores of one or greater are considered positive behavior or ideation</w:t>
      </w:r>
      <w:r w:rsidRPr="00F2737E">
        <w:rPr>
          <w:rStyle w:val="eop"/>
          <w:sz w:val="22"/>
          <w:szCs w:val="22"/>
        </w:rPr>
        <w:t> </w:t>
      </w:r>
    </w:p>
    <w:p w14:paraId="00031773" w14:textId="77777777" w:rsidR="009136D4" w:rsidRPr="00F2737E" w:rsidRDefault="009136D4" w:rsidP="009136D4">
      <w:pPr>
        <w:pStyle w:val="paragraph"/>
        <w:spacing w:before="0" w:beforeAutospacing="0" w:after="0" w:afterAutospacing="0"/>
        <w:jc w:val="both"/>
        <w:textAlignment w:val="baseline"/>
        <w:rPr>
          <w:sz w:val="22"/>
          <w:szCs w:val="22"/>
        </w:rPr>
      </w:pPr>
      <w:r w:rsidRPr="00F2737E">
        <w:rPr>
          <w:rFonts w:eastAsia="Helvetica"/>
          <w:sz w:val="22"/>
          <w:szCs w:val="22"/>
          <w:vertAlign w:val="superscript"/>
        </w:rPr>
        <w:t>b</w:t>
      </w:r>
      <w:r w:rsidRPr="00F2737E">
        <w:rPr>
          <w:rStyle w:val="apple-converted-space"/>
          <w:sz w:val="22"/>
          <w:szCs w:val="22"/>
        </w:rPr>
        <w:t> </w:t>
      </w:r>
      <w:r w:rsidRPr="00F2737E">
        <w:rPr>
          <w:rStyle w:val="normaltextrun"/>
          <w:sz w:val="22"/>
          <w:szCs w:val="22"/>
        </w:rPr>
        <w:t>Pre-drug measurement taken day of experimental session prior to drug administration</w:t>
      </w:r>
      <w:r w:rsidRPr="00F2737E">
        <w:rPr>
          <w:rStyle w:val="eop"/>
          <w:sz w:val="22"/>
          <w:szCs w:val="22"/>
        </w:rPr>
        <w:t> </w:t>
      </w:r>
    </w:p>
    <w:p w14:paraId="5F86D56A" w14:textId="52B627FC" w:rsidR="00320E9B" w:rsidRDefault="009136D4" w:rsidP="009136D4">
      <w:pPr>
        <w:pStyle w:val="paragraph"/>
        <w:spacing w:before="0" w:beforeAutospacing="0" w:after="0" w:afterAutospacing="0"/>
        <w:jc w:val="both"/>
        <w:textAlignment w:val="baseline"/>
        <w:rPr>
          <w:rStyle w:val="eop"/>
          <w:sz w:val="22"/>
          <w:szCs w:val="22"/>
        </w:rPr>
        <w:sectPr w:rsidR="00320E9B" w:rsidSect="00320E9B">
          <w:pgSz w:w="12240" w:h="15840"/>
          <w:pgMar w:top="1440" w:right="1107" w:bottom="1440" w:left="774" w:header="720" w:footer="720" w:gutter="0"/>
          <w:cols w:space="720"/>
          <w:docGrid w:linePitch="360"/>
        </w:sectPr>
      </w:pPr>
      <w:r w:rsidRPr="00F2737E">
        <w:rPr>
          <w:rFonts w:eastAsia="Helvetica"/>
          <w:sz w:val="22"/>
          <w:szCs w:val="22"/>
          <w:vertAlign w:val="superscript"/>
        </w:rPr>
        <w:t>c</w:t>
      </w:r>
      <w:r w:rsidRPr="00F2737E">
        <w:rPr>
          <w:rStyle w:val="apple-converted-space"/>
          <w:sz w:val="22"/>
          <w:szCs w:val="22"/>
          <w:vertAlign w:val="superscript"/>
        </w:rPr>
        <w:t xml:space="preserve"> </w:t>
      </w:r>
      <w:r w:rsidRPr="00F2737E">
        <w:rPr>
          <w:rStyle w:val="normaltextrun"/>
          <w:sz w:val="22"/>
          <w:szCs w:val="22"/>
        </w:rPr>
        <w:t>During-drug observation measured at experimental session endpoint, approximately 6 hours after drug administration</w:t>
      </w:r>
    </w:p>
    <w:p w14:paraId="45044419" w14:textId="3128DEA4" w:rsidR="009136D4" w:rsidRPr="00320E9B" w:rsidRDefault="009136D4" w:rsidP="00320E9B">
      <w:pPr>
        <w:widowControl w:val="0"/>
        <w:tabs>
          <w:tab w:val="left" w:pos="220"/>
          <w:tab w:val="left" w:pos="720"/>
        </w:tabs>
        <w:autoSpaceDE w:val="0"/>
        <w:autoSpaceDN w:val="0"/>
        <w:adjustRightInd w:val="0"/>
        <w:spacing w:after="213" w:line="260" w:lineRule="atLeast"/>
        <w:rPr>
          <w:rFonts w:ascii="Times New Roman" w:hAnsi="Times New Roman" w:cs="Times New Roman"/>
          <w:b/>
          <w:bCs/>
          <w:sz w:val="22"/>
          <w:szCs w:val="22"/>
        </w:rPr>
      </w:pPr>
      <w:proofErr w:type="spellStart"/>
      <w:r w:rsidRPr="00F2737E">
        <w:rPr>
          <w:rFonts w:ascii="Times New Roman" w:hAnsi="Times New Roman" w:cs="Times New Roman"/>
          <w:b/>
          <w:bCs/>
          <w:sz w:val="22"/>
          <w:szCs w:val="22"/>
        </w:rPr>
        <w:lastRenderedPageBreak/>
        <w:t>eTable</w:t>
      </w:r>
      <w:proofErr w:type="spellEnd"/>
      <w:r w:rsidRPr="00F2737E">
        <w:rPr>
          <w:rFonts w:ascii="Times New Roman" w:hAnsi="Times New Roman" w:cs="Times New Roman"/>
          <w:b/>
          <w:bCs/>
          <w:sz w:val="22"/>
          <w:szCs w:val="22"/>
        </w:rPr>
        <w:t xml:space="preserve"> 4. Suicidal Ideation and Behavior at </w:t>
      </w:r>
      <w:proofErr w:type="spellStart"/>
      <w:r w:rsidRPr="00F2737E">
        <w:rPr>
          <w:rFonts w:ascii="Times New Roman" w:hAnsi="Times New Roman" w:cs="Times New Roman"/>
          <w:b/>
          <w:bCs/>
          <w:sz w:val="22"/>
          <w:szCs w:val="22"/>
        </w:rPr>
        <w:t>Endpoints</w:t>
      </w:r>
      <w:r w:rsidRPr="00F2737E">
        <w:rPr>
          <w:rFonts w:ascii="Times New Roman" w:eastAsia="Helvetica" w:hAnsi="Times New Roman" w:cs="Times New Roman"/>
          <w:b/>
          <w:sz w:val="22"/>
          <w:szCs w:val="22"/>
          <w:vertAlign w:val="superscript"/>
        </w:rPr>
        <w:t>a</w:t>
      </w:r>
      <w:proofErr w:type="spellEnd"/>
    </w:p>
    <w:tbl>
      <w:tblPr>
        <w:tblW w:w="9693" w:type="dxa"/>
        <w:tblLayout w:type="fixed"/>
        <w:tblLook w:val="04A0" w:firstRow="1" w:lastRow="0" w:firstColumn="1" w:lastColumn="0" w:noHBand="0" w:noVBand="1"/>
      </w:tblPr>
      <w:tblGrid>
        <w:gridCol w:w="892"/>
        <w:gridCol w:w="548"/>
        <w:gridCol w:w="236"/>
        <w:gridCol w:w="1474"/>
        <w:gridCol w:w="1170"/>
        <w:gridCol w:w="1350"/>
        <w:gridCol w:w="1080"/>
        <w:gridCol w:w="1440"/>
        <w:gridCol w:w="1503"/>
      </w:tblGrid>
      <w:tr w:rsidR="009136D4" w:rsidRPr="00F2737E" w14:paraId="2C6B47F9" w14:textId="77777777" w:rsidTr="00E847A9">
        <w:trPr>
          <w:trHeight w:val="287"/>
        </w:trPr>
        <w:tc>
          <w:tcPr>
            <w:tcW w:w="9693" w:type="dxa"/>
            <w:gridSpan w:val="9"/>
            <w:tcBorders>
              <w:top w:val="single" w:sz="4" w:space="0" w:color="auto"/>
              <w:bottom w:val="single" w:sz="4" w:space="0" w:color="auto"/>
            </w:tcBorders>
            <w:shd w:val="clear" w:color="auto" w:fill="D9D9D9" w:themeFill="background1" w:themeFillShade="D9"/>
            <w:vAlign w:val="bottom"/>
          </w:tcPr>
          <w:p w14:paraId="4FB53997" w14:textId="77777777" w:rsidR="009136D4" w:rsidRPr="00F2737E" w:rsidRDefault="009136D4" w:rsidP="00E847A9">
            <w:pPr>
              <w:keepNext/>
              <w:keepLines/>
              <w:jc w:val="center"/>
              <w:rPr>
                <w:rFonts w:ascii="Times New Roman" w:hAnsi="Times New Roman" w:cs="Times New Roman"/>
                <w:b/>
                <w:bCs/>
                <w:sz w:val="22"/>
                <w:szCs w:val="22"/>
              </w:rPr>
            </w:pPr>
          </w:p>
          <w:p w14:paraId="766F2CC5"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Study Endpoints</w:t>
            </w:r>
          </w:p>
          <w:p w14:paraId="22157662" w14:textId="77777777" w:rsidR="009136D4" w:rsidRPr="00F2737E" w:rsidRDefault="009136D4" w:rsidP="00E847A9">
            <w:pPr>
              <w:keepNext/>
              <w:keepLines/>
              <w:jc w:val="center"/>
              <w:rPr>
                <w:rFonts w:ascii="Times New Roman" w:hAnsi="Times New Roman" w:cs="Times New Roman"/>
                <w:b/>
                <w:bCs/>
                <w:sz w:val="22"/>
                <w:szCs w:val="22"/>
              </w:rPr>
            </w:pPr>
          </w:p>
        </w:tc>
      </w:tr>
      <w:tr w:rsidR="009136D4" w:rsidRPr="00F2737E" w14:paraId="5513363E" w14:textId="77777777" w:rsidTr="00E847A9">
        <w:trPr>
          <w:trHeight w:val="20"/>
        </w:trPr>
        <w:tc>
          <w:tcPr>
            <w:tcW w:w="1440" w:type="dxa"/>
            <w:gridSpan w:val="2"/>
            <w:tcBorders>
              <w:top w:val="single" w:sz="4" w:space="0" w:color="auto"/>
              <w:bottom w:val="single" w:sz="4" w:space="0" w:color="auto"/>
            </w:tcBorders>
          </w:tcPr>
          <w:p w14:paraId="2AB4E20B" w14:textId="77777777" w:rsidR="009136D4" w:rsidRPr="00F2737E" w:rsidRDefault="009136D4" w:rsidP="00E847A9">
            <w:pPr>
              <w:keepNext/>
              <w:keepLines/>
              <w:rPr>
                <w:rFonts w:ascii="Times New Roman" w:hAnsi="Times New Roman" w:cs="Times New Roman"/>
                <w:b/>
                <w:sz w:val="22"/>
                <w:szCs w:val="22"/>
              </w:rPr>
            </w:pPr>
          </w:p>
          <w:p w14:paraId="78507784" w14:textId="77777777" w:rsidR="009136D4" w:rsidRPr="00F2737E" w:rsidRDefault="009136D4" w:rsidP="00E847A9">
            <w:pPr>
              <w:keepNext/>
              <w:keepLines/>
              <w:rPr>
                <w:rFonts w:ascii="Times New Roman" w:hAnsi="Times New Roman" w:cs="Times New Roman"/>
                <w:sz w:val="22"/>
                <w:szCs w:val="22"/>
              </w:rPr>
            </w:pPr>
            <w:r w:rsidRPr="00F2737E">
              <w:rPr>
                <w:rFonts w:ascii="Times New Roman" w:hAnsi="Times New Roman" w:cs="Times New Roman"/>
                <w:b/>
                <w:bCs/>
                <w:sz w:val="22"/>
                <w:szCs w:val="22"/>
              </w:rPr>
              <w:t>Dose</w:t>
            </w:r>
          </w:p>
        </w:tc>
        <w:tc>
          <w:tcPr>
            <w:tcW w:w="236" w:type="dxa"/>
            <w:tcBorders>
              <w:top w:val="single" w:sz="4" w:space="0" w:color="auto"/>
              <w:bottom w:val="single" w:sz="4" w:space="0" w:color="auto"/>
            </w:tcBorders>
            <w:vAlign w:val="bottom"/>
          </w:tcPr>
          <w:p w14:paraId="4205F3A5" w14:textId="77777777" w:rsidR="009136D4" w:rsidRPr="00F2737E" w:rsidRDefault="009136D4" w:rsidP="00E847A9">
            <w:pPr>
              <w:keepNext/>
              <w:keepLines/>
              <w:jc w:val="center"/>
              <w:rPr>
                <w:rFonts w:ascii="Times New Roman" w:hAnsi="Times New Roman" w:cs="Times New Roman"/>
                <w:b/>
                <w:bCs/>
                <w:sz w:val="22"/>
                <w:szCs w:val="22"/>
              </w:rPr>
            </w:pPr>
          </w:p>
        </w:tc>
        <w:tc>
          <w:tcPr>
            <w:tcW w:w="1474" w:type="dxa"/>
            <w:tcBorders>
              <w:top w:val="single" w:sz="4" w:space="0" w:color="auto"/>
              <w:bottom w:val="single" w:sz="4" w:space="0" w:color="auto"/>
            </w:tcBorders>
          </w:tcPr>
          <w:p w14:paraId="7960E1F8"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 xml:space="preserve">Primary </w:t>
            </w:r>
          </w:p>
          <w:p w14:paraId="14C9EFEA"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Endpoint</w:t>
            </w:r>
          </w:p>
        </w:tc>
        <w:tc>
          <w:tcPr>
            <w:tcW w:w="1170" w:type="dxa"/>
            <w:tcBorders>
              <w:top w:val="single" w:sz="4" w:space="0" w:color="auto"/>
              <w:bottom w:val="single" w:sz="4" w:space="0" w:color="auto"/>
            </w:tcBorders>
          </w:tcPr>
          <w:p w14:paraId="2205B190"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End of Stage 1</w:t>
            </w:r>
          </w:p>
        </w:tc>
        <w:tc>
          <w:tcPr>
            <w:tcW w:w="1350" w:type="dxa"/>
            <w:tcBorders>
              <w:top w:val="single" w:sz="4" w:space="0" w:color="auto"/>
              <w:bottom w:val="single" w:sz="4" w:space="0" w:color="auto"/>
            </w:tcBorders>
          </w:tcPr>
          <w:p w14:paraId="4F7994B6"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Secondary Endpoint</w:t>
            </w:r>
          </w:p>
        </w:tc>
        <w:tc>
          <w:tcPr>
            <w:tcW w:w="1080" w:type="dxa"/>
            <w:tcBorders>
              <w:top w:val="single" w:sz="4" w:space="0" w:color="auto"/>
              <w:bottom w:val="single" w:sz="4" w:space="0" w:color="auto"/>
            </w:tcBorders>
          </w:tcPr>
          <w:p w14:paraId="064AFB30" w14:textId="77777777" w:rsidR="009136D4" w:rsidRPr="00F2737E" w:rsidRDefault="009136D4" w:rsidP="00E847A9">
            <w:pPr>
              <w:keepNext/>
              <w:keepLines/>
              <w:jc w:val="center"/>
              <w:rPr>
                <w:rFonts w:ascii="Times New Roman" w:hAnsi="Times New Roman" w:cs="Times New Roman"/>
                <w:b/>
                <w:bCs/>
                <w:sz w:val="22"/>
                <w:szCs w:val="22"/>
                <w:highlight w:val="yellow"/>
              </w:rPr>
            </w:pPr>
            <w:r w:rsidRPr="00F2737E">
              <w:rPr>
                <w:rFonts w:ascii="Times New Roman" w:hAnsi="Times New Roman" w:cs="Times New Roman"/>
                <w:b/>
                <w:bCs/>
                <w:sz w:val="22"/>
                <w:szCs w:val="22"/>
              </w:rPr>
              <w:t>End of Stage 2</w:t>
            </w:r>
          </w:p>
        </w:tc>
        <w:tc>
          <w:tcPr>
            <w:tcW w:w="1440" w:type="dxa"/>
            <w:tcBorders>
              <w:top w:val="single" w:sz="4" w:space="0" w:color="auto"/>
              <w:bottom w:val="single" w:sz="4" w:space="0" w:color="auto"/>
            </w:tcBorders>
          </w:tcPr>
          <w:p w14:paraId="05931797"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6-month Follow-up</w:t>
            </w:r>
          </w:p>
        </w:tc>
        <w:tc>
          <w:tcPr>
            <w:tcW w:w="1503" w:type="dxa"/>
            <w:tcBorders>
              <w:top w:val="single" w:sz="4" w:space="0" w:color="auto"/>
              <w:bottom w:val="single" w:sz="4" w:space="0" w:color="auto"/>
            </w:tcBorders>
          </w:tcPr>
          <w:p w14:paraId="76FCA357" w14:textId="77777777" w:rsidR="009136D4" w:rsidRPr="00F2737E" w:rsidRDefault="009136D4" w:rsidP="00E847A9">
            <w:pPr>
              <w:keepNext/>
              <w:keepLines/>
              <w:jc w:val="center"/>
              <w:rPr>
                <w:rFonts w:ascii="Times New Roman" w:hAnsi="Times New Roman" w:cs="Times New Roman"/>
                <w:b/>
                <w:bCs/>
                <w:sz w:val="22"/>
                <w:szCs w:val="22"/>
              </w:rPr>
            </w:pPr>
            <w:r w:rsidRPr="00F2737E">
              <w:rPr>
                <w:rFonts w:ascii="Times New Roman" w:hAnsi="Times New Roman" w:cs="Times New Roman"/>
                <w:b/>
                <w:bCs/>
                <w:sz w:val="22"/>
                <w:szCs w:val="22"/>
              </w:rPr>
              <w:t>12-month follow-up</w:t>
            </w:r>
          </w:p>
        </w:tc>
      </w:tr>
      <w:tr w:rsidR="009136D4" w:rsidRPr="00F2737E" w14:paraId="6E4C94A0" w14:textId="77777777" w:rsidTr="00E847A9">
        <w:trPr>
          <w:trHeight w:val="20"/>
        </w:trPr>
        <w:tc>
          <w:tcPr>
            <w:tcW w:w="892" w:type="dxa"/>
            <w:tcBorders>
              <w:top w:val="single" w:sz="4" w:space="0" w:color="auto"/>
              <w:bottom w:val="single" w:sz="4" w:space="0" w:color="auto"/>
            </w:tcBorders>
          </w:tcPr>
          <w:p w14:paraId="5D14C941" w14:textId="77777777" w:rsidR="009136D4" w:rsidRPr="00F2737E" w:rsidRDefault="009136D4" w:rsidP="00E847A9">
            <w:pPr>
              <w:keepNext/>
              <w:keepLines/>
              <w:rPr>
                <w:rFonts w:ascii="Times New Roman" w:hAnsi="Times New Roman" w:cs="Times New Roman"/>
                <w:sz w:val="22"/>
                <w:szCs w:val="22"/>
              </w:rPr>
            </w:pPr>
            <w:r w:rsidRPr="00F2737E">
              <w:rPr>
                <w:rFonts w:ascii="Times New Roman" w:hAnsi="Times New Roman" w:cs="Times New Roman"/>
                <w:sz w:val="22"/>
                <w:szCs w:val="22"/>
              </w:rPr>
              <w:t>Placebo/</w:t>
            </w:r>
          </w:p>
          <w:p w14:paraId="0179AF90" w14:textId="77777777" w:rsidR="009136D4" w:rsidRPr="00F2737E" w:rsidRDefault="009136D4" w:rsidP="00E847A9">
            <w:pPr>
              <w:keepNext/>
              <w:keepLines/>
              <w:rPr>
                <w:rFonts w:ascii="Times New Roman" w:hAnsi="Times New Roman" w:cs="Times New Roman"/>
                <w:sz w:val="22"/>
                <w:szCs w:val="22"/>
              </w:rPr>
            </w:pPr>
            <w:r w:rsidRPr="00F2737E">
              <w:rPr>
                <w:rFonts w:ascii="Times New Roman" w:hAnsi="Times New Roman" w:cs="Times New Roman"/>
                <w:sz w:val="22"/>
                <w:szCs w:val="22"/>
              </w:rPr>
              <w:t>Open-label MDMA</w:t>
            </w:r>
          </w:p>
        </w:tc>
        <w:tc>
          <w:tcPr>
            <w:tcW w:w="548" w:type="dxa"/>
            <w:tcBorders>
              <w:top w:val="single" w:sz="4" w:space="0" w:color="auto"/>
              <w:bottom w:val="single" w:sz="4" w:space="0" w:color="auto"/>
            </w:tcBorders>
          </w:tcPr>
          <w:p w14:paraId="3450DED6"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1D818213"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0C67D913"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06FF78A6"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236" w:type="dxa"/>
            <w:tcBorders>
              <w:top w:val="single" w:sz="4" w:space="0" w:color="auto"/>
              <w:bottom w:val="single" w:sz="4" w:space="0" w:color="auto"/>
            </w:tcBorders>
          </w:tcPr>
          <w:p w14:paraId="11C41FC2" w14:textId="77777777" w:rsidR="009136D4" w:rsidRPr="00F2737E" w:rsidRDefault="009136D4" w:rsidP="00E847A9">
            <w:pPr>
              <w:keepNext/>
              <w:keepLines/>
              <w:jc w:val="center"/>
              <w:rPr>
                <w:rFonts w:ascii="Times New Roman" w:hAnsi="Times New Roman" w:cs="Times New Roman"/>
                <w:sz w:val="22"/>
                <w:szCs w:val="22"/>
              </w:rPr>
            </w:pPr>
          </w:p>
        </w:tc>
        <w:tc>
          <w:tcPr>
            <w:tcW w:w="1474" w:type="dxa"/>
            <w:tcBorders>
              <w:bottom w:val="single" w:sz="4" w:space="0" w:color="auto"/>
            </w:tcBorders>
          </w:tcPr>
          <w:p w14:paraId="2C030E16"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C40317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5B60DF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4427E42"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170" w:type="dxa"/>
            <w:tcBorders>
              <w:bottom w:val="single" w:sz="4" w:space="0" w:color="auto"/>
            </w:tcBorders>
          </w:tcPr>
          <w:p w14:paraId="05F26AAE"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3FF355FD"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753692A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49A4FA9E"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tc>
        <w:tc>
          <w:tcPr>
            <w:tcW w:w="1350" w:type="dxa"/>
            <w:tcBorders>
              <w:bottom w:val="single" w:sz="4" w:space="0" w:color="auto"/>
            </w:tcBorders>
          </w:tcPr>
          <w:p w14:paraId="592F533E"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799552F"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0658F84"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33F9191"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080" w:type="dxa"/>
            <w:tcBorders>
              <w:bottom w:val="single" w:sz="4" w:space="0" w:color="auto"/>
            </w:tcBorders>
          </w:tcPr>
          <w:p w14:paraId="68C066FA"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83B760A"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C2C22B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243CB274" w14:textId="77777777" w:rsidR="009136D4" w:rsidRPr="00F2737E" w:rsidRDefault="009136D4" w:rsidP="00E847A9">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5</w:t>
            </w:r>
          </w:p>
        </w:tc>
        <w:tc>
          <w:tcPr>
            <w:tcW w:w="1440" w:type="dxa"/>
            <w:tcBorders>
              <w:bottom w:val="single" w:sz="4" w:space="0" w:color="auto"/>
            </w:tcBorders>
          </w:tcPr>
          <w:p w14:paraId="4796DC2A"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18910CD"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02563E46"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19FC6F1"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c>
          <w:tcPr>
            <w:tcW w:w="1503" w:type="dxa"/>
            <w:tcBorders>
              <w:bottom w:val="single" w:sz="4" w:space="0" w:color="auto"/>
            </w:tcBorders>
          </w:tcPr>
          <w:p w14:paraId="299FE3C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(20%)</w:t>
            </w:r>
          </w:p>
          <w:p w14:paraId="75F21AD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3FB8F6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4B852C8"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5</w:t>
            </w:r>
          </w:p>
        </w:tc>
      </w:tr>
      <w:tr w:rsidR="009136D4" w:rsidRPr="00F2737E" w14:paraId="03259728" w14:textId="77777777" w:rsidTr="00E847A9">
        <w:trPr>
          <w:trHeight w:val="20"/>
        </w:trPr>
        <w:tc>
          <w:tcPr>
            <w:tcW w:w="892" w:type="dxa"/>
            <w:tcBorders>
              <w:top w:val="single" w:sz="4" w:space="0" w:color="auto"/>
              <w:bottom w:val="single" w:sz="4" w:space="0" w:color="auto"/>
            </w:tcBorders>
          </w:tcPr>
          <w:p w14:paraId="0AEEB364" w14:textId="77777777" w:rsidR="009136D4" w:rsidRPr="00F2737E" w:rsidRDefault="009136D4" w:rsidP="00E847A9">
            <w:pPr>
              <w:keepNext/>
              <w:keepLines/>
              <w:rPr>
                <w:rFonts w:ascii="Times New Roman" w:hAnsi="Times New Roman" w:cs="Times New Roman"/>
                <w:sz w:val="22"/>
                <w:szCs w:val="22"/>
              </w:rPr>
            </w:pPr>
            <w:r w:rsidRPr="00F2737E">
              <w:rPr>
                <w:rFonts w:ascii="Times New Roman" w:hAnsi="Times New Roman" w:cs="Times New Roman"/>
                <w:sz w:val="22"/>
                <w:szCs w:val="22"/>
              </w:rPr>
              <w:t>MDMA</w:t>
            </w:r>
          </w:p>
        </w:tc>
        <w:tc>
          <w:tcPr>
            <w:tcW w:w="548" w:type="dxa"/>
            <w:tcBorders>
              <w:top w:val="single" w:sz="4" w:space="0" w:color="auto"/>
              <w:bottom w:val="single" w:sz="4" w:space="0" w:color="auto"/>
            </w:tcBorders>
          </w:tcPr>
          <w:p w14:paraId="0264C126"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PI</w:t>
            </w:r>
          </w:p>
          <w:p w14:paraId="6E527CA9"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SI</w:t>
            </w:r>
          </w:p>
          <w:p w14:paraId="6D853F8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PB</w:t>
            </w:r>
          </w:p>
          <w:p w14:paraId="2BE3109C"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N</w:t>
            </w:r>
          </w:p>
        </w:tc>
        <w:tc>
          <w:tcPr>
            <w:tcW w:w="236" w:type="dxa"/>
            <w:tcBorders>
              <w:top w:val="single" w:sz="4" w:space="0" w:color="auto"/>
              <w:bottom w:val="single" w:sz="4" w:space="0" w:color="auto"/>
            </w:tcBorders>
          </w:tcPr>
          <w:p w14:paraId="4101002C" w14:textId="77777777" w:rsidR="009136D4" w:rsidRPr="00F2737E" w:rsidRDefault="009136D4" w:rsidP="00E847A9">
            <w:pPr>
              <w:keepNext/>
              <w:keepLines/>
              <w:jc w:val="center"/>
              <w:rPr>
                <w:rFonts w:ascii="Times New Roman" w:hAnsi="Times New Roman" w:cs="Times New Roman"/>
                <w:sz w:val="22"/>
                <w:szCs w:val="22"/>
              </w:rPr>
            </w:pPr>
          </w:p>
        </w:tc>
        <w:tc>
          <w:tcPr>
            <w:tcW w:w="1474" w:type="dxa"/>
            <w:tcBorders>
              <w:top w:val="single" w:sz="4" w:space="0" w:color="auto"/>
              <w:bottom w:val="single" w:sz="4" w:space="0" w:color="auto"/>
            </w:tcBorders>
          </w:tcPr>
          <w:p w14:paraId="5E70671B"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 (7.7%)</w:t>
            </w:r>
          </w:p>
          <w:p w14:paraId="19306FD2"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23E8C2D"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64947FB9"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13</w:t>
            </w:r>
          </w:p>
        </w:tc>
        <w:tc>
          <w:tcPr>
            <w:tcW w:w="1170" w:type="dxa"/>
            <w:tcBorders>
              <w:top w:val="single" w:sz="4" w:space="0" w:color="auto"/>
              <w:bottom w:val="single" w:sz="4" w:space="0" w:color="auto"/>
            </w:tcBorders>
          </w:tcPr>
          <w:p w14:paraId="2FF4D345"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E59C998"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597A9A8"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165458EB"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c>
          <w:tcPr>
            <w:tcW w:w="1350" w:type="dxa"/>
            <w:tcBorders>
              <w:top w:val="single" w:sz="4" w:space="0" w:color="auto"/>
              <w:bottom w:val="single" w:sz="4" w:space="0" w:color="auto"/>
            </w:tcBorders>
          </w:tcPr>
          <w:p w14:paraId="3CE3DC67"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0C8B3BA1"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547B4BA8"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19124067" w14:textId="77777777" w:rsidR="009136D4" w:rsidRPr="00F2737E" w:rsidRDefault="009136D4" w:rsidP="00E847A9">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w:t>
            </w:r>
          </w:p>
        </w:tc>
        <w:tc>
          <w:tcPr>
            <w:tcW w:w="1080" w:type="dxa"/>
            <w:tcBorders>
              <w:top w:val="single" w:sz="4" w:space="0" w:color="auto"/>
              <w:bottom w:val="single" w:sz="4" w:space="0" w:color="auto"/>
            </w:tcBorders>
          </w:tcPr>
          <w:p w14:paraId="6C3D771F"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0D0FD9F3"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3428F228"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w:t>
            </w:r>
          </w:p>
          <w:p w14:paraId="21DEA8D2" w14:textId="77777777" w:rsidR="009136D4" w:rsidRPr="00F2737E" w:rsidRDefault="009136D4" w:rsidP="00E847A9">
            <w:pPr>
              <w:keepNext/>
              <w:keepLines/>
              <w:jc w:val="center"/>
              <w:rPr>
                <w:rFonts w:ascii="Times New Roman" w:hAnsi="Times New Roman" w:cs="Times New Roman"/>
                <w:sz w:val="22"/>
                <w:szCs w:val="22"/>
                <w:highlight w:val="yellow"/>
              </w:rPr>
            </w:pPr>
            <w:r w:rsidRPr="00F2737E">
              <w:rPr>
                <w:rFonts w:ascii="Times New Roman" w:hAnsi="Times New Roman" w:cs="Times New Roman"/>
                <w:sz w:val="22"/>
                <w:szCs w:val="22"/>
              </w:rPr>
              <w:t>---</w:t>
            </w:r>
          </w:p>
        </w:tc>
        <w:tc>
          <w:tcPr>
            <w:tcW w:w="1440" w:type="dxa"/>
            <w:tcBorders>
              <w:top w:val="single" w:sz="4" w:space="0" w:color="auto"/>
              <w:bottom w:val="single" w:sz="4" w:space="0" w:color="auto"/>
            </w:tcBorders>
          </w:tcPr>
          <w:p w14:paraId="75FF5448"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5F513FBF"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B076A5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7686566D"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c>
          <w:tcPr>
            <w:tcW w:w="1503" w:type="dxa"/>
            <w:tcBorders>
              <w:top w:val="single" w:sz="4" w:space="0" w:color="auto"/>
              <w:bottom w:val="single" w:sz="4" w:space="0" w:color="auto"/>
            </w:tcBorders>
          </w:tcPr>
          <w:p w14:paraId="1AAE8BDC"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5383EEE"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49D2F94A"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0 (0)</w:t>
            </w:r>
          </w:p>
          <w:p w14:paraId="3DB27B00" w14:textId="77777777" w:rsidR="009136D4" w:rsidRPr="00F2737E" w:rsidRDefault="009136D4" w:rsidP="00E847A9">
            <w:pPr>
              <w:keepNext/>
              <w:keepLines/>
              <w:jc w:val="center"/>
              <w:rPr>
                <w:rFonts w:ascii="Times New Roman" w:hAnsi="Times New Roman" w:cs="Times New Roman"/>
                <w:sz w:val="22"/>
                <w:szCs w:val="22"/>
              </w:rPr>
            </w:pPr>
            <w:r w:rsidRPr="00F2737E">
              <w:rPr>
                <w:rFonts w:ascii="Times New Roman" w:hAnsi="Times New Roman" w:cs="Times New Roman"/>
                <w:sz w:val="22"/>
                <w:szCs w:val="22"/>
              </w:rPr>
              <w:t>12</w:t>
            </w:r>
          </w:p>
        </w:tc>
      </w:tr>
    </w:tbl>
    <w:p w14:paraId="54247913" w14:textId="77777777" w:rsidR="009136D4" w:rsidRPr="00F2737E" w:rsidRDefault="009136D4" w:rsidP="009136D4">
      <w:pPr>
        <w:pStyle w:val="paragraph"/>
        <w:spacing w:before="0" w:beforeAutospacing="0" w:after="0" w:afterAutospacing="0"/>
        <w:jc w:val="both"/>
        <w:textAlignment w:val="baseline"/>
        <w:rPr>
          <w:rFonts w:eastAsia="Helvetica"/>
          <w:sz w:val="22"/>
          <w:szCs w:val="22"/>
          <w:vertAlign w:val="superscript"/>
        </w:rPr>
      </w:pPr>
    </w:p>
    <w:p w14:paraId="1645B9CE" w14:textId="77777777" w:rsidR="009136D4" w:rsidRPr="00F2737E" w:rsidRDefault="009136D4" w:rsidP="009136D4">
      <w:pPr>
        <w:rPr>
          <w:rFonts w:ascii="Times New Roman" w:eastAsiaTheme="minorEastAsia" w:hAnsi="Times New Roman" w:cs="Times New Roman"/>
          <w:sz w:val="22"/>
          <w:szCs w:val="22"/>
          <w:lang w:eastAsia="zh-CN"/>
        </w:rPr>
      </w:pPr>
      <w:r w:rsidRPr="00F2737E">
        <w:rPr>
          <w:rStyle w:val="normaltextrun"/>
          <w:rFonts w:ascii="Times New Roman" w:eastAsiaTheme="minorEastAsia" w:hAnsi="Times New Roman" w:cs="Times New Roman"/>
          <w:sz w:val="22"/>
          <w:szCs w:val="22"/>
          <w:lang w:eastAsia="zh-CN"/>
        </w:rPr>
        <w:t>Abbreviations: C-SSRS, Columbia Suicide Severity Rating Scale; PI, Positive Ideation on C-SSRS; SI, Serious Ideation on C-SSRS; PB, Positive Behavior on C-SSRS; N, Number of Participants</w:t>
      </w:r>
    </w:p>
    <w:p w14:paraId="33786F9D" w14:textId="49A889C1" w:rsidR="009136D4" w:rsidRPr="00F2737E" w:rsidRDefault="009136D4" w:rsidP="00320E9B">
      <w:pPr>
        <w:pStyle w:val="paragraph"/>
        <w:spacing w:before="0" w:beforeAutospacing="0" w:after="0" w:afterAutospacing="0"/>
        <w:jc w:val="both"/>
        <w:textAlignment w:val="baseline"/>
        <w:rPr>
          <w:sz w:val="22"/>
          <w:szCs w:val="22"/>
        </w:rPr>
      </w:pPr>
      <w:proofErr w:type="spellStart"/>
      <w:proofErr w:type="gramStart"/>
      <w:r w:rsidRPr="00F2737E">
        <w:rPr>
          <w:rStyle w:val="apple-converted-space"/>
          <w:sz w:val="22"/>
          <w:szCs w:val="22"/>
          <w:vertAlign w:val="superscript"/>
        </w:rPr>
        <w:t>a</w:t>
      </w:r>
      <w:proofErr w:type="spellEnd"/>
      <w:proofErr w:type="gramEnd"/>
      <w:r w:rsidRPr="00F2737E">
        <w:rPr>
          <w:rStyle w:val="apple-converted-space"/>
          <w:sz w:val="22"/>
          <w:szCs w:val="22"/>
          <w:vertAlign w:val="superscript"/>
        </w:rPr>
        <w:t> </w:t>
      </w:r>
      <w:r w:rsidRPr="00F2737E">
        <w:rPr>
          <w:rStyle w:val="normaltextrun"/>
          <w:sz w:val="22"/>
          <w:szCs w:val="22"/>
        </w:rPr>
        <w:t>According to the C-SSRS scoring guide, scores of four or five on the suicidal ideation category are considered serious ideation, and scores of one or greater are considered positive behavior or ideation</w:t>
      </w:r>
    </w:p>
    <w:p w14:paraId="7F530AA2" w14:textId="77777777" w:rsidR="009136D4" w:rsidRPr="00F2737E" w:rsidRDefault="009136D4" w:rsidP="009136D4">
      <w:pPr>
        <w:rPr>
          <w:rFonts w:ascii="Times New Roman" w:hAnsi="Times New Roman" w:cs="Times New Roman"/>
          <w:sz w:val="22"/>
          <w:szCs w:val="22"/>
        </w:rPr>
        <w:sectPr w:rsidR="009136D4" w:rsidRPr="00F2737E" w:rsidSect="00320E9B">
          <w:pgSz w:w="12240" w:h="15840"/>
          <w:pgMar w:top="1440" w:right="1107" w:bottom="1440" w:left="774" w:header="720" w:footer="720" w:gutter="0"/>
          <w:cols w:space="720"/>
          <w:docGrid w:linePitch="360"/>
        </w:sectPr>
      </w:pPr>
    </w:p>
    <w:p w14:paraId="3D0ECBF4" w14:textId="77777777" w:rsidR="009136D4" w:rsidRPr="00F2737E" w:rsidRDefault="009136D4" w:rsidP="009136D4">
      <w:pPr>
        <w:rPr>
          <w:rFonts w:ascii="Times New Roman" w:hAnsi="Times New Roman" w:cs="Times New Roman"/>
          <w:b/>
          <w:sz w:val="22"/>
          <w:szCs w:val="22"/>
        </w:rPr>
      </w:pPr>
      <w:proofErr w:type="spellStart"/>
      <w:r w:rsidRPr="00F2737E">
        <w:rPr>
          <w:rFonts w:ascii="Times New Roman" w:hAnsi="Times New Roman" w:cs="Times New Roman"/>
          <w:b/>
          <w:sz w:val="22"/>
          <w:szCs w:val="22"/>
        </w:rPr>
        <w:lastRenderedPageBreak/>
        <w:t>eTable</w:t>
      </w:r>
      <w:proofErr w:type="spellEnd"/>
      <w:r w:rsidRPr="00F2737E">
        <w:rPr>
          <w:rFonts w:ascii="Times New Roman" w:hAnsi="Times New Roman" w:cs="Times New Roman"/>
          <w:b/>
          <w:sz w:val="22"/>
          <w:szCs w:val="22"/>
        </w:rPr>
        <w:t xml:space="preserve"> 5. Outcome </w:t>
      </w:r>
      <w:proofErr w:type="spellStart"/>
      <w:r w:rsidRPr="00F2737E">
        <w:rPr>
          <w:rFonts w:ascii="Times New Roman" w:hAnsi="Times New Roman" w:cs="Times New Roman"/>
          <w:b/>
          <w:sz w:val="22"/>
          <w:szCs w:val="22"/>
        </w:rPr>
        <w:t>Measures</w:t>
      </w:r>
      <w:r w:rsidRPr="00F2737E">
        <w:rPr>
          <w:rFonts w:ascii="Times New Roman" w:hAnsi="Times New Roman" w:cs="Times New Roman"/>
          <w:b/>
          <w:sz w:val="22"/>
          <w:szCs w:val="22"/>
          <w:vertAlign w:val="superscript"/>
        </w:rPr>
        <w:t>a</w:t>
      </w:r>
      <w:proofErr w:type="spellEnd"/>
      <w:r w:rsidRPr="00F2737E">
        <w:rPr>
          <w:rFonts w:ascii="Times New Roman" w:hAnsi="Times New Roman" w:cs="Times New Roman"/>
          <w:b/>
          <w:sz w:val="22"/>
          <w:szCs w:val="22"/>
        </w:rPr>
        <w:t xml:space="preserve"> for Open-label sessions</w:t>
      </w:r>
    </w:p>
    <w:p w14:paraId="7BB32774" w14:textId="77777777" w:rsidR="009136D4" w:rsidRPr="00F2737E" w:rsidRDefault="009136D4" w:rsidP="009136D4">
      <w:pPr>
        <w:rPr>
          <w:rFonts w:ascii="Times New Roman" w:hAnsi="Times New Roman" w:cs="Times New Roman"/>
          <w:sz w:val="22"/>
          <w:szCs w:val="22"/>
        </w:rPr>
      </w:pPr>
    </w:p>
    <w:tbl>
      <w:tblPr>
        <w:tblStyle w:val="TableGrid"/>
        <w:tblW w:w="13695"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ayout w:type="fixed"/>
        <w:tblLook w:val="04A0" w:firstRow="1" w:lastRow="0" w:firstColumn="1" w:lastColumn="0" w:noHBand="0" w:noVBand="1"/>
      </w:tblPr>
      <w:tblGrid>
        <w:gridCol w:w="3137"/>
        <w:gridCol w:w="240"/>
        <w:gridCol w:w="1807"/>
        <w:gridCol w:w="1803"/>
        <w:gridCol w:w="236"/>
        <w:gridCol w:w="1767"/>
        <w:gridCol w:w="262"/>
        <w:gridCol w:w="2314"/>
        <w:gridCol w:w="236"/>
        <w:gridCol w:w="1893"/>
      </w:tblGrid>
      <w:tr w:rsidR="009136D4" w:rsidRPr="00F2737E" w14:paraId="1E472FE3" w14:textId="77777777" w:rsidTr="00E847A9">
        <w:tc>
          <w:tcPr>
            <w:tcW w:w="3137" w:type="dxa"/>
            <w:tcBorders>
              <w:top w:val="single" w:sz="2" w:space="0" w:color="auto"/>
              <w:bottom w:val="single" w:sz="2" w:space="0" w:color="auto"/>
            </w:tcBorders>
            <w:shd w:val="clear" w:color="auto" w:fill="auto"/>
          </w:tcPr>
          <w:p w14:paraId="22FD88D9" w14:textId="77777777" w:rsidR="009136D4" w:rsidRPr="00F2737E" w:rsidRDefault="009136D4" w:rsidP="00E847A9">
            <w:pPr>
              <w:rPr>
                <w:rFonts w:ascii="Times New Roman" w:hAnsi="Times New Roman" w:cs="Times New Roman"/>
                <w:b/>
                <w:bCs/>
                <w:sz w:val="22"/>
                <w:szCs w:val="22"/>
              </w:rPr>
            </w:pPr>
          </w:p>
        </w:tc>
        <w:tc>
          <w:tcPr>
            <w:tcW w:w="240" w:type="dxa"/>
            <w:tcBorders>
              <w:top w:val="single" w:sz="2" w:space="0" w:color="auto"/>
              <w:bottom w:val="single" w:sz="2" w:space="0" w:color="auto"/>
            </w:tcBorders>
          </w:tcPr>
          <w:p w14:paraId="7377C279" w14:textId="77777777" w:rsidR="009136D4" w:rsidRPr="00F2737E" w:rsidRDefault="009136D4" w:rsidP="00E847A9">
            <w:pPr>
              <w:jc w:val="center"/>
              <w:rPr>
                <w:rFonts w:ascii="Times New Roman" w:hAnsi="Times New Roman" w:cs="Times New Roman"/>
                <w:b/>
                <w:bCs/>
                <w:sz w:val="22"/>
                <w:szCs w:val="22"/>
              </w:rPr>
            </w:pPr>
          </w:p>
        </w:tc>
        <w:tc>
          <w:tcPr>
            <w:tcW w:w="5611" w:type="dxa"/>
            <w:gridSpan w:val="4"/>
            <w:tcBorders>
              <w:top w:val="single" w:sz="2" w:space="0" w:color="auto"/>
              <w:bottom w:val="single" w:sz="2" w:space="0" w:color="auto"/>
            </w:tcBorders>
            <w:shd w:val="clear" w:color="auto" w:fill="auto"/>
            <w:vAlign w:val="center"/>
          </w:tcPr>
          <w:p w14:paraId="546C8D66" w14:textId="77777777" w:rsidR="009136D4" w:rsidRPr="00F2737E" w:rsidRDefault="009136D4" w:rsidP="00E847A9">
            <w:pPr>
              <w:jc w:val="center"/>
              <w:rPr>
                <w:rFonts w:ascii="Times New Roman" w:hAnsi="Times New Roman" w:cs="Times New Roman"/>
                <w:b/>
                <w:bCs/>
                <w:sz w:val="22"/>
                <w:szCs w:val="22"/>
              </w:rPr>
            </w:pPr>
            <w:r w:rsidRPr="00F2737E">
              <w:rPr>
                <w:rFonts w:ascii="Times New Roman" w:hAnsi="Times New Roman" w:cs="Times New Roman"/>
                <w:b/>
                <w:bCs/>
                <w:sz w:val="22"/>
                <w:szCs w:val="22"/>
              </w:rPr>
              <w:t>STAGE 1</w:t>
            </w:r>
          </w:p>
        </w:tc>
        <w:tc>
          <w:tcPr>
            <w:tcW w:w="262" w:type="dxa"/>
            <w:tcBorders>
              <w:top w:val="single" w:sz="2" w:space="0" w:color="auto"/>
              <w:bottom w:val="single" w:sz="2" w:space="0" w:color="auto"/>
            </w:tcBorders>
            <w:vAlign w:val="center"/>
          </w:tcPr>
          <w:p w14:paraId="63795C31" w14:textId="77777777" w:rsidR="009136D4" w:rsidRPr="00F2737E" w:rsidRDefault="009136D4" w:rsidP="00E847A9">
            <w:pPr>
              <w:jc w:val="center"/>
              <w:rPr>
                <w:rFonts w:ascii="Times New Roman" w:hAnsi="Times New Roman" w:cs="Times New Roman"/>
                <w:bCs/>
                <w:sz w:val="22"/>
                <w:szCs w:val="22"/>
              </w:rPr>
            </w:pPr>
          </w:p>
        </w:tc>
        <w:tc>
          <w:tcPr>
            <w:tcW w:w="4443" w:type="dxa"/>
            <w:gridSpan w:val="3"/>
            <w:tcBorders>
              <w:top w:val="single" w:sz="2" w:space="0" w:color="auto"/>
              <w:bottom w:val="single" w:sz="2" w:space="0" w:color="auto"/>
            </w:tcBorders>
            <w:vAlign w:val="center"/>
          </w:tcPr>
          <w:p w14:paraId="41D2B159" w14:textId="77777777" w:rsidR="009136D4" w:rsidRPr="00F2737E" w:rsidRDefault="009136D4" w:rsidP="00E847A9">
            <w:pPr>
              <w:jc w:val="center"/>
              <w:rPr>
                <w:rFonts w:ascii="Times New Roman" w:hAnsi="Times New Roman" w:cs="Times New Roman"/>
                <w:b/>
                <w:bCs/>
                <w:sz w:val="22"/>
                <w:szCs w:val="22"/>
              </w:rPr>
            </w:pPr>
            <w:r w:rsidRPr="00F2737E">
              <w:rPr>
                <w:rFonts w:ascii="Times New Roman" w:hAnsi="Times New Roman" w:cs="Times New Roman"/>
                <w:b/>
                <w:bCs/>
                <w:sz w:val="22"/>
                <w:szCs w:val="22"/>
              </w:rPr>
              <w:t>STAGE 2</w:t>
            </w:r>
          </w:p>
          <w:p w14:paraId="4AEA6C3D" w14:textId="77777777" w:rsidR="009136D4" w:rsidRPr="00F2737E" w:rsidRDefault="009136D4" w:rsidP="00E847A9">
            <w:pPr>
              <w:jc w:val="center"/>
              <w:rPr>
                <w:rFonts w:ascii="Times New Roman" w:hAnsi="Times New Roman" w:cs="Times New Roman"/>
                <w:b/>
                <w:bCs/>
                <w:sz w:val="22"/>
                <w:szCs w:val="22"/>
              </w:rPr>
            </w:pPr>
            <w:r w:rsidRPr="00F2737E">
              <w:rPr>
                <w:rFonts w:ascii="Times New Roman" w:hAnsi="Times New Roman" w:cs="Times New Roman"/>
                <w:b/>
                <w:bCs/>
                <w:sz w:val="22"/>
                <w:szCs w:val="22"/>
              </w:rPr>
              <w:t>(Open-label Crossover)</w:t>
            </w:r>
          </w:p>
        </w:tc>
      </w:tr>
      <w:tr w:rsidR="009136D4" w:rsidRPr="00F2737E" w14:paraId="2E6CC56A" w14:textId="77777777" w:rsidTr="00E847A9">
        <w:tc>
          <w:tcPr>
            <w:tcW w:w="3137" w:type="dxa"/>
            <w:tcBorders>
              <w:top w:val="single" w:sz="2" w:space="0" w:color="auto"/>
            </w:tcBorders>
            <w:shd w:val="clear" w:color="auto" w:fill="auto"/>
          </w:tcPr>
          <w:p w14:paraId="2C04D522" w14:textId="77777777" w:rsidR="009136D4" w:rsidRPr="00F2737E" w:rsidRDefault="009136D4" w:rsidP="00E847A9">
            <w:pPr>
              <w:rPr>
                <w:rFonts w:ascii="Times New Roman" w:hAnsi="Times New Roman" w:cs="Times New Roman"/>
                <w:b/>
                <w:bCs/>
                <w:sz w:val="22"/>
                <w:szCs w:val="22"/>
              </w:rPr>
            </w:pPr>
          </w:p>
        </w:tc>
        <w:tc>
          <w:tcPr>
            <w:tcW w:w="240" w:type="dxa"/>
            <w:tcBorders>
              <w:top w:val="single" w:sz="2" w:space="0" w:color="auto"/>
            </w:tcBorders>
          </w:tcPr>
          <w:p w14:paraId="50713FA2" w14:textId="77777777" w:rsidR="009136D4" w:rsidRPr="00F2737E" w:rsidRDefault="009136D4" w:rsidP="00E847A9">
            <w:pPr>
              <w:jc w:val="center"/>
              <w:rPr>
                <w:rFonts w:ascii="Times New Roman" w:hAnsi="Times New Roman" w:cs="Times New Roman"/>
                <w:b/>
                <w:bCs/>
                <w:sz w:val="22"/>
                <w:szCs w:val="22"/>
              </w:rPr>
            </w:pPr>
          </w:p>
        </w:tc>
        <w:tc>
          <w:tcPr>
            <w:tcW w:w="3608" w:type="dxa"/>
            <w:gridSpan w:val="2"/>
            <w:tcBorders>
              <w:top w:val="single" w:sz="2" w:space="0" w:color="auto"/>
              <w:bottom w:val="single" w:sz="2" w:space="0" w:color="auto"/>
            </w:tcBorders>
            <w:shd w:val="clear" w:color="auto" w:fill="auto"/>
            <w:vAlign w:val="center"/>
          </w:tcPr>
          <w:p w14:paraId="23A3123B" w14:textId="77777777" w:rsidR="009136D4" w:rsidRPr="00F2737E" w:rsidRDefault="009136D4" w:rsidP="00E847A9">
            <w:pPr>
              <w:spacing w:line="276" w:lineRule="auto"/>
              <w:jc w:val="center"/>
              <w:rPr>
                <w:rFonts w:ascii="Times New Roman" w:hAnsi="Times New Roman" w:cs="Times New Roman"/>
                <w:b/>
                <w:bCs/>
                <w:sz w:val="22"/>
                <w:szCs w:val="22"/>
              </w:rPr>
            </w:pPr>
            <w:r w:rsidRPr="00F2737E">
              <w:rPr>
                <w:rFonts w:ascii="Times New Roman" w:hAnsi="Times New Roman" w:cs="Times New Roman"/>
                <w:b/>
                <w:bCs/>
                <w:sz w:val="22"/>
                <w:szCs w:val="22"/>
              </w:rPr>
              <w:t>Primary Endpoint</w:t>
            </w:r>
          </w:p>
        </w:tc>
        <w:tc>
          <w:tcPr>
            <w:tcW w:w="236" w:type="dxa"/>
            <w:tcBorders>
              <w:top w:val="single" w:sz="2" w:space="0" w:color="auto"/>
            </w:tcBorders>
            <w:vAlign w:val="center"/>
          </w:tcPr>
          <w:p w14:paraId="41FF15E2" w14:textId="77777777" w:rsidR="009136D4" w:rsidRPr="00F2737E" w:rsidRDefault="009136D4" w:rsidP="00E847A9">
            <w:pPr>
              <w:jc w:val="center"/>
              <w:rPr>
                <w:rFonts w:ascii="Times New Roman" w:hAnsi="Times New Roman" w:cs="Times New Roman"/>
                <w:bCs/>
                <w:sz w:val="22"/>
                <w:szCs w:val="22"/>
              </w:rPr>
            </w:pPr>
          </w:p>
        </w:tc>
        <w:tc>
          <w:tcPr>
            <w:tcW w:w="1767" w:type="dxa"/>
            <w:tcBorders>
              <w:top w:val="single" w:sz="2" w:space="0" w:color="auto"/>
              <w:bottom w:val="single" w:sz="2" w:space="0" w:color="auto"/>
            </w:tcBorders>
            <w:vAlign w:val="center"/>
          </w:tcPr>
          <w:p w14:paraId="71F75EA2" w14:textId="77777777" w:rsidR="009136D4" w:rsidRPr="00F2737E" w:rsidRDefault="009136D4" w:rsidP="00E847A9">
            <w:pPr>
              <w:jc w:val="center"/>
              <w:rPr>
                <w:rFonts w:ascii="Times New Roman" w:hAnsi="Times New Roman" w:cs="Times New Roman"/>
                <w:bCs/>
                <w:sz w:val="22"/>
                <w:szCs w:val="22"/>
              </w:rPr>
            </w:pPr>
            <w:r w:rsidRPr="00F2737E">
              <w:rPr>
                <w:rFonts w:ascii="Times New Roman" w:hAnsi="Times New Roman" w:cs="Times New Roman"/>
                <w:b/>
                <w:bCs/>
                <w:sz w:val="22"/>
                <w:szCs w:val="22"/>
              </w:rPr>
              <w:t>End of Stage 1</w:t>
            </w:r>
          </w:p>
        </w:tc>
        <w:tc>
          <w:tcPr>
            <w:tcW w:w="262" w:type="dxa"/>
            <w:tcBorders>
              <w:top w:val="single" w:sz="2" w:space="0" w:color="auto"/>
            </w:tcBorders>
            <w:vAlign w:val="center"/>
          </w:tcPr>
          <w:p w14:paraId="39F65D65" w14:textId="77777777" w:rsidR="009136D4" w:rsidRPr="00F2737E" w:rsidRDefault="009136D4" w:rsidP="00E847A9">
            <w:pPr>
              <w:jc w:val="center"/>
              <w:rPr>
                <w:rFonts w:ascii="Times New Roman" w:hAnsi="Times New Roman" w:cs="Times New Roman"/>
                <w:bCs/>
                <w:sz w:val="22"/>
                <w:szCs w:val="22"/>
              </w:rPr>
            </w:pPr>
          </w:p>
        </w:tc>
        <w:tc>
          <w:tcPr>
            <w:tcW w:w="2314" w:type="dxa"/>
            <w:tcBorders>
              <w:top w:val="single" w:sz="2" w:space="0" w:color="auto"/>
              <w:bottom w:val="single" w:sz="2" w:space="0" w:color="auto"/>
            </w:tcBorders>
            <w:vAlign w:val="center"/>
          </w:tcPr>
          <w:p w14:paraId="3B69BEF0" w14:textId="77777777" w:rsidR="009136D4" w:rsidRPr="00F2737E" w:rsidRDefault="009136D4" w:rsidP="00E847A9">
            <w:pPr>
              <w:jc w:val="center"/>
              <w:rPr>
                <w:rFonts w:ascii="Times New Roman" w:hAnsi="Times New Roman" w:cs="Times New Roman"/>
                <w:bCs/>
                <w:sz w:val="22"/>
                <w:szCs w:val="22"/>
              </w:rPr>
            </w:pPr>
            <w:r w:rsidRPr="00F2737E">
              <w:rPr>
                <w:rFonts w:ascii="Times New Roman" w:hAnsi="Times New Roman" w:cs="Times New Roman"/>
                <w:b/>
                <w:bCs/>
                <w:sz w:val="22"/>
                <w:szCs w:val="22"/>
              </w:rPr>
              <w:t>Secondary Endpoint</w:t>
            </w:r>
          </w:p>
        </w:tc>
        <w:tc>
          <w:tcPr>
            <w:tcW w:w="236" w:type="dxa"/>
            <w:tcBorders>
              <w:top w:val="single" w:sz="2" w:space="0" w:color="auto"/>
            </w:tcBorders>
            <w:vAlign w:val="center"/>
          </w:tcPr>
          <w:p w14:paraId="62CECF75" w14:textId="77777777" w:rsidR="009136D4" w:rsidRPr="00F2737E" w:rsidRDefault="009136D4" w:rsidP="00E847A9">
            <w:pPr>
              <w:jc w:val="center"/>
              <w:rPr>
                <w:rFonts w:ascii="Times New Roman" w:hAnsi="Times New Roman" w:cs="Times New Roman"/>
                <w:bCs/>
                <w:sz w:val="22"/>
                <w:szCs w:val="22"/>
              </w:rPr>
            </w:pPr>
          </w:p>
        </w:tc>
        <w:tc>
          <w:tcPr>
            <w:tcW w:w="1893" w:type="dxa"/>
            <w:tcBorders>
              <w:top w:val="single" w:sz="2" w:space="0" w:color="auto"/>
              <w:bottom w:val="single" w:sz="2" w:space="0" w:color="auto"/>
            </w:tcBorders>
            <w:vAlign w:val="center"/>
          </w:tcPr>
          <w:p w14:paraId="32F9A647" w14:textId="77777777" w:rsidR="009136D4" w:rsidRPr="00F2737E" w:rsidRDefault="009136D4" w:rsidP="00E847A9">
            <w:pPr>
              <w:jc w:val="center"/>
              <w:rPr>
                <w:rFonts w:ascii="Times New Roman" w:hAnsi="Times New Roman" w:cs="Times New Roman"/>
                <w:bCs/>
                <w:sz w:val="22"/>
                <w:szCs w:val="22"/>
              </w:rPr>
            </w:pPr>
            <w:r w:rsidRPr="00F2737E">
              <w:rPr>
                <w:rFonts w:ascii="Times New Roman" w:hAnsi="Times New Roman" w:cs="Times New Roman"/>
                <w:b/>
                <w:bCs/>
                <w:sz w:val="22"/>
                <w:szCs w:val="22"/>
              </w:rPr>
              <w:t>End of Stage 2</w:t>
            </w:r>
          </w:p>
        </w:tc>
      </w:tr>
      <w:tr w:rsidR="009136D4" w:rsidRPr="00F2737E" w14:paraId="4842F5EE" w14:textId="77777777" w:rsidTr="00E847A9">
        <w:tc>
          <w:tcPr>
            <w:tcW w:w="3137" w:type="dxa"/>
            <w:shd w:val="clear" w:color="auto" w:fill="auto"/>
          </w:tcPr>
          <w:p w14:paraId="1DDE4243" w14:textId="77777777" w:rsidR="009136D4" w:rsidRPr="00F2737E" w:rsidRDefault="009136D4" w:rsidP="00E847A9">
            <w:pPr>
              <w:rPr>
                <w:rFonts w:ascii="Times New Roman" w:hAnsi="Times New Roman" w:cs="Times New Roman"/>
                <w:b/>
                <w:bCs/>
                <w:sz w:val="22"/>
                <w:szCs w:val="22"/>
              </w:rPr>
            </w:pPr>
          </w:p>
        </w:tc>
        <w:tc>
          <w:tcPr>
            <w:tcW w:w="240" w:type="dxa"/>
          </w:tcPr>
          <w:p w14:paraId="72A0B424" w14:textId="77777777" w:rsidR="009136D4" w:rsidRPr="00F2737E" w:rsidRDefault="009136D4" w:rsidP="00E847A9">
            <w:pPr>
              <w:jc w:val="center"/>
              <w:rPr>
                <w:rFonts w:ascii="Times New Roman" w:hAnsi="Times New Roman" w:cs="Times New Roman"/>
                <w:b/>
                <w:bCs/>
                <w:sz w:val="22"/>
                <w:szCs w:val="22"/>
              </w:rPr>
            </w:pPr>
          </w:p>
        </w:tc>
        <w:tc>
          <w:tcPr>
            <w:tcW w:w="1807" w:type="dxa"/>
            <w:tcBorders>
              <w:top w:val="single" w:sz="2" w:space="0" w:color="auto"/>
              <w:bottom w:val="single" w:sz="2" w:space="0" w:color="auto"/>
            </w:tcBorders>
            <w:shd w:val="clear" w:color="auto" w:fill="auto"/>
            <w:vAlign w:val="center"/>
          </w:tcPr>
          <w:p w14:paraId="1A2BC4F0"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Placebo</w:t>
            </w:r>
          </w:p>
          <w:p w14:paraId="1C2EE868"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(n = 5)</w:t>
            </w:r>
          </w:p>
        </w:tc>
        <w:tc>
          <w:tcPr>
            <w:tcW w:w="1803" w:type="dxa"/>
            <w:tcBorders>
              <w:top w:val="single" w:sz="2" w:space="0" w:color="auto"/>
              <w:bottom w:val="single" w:sz="2" w:space="0" w:color="auto"/>
            </w:tcBorders>
            <w:shd w:val="clear" w:color="auto" w:fill="auto"/>
            <w:vAlign w:val="center"/>
          </w:tcPr>
          <w:p w14:paraId="4E96A09E"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MDMA</w:t>
            </w:r>
          </w:p>
          <w:p w14:paraId="039CA824"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(n = 13)</w:t>
            </w:r>
          </w:p>
        </w:tc>
        <w:tc>
          <w:tcPr>
            <w:tcW w:w="236" w:type="dxa"/>
            <w:vAlign w:val="center"/>
          </w:tcPr>
          <w:p w14:paraId="2BEB1F48" w14:textId="77777777" w:rsidR="009136D4" w:rsidRPr="00F2737E" w:rsidRDefault="009136D4" w:rsidP="004806B5">
            <w:pPr>
              <w:jc w:val="center"/>
              <w:rPr>
                <w:rFonts w:ascii="Times New Roman" w:hAnsi="Times New Roman" w:cs="Times New Roman"/>
                <w:bCs/>
                <w:sz w:val="22"/>
                <w:szCs w:val="22"/>
              </w:rPr>
            </w:pPr>
          </w:p>
        </w:tc>
        <w:tc>
          <w:tcPr>
            <w:tcW w:w="1767" w:type="dxa"/>
            <w:tcBorders>
              <w:top w:val="single" w:sz="2" w:space="0" w:color="auto"/>
              <w:bottom w:val="single" w:sz="2" w:space="0" w:color="auto"/>
            </w:tcBorders>
            <w:vAlign w:val="center"/>
          </w:tcPr>
          <w:p w14:paraId="761BDB74"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MDMA</w:t>
            </w:r>
          </w:p>
          <w:p w14:paraId="25BEEA3A"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(n = 12)</w:t>
            </w:r>
          </w:p>
        </w:tc>
        <w:tc>
          <w:tcPr>
            <w:tcW w:w="262" w:type="dxa"/>
            <w:vAlign w:val="center"/>
          </w:tcPr>
          <w:p w14:paraId="282C7AEE" w14:textId="77777777" w:rsidR="009136D4" w:rsidRPr="00F2737E" w:rsidRDefault="009136D4" w:rsidP="004806B5">
            <w:pPr>
              <w:jc w:val="center"/>
              <w:rPr>
                <w:rFonts w:ascii="Times New Roman" w:hAnsi="Times New Roman" w:cs="Times New Roman"/>
                <w:bCs/>
                <w:sz w:val="22"/>
                <w:szCs w:val="22"/>
              </w:rPr>
            </w:pPr>
          </w:p>
        </w:tc>
        <w:tc>
          <w:tcPr>
            <w:tcW w:w="2314" w:type="dxa"/>
            <w:tcBorders>
              <w:top w:val="single" w:sz="2" w:space="0" w:color="auto"/>
              <w:bottom w:val="single" w:sz="2" w:space="0" w:color="auto"/>
            </w:tcBorders>
            <w:vAlign w:val="center"/>
          </w:tcPr>
          <w:p w14:paraId="4D74B75B"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Placebo/MDMA</w:t>
            </w:r>
          </w:p>
          <w:p w14:paraId="11AAEF0F"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(n = 5)</w:t>
            </w:r>
          </w:p>
        </w:tc>
        <w:tc>
          <w:tcPr>
            <w:tcW w:w="236" w:type="dxa"/>
            <w:vAlign w:val="center"/>
          </w:tcPr>
          <w:p w14:paraId="65A1D37C" w14:textId="77777777" w:rsidR="009136D4" w:rsidRPr="00F2737E" w:rsidRDefault="009136D4" w:rsidP="004806B5">
            <w:pPr>
              <w:jc w:val="center"/>
              <w:rPr>
                <w:rFonts w:ascii="Times New Roman" w:hAnsi="Times New Roman" w:cs="Times New Roman"/>
                <w:bCs/>
                <w:sz w:val="22"/>
                <w:szCs w:val="22"/>
              </w:rPr>
            </w:pPr>
          </w:p>
        </w:tc>
        <w:tc>
          <w:tcPr>
            <w:tcW w:w="1893" w:type="dxa"/>
            <w:tcBorders>
              <w:top w:val="single" w:sz="2" w:space="0" w:color="auto"/>
              <w:bottom w:val="single" w:sz="2" w:space="0" w:color="auto"/>
            </w:tcBorders>
            <w:vAlign w:val="center"/>
          </w:tcPr>
          <w:p w14:paraId="0C3B2F5D"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Placebo/MDMA</w:t>
            </w:r>
          </w:p>
          <w:p w14:paraId="5594CB2A" w14:textId="77777777" w:rsidR="009136D4" w:rsidRPr="00F2737E" w:rsidRDefault="009136D4" w:rsidP="004806B5">
            <w:pPr>
              <w:jc w:val="center"/>
              <w:rPr>
                <w:rFonts w:ascii="Times New Roman" w:hAnsi="Times New Roman" w:cs="Times New Roman"/>
                <w:bCs/>
                <w:sz w:val="22"/>
                <w:szCs w:val="22"/>
              </w:rPr>
            </w:pPr>
            <w:r w:rsidRPr="00F2737E">
              <w:rPr>
                <w:rFonts w:ascii="Times New Roman" w:hAnsi="Times New Roman" w:cs="Times New Roman"/>
                <w:bCs/>
                <w:sz w:val="22"/>
                <w:szCs w:val="22"/>
              </w:rPr>
              <w:t>(n = 5)</w:t>
            </w:r>
          </w:p>
        </w:tc>
      </w:tr>
      <w:tr w:rsidR="009136D4" w:rsidRPr="00F2737E" w14:paraId="25C9CFF5" w14:textId="77777777" w:rsidTr="00E847A9">
        <w:trPr>
          <w:trHeight w:val="303"/>
        </w:trPr>
        <w:tc>
          <w:tcPr>
            <w:tcW w:w="3137" w:type="dxa"/>
            <w:shd w:val="clear" w:color="auto" w:fill="auto"/>
          </w:tcPr>
          <w:p w14:paraId="4BE185F9" w14:textId="77777777" w:rsidR="009136D4" w:rsidRPr="00F2737E" w:rsidRDefault="009136D4" w:rsidP="00E847A9">
            <w:pPr>
              <w:rPr>
                <w:rFonts w:ascii="Times New Roman" w:hAnsi="Times New Roman" w:cs="Times New Roman"/>
                <w:b/>
                <w:i/>
                <w:sz w:val="22"/>
                <w:szCs w:val="22"/>
              </w:rPr>
            </w:pPr>
            <w:r w:rsidRPr="00F2737E">
              <w:rPr>
                <w:rFonts w:ascii="Times New Roman" w:hAnsi="Times New Roman" w:cs="Times New Roman"/>
                <w:b/>
                <w:i/>
                <w:sz w:val="22"/>
                <w:szCs w:val="22"/>
              </w:rPr>
              <w:t>Primary Efficacy Variable</w:t>
            </w:r>
          </w:p>
        </w:tc>
        <w:tc>
          <w:tcPr>
            <w:tcW w:w="240" w:type="dxa"/>
          </w:tcPr>
          <w:p w14:paraId="25DD8B7C" w14:textId="77777777" w:rsidR="009136D4" w:rsidRPr="00F2737E" w:rsidRDefault="009136D4" w:rsidP="00E847A9">
            <w:pPr>
              <w:jc w:val="center"/>
              <w:rPr>
                <w:rFonts w:ascii="Times New Roman" w:hAnsi="Times New Roman" w:cs="Times New Roman"/>
                <w:sz w:val="22"/>
                <w:szCs w:val="22"/>
              </w:rPr>
            </w:pPr>
          </w:p>
        </w:tc>
        <w:tc>
          <w:tcPr>
            <w:tcW w:w="1807" w:type="dxa"/>
            <w:tcBorders>
              <w:top w:val="single" w:sz="2" w:space="0" w:color="auto"/>
            </w:tcBorders>
            <w:shd w:val="clear" w:color="auto" w:fill="auto"/>
          </w:tcPr>
          <w:p w14:paraId="3F3CC859" w14:textId="77777777" w:rsidR="009136D4" w:rsidRPr="00F2737E" w:rsidRDefault="009136D4" w:rsidP="004806B5">
            <w:pPr>
              <w:jc w:val="center"/>
              <w:rPr>
                <w:rFonts w:ascii="Times New Roman" w:hAnsi="Times New Roman" w:cs="Times New Roman"/>
                <w:sz w:val="22"/>
                <w:szCs w:val="22"/>
              </w:rPr>
            </w:pPr>
          </w:p>
        </w:tc>
        <w:tc>
          <w:tcPr>
            <w:tcW w:w="1803" w:type="dxa"/>
            <w:tcBorders>
              <w:top w:val="single" w:sz="2" w:space="0" w:color="auto"/>
            </w:tcBorders>
            <w:shd w:val="clear" w:color="auto" w:fill="auto"/>
          </w:tcPr>
          <w:p w14:paraId="19DECFEE" w14:textId="77777777" w:rsidR="009136D4" w:rsidRPr="00F2737E" w:rsidRDefault="009136D4" w:rsidP="004806B5">
            <w:pPr>
              <w:jc w:val="center"/>
              <w:rPr>
                <w:rFonts w:ascii="Times New Roman" w:hAnsi="Times New Roman" w:cs="Times New Roman"/>
                <w:sz w:val="22"/>
                <w:szCs w:val="22"/>
              </w:rPr>
            </w:pPr>
          </w:p>
        </w:tc>
        <w:tc>
          <w:tcPr>
            <w:tcW w:w="236" w:type="dxa"/>
          </w:tcPr>
          <w:p w14:paraId="13DBAFE3" w14:textId="77777777" w:rsidR="009136D4" w:rsidRPr="00F2737E" w:rsidRDefault="009136D4" w:rsidP="004806B5">
            <w:pPr>
              <w:jc w:val="center"/>
              <w:rPr>
                <w:rFonts w:ascii="Times New Roman" w:hAnsi="Times New Roman" w:cs="Times New Roman"/>
                <w:sz w:val="22"/>
                <w:szCs w:val="22"/>
              </w:rPr>
            </w:pPr>
          </w:p>
        </w:tc>
        <w:tc>
          <w:tcPr>
            <w:tcW w:w="1767" w:type="dxa"/>
            <w:tcBorders>
              <w:top w:val="single" w:sz="2" w:space="0" w:color="auto"/>
            </w:tcBorders>
          </w:tcPr>
          <w:p w14:paraId="6DF74372" w14:textId="77777777" w:rsidR="009136D4" w:rsidRPr="00F2737E" w:rsidRDefault="009136D4" w:rsidP="004806B5">
            <w:pPr>
              <w:jc w:val="center"/>
              <w:rPr>
                <w:rFonts w:ascii="Times New Roman" w:hAnsi="Times New Roman" w:cs="Times New Roman"/>
                <w:sz w:val="22"/>
                <w:szCs w:val="22"/>
              </w:rPr>
            </w:pPr>
          </w:p>
        </w:tc>
        <w:tc>
          <w:tcPr>
            <w:tcW w:w="262" w:type="dxa"/>
          </w:tcPr>
          <w:p w14:paraId="41E35E28" w14:textId="77777777" w:rsidR="009136D4" w:rsidRPr="00F2737E" w:rsidRDefault="009136D4" w:rsidP="004806B5">
            <w:pPr>
              <w:jc w:val="center"/>
              <w:rPr>
                <w:rFonts w:ascii="Times New Roman" w:hAnsi="Times New Roman" w:cs="Times New Roman"/>
                <w:sz w:val="22"/>
                <w:szCs w:val="22"/>
              </w:rPr>
            </w:pPr>
          </w:p>
        </w:tc>
        <w:tc>
          <w:tcPr>
            <w:tcW w:w="2314" w:type="dxa"/>
            <w:tcBorders>
              <w:top w:val="single" w:sz="2" w:space="0" w:color="auto"/>
            </w:tcBorders>
          </w:tcPr>
          <w:p w14:paraId="4A9FF42E" w14:textId="77777777" w:rsidR="009136D4" w:rsidRPr="00F2737E" w:rsidRDefault="009136D4" w:rsidP="004806B5">
            <w:pPr>
              <w:jc w:val="center"/>
              <w:rPr>
                <w:rFonts w:ascii="Times New Roman" w:hAnsi="Times New Roman" w:cs="Times New Roman"/>
                <w:sz w:val="22"/>
                <w:szCs w:val="22"/>
              </w:rPr>
            </w:pPr>
          </w:p>
        </w:tc>
        <w:tc>
          <w:tcPr>
            <w:tcW w:w="236" w:type="dxa"/>
          </w:tcPr>
          <w:p w14:paraId="756765C5" w14:textId="77777777" w:rsidR="009136D4" w:rsidRPr="00F2737E" w:rsidRDefault="009136D4" w:rsidP="004806B5">
            <w:pPr>
              <w:jc w:val="center"/>
              <w:rPr>
                <w:rFonts w:ascii="Times New Roman" w:hAnsi="Times New Roman" w:cs="Times New Roman"/>
                <w:sz w:val="22"/>
                <w:szCs w:val="22"/>
              </w:rPr>
            </w:pPr>
          </w:p>
        </w:tc>
        <w:tc>
          <w:tcPr>
            <w:tcW w:w="1893" w:type="dxa"/>
            <w:tcBorders>
              <w:top w:val="single" w:sz="2" w:space="0" w:color="auto"/>
            </w:tcBorders>
          </w:tcPr>
          <w:p w14:paraId="1AB82756" w14:textId="77777777" w:rsidR="009136D4" w:rsidRPr="00F2737E" w:rsidRDefault="009136D4" w:rsidP="004806B5">
            <w:pPr>
              <w:jc w:val="center"/>
              <w:rPr>
                <w:rFonts w:ascii="Times New Roman" w:hAnsi="Times New Roman" w:cs="Times New Roman"/>
                <w:sz w:val="22"/>
                <w:szCs w:val="22"/>
              </w:rPr>
            </w:pPr>
          </w:p>
        </w:tc>
      </w:tr>
      <w:tr w:rsidR="009136D4" w:rsidRPr="00F2737E" w14:paraId="527EEF3A" w14:textId="77777777" w:rsidTr="00E847A9">
        <w:trPr>
          <w:trHeight w:val="315"/>
        </w:trPr>
        <w:tc>
          <w:tcPr>
            <w:tcW w:w="3137" w:type="dxa"/>
            <w:shd w:val="clear" w:color="auto" w:fill="auto"/>
          </w:tcPr>
          <w:p w14:paraId="4A3BA8F2"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STAI Trait Score, mean (SD)</w:t>
            </w:r>
          </w:p>
        </w:tc>
        <w:tc>
          <w:tcPr>
            <w:tcW w:w="240" w:type="dxa"/>
          </w:tcPr>
          <w:p w14:paraId="6DCD1591"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6FC14AB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48.6 (12.6)</w:t>
            </w:r>
          </w:p>
        </w:tc>
        <w:tc>
          <w:tcPr>
            <w:tcW w:w="1803" w:type="dxa"/>
            <w:shd w:val="clear" w:color="auto" w:fill="auto"/>
          </w:tcPr>
          <w:p w14:paraId="655C562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38.9 (10.6)</w:t>
            </w:r>
          </w:p>
        </w:tc>
        <w:tc>
          <w:tcPr>
            <w:tcW w:w="236" w:type="dxa"/>
          </w:tcPr>
          <w:p w14:paraId="2262D464"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447AC437"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34.8 (8.6)</w:t>
            </w:r>
          </w:p>
        </w:tc>
        <w:tc>
          <w:tcPr>
            <w:tcW w:w="262" w:type="dxa"/>
          </w:tcPr>
          <w:p w14:paraId="34C63B30"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33D965A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44.4 (9.6)</w:t>
            </w:r>
          </w:p>
        </w:tc>
        <w:tc>
          <w:tcPr>
            <w:tcW w:w="236" w:type="dxa"/>
          </w:tcPr>
          <w:p w14:paraId="361E4B08"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433139B0"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40.2 (11.3)</w:t>
            </w:r>
          </w:p>
        </w:tc>
      </w:tr>
      <w:tr w:rsidR="009136D4" w:rsidRPr="00F2737E" w14:paraId="02EF443C" w14:textId="77777777" w:rsidTr="00E847A9">
        <w:tc>
          <w:tcPr>
            <w:tcW w:w="3137" w:type="dxa"/>
            <w:shd w:val="clear" w:color="auto" w:fill="auto"/>
          </w:tcPr>
          <w:p w14:paraId="6AAC5930" w14:textId="77777777" w:rsidR="009136D4" w:rsidRPr="00F2737E" w:rsidRDefault="009136D4" w:rsidP="00E847A9">
            <w:pPr>
              <w:rPr>
                <w:rFonts w:ascii="Times New Roman" w:hAnsi="Times New Roman" w:cs="Times New Roman"/>
                <w:b/>
                <w:i/>
                <w:sz w:val="22"/>
                <w:szCs w:val="22"/>
              </w:rPr>
            </w:pPr>
            <w:r w:rsidRPr="00F2737E">
              <w:rPr>
                <w:rFonts w:ascii="Times New Roman" w:hAnsi="Times New Roman" w:cs="Times New Roman"/>
                <w:b/>
                <w:i/>
                <w:sz w:val="22"/>
                <w:szCs w:val="22"/>
              </w:rPr>
              <w:t>Secondary Efficacy Variables</w:t>
            </w:r>
          </w:p>
        </w:tc>
        <w:tc>
          <w:tcPr>
            <w:tcW w:w="240" w:type="dxa"/>
          </w:tcPr>
          <w:p w14:paraId="70E66D76"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53023EB4" w14:textId="77777777" w:rsidR="009136D4" w:rsidRPr="00F2737E" w:rsidRDefault="009136D4" w:rsidP="004806B5">
            <w:pPr>
              <w:jc w:val="center"/>
              <w:rPr>
                <w:rFonts w:ascii="Times New Roman" w:eastAsia="Helvetica" w:hAnsi="Times New Roman" w:cs="Times New Roman"/>
                <w:sz w:val="22"/>
                <w:szCs w:val="22"/>
              </w:rPr>
            </w:pPr>
          </w:p>
        </w:tc>
        <w:tc>
          <w:tcPr>
            <w:tcW w:w="1803" w:type="dxa"/>
            <w:shd w:val="clear" w:color="auto" w:fill="auto"/>
          </w:tcPr>
          <w:p w14:paraId="182C5C87" w14:textId="77777777" w:rsidR="009136D4" w:rsidRPr="00F2737E" w:rsidRDefault="009136D4" w:rsidP="004806B5">
            <w:pPr>
              <w:jc w:val="center"/>
              <w:rPr>
                <w:rFonts w:ascii="Times New Roman" w:eastAsia="Helvetica" w:hAnsi="Times New Roman" w:cs="Times New Roman"/>
                <w:sz w:val="22"/>
                <w:szCs w:val="22"/>
              </w:rPr>
            </w:pPr>
          </w:p>
        </w:tc>
        <w:tc>
          <w:tcPr>
            <w:tcW w:w="236" w:type="dxa"/>
          </w:tcPr>
          <w:p w14:paraId="78E67869"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3CA65E63" w14:textId="77777777" w:rsidR="009136D4" w:rsidRPr="00F2737E" w:rsidRDefault="009136D4" w:rsidP="004806B5">
            <w:pPr>
              <w:jc w:val="center"/>
              <w:rPr>
                <w:rFonts w:ascii="Times New Roman" w:eastAsia="Helvetica" w:hAnsi="Times New Roman" w:cs="Times New Roman"/>
                <w:sz w:val="22"/>
                <w:szCs w:val="22"/>
              </w:rPr>
            </w:pPr>
          </w:p>
        </w:tc>
        <w:tc>
          <w:tcPr>
            <w:tcW w:w="262" w:type="dxa"/>
          </w:tcPr>
          <w:p w14:paraId="557FDAC0"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24F7C8F9" w14:textId="77777777" w:rsidR="009136D4" w:rsidRPr="00F2737E" w:rsidRDefault="009136D4" w:rsidP="004806B5">
            <w:pPr>
              <w:jc w:val="center"/>
              <w:rPr>
                <w:rFonts w:ascii="Times New Roman" w:eastAsia="Helvetica" w:hAnsi="Times New Roman" w:cs="Times New Roman"/>
                <w:sz w:val="22"/>
                <w:szCs w:val="22"/>
              </w:rPr>
            </w:pPr>
          </w:p>
        </w:tc>
        <w:tc>
          <w:tcPr>
            <w:tcW w:w="236" w:type="dxa"/>
          </w:tcPr>
          <w:p w14:paraId="50E5CE66"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1B2C0602" w14:textId="77777777" w:rsidR="009136D4" w:rsidRPr="00F2737E" w:rsidRDefault="009136D4" w:rsidP="004806B5">
            <w:pPr>
              <w:jc w:val="center"/>
              <w:rPr>
                <w:rFonts w:ascii="Times New Roman" w:eastAsia="Helvetica" w:hAnsi="Times New Roman" w:cs="Times New Roman"/>
                <w:sz w:val="22"/>
                <w:szCs w:val="22"/>
              </w:rPr>
            </w:pPr>
          </w:p>
        </w:tc>
      </w:tr>
      <w:tr w:rsidR="009136D4" w:rsidRPr="00F2737E" w14:paraId="6F9B9413" w14:textId="77777777" w:rsidTr="00E847A9">
        <w:trPr>
          <w:trHeight w:val="270"/>
        </w:trPr>
        <w:tc>
          <w:tcPr>
            <w:tcW w:w="3137" w:type="dxa"/>
            <w:shd w:val="clear" w:color="auto" w:fill="auto"/>
          </w:tcPr>
          <w:p w14:paraId="30196C8B"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STAI State Score, mean (SD)</w:t>
            </w:r>
          </w:p>
        </w:tc>
        <w:tc>
          <w:tcPr>
            <w:tcW w:w="240" w:type="dxa"/>
          </w:tcPr>
          <w:p w14:paraId="5A65D38F"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0F71F53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45.8 (12.5)</w:t>
            </w:r>
          </w:p>
        </w:tc>
        <w:tc>
          <w:tcPr>
            <w:tcW w:w="1803" w:type="dxa"/>
            <w:shd w:val="clear" w:color="auto" w:fill="auto"/>
          </w:tcPr>
          <w:p w14:paraId="21D9C1EF"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37.5 (13.6)</w:t>
            </w:r>
          </w:p>
        </w:tc>
        <w:tc>
          <w:tcPr>
            <w:tcW w:w="236" w:type="dxa"/>
          </w:tcPr>
          <w:p w14:paraId="39F1BE13"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0A15A6FD"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27.8 (6.5)</w:t>
            </w:r>
          </w:p>
        </w:tc>
        <w:tc>
          <w:tcPr>
            <w:tcW w:w="262" w:type="dxa"/>
          </w:tcPr>
          <w:p w14:paraId="7BB3E158"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3ED8D7F7"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36.4 (9.9)</w:t>
            </w:r>
          </w:p>
        </w:tc>
        <w:tc>
          <w:tcPr>
            <w:tcW w:w="236" w:type="dxa"/>
          </w:tcPr>
          <w:p w14:paraId="1FE20742"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3D3D315D"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33.8 (10.2)</w:t>
            </w:r>
          </w:p>
        </w:tc>
      </w:tr>
      <w:tr w:rsidR="009136D4" w:rsidRPr="00F2737E" w14:paraId="07D49595" w14:textId="77777777" w:rsidTr="00E847A9">
        <w:trPr>
          <w:trHeight w:val="270"/>
        </w:trPr>
        <w:tc>
          <w:tcPr>
            <w:tcW w:w="3137" w:type="dxa"/>
            <w:shd w:val="clear" w:color="auto" w:fill="auto"/>
          </w:tcPr>
          <w:p w14:paraId="3E8C8E32"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BDI-II, mean (SD)</w:t>
            </w:r>
          </w:p>
        </w:tc>
        <w:tc>
          <w:tcPr>
            <w:tcW w:w="240" w:type="dxa"/>
          </w:tcPr>
          <w:p w14:paraId="3137E038"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47A185D5"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15.4 (9.9)</w:t>
            </w:r>
          </w:p>
        </w:tc>
        <w:tc>
          <w:tcPr>
            <w:tcW w:w="1803" w:type="dxa"/>
            <w:shd w:val="clear" w:color="auto" w:fill="auto"/>
          </w:tcPr>
          <w:p w14:paraId="1A980CC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9.3 (10.4)</w:t>
            </w:r>
          </w:p>
        </w:tc>
        <w:tc>
          <w:tcPr>
            <w:tcW w:w="236" w:type="dxa"/>
          </w:tcPr>
          <w:p w14:paraId="562F044F"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64C5389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2.7 (1.8)</w:t>
            </w:r>
          </w:p>
        </w:tc>
        <w:tc>
          <w:tcPr>
            <w:tcW w:w="262" w:type="dxa"/>
          </w:tcPr>
          <w:p w14:paraId="7D19F124"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6744F9E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6.0 (5.5)</w:t>
            </w:r>
          </w:p>
        </w:tc>
        <w:tc>
          <w:tcPr>
            <w:tcW w:w="236" w:type="dxa"/>
          </w:tcPr>
          <w:p w14:paraId="5C34B8B6"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6D9F001F"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3.8 (4.0)</w:t>
            </w:r>
          </w:p>
        </w:tc>
      </w:tr>
      <w:tr w:rsidR="009136D4" w:rsidRPr="00F2737E" w14:paraId="4819D760" w14:textId="77777777" w:rsidTr="00E847A9">
        <w:tc>
          <w:tcPr>
            <w:tcW w:w="3137" w:type="dxa"/>
            <w:shd w:val="clear" w:color="auto" w:fill="auto"/>
          </w:tcPr>
          <w:p w14:paraId="017B3366"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PSQI, mean (SD)</w:t>
            </w:r>
          </w:p>
        </w:tc>
        <w:tc>
          <w:tcPr>
            <w:tcW w:w="240" w:type="dxa"/>
          </w:tcPr>
          <w:p w14:paraId="6E6F815B"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46C26DD4"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6.8 (5.7)</w:t>
            </w:r>
          </w:p>
        </w:tc>
        <w:tc>
          <w:tcPr>
            <w:tcW w:w="1803" w:type="dxa"/>
            <w:shd w:val="clear" w:color="auto" w:fill="auto"/>
          </w:tcPr>
          <w:p w14:paraId="2BFC477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7.3 (4.5)</w:t>
            </w:r>
          </w:p>
        </w:tc>
        <w:tc>
          <w:tcPr>
            <w:tcW w:w="236" w:type="dxa"/>
          </w:tcPr>
          <w:p w14:paraId="084D8356"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20B42015"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5.7 (2.6)</w:t>
            </w:r>
          </w:p>
        </w:tc>
        <w:tc>
          <w:tcPr>
            <w:tcW w:w="262" w:type="dxa"/>
          </w:tcPr>
          <w:p w14:paraId="393F950E"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5746023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7.0 (6.0)</w:t>
            </w:r>
          </w:p>
        </w:tc>
        <w:tc>
          <w:tcPr>
            <w:tcW w:w="236" w:type="dxa"/>
          </w:tcPr>
          <w:p w14:paraId="33D0DB4B"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6E798CC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6.2 (5.2)</w:t>
            </w:r>
          </w:p>
        </w:tc>
      </w:tr>
      <w:tr w:rsidR="009136D4" w:rsidRPr="00F2737E" w14:paraId="30D6D2D4" w14:textId="77777777" w:rsidTr="00E847A9">
        <w:tc>
          <w:tcPr>
            <w:tcW w:w="3137" w:type="dxa"/>
            <w:shd w:val="clear" w:color="auto" w:fill="auto"/>
          </w:tcPr>
          <w:p w14:paraId="2268631B"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PTGI, mean (SD)</w:t>
            </w:r>
          </w:p>
        </w:tc>
        <w:tc>
          <w:tcPr>
            <w:tcW w:w="240" w:type="dxa"/>
          </w:tcPr>
          <w:p w14:paraId="19AEC57F"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60DB65F0"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61.4 (24.9)</w:t>
            </w:r>
          </w:p>
        </w:tc>
        <w:tc>
          <w:tcPr>
            <w:tcW w:w="1803" w:type="dxa"/>
            <w:shd w:val="clear" w:color="auto" w:fill="auto"/>
          </w:tcPr>
          <w:p w14:paraId="5BE288F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71.0 (18.8)</w:t>
            </w:r>
          </w:p>
        </w:tc>
        <w:tc>
          <w:tcPr>
            <w:tcW w:w="236" w:type="dxa"/>
          </w:tcPr>
          <w:p w14:paraId="1CAE6C31"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6A79473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83.8 (13.1)</w:t>
            </w:r>
          </w:p>
        </w:tc>
        <w:tc>
          <w:tcPr>
            <w:tcW w:w="262" w:type="dxa"/>
          </w:tcPr>
          <w:p w14:paraId="49AD6098"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1B5F84BB"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73.6 (16.6)</w:t>
            </w:r>
          </w:p>
        </w:tc>
        <w:tc>
          <w:tcPr>
            <w:tcW w:w="236" w:type="dxa"/>
          </w:tcPr>
          <w:p w14:paraId="3A73C7C9"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06C4394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82.0 (10.7)</w:t>
            </w:r>
          </w:p>
        </w:tc>
      </w:tr>
      <w:tr w:rsidR="009136D4" w:rsidRPr="00F2737E" w14:paraId="293C87A4" w14:textId="77777777" w:rsidTr="00E847A9">
        <w:tc>
          <w:tcPr>
            <w:tcW w:w="3137" w:type="dxa"/>
            <w:shd w:val="clear" w:color="auto" w:fill="auto"/>
          </w:tcPr>
          <w:p w14:paraId="3C62EE06"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MADRS, mean (SD)</w:t>
            </w:r>
          </w:p>
        </w:tc>
        <w:tc>
          <w:tcPr>
            <w:tcW w:w="240" w:type="dxa"/>
          </w:tcPr>
          <w:p w14:paraId="3A52424F"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00C69A4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12.2 (5.3)</w:t>
            </w:r>
          </w:p>
        </w:tc>
        <w:tc>
          <w:tcPr>
            <w:tcW w:w="1803" w:type="dxa"/>
            <w:shd w:val="clear" w:color="auto" w:fill="auto"/>
          </w:tcPr>
          <w:p w14:paraId="5E197DD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9.0 (9.0)</w:t>
            </w:r>
          </w:p>
        </w:tc>
        <w:tc>
          <w:tcPr>
            <w:tcW w:w="236" w:type="dxa"/>
          </w:tcPr>
          <w:p w14:paraId="12FE92F5"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4B586FC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4.1 (4.9)</w:t>
            </w:r>
          </w:p>
        </w:tc>
        <w:tc>
          <w:tcPr>
            <w:tcW w:w="262" w:type="dxa"/>
          </w:tcPr>
          <w:p w14:paraId="1AC44C81"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77B7C155"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7.2 (5.6)</w:t>
            </w:r>
          </w:p>
        </w:tc>
        <w:tc>
          <w:tcPr>
            <w:tcW w:w="236" w:type="dxa"/>
          </w:tcPr>
          <w:p w14:paraId="5F80DD3A"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6DB3E3F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4.2 (3.6)</w:t>
            </w:r>
          </w:p>
        </w:tc>
      </w:tr>
      <w:tr w:rsidR="009136D4" w:rsidRPr="00F2737E" w14:paraId="03B63FBA" w14:textId="77777777" w:rsidTr="00E847A9">
        <w:trPr>
          <w:trHeight w:val="288"/>
        </w:trPr>
        <w:tc>
          <w:tcPr>
            <w:tcW w:w="3137" w:type="dxa"/>
            <w:shd w:val="clear" w:color="auto" w:fill="auto"/>
          </w:tcPr>
          <w:p w14:paraId="122C786C"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GAF, mean (SD)</w:t>
            </w:r>
          </w:p>
        </w:tc>
        <w:tc>
          <w:tcPr>
            <w:tcW w:w="240" w:type="dxa"/>
          </w:tcPr>
          <w:p w14:paraId="4F14728B"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5E7B17E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72.8 (7.7)</w:t>
            </w:r>
          </w:p>
        </w:tc>
        <w:tc>
          <w:tcPr>
            <w:tcW w:w="1803" w:type="dxa"/>
            <w:shd w:val="clear" w:color="auto" w:fill="auto"/>
          </w:tcPr>
          <w:p w14:paraId="33502DB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75.1 (9.9)</w:t>
            </w:r>
          </w:p>
        </w:tc>
        <w:tc>
          <w:tcPr>
            <w:tcW w:w="236" w:type="dxa"/>
          </w:tcPr>
          <w:p w14:paraId="25F5AB0E"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5CB00410"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81.7 (6.0)</w:t>
            </w:r>
          </w:p>
        </w:tc>
        <w:tc>
          <w:tcPr>
            <w:tcW w:w="262" w:type="dxa"/>
          </w:tcPr>
          <w:p w14:paraId="6798BAB1"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693F132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76.2 (8.1)</w:t>
            </w:r>
          </w:p>
        </w:tc>
        <w:tc>
          <w:tcPr>
            <w:tcW w:w="236" w:type="dxa"/>
          </w:tcPr>
          <w:p w14:paraId="33CFC7B8"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452DA8E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82.8 (6.5)</w:t>
            </w:r>
          </w:p>
        </w:tc>
      </w:tr>
      <w:tr w:rsidR="009136D4" w:rsidRPr="00F2737E" w14:paraId="7A5DEB8B" w14:textId="77777777" w:rsidTr="00E847A9">
        <w:tc>
          <w:tcPr>
            <w:tcW w:w="3137" w:type="dxa"/>
            <w:shd w:val="clear" w:color="auto" w:fill="auto"/>
          </w:tcPr>
          <w:p w14:paraId="01B77BD2"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SCS, mean (SD)</w:t>
            </w:r>
          </w:p>
        </w:tc>
        <w:tc>
          <w:tcPr>
            <w:tcW w:w="240" w:type="dxa"/>
          </w:tcPr>
          <w:p w14:paraId="7715D212"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1B28F1E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2.7 (0.9)</w:t>
            </w:r>
          </w:p>
        </w:tc>
        <w:tc>
          <w:tcPr>
            <w:tcW w:w="1803" w:type="dxa"/>
            <w:shd w:val="clear" w:color="auto" w:fill="auto"/>
          </w:tcPr>
          <w:p w14:paraId="0CD42087"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3.3 (0.6)</w:t>
            </w:r>
          </w:p>
        </w:tc>
        <w:tc>
          <w:tcPr>
            <w:tcW w:w="236" w:type="dxa"/>
          </w:tcPr>
          <w:p w14:paraId="40F0A213"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6A86943B"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3.6 (0.7)</w:t>
            </w:r>
          </w:p>
        </w:tc>
        <w:tc>
          <w:tcPr>
            <w:tcW w:w="262" w:type="dxa"/>
          </w:tcPr>
          <w:p w14:paraId="47F199C3"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1AA4B11F"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3.1 (0.8)</w:t>
            </w:r>
          </w:p>
        </w:tc>
        <w:tc>
          <w:tcPr>
            <w:tcW w:w="236" w:type="dxa"/>
          </w:tcPr>
          <w:p w14:paraId="3B2BBF97"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1861C8B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3.5 (0.7)</w:t>
            </w:r>
          </w:p>
        </w:tc>
      </w:tr>
      <w:tr w:rsidR="009136D4" w:rsidRPr="00F2737E" w14:paraId="44E2155B" w14:textId="77777777" w:rsidTr="00E847A9">
        <w:tc>
          <w:tcPr>
            <w:tcW w:w="3137" w:type="dxa"/>
            <w:shd w:val="clear" w:color="auto" w:fill="auto"/>
          </w:tcPr>
          <w:p w14:paraId="00223640"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FFMQ, mean (SD)</w:t>
            </w:r>
          </w:p>
        </w:tc>
        <w:tc>
          <w:tcPr>
            <w:tcW w:w="240" w:type="dxa"/>
          </w:tcPr>
          <w:p w14:paraId="3B87E761"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67C43B9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3.3 (0.4)</w:t>
            </w:r>
          </w:p>
        </w:tc>
        <w:tc>
          <w:tcPr>
            <w:tcW w:w="1803" w:type="dxa"/>
            <w:shd w:val="clear" w:color="auto" w:fill="auto"/>
          </w:tcPr>
          <w:p w14:paraId="6E2E3544"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3.7 (0.5)</w:t>
            </w:r>
          </w:p>
        </w:tc>
        <w:tc>
          <w:tcPr>
            <w:tcW w:w="236" w:type="dxa"/>
          </w:tcPr>
          <w:p w14:paraId="7DBE5AC0"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0AAC6B1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3.9 (0.5)</w:t>
            </w:r>
          </w:p>
        </w:tc>
        <w:tc>
          <w:tcPr>
            <w:tcW w:w="262" w:type="dxa"/>
          </w:tcPr>
          <w:p w14:paraId="139433A2"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378D9A2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3.6 (0.5)</w:t>
            </w:r>
          </w:p>
        </w:tc>
        <w:tc>
          <w:tcPr>
            <w:tcW w:w="236" w:type="dxa"/>
          </w:tcPr>
          <w:p w14:paraId="4E5EBA61"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232105A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3.7 (0.3)</w:t>
            </w:r>
          </w:p>
        </w:tc>
      </w:tr>
      <w:tr w:rsidR="009136D4" w:rsidRPr="00F2737E" w14:paraId="474A71D8" w14:textId="77777777" w:rsidTr="00E847A9">
        <w:trPr>
          <w:trHeight w:val="288"/>
        </w:trPr>
        <w:tc>
          <w:tcPr>
            <w:tcW w:w="3137" w:type="dxa"/>
            <w:shd w:val="clear" w:color="auto" w:fill="auto"/>
          </w:tcPr>
          <w:p w14:paraId="305A276A"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DAP, mean (SD)</w:t>
            </w:r>
          </w:p>
        </w:tc>
        <w:tc>
          <w:tcPr>
            <w:tcW w:w="240" w:type="dxa"/>
          </w:tcPr>
          <w:p w14:paraId="0DA6E1CE"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56315C93" w14:textId="77777777" w:rsidR="009136D4" w:rsidRPr="00F2737E" w:rsidRDefault="009136D4" w:rsidP="004806B5">
            <w:pPr>
              <w:jc w:val="center"/>
              <w:rPr>
                <w:rFonts w:ascii="Times New Roman" w:eastAsia="Helvetica" w:hAnsi="Times New Roman" w:cs="Times New Roman"/>
                <w:sz w:val="22"/>
                <w:szCs w:val="22"/>
              </w:rPr>
            </w:pPr>
          </w:p>
        </w:tc>
        <w:tc>
          <w:tcPr>
            <w:tcW w:w="1803" w:type="dxa"/>
            <w:shd w:val="clear" w:color="auto" w:fill="auto"/>
          </w:tcPr>
          <w:p w14:paraId="3EB94AD8" w14:textId="77777777" w:rsidR="009136D4" w:rsidRPr="00F2737E" w:rsidRDefault="009136D4" w:rsidP="004806B5">
            <w:pPr>
              <w:jc w:val="center"/>
              <w:rPr>
                <w:rFonts w:ascii="Times New Roman" w:eastAsia="Helvetica" w:hAnsi="Times New Roman" w:cs="Times New Roman"/>
                <w:sz w:val="22"/>
                <w:szCs w:val="22"/>
              </w:rPr>
            </w:pPr>
          </w:p>
        </w:tc>
        <w:tc>
          <w:tcPr>
            <w:tcW w:w="236" w:type="dxa"/>
          </w:tcPr>
          <w:p w14:paraId="65791955"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71CDBC0D" w14:textId="77777777" w:rsidR="009136D4" w:rsidRPr="00F2737E" w:rsidRDefault="009136D4" w:rsidP="004806B5">
            <w:pPr>
              <w:jc w:val="center"/>
              <w:rPr>
                <w:rFonts w:ascii="Times New Roman" w:eastAsia="Helvetica" w:hAnsi="Times New Roman" w:cs="Times New Roman"/>
                <w:sz w:val="22"/>
                <w:szCs w:val="22"/>
              </w:rPr>
            </w:pPr>
          </w:p>
        </w:tc>
        <w:tc>
          <w:tcPr>
            <w:tcW w:w="262" w:type="dxa"/>
          </w:tcPr>
          <w:p w14:paraId="7CB42752"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26556482" w14:textId="77777777" w:rsidR="009136D4" w:rsidRPr="00F2737E" w:rsidRDefault="009136D4" w:rsidP="004806B5">
            <w:pPr>
              <w:jc w:val="center"/>
              <w:rPr>
                <w:rFonts w:ascii="Times New Roman" w:eastAsia="Helvetica" w:hAnsi="Times New Roman" w:cs="Times New Roman"/>
                <w:sz w:val="22"/>
                <w:szCs w:val="22"/>
              </w:rPr>
            </w:pPr>
          </w:p>
        </w:tc>
        <w:tc>
          <w:tcPr>
            <w:tcW w:w="236" w:type="dxa"/>
          </w:tcPr>
          <w:p w14:paraId="34FDA279"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014ECE3C" w14:textId="77777777" w:rsidR="009136D4" w:rsidRPr="00F2737E" w:rsidRDefault="009136D4" w:rsidP="004806B5">
            <w:pPr>
              <w:jc w:val="center"/>
              <w:rPr>
                <w:rFonts w:ascii="Times New Roman" w:eastAsia="Helvetica" w:hAnsi="Times New Roman" w:cs="Times New Roman"/>
                <w:sz w:val="22"/>
                <w:szCs w:val="22"/>
              </w:rPr>
            </w:pPr>
          </w:p>
        </w:tc>
      </w:tr>
      <w:tr w:rsidR="009136D4" w:rsidRPr="00F2737E" w14:paraId="1879AB19" w14:textId="77777777" w:rsidTr="00E847A9">
        <w:tc>
          <w:tcPr>
            <w:tcW w:w="3137" w:type="dxa"/>
            <w:shd w:val="clear" w:color="auto" w:fill="auto"/>
          </w:tcPr>
          <w:p w14:paraId="0DFE3F18"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Fear of Death</w:t>
            </w:r>
          </w:p>
        </w:tc>
        <w:tc>
          <w:tcPr>
            <w:tcW w:w="240" w:type="dxa"/>
          </w:tcPr>
          <w:p w14:paraId="6DC72F91"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0D78C23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4.5 (0.7)</w:t>
            </w:r>
          </w:p>
        </w:tc>
        <w:tc>
          <w:tcPr>
            <w:tcW w:w="1803" w:type="dxa"/>
            <w:shd w:val="clear" w:color="auto" w:fill="auto"/>
          </w:tcPr>
          <w:p w14:paraId="6CBE96A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3.7 (1.4)</w:t>
            </w:r>
          </w:p>
        </w:tc>
        <w:tc>
          <w:tcPr>
            <w:tcW w:w="236" w:type="dxa"/>
          </w:tcPr>
          <w:p w14:paraId="66A6A876"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2299936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3.3 (1.6)</w:t>
            </w:r>
          </w:p>
        </w:tc>
        <w:tc>
          <w:tcPr>
            <w:tcW w:w="262" w:type="dxa"/>
          </w:tcPr>
          <w:p w14:paraId="78B8BCC4"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622EB00D"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4.6 (1.1)</w:t>
            </w:r>
          </w:p>
        </w:tc>
        <w:tc>
          <w:tcPr>
            <w:tcW w:w="236" w:type="dxa"/>
          </w:tcPr>
          <w:p w14:paraId="3424BE83"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00AD6EA0"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4.2 (1.3)</w:t>
            </w:r>
          </w:p>
        </w:tc>
      </w:tr>
      <w:tr w:rsidR="009136D4" w:rsidRPr="00F2737E" w14:paraId="2F3D9FEE" w14:textId="77777777" w:rsidTr="00E847A9">
        <w:trPr>
          <w:trHeight w:val="270"/>
        </w:trPr>
        <w:tc>
          <w:tcPr>
            <w:tcW w:w="3137" w:type="dxa"/>
            <w:shd w:val="clear" w:color="auto" w:fill="auto"/>
          </w:tcPr>
          <w:p w14:paraId="0EA58FB0"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Death Avoidance</w:t>
            </w:r>
          </w:p>
        </w:tc>
        <w:tc>
          <w:tcPr>
            <w:tcW w:w="240" w:type="dxa"/>
          </w:tcPr>
          <w:p w14:paraId="00861B5C"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33D44E09"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2.4 (0.9)</w:t>
            </w:r>
          </w:p>
        </w:tc>
        <w:tc>
          <w:tcPr>
            <w:tcW w:w="1803" w:type="dxa"/>
            <w:shd w:val="clear" w:color="auto" w:fill="auto"/>
          </w:tcPr>
          <w:p w14:paraId="72C2748A"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3.1 (1.6)</w:t>
            </w:r>
          </w:p>
        </w:tc>
        <w:tc>
          <w:tcPr>
            <w:tcW w:w="236" w:type="dxa"/>
          </w:tcPr>
          <w:p w14:paraId="28FDC7D9"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2AE89119"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2.8 (1.8)</w:t>
            </w:r>
          </w:p>
        </w:tc>
        <w:tc>
          <w:tcPr>
            <w:tcW w:w="262" w:type="dxa"/>
          </w:tcPr>
          <w:p w14:paraId="37132793"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74E214C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2.9 (1.1)</w:t>
            </w:r>
          </w:p>
        </w:tc>
        <w:tc>
          <w:tcPr>
            <w:tcW w:w="236" w:type="dxa"/>
          </w:tcPr>
          <w:p w14:paraId="20442974"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71F71716"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2.3 (1.1)</w:t>
            </w:r>
          </w:p>
        </w:tc>
      </w:tr>
      <w:tr w:rsidR="009136D4" w:rsidRPr="00F2737E" w14:paraId="579035D0" w14:textId="77777777" w:rsidTr="00E847A9">
        <w:tc>
          <w:tcPr>
            <w:tcW w:w="3137" w:type="dxa"/>
            <w:shd w:val="clear" w:color="auto" w:fill="auto"/>
          </w:tcPr>
          <w:p w14:paraId="6A2D278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Neutral Acceptance</w:t>
            </w:r>
          </w:p>
        </w:tc>
        <w:tc>
          <w:tcPr>
            <w:tcW w:w="240" w:type="dxa"/>
          </w:tcPr>
          <w:p w14:paraId="61525D7A"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2FD8FFB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5.6 (0.5)</w:t>
            </w:r>
          </w:p>
        </w:tc>
        <w:tc>
          <w:tcPr>
            <w:tcW w:w="1803" w:type="dxa"/>
            <w:shd w:val="clear" w:color="auto" w:fill="auto"/>
          </w:tcPr>
          <w:p w14:paraId="32D5F22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5.9 (0.7)</w:t>
            </w:r>
          </w:p>
        </w:tc>
        <w:tc>
          <w:tcPr>
            <w:tcW w:w="236" w:type="dxa"/>
          </w:tcPr>
          <w:p w14:paraId="54B6CB1B"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039AB2F7"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5.9 (0.6)</w:t>
            </w:r>
          </w:p>
        </w:tc>
        <w:tc>
          <w:tcPr>
            <w:tcW w:w="262" w:type="dxa"/>
          </w:tcPr>
          <w:p w14:paraId="60D04D46"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32316254"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5.8 (0.3)</w:t>
            </w:r>
          </w:p>
        </w:tc>
        <w:tc>
          <w:tcPr>
            <w:tcW w:w="236" w:type="dxa"/>
          </w:tcPr>
          <w:p w14:paraId="2B95F993"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339433B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5.6 (0.6)</w:t>
            </w:r>
          </w:p>
        </w:tc>
      </w:tr>
      <w:tr w:rsidR="009136D4" w:rsidRPr="00F2737E" w14:paraId="4ACAAEAF" w14:textId="77777777" w:rsidTr="00E847A9">
        <w:tc>
          <w:tcPr>
            <w:tcW w:w="3137" w:type="dxa"/>
            <w:shd w:val="clear" w:color="auto" w:fill="auto"/>
          </w:tcPr>
          <w:p w14:paraId="526D59F5"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Approach Acceptance</w:t>
            </w:r>
          </w:p>
        </w:tc>
        <w:tc>
          <w:tcPr>
            <w:tcW w:w="240" w:type="dxa"/>
          </w:tcPr>
          <w:p w14:paraId="4820ED56"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323DD436"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3.0 (0.7)</w:t>
            </w:r>
          </w:p>
        </w:tc>
        <w:tc>
          <w:tcPr>
            <w:tcW w:w="1803" w:type="dxa"/>
            <w:shd w:val="clear" w:color="auto" w:fill="auto"/>
          </w:tcPr>
          <w:p w14:paraId="0902D88A"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3.5 (1.6)</w:t>
            </w:r>
          </w:p>
        </w:tc>
        <w:tc>
          <w:tcPr>
            <w:tcW w:w="236" w:type="dxa"/>
          </w:tcPr>
          <w:p w14:paraId="4D39CD18"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3D7DFCF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4.1 (1.4)</w:t>
            </w:r>
          </w:p>
        </w:tc>
        <w:tc>
          <w:tcPr>
            <w:tcW w:w="262" w:type="dxa"/>
          </w:tcPr>
          <w:p w14:paraId="255D809F"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0F1C09CA"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3.2 (0.9)</w:t>
            </w:r>
          </w:p>
        </w:tc>
        <w:tc>
          <w:tcPr>
            <w:tcW w:w="236" w:type="dxa"/>
          </w:tcPr>
          <w:p w14:paraId="41B03C6F"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210B550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3.3 (0.7)</w:t>
            </w:r>
          </w:p>
        </w:tc>
      </w:tr>
      <w:tr w:rsidR="009136D4" w:rsidRPr="00F2737E" w14:paraId="78F9C9D8" w14:textId="77777777" w:rsidTr="00E847A9">
        <w:tc>
          <w:tcPr>
            <w:tcW w:w="3137" w:type="dxa"/>
            <w:shd w:val="clear" w:color="auto" w:fill="auto"/>
          </w:tcPr>
          <w:p w14:paraId="5C9C5D0B"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Escape Acceptance</w:t>
            </w:r>
          </w:p>
        </w:tc>
        <w:tc>
          <w:tcPr>
            <w:tcW w:w="240" w:type="dxa"/>
          </w:tcPr>
          <w:p w14:paraId="75AA574B"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22E3D275"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3.4 (1.3)</w:t>
            </w:r>
          </w:p>
        </w:tc>
        <w:tc>
          <w:tcPr>
            <w:tcW w:w="1803" w:type="dxa"/>
            <w:shd w:val="clear" w:color="auto" w:fill="auto"/>
          </w:tcPr>
          <w:p w14:paraId="190D8FDF"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3.9 (1.0)</w:t>
            </w:r>
          </w:p>
        </w:tc>
        <w:tc>
          <w:tcPr>
            <w:tcW w:w="236" w:type="dxa"/>
          </w:tcPr>
          <w:p w14:paraId="38552EC9"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36F0A784"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4.2 (0.9)</w:t>
            </w:r>
          </w:p>
        </w:tc>
        <w:tc>
          <w:tcPr>
            <w:tcW w:w="262" w:type="dxa"/>
          </w:tcPr>
          <w:p w14:paraId="49574C44"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3515BA5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4.1 (1.1)</w:t>
            </w:r>
          </w:p>
        </w:tc>
        <w:tc>
          <w:tcPr>
            <w:tcW w:w="236" w:type="dxa"/>
          </w:tcPr>
          <w:p w14:paraId="1D99D207"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311B2226"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3.4 (0.7)</w:t>
            </w:r>
          </w:p>
        </w:tc>
      </w:tr>
      <w:tr w:rsidR="009136D4" w:rsidRPr="00F2737E" w14:paraId="6CB34E89" w14:textId="77777777" w:rsidTr="00E847A9">
        <w:tc>
          <w:tcPr>
            <w:tcW w:w="3137" w:type="dxa"/>
            <w:shd w:val="clear" w:color="auto" w:fill="auto"/>
          </w:tcPr>
          <w:p w14:paraId="21C14C98"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FACIT, mean (SD)</w:t>
            </w:r>
          </w:p>
        </w:tc>
        <w:tc>
          <w:tcPr>
            <w:tcW w:w="240" w:type="dxa"/>
          </w:tcPr>
          <w:p w14:paraId="0FA43711"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29E14478" w14:textId="77777777" w:rsidR="009136D4" w:rsidRPr="00F2737E" w:rsidRDefault="009136D4" w:rsidP="004806B5">
            <w:pPr>
              <w:jc w:val="center"/>
              <w:rPr>
                <w:rFonts w:ascii="Times New Roman" w:eastAsia="Helvetica" w:hAnsi="Times New Roman" w:cs="Times New Roman"/>
                <w:sz w:val="22"/>
                <w:szCs w:val="22"/>
              </w:rPr>
            </w:pPr>
          </w:p>
        </w:tc>
        <w:tc>
          <w:tcPr>
            <w:tcW w:w="1803" w:type="dxa"/>
            <w:shd w:val="clear" w:color="auto" w:fill="auto"/>
          </w:tcPr>
          <w:p w14:paraId="420C7966" w14:textId="77777777" w:rsidR="009136D4" w:rsidRPr="00F2737E" w:rsidRDefault="009136D4" w:rsidP="004806B5">
            <w:pPr>
              <w:jc w:val="center"/>
              <w:rPr>
                <w:rFonts w:ascii="Times New Roman" w:eastAsia="Helvetica" w:hAnsi="Times New Roman" w:cs="Times New Roman"/>
                <w:sz w:val="22"/>
                <w:szCs w:val="22"/>
              </w:rPr>
            </w:pPr>
          </w:p>
        </w:tc>
        <w:tc>
          <w:tcPr>
            <w:tcW w:w="236" w:type="dxa"/>
          </w:tcPr>
          <w:p w14:paraId="739A14AB"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7917E36C" w14:textId="77777777" w:rsidR="009136D4" w:rsidRPr="00F2737E" w:rsidRDefault="009136D4" w:rsidP="004806B5">
            <w:pPr>
              <w:jc w:val="center"/>
              <w:rPr>
                <w:rFonts w:ascii="Times New Roman" w:eastAsia="Helvetica" w:hAnsi="Times New Roman" w:cs="Times New Roman"/>
                <w:sz w:val="22"/>
                <w:szCs w:val="22"/>
              </w:rPr>
            </w:pPr>
          </w:p>
        </w:tc>
        <w:tc>
          <w:tcPr>
            <w:tcW w:w="262" w:type="dxa"/>
          </w:tcPr>
          <w:p w14:paraId="247C9774"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5ACB024C" w14:textId="77777777" w:rsidR="009136D4" w:rsidRPr="00F2737E" w:rsidRDefault="009136D4" w:rsidP="004806B5">
            <w:pPr>
              <w:jc w:val="center"/>
              <w:rPr>
                <w:rFonts w:ascii="Times New Roman" w:eastAsia="Helvetica" w:hAnsi="Times New Roman" w:cs="Times New Roman"/>
                <w:sz w:val="22"/>
                <w:szCs w:val="22"/>
              </w:rPr>
            </w:pPr>
          </w:p>
        </w:tc>
        <w:tc>
          <w:tcPr>
            <w:tcW w:w="236" w:type="dxa"/>
          </w:tcPr>
          <w:p w14:paraId="3924108D"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379BBD20" w14:textId="77777777" w:rsidR="009136D4" w:rsidRPr="00F2737E" w:rsidRDefault="009136D4" w:rsidP="004806B5">
            <w:pPr>
              <w:jc w:val="center"/>
              <w:rPr>
                <w:rFonts w:ascii="Times New Roman" w:eastAsia="Helvetica" w:hAnsi="Times New Roman" w:cs="Times New Roman"/>
                <w:sz w:val="22"/>
                <w:szCs w:val="22"/>
              </w:rPr>
            </w:pPr>
          </w:p>
        </w:tc>
      </w:tr>
      <w:tr w:rsidR="009136D4" w:rsidRPr="00F2737E" w14:paraId="370E573C" w14:textId="77777777" w:rsidTr="00E847A9">
        <w:tc>
          <w:tcPr>
            <w:tcW w:w="3137" w:type="dxa"/>
            <w:shd w:val="clear" w:color="auto" w:fill="auto"/>
          </w:tcPr>
          <w:p w14:paraId="35D8DCC6"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Physical Well-being</w:t>
            </w:r>
          </w:p>
        </w:tc>
        <w:tc>
          <w:tcPr>
            <w:tcW w:w="240" w:type="dxa"/>
          </w:tcPr>
          <w:p w14:paraId="5B9A6D46"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4E5EEBFF"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21.4 (3.0)</w:t>
            </w:r>
          </w:p>
        </w:tc>
        <w:tc>
          <w:tcPr>
            <w:tcW w:w="1803" w:type="dxa"/>
            <w:shd w:val="clear" w:color="auto" w:fill="auto"/>
          </w:tcPr>
          <w:p w14:paraId="2A90801D"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23.0 (4.3)</w:t>
            </w:r>
          </w:p>
        </w:tc>
        <w:tc>
          <w:tcPr>
            <w:tcW w:w="236" w:type="dxa"/>
          </w:tcPr>
          <w:p w14:paraId="048F9049"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129EF965"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25.2 (3.5)</w:t>
            </w:r>
          </w:p>
        </w:tc>
        <w:tc>
          <w:tcPr>
            <w:tcW w:w="262" w:type="dxa"/>
          </w:tcPr>
          <w:p w14:paraId="77D245FE"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58D42B37"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22.8 (4.9)</w:t>
            </w:r>
          </w:p>
        </w:tc>
        <w:tc>
          <w:tcPr>
            <w:tcW w:w="236" w:type="dxa"/>
          </w:tcPr>
          <w:p w14:paraId="5E8AC641"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0CE48D5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24.6 (3.4)</w:t>
            </w:r>
          </w:p>
        </w:tc>
      </w:tr>
      <w:tr w:rsidR="009136D4" w:rsidRPr="00F2737E" w14:paraId="2011C098" w14:textId="77777777" w:rsidTr="00E847A9">
        <w:tc>
          <w:tcPr>
            <w:tcW w:w="3137" w:type="dxa"/>
            <w:shd w:val="clear" w:color="auto" w:fill="auto"/>
          </w:tcPr>
          <w:p w14:paraId="3C356779"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Social and Family Well-being</w:t>
            </w:r>
          </w:p>
        </w:tc>
        <w:tc>
          <w:tcPr>
            <w:tcW w:w="240" w:type="dxa"/>
          </w:tcPr>
          <w:p w14:paraId="67CF5C27"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190F4426"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17.6 (6.3)</w:t>
            </w:r>
          </w:p>
        </w:tc>
        <w:tc>
          <w:tcPr>
            <w:tcW w:w="1803" w:type="dxa"/>
            <w:shd w:val="clear" w:color="auto" w:fill="auto"/>
          </w:tcPr>
          <w:p w14:paraId="79B62291"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18.5 (3.8)</w:t>
            </w:r>
          </w:p>
        </w:tc>
        <w:tc>
          <w:tcPr>
            <w:tcW w:w="236" w:type="dxa"/>
          </w:tcPr>
          <w:p w14:paraId="5B5920CA"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054BD900"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20.0 (3.8)</w:t>
            </w:r>
          </w:p>
        </w:tc>
        <w:tc>
          <w:tcPr>
            <w:tcW w:w="262" w:type="dxa"/>
          </w:tcPr>
          <w:p w14:paraId="49D092E4"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61A01004"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18.4 (8.2)</w:t>
            </w:r>
          </w:p>
        </w:tc>
        <w:tc>
          <w:tcPr>
            <w:tcW w:w="236" w:type="dxa"/>
          </w:tcPr>
          <w:p w14:paraId="54934577"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30DCC22B"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19.8 (6.1)</w:t>
            </w:r>
          </w:p>
        </w:tc>
      </w:tr>
      <w:tr w:rsidR="009136D4" w:rsidRPr="00F2737E" w14:paraId="1326D9C9" w14:textId="77777777" w:rsidTr="00E847A9">
        <w:tc>
          <w:tcPr>
            <w:tcW w:w="3137" w:type="dxa"/>
            <w:shd w:val="clear" w:color="auto" w:fill="auto"/>
          </w:tcPr>
          <w:p w14:paraId="641639F1"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Emotional Well-being</w:t>
            </w:r>
          </w:p>
        </w:tc>
        <w:tc>
          <w:tcPr>
            <w:tcW w:w="240" w:type="dxa"/>
          </w:tcPr>
          <w:p w14:paraId="43B9D1A1"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4AABE9BA"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15.0 (3.9)</w:t>
            </w:r>
          </w:p>
        </w:tc>
        <w:tc>
          <w:tcPr>
            <w:tcW w:w="1803" w:type="dxa"/>
            <w:shd w:val="clear" w:color="auto" w:fill="auto"/>
          </w:tcPr>
          <w:p w14:paraId="40324F0D"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16.3 (6.7)</w:t>
            </w:r>
          </w:p>
        </w:tc>
        <w:tc>
          <w:tcPr>
            <w:tcW w:w="236" w:type="dxa"/>
          </w:tcPr>
          <w:p w14:paraId="650F6E54"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1C0866BB"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20.8 (2.0)</w:t>
            </w:r>
          </w:p>
        </w:tc>
        <w:tc>
          <w:tcPr>
            <w:tcW w:w="262" w:type="dxa"/>
          </w:tcPr>
          <w:p w14:paraId="0959E216"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58432AC6"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17.0 (2.9)</w:t>
            </w:r>
          </w:p>
        </w:tc>
        <w:tc>
          <w:tcPr>
            <w:tcW w:w="236" w:type="dxa"/>
          </w:tcPr>
          <w:p w14:paraId="23CCE465"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0662B0D7"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17.6 (3.4)</w:t>
            </w:r>
          </w:p>
        </w:tc>
      </w:tr>
      <w:tr w:rsidR="009136D4" w:rsidRPr="00F2737E" w14:paraId="26ED0C75" w14:textId="77777777" w:rsidTr="00E847A9">
        <w:tc>
          <w:tcPr>
            <w:tcW w:w="3137" w:type="dxa"/>
            <w:shd w:val="clear" w:color="auto" w:fill="auto"/>
          </w:tcPr>
          <w:p w14:paraId="547DB7E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Functional Well-being</w:t>
            </w:r>
          </w:p>
        </w:tc>
        <w:tc>
          <w:tcPr>
            <w:tcW w:w="240" w:type="dxa"/>
          </w:tcPr>
          <w:p w14:paraId="7605087C" w14:textId="77777777" w:rsidR="009136D4" w:rsidRPr="00F2737E" w:rsidRDefault="009136D4" w:rsidP="00E847A9">
            <w:pPr>
              <w:jc w:val="center"/>
              <w:rPr>
                <w:rFonts w:ascii="Times New Roman" w:hAnsi="Times New Roman" w:cs="Times New Roman"/>
                <w:sz w:val="22"/>
                <w:szCs w:val="22"/>
              </w:rPr>
            </w:pPr>
          </w:p>
        </w:tc>
        <w:tc>
          <w:tcPr>
            <w:tcW w:w="1807" w:type="dxa"/>
            <w:shd w:val="clear" w:color="auto" w:fill="auto"/>
          </w:tcPr>
          <w:p w14:paraId="3A2368A5"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18.8 (7.1)</w:t>
            </w:r>
          </w:p>
        </w:tc>
        <w:tc>
          <w:tcPr>
            <w:tcW w:w="1803" w:type="dxa"/>
            <w:shd w:val="clear" w:color="auto" w:fill="auto"/>
          </w:tcPr>
          <w:p w14:paraId="7B72557C"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19.3 (6.3)</w:t>
            </w:r>
          </w:p>
        </w:tc>
        <w:tc>
          <w:tcPr>
            <w:tcW w:w="236" w:type="dxa"/>
          </w:tcPr>
          <w:p w14:paraId="6C466430" w14:textId="77777777" w:rsidR="009136D4" w:rsidRPr="00F2737E" w:rsidRDefault="009136D4" w:rsidP="004806B5">
            <w:pPr>
              <w:jc w:val="center"/>
              <w:rPr>
                <w:rFonts w:ascii="Times New Roman" w:eastAsia="Helvetica" w:hAnsi="Times New Roman" w:cs="Times New Roman"/>
                <w:sz w:val="22"/>
                <w:szCs w:val="22"/>
              </w:rPr>
            </w:pPr>
          </w:p>
        </w:tc>
        <w:tc>
          <w:tcPr>
            <w:tcW w:w="1767" w:type="dxa"/>
          </w:tcPr>
          <w:p w14:paraId="637E863D"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21.8 (5.5)</w:t>
            </w:r>
          </w:p>
        </w:tc>
        <w:tc>
          <w:tcPr>
            <w:tcW w:w="262" w:type="dxa"/>
          </w:tcPr>
          <w:p w14:paraId="07F0B54B" w14:textId="77777777" w:rsidR="009136D4" w:rsidRPr="00F2737E" w:rsidRDefault="009136D4" w:rsidP="004806B5">
            <w:pPr>
              <w:jc w:val="center"/>
              <w:rPr>
                <w:rFonts w:ascii="Times New Roman" w:eastAsia="Helvetica" w:hAnsi="Times New Roman" w:cs="Times New Roman"/>
                <w:sz w:val="22"/>
                <w:szCs w:val="22"/>
              </w:rPr>
            </w:pPr>
          </w:p>
        </w:tc>
        <w:tc>
          <w:tcPr>
            <w:tcW w:w="2314" w:type="dxa"/>
          </w:tcPr>
          <w:p w14:paraId="3867BDA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20.0 (6.1)</w:t>
            </w:r>
          </w:p>
        </w:tc>
        <w:tc>
          <w:tcPr>
            <w:tcW w:w="236" w:type="dxa"/>
          </w:tcPr>
          <w:p w14:paraId="7EE2E350" w14:textId="77777777" w:rsidR="009136D4" w:rsidRPr="00F2737E" w:rsidRDefault="009136D4" w:rsidP="004806B5">
            <w:pPr>
              <w:jc w:val="center"/>
              <w:rPr>
                <w:rFonts w:ascii="Times New Roman" w:eastAsia="Helvetica" w:hAnsi="Times New Roman" w:cs="Times New Roman"/>
                <w:sz w:val="22"/>
                <w:szCs w:val="22"/>
              </w:rPr>
            </w:pPr>
          </w:p>
        </w:tc>
        <w:tc>
          <w:tcPr>
            <w:tcW w:w="1893" w:type="dxa"/>
          </w:tcPr>
          <w:p w14:paraId="613770B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21.8 (5.4)</w:t>
            </w:r>
          </w:p>
        </w:tc>
      </w:tr>
      <w:tr w:rsidR="009136D4" w:rsidRPr="00F2737E" w14:paraId="44A40FA0" w14:textId="77777777" w:rsidTr="00E847A9">
        <w:tc>
          <w:tcPr>
            <w:tcW w:w="3137" w:type="dxa"/>
            <w:tcBorders>
              <w:bottom w:val="single" w:sz="2" w:space="0" w:color="auto"/>
            </w:tcBorders>
            <w:shd w:val="clear" w:color="auto" w:fill="auto"/>
          </w:tcPr>
          <w:p w14:paraId="6F03996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   Additional Concerns</w:t>
            </w:r>
          </w:p>
        </w:tc>
        <w:tc>
          <w:tcPr>
            <w:tcW w:w="240" w:type="dxa"/>
            <w:tcBorders>
              <w:bottom w:val="single" w:sz="2" w:space="0" w:color="auto"/>
            </w:tcBorders>
          </w:tcPr>
          <w:p w14:paraId="7820E765" w14:textId="77777777" w:rsidR="009136D4" w:rsidRPr="00F2737E" w:rsidRDefault="009136D4" w:rsidP="00E847A9">
            <w:pPr>
              <w:jc w:val="center"/>
              <w:rPr>
                <w:rFonts w:ascii="Times New Roman" w:hAnsi="Times New Roman" w:cs="Times New Roman"/>
                <w:sz w:val="22"/>
                <w:szCs w:val="22"/>
              </w:rPr>
            </w:pPr>
          </w:p>
        </w:tc>
        <w:tc>
          <w:tcPr>
            <w:tcW w:w="1807" w:type="dxa"/>
            <w:tcBorders>
              <w:bottom w:val="single" w:sz="2" w:space="0" w:color="auto"/>
            </w:tcBorders>
            <w:shd w:val="clear" w:color="auto" w:fill="auto"/>
          </w:tcPr>
          <w:p w14:paraId="215A0BF3"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24.2 (10.3)</w:t>
            </w:r>
          </w:p>
        </w:tc>
        <w:tc>
          <w:tcPr>
            <w:tcW w:w="1803" w:type="dxa"/>
            <w:tcBorders>
              <w:bottom w:val="single" w:sz="2" w:space="0" w:color="auto"/>
            </w:tcBorders>
            <w:shd w:val="clear" w:color="auto" w:fill="auto"/>
          </w:tcPr>
          <w:p w14:paraId="16891F4E"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28.5 (14.1)</w:t>
            </w:r>
          </w:p>
        </w:tc>
        <w:tc>
          <w:tcPr>
            <w:tcW w:w="236" w:type="dxa"/>
            <w:tcBorders>
              <w:bottom w:val="single" w:sz="2" w:space="0" w:color="auto"/>
            </w:tcBorders>
          </w:tcPr>
          <w:p w14:paraId="2582A564" w14:textId="77777777" w:rsidR="009136D4" w:rsidRPr="00F2737E" w:rsidRDefault="009136D4" w:rsidP="004806B5">
            <w:pPr>
              <w:jc w:val="center"/>
              <w:rPr>
                <w:rFonts w:ascii="Times New Roman" w:eastAsia="Helvetica" w:hAnsi="Times New Roman" w:cs="Times New Roman"/>
                <w:sz w:val="22"/>
                <w:szCs w:val="22"/>
              </w:rPr>
            </w:pPr>
          </w:p>
        </w:tc>
        <w:tc>
          <w:tcPr>
            <w:tcW w:w="1767" w:type="dxa"/>
            <w:tcBorders>
              <w:bottom w:val="single" w:sz="2" w:space="0" w:color="auto"/>
            </w:tcBorders>
          </w:tcPr>
          <w:p w14:paraId="200FADB2"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39.1 (7.6)</w:t>
            </w:r>
          </w:p>
        </w:tc>
        <w:tc>
          <w:tcPr>
            <w:tcW w:w="262" w:type="dxa"/>
            <w:tcBorders>
              <w:bottom w:val="single" w:sz="2" w:space="0" w:color="auto"/>
            </w:tcBorders>
          </w:tcPr>
          <w:p w14:paraId="14873A44" w14:textId="77777777" w:rsidR="009136D4" w:rsidRPr="00F2737E" w:rsidRDefault="009136D4" w:rsidP="004806B5">
            <w:pPr>
              <w:jc w:val="center"/>
              <w:rPr>
                <w:rFonts w:ascii="Times New Roman" w:eastAsia="Helvetica" w:hAnsi="Times New Roman" w:cs="Times New Roman"/>
                <w:sz w:val="22"/>
                <w:szCs w:val="22"/>
              </w:rPr>
            </w:pPr>
          </w:p>
        </w:tc>
        <w:tc>
          <w:tcPr>
            <w:tcW w:w="2314" w:type="dxa"/>
            <w:tcBorders>
              <w:bottom w:val="single" w:sz="2" w:space="0" w:color="auto"/>
            </w:tcBorders>
          </w:tcPr>
          <w:p w14:paraId="22D309D0" w14:textId="77777777" w:rsidR="009136D4" w:rsidRPr="00F2737E" w:rsidRDefault="009136D4" w:rsidP="004806B5">
            <w:pPr>
              <w:jc w:val="center"/>
              <w:rPr>
                <w:rFonts w:ascii="Times New Roman" w:eastAsia="Helvetica" w:hAnsi="Times New Roman" w:cs="Times New Roman"/>
                <w:sz w:val="22"/>
                <w:szCs w:val="22"/>
                <w:vertAlign w:val="superscript"/>
              </w:rPr>
            </w:pPr>
            <w:r w:rsidRPr="00F2737E">
              <w:rPr>
                <w:rFonts w:ascii="Times New Roman" w:eastAsia="Helvetica" w:hAnsi="Times New Roman" w:cs="Times New Roman"/>
                <w:sz w:val="22"/>
                <w:szCs w:val="22"/>
              </w:rPr>
              <w:t>27.0 (</w:t>
            </w:r>
            <w:proofErr w:type="gramStart"/>
            <w:r w:rsidRPr="00F2737E">
              <w:rPr>
                <w:rFonts w:ascii="Times New Roman" w:eastAsia="Helvetica" w:hAnsi="Times New Roman" w:cs="Times New Roman"/>
                <w:sz w:val="22"/>
                <w:szCs w:val="22"/>
              </w:rPr>
              <w:t>6.3)</w:t>
            </w:r>
            <w:r w:rsidRPr="00F2737E">
              <w:rPr>
                <w:rFonts w:ascii="Times New Roman" w:eastAsia="Helvetica" w:hAnsi="Times New Roman" w:cs="Times New Roman"/>
                <w:sz w:val="22"/>
                <w:szCs w:val="22"/>
                <w:vertAlign w:val="superscript"/>
              </w:rPr>
              <w:t>b</w:t>
            </w:r>
            <w:proofErr w:type="gramEnd"/>
          </w:p>
        </w:tc>
        <w:tc>
          <w:tcPr>
            <w:tcW w:w="236" w:type="dxa"/>
            <w:tcBorders>
              <w:bottom w:val="single" w:sz="2" w:space="0" w:color="auto"/>
            </w:tcBorders>
          </w:tcPr>
          <w:p w14:paraId="152C3281" w14:textId="77777777" w:rsidR="009136D4" w:rsidRPr="00F2737E" w:rsidRDefault="009136D4" w:rsidP="004806B5">
            <w:pPr>
              <w:jc w:val="center"/>
              <w:rPr>
                <w:rFonts w:ascii="Times New Roman" w:eastAsia="Helvetica" w:hAnsi="Times New Roman" w:cs="Times New Roman"/>
                <w:sz w:val="22"/>
                <w:szCs w:val="22"/>
              </w:rPr>
            </w:pPr>
          </w:p>
        </w:tc>
        <w:tc>
          <w:tcPr>
            <w:tcW w:w="1893" w:type="dxa"/>
            <w:tcBorders>
              <w:bottom w:val="single" w:sz="2" w:space="0" w:color="auto"/>
            </w:tcBorders>
          </w:tcPr>
          <w:p w14:paraId="5B9A2C58" w14:textId="77777777" w:rsidR="009136D4" w:rsidRPr="00F2737E" w:rsidRDefault="009136D4" w:rsidP="004806B5">
            <w:pPr>
              <w:jc w:val="center"/>
              <w:rPr>
                <w:rFonts w:ascii="Times New Roman" w:eastAsia="Helvetica" w:hAnsi="Times New Roman" w:cs="Times New Roman"/>
                <w:sz w:val="22"/>
                <w:szCs w:val="22"/>
              </w:rPr>
            </w:pPr>
            <w:r w:rsidRPr="00F2737E">
              <w:rPr>
                <w:rFonts w:ascii="Times New Roman" w:eastAsia="Helvetica" w:hAnsi="Times New Roman" w:cs="Times New Roman"/>
                <w:sz w:val="22"/>
                <w:szCs w:val="22"/>
              </w:rPr>
              <w:t>33.6 (8.9)</w:t>
            </w:r>
          </w:p>
        </w:tc>
      </w:tr>
    </w:tbl>
    <w:p w14:paraId="54E690E2" w14:textId="77777777" w:rsidR="00320E9B" w:rsidRDefault="00320E9B" w:rsidP="00320E9B">
      <w:pPr>
        <w:rPr>
          <w:rFonts w:ascii="Times New Roman" w:hAnsi="Times New Roman" w:cs="Times New Roman"/>
          <w:sz w:val="22"/>
          <w:szCs w:val="22"/>
          <w:vertAlign w:val="superscript"/>
        </w:rPr>
      </w:pPr>
    </w:p>
    <w:p w14:paraId="70684E7E" w14:textId="77777777" w:rsidR="00320E9B" w:rsidRDefault="009136D4" w:rsidP="00320E9B">
      <w:pPr>
        <w:rPr>
          <w:rFonts w:ascii="Times New Roman" w:hAnsi="Times New Roman" w:cs="Times New Roman"/>
          <w:sz w:val="22"/>
          <w:szCs w:val="22"/>
        </w:rPr>
      </w:pPr>
      <w:r w:rsidRPr="00F2737E">
        <w:rPr>
          <w:rFonts w:ascii="Times New Roman" w:hAnsi="Times New Roman" w:cs="Times New Roman"/>
          <w:sz w:val="22"/>
          <w:szCs w:val="22"/>
        </w:rPr>
        <w:t>Abbreviations: STAI, State-Trait Anxiety Inventory; BDI-II, Beck Depression Inventory-II; PSQI, Pittsburgh Sleep Quality Index; PTGI, Post Traumatic Growth Inventory; MADRS, Montgomery-</w:t>
      </w:r>
      <w:proofErr w:type="spellStart"/>
      <w:r w:rsidRPr="00F2737E">
        <w:rPr>
          <w:rFonts w:ascii="Times New Roman" w:hAnsi="Times New Roman" w:cs="Times New Roman"/>
          <w:sz w:val="22"/>
          <w:szCs w:val="22"/>
        </w:rPr>
        <w:t>Asberg</w:t>
      </w:r>
      <w:proofErr w:type="spellEnd"/>
      <w:r w:rsidRPr="00F2737E">
        <w:rPr>
          <w:rFonts w:ascii="Times New Roman" w:hAnsi="Times New Roman" w:cs="Times New Roman"/>
          <w:sz w:val="22"/>
          <w:szCs w:val="22"/>
        </w:rPr>
        <w:t xml:space="preserve"> Depression Rating Scale; GAF, Global Assessment of Functioning; SCS, Self-Compassion Scale; FFMQ, Five-Facet Mindfulness Questionnaire; DAP, Death Attitudes Profile; FACIT, Functional Assessment of Chronic Illness Therapy Scale</w:t>
      </w:r>
    </w:p>
    <w:p w14:paraId="05563F01" w14:textId="77777777" w:rsidR="00320E9B" w:rsidRDefault="009136D4" w:rsidP="00320E9B">
      <w:pPr>
        <w:rPr>
          <w:rFonts w:ascii="Times New Roman" w:hAnsi="Times New Roman" w:cs="Times New Roman"/>
          <w:sz w:val="22"/>
          <w:szCs w:val="22"/>
        </w:rPr>
      </w:pPr>
      <w:proofErr w:type="spellStart"/>
      <w:r w:rsidRPr="00F2737E">
        <w:rPr>
          <w:rFonts w:ascii="Times New Roman" w:hAnsi="Times New Roman" w:cs="Times New Roman"/>
          <w:sz w:val="22"/>
          <w:szCs w:val="22"/>
          <w:vertAlign w:val="superscript"/>
        </w:rPr>
        <w:lastRenderedPageBreak/>
        <w:t>a</w:t>
      </w:r>
      <w:proofErr w:type="spellEnd"/>
      <w:r w:rsidRPr="00F2737E">
        <w:rPr>
          <w:rFonts w:ascii="Times New Roman" w:hAnsi="Times New Roman" w:cs="Times New Roman"/>
          <w:sz w:val="22"/>
          <w:szCs w:val="22"/>
        </w:rPr>
        <w:t xml:space="preserve"> All outcomes are based on intent-to-treat set</w:t>
      </w:r>
    </w:p>
    <w:p w14:paraId="6D41D93E" w14:textId="58BBC169" w:rsidR="009136D4" w:rsidRPr="00320E9B" w:rsidRDefault="009136D4" w:rsidP="009136D4">
      <w:pPr>
        <w:rPr>
          <w:rFonts w:ascii="Times New Roman" w:hAnsi="Times New Roman" w:cs="Times New Roman"/>
          <w:sz w:val="22"/>
          <w:szCs w:val="22"/>
        </w:rPr>
        <w:sectPr w:rsidR="009136D4" w:rsidRPr="00320E9B" w:rsidSect="00915BF0">
          <w:pgSz w:w="15840" w:h="12240" w:orient="landscape"/>
          <w:pgMar w:top="1440" w:right="1440" w:bottom="1440" w:left="1440" w:header="720" w:footer="720" w:gutter="0"/>
          <w:cols w:space="720"/>
          <w:docGrid w:linePitch="360"/>
        </w:sectPr>
      </w:pPr>
      <w:r w:rsidRPr="00F2737E">
        <w:rPr>
          <w:rFonts w:ascii="Times New Roman" w:hAnsi="Times New Roman" w:cs="Times New Roman"/>
          <w:sz w:val="22"/>
          <w:szCs w:val="22"/>
          <w:vertAlign w:val="superscript"/>
        </w:rPr>
        <w:t xml:space="preserve">b </w:t>
      </w:r>
      <w:r w:rsidRPr="00F2737E">
        <w:rPr>
          <w:rFonts w:ascii="Times New Roman" w:hAnsi="Times New Roman" w:cs="Times New Roman"/>
          <w:sz w:val="22"/>
          <w:szCs w:val="22"/>
        </w:rPr>
        <w:t>Missing data (n=4)</w:t>
      </w:r>
    </w:p>
    <w:p w14:paraId="12380B46" w14:textId="77777777" w:rsidR="009136D4" w:rsidRPr="00F2737E" w:rsidRDefault="009136D4" w:rsidP="009136D4">
      <w:pPr>
        <w:rPr>
          <w:rFonts w:ascii="Times New Roman" w:hAnsi="Times New Roman" w:cs="Times New Roman"/>
          <w:sz w:val="22"/>
          <w:szCs w:val="22"/>
        </w:rPr>
      </w:pPr>
      <w:proofErr w:type="spellStart"/>
      <w:r w:rsidRPr="00F2737E">
        <w:rPr>
          <w:rFonts w:ascii="Times New Roman" w:hAnsi="Times New Roman" w:cs="Times New Roman"/>
          <w:b/>
          <w:sz w:val="22"/>
          <w:szCs w:val="22"/>
        </w:rPr>
        <w:lastRenderedPageBreak/>
        <w:t>eTable</w:t>
      </w:r>
      <w:proofErr w:type="spellEnd"/>
      <w:r w:rsidRPr="00F2737E">
        <w:rPr>
          <w:rFonts w:ascii="Times New Roman" w:hAnsi="Times New Roman" w:cs="Times New Roman"/>
          <w:b/>
          <w:sz w:val="22"/>
          <w:szCs w:val="22"/>
        </w:rPr>
        <w:t xml:space="preserve"> 6. Assessments Used in Study</w:t>
      </w:r>
    </w:p>
    <w:p w14:paraId="0B1537B4" w14:textId="77777777" w:rsidR="009136D4" w:rsidRPr="00F2737E" w:rsidRDefault="009136D4" w:rsidP="009136D4">
      <w:pPr>
        <w:rPr>
          <w:rFonts w:ascii="Times New Roman" w:hAnsi="Times New Roman" w:cs="Times New Roman"/>
          <w:b/>
          <w:sz w:val="22"/>
          <w:szCs w:val="22"/>
        </w:rPr>
      </w:pPr>
    </w:p>
    <w:tbl>
      <w:tblPr>
        <w:tblStyle w:val="TableGrid"/>
        <w:tblW w:w="10711" w:type="dxa"/>
        <w:tblInd w:w="-816" w:type="dxa"/>
        <w:tblLook w:val="04A0" w:firstRow="1" w:lastRow="0" w:firstColumn="1" w:lastColumn="0" w:noHBand="0" w:noVBand="1"/>
      </w:tblPr>
      <w:tblGrid>
        <w:gridCol w:w="3434"/>
        <w:gridCol w:w="1659"/>
        <w:gridCol w:w="5618"/>
      </w:tblGrid>
      <w:tr w:rsidR="009136D4" w:rsidRPr="00F2737E" w14:paraId="153E417C" w14:textId="77777777" w:rsidTr="00E847A9">
        <w:trPr>
          <w:tblHeader/>
        </w:trPr>
        <w:tc>
          <w:tcPr>
            <w:tcW w:w="3487" w:type="dxa"/>
          </w:tcPr>
          <w:p w14:paraId="48069B81" w14:textId="77777777" w:rsidR="009136D4" w:rsidRPr="00F2737E" w:rsidRDefault="009136D4" w:rsidP="00E847A9">
            <w:pPr>
              <w:rPr>
                <w:rFonts w:ascii="Times New Roman" w:hAnsi="Times New Roman" w:cs="Times New Roman"/>
                <w:b/>
                <w:sz w:val="22"/>
                <w:szCs w:val="22"/>
              </w:rPr>
            </w:pPr>
            <w:r w:rsidRPr="00F2737E">
              <w:rPr>
                <w:rFonts w:ascii="Times New Roman" w:hAnsi="Times New Roman" w:cs="Times New Roman"/>
                <w:b/>
                <w:sz w:val="22"/>
                <w:szCs w:val="22"/>
              </w:rPr>
              <w:t>Scale/Measure Name</w:t>
            </w:r>
          </w:p>
        </w:tc>
        <w:tc>
          <w:tcPr>
            <w:tcW w:w="1488" w:type="dxa"/>
          </w:tcPr>
          <w:p w14:paraId="408876A9" w14:textId="77777777" w:rsidR="009136D4" w:rsidRPr="00F2737E" w:rsidRDefault="009136D4" w:rsidP="00E847A9">
            <w:pPr>
              <w:rPr>
                <w:rFonts w:ascii="Times New Roman" w:hAnsi="Times New Roman" w:cs="Times New Roman"/>
                <w:b/>
                <w:sz w:val="22"/>
                <w:szCs w:val="22"/>
              </w:rPr>
            </w:pPr>
            <w:r w:rsidRPr="00F2737E">
              <w:rPr>
                <w:rFonts w:ascii="Times New Roman" w:hAnsi="Times New Roman" w:cs="Times New Roman"/>
                <w:b/>
                <w:sz w:val="22"/>
                <w:szCs w:val="22"/>
              </w:rPr>
              <w:t>Administration</w:t>
            </w:r>
          </w:p>
        </w:tc>
        <w:tc>
          <w:tcPr>
            <w:tcW w:w="5736" w:type="dxa"/>
          </w:tcPr>
          <w:p w14:paraId="4E3D0038" w14:textId="77777777" w:rsidR="009136D4" w:rsidRPr="00F2737E" w:rsidRDefault="009136D4" w:rsidP="00E847A9">
            <w:pPr>
              <w:rPr>
                <w:rFonts w:ascii="Times New Roman" w:hAnsi="Times New Roman" w:cs="Times New Roman"/>
                <w:b/>
                <w:sz w:val="22"/>
                <w:szCs w:val="22"/>
              </w:rPr>
            </w:pPr>
            <w:r w:rsidRPr="00F2737E">
              <w:rPr>
                <w:rFonts w:ascii="Times New Roman" w:hAnsi="Times New Roman" w:cs="Times New Roman"/>
                <w:b/>
                <w:sz w:val="22"/>
                <w:szCs w:val="22"/>
              </w:rPr>
              <w:t>Description</w:t>
            </w:r>
          </w:p>
        </w:tc>
      </w:tr>
      <w:tr w:rsidR="009136D4" w:rsidRPr="00F2737E" w14:paraId="6C2F004D" w14:textId="77777777" w:rsidTr="00E847A9">
        <w:tc>
          <w:tcPr>
            <w:tcW w:w="3487" w:type="dxa"/>
          </w:tcPr>
          <w:p w14:paraId="1062DD0F"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Structured Clinical Interview for DSM-IV-1-RV (SCID-IV)</w:t>
            </w:r>
          </w:p>
        </w:tc>
        <w:tc>
          <w:tcPr>
            <w:tcW w:w="1488" w:type="dxa"/>
          </w:tcPr>
          <w:p w14:paraId="3BC745F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Investigator administered and assessed</w:t>
            </w:r>
          </w:p>
        </w:tc>
        <w:tc>
          <w:tcPr>
            <w:tcW w:w="5736" w:type="dxa"/>
          </w:tcPr>
          <w:p w14:paraId="66D3F370"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Structured diagnostic interview for assessing presence of psychiatric disorders, flexible and including items to assess included and excluded psychiatric disorders</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&lt;EndNote&gt;&lt;Cite&gt;&lt;Author&gt;First&lt;/Author&gt;&lt;Year&gt;2002&lt;/Year&gt;&lt;RecNum&gt;52&lt;/RecNum&gt;&lt;DisplayText&gt;&lt;style face="superscript"&gt;1&lt;/style&gt;&lt;/DisplayText&gt;&lt;record&gt;&lt;rec-number&gt;52&lt;/rec-number&gt;&lt;foreign-keys&gt;&lt;key app="EN" db-id="zfzardx2jr99ates2e9vfpd52zfvxx2wd002" timestamp="1541715783"&gt;52&lt;/key&gt;&lt;/foreign-keys&gt;&lt;ref-type name="Report"&gt;27&lt;/ref-type&gt;&lt;contributors&gt;&lt;authors&gt;&lt;author&gt;First, Michael B&lt;/author&gt;&lt;author&gt;Spitzer, Robert L&lt;/author&gt;&lt;author&gt;Gibbon, Miriam&lt;/author&gt;&lt;author&gt;Williams, Janet BW&lt;/author&gt;&lt;/authors&gt;&lt;/contributors&gt;&lt;titles&gt;&lt;title&gt;Structured clinical interview for DSM-IV-TR axis I disorders, research version, patient edition&lt;/title&gt;&lt;/titles&gt;&lt;dates&gt;&lt;year&gt;2002&lt;/year&gt;&lt;/dates&gt;&lt;publisher&gt;SCID-I/P&lt;/publisher&gt;&lt;urls&gt;&lt;/urls&gt;&lt;/record&gt;&lt;/Cite&gt;&lt;/EndNote&gt;</w:instrText>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1</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w:t>
            </w:r>
          </w:p>
        </w:tc>
      </w:tr>
      <w:tr w:rsidR="009136D4" w:rsidRPr="00F2737E" w14:paraId="2A82DADF" w14:textId="77777777" w:rsidTr="00E847A9">
        <w:tc>
          <w:tcPr>
            <w:tcW w:w="3487" w:type="dxa"/>
          </w:tcPr>
          <w:p w14:paraId="622B8A66"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State Trait Anxiety Inventory (STAI) </w:t>
            </w:r>
          </w:p>
        </w:tc>
        <w:tc>
          <w:tcPr>
            <w:tcW w:w="1488" w:type="dxa"/>
          </w:tcPr>
          <w:p w14:paraId="3B6951C8"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5273409E"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The State Trait Anxiety Inventory (STAI) has two subscales </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&lt;EndNote&gt;&lt;Cite&gt;&lt;Author&gt;Spielberger&lt;/Author&gt;&lt;Year&gt;1983&lt;/Year&gt;&lt;RecNum&gt;3089&lt;/RecNum&gt;&lt;DisplayText&gt;&lt;style face="superscript"&gt;2&lt;/style&gt;&lt;/DisplayText&gt;&lt;record&gt;&lt;rec-number&gt;3089&lt;/rec-number&gt;&lt;foreign-keys&gt;&lt;key app="EN" db-id="5ezf2xt0z9pfvoesaruvrwzkt2xzppxp0xfw" timestamp="1355332487"&gt;3089&lt;/key&gt;&lt;/foreign-keys&gt;&lt;ref-type name="Book"&gt;6&lt;/ref-type&gt;&lt;contributors&gt;&lt;authors&gt;&lt;author&gt;Spielberger, C.D. &lt;/author&gt;&lt;author&gt;Gorsuch,  R.L. &lt;/author&gt;&lt;author&gt;Lushene, R.E. &lt;/author&gt;&lt;author&gt;Vagg, P.R.&lt;/author&gt;&lt;author&gt;Jacobs, G.A.&lt;/author&gt;&lt;/authors&gt;&lt;/contributors&gt;&lt;titles&gt;&lt;title&gt;Manual for the State-Trait Anxiety Inventory.&lt;/title&gt;&lt;alt-title&gt;STAI Manual&lt;/alt-title&gt;&lt;/titles&gt;&lt;dates&gt;&lt;year&gt;1983&lt;/year&gt;&lt;/dates&gt;&lt;pub-location&gt;Palo Alto, CA.&lt;/pub-location&gt;&lt;publisher&gt;Consulting Psychologists Press&lt;/publisher&gt;&lt;urls&gt;&lt;/urls&gt;&lt;/record&gt;&lt;/Cite&gt;&lt;/EndNote&gt;</w:instrText>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2</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xml:space="preserve">, assessing “Trait” anxiety (trait anxiety, defined as long-standing nervous affect or anxiety disorder) and </w:t>
            </w:r>
            <w:r w:rsidRPr="00F2737E">
              <w:rPr>
                <w:rFonts w:ascii="Times New Roman" w:eastAsia="?????? Pro W3" w:hAnsi="Times New Roman" w:cs="Times New Roman"/>
                <w:color w:val="000000"/>
                <w:kern w:val="1"/>
                <w:sz w:val="22"/>
                <w:szCs w:val="22"/>
                <w:lang w:eastAsia="ar-SA"/>
              </w:rPr>
              <w:t>“State” anxiety (anxiety experienced in reaction to a specific environmental circumstance).</w:t>
            </w:r>
            <w:r w:rsidRPr="00F2737E">
              <w:rPr>
                <w:rFonts w:ascii="Times New Roman" w:hAnsi="Times New Roman" w:cs="Times New Roman"/>
                <w:sz w:val="22"/>
                <w:szCs w:val="22"/>
              </w:rPr>
              <w:t xml:space="preserve"> Each subscale consists of 20 items, rated along a 4-point scale (1 = almost never/not at all to 4 = almost always/very much so), higher scores indicate greater anxiety.</w:t>
            </w:r>
          </w:p>
        </w:tc>
      </w:tr>
      <w:tr w:rsidR="009136D4" w:rsidRPr="00F2737E" w14:paraId="7A01CD1E" w14:textId="77777777" w:rsidTr="00E847A9">
        <w:tc>
          <w:tcPr>
            <w:tcW w:w="3487" w:type="dxa"/>
          </w:tcPr>
          <w:p w14:paraId="79135EF2"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Beck Depression Inventory II (BDI-II)</w:t>
            </w:r>
          </w:p>
        </w:tc>
        <w:tc>
          <w:tcPr>
            <w:tcW w:w="1488" w:type="dxa"/>
          </w:tcPr>
          <w:p w14:paraId="772E641E"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49C3DCFE" w14:textId="77777777" w:rsidR="009136D4" w:rsidRPr="00F2737E" w:rsidRDefault="009136D4" w:rsidP="00E847A9">
            <w:pPr>
              <w:rPr>
                <w:rFonts w:ascii="Times New Roman" w:hAnsi="Times New Roman" w:cs="Times New Roman"/>
                <w:sz w:val="22"/>
                <w:szCs w:val="22"/>
              </w:rPr>
            </w:pPr>
            <w:r w:rsidRPr="00F2737E">
              <w:rPr>
                <w:rFonts w:ascii="Times New Roman" w:eastAsia="?????? Pro W3" w:hAnsi="Times New Roman" w:cs="Times New Roman"/>
                <w:color w:val="000000"/>
                <w:kern w:val="1"/>
                <w:sz w:val="22"/>
                <w:szCs w:val="22"/>
                <w:lang w:eastAsia="ar-SA"/>
              </w:rPr>
              <w:t>T</w:t>
            </w:r>
            <w:r w:rsidRPr="00F2737E">
              <w:rPr>
                <w:rFonts w:ascii="Times New Roman" w:eastAsia="?????? Pro W3" w:hAnsi="Times New Roman" w:cs="Times New Roman"/>
                <w:kern w:val="1"/>
                <w:sz w:val="22"/>
                <w:szCs w:val="22"/>
                <w:lang w:eastAsia="ar-SA"/>
              </w:rPr>
              <w:t xml:space="preserve">he Beck Depression Inventory-II (BDI-II) is a 21-item self-report measure of depressive symptoms </w:t>
            </w:r>
            <w:r w:rsidRPr="00F2737E">
              <w:rPr>
                <w:rFonts w:ascii="Times New Roman" w:eastAsia="?????? Pro W3" w:hAnsi="Times New Roman" w:cs="Times New Roman"/>
                <w:kern w:val="1"/>
                <w:sz w:val="22"/>
                <w:szCs w:val="22"/>
                <w:lang w:eastAsia="ar-SA"/>
              </w:rPr>
              <w:fldChar w:fldCharType="begin">
                <w:fldData xml:space="preserve">PEVuZE5vdGU+PENpdGU+PEF1dGhvcj5CZWNrPC9BdXRob3I+PFllYXI+MTk5NjwvWWVhcj48UmVj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=
</w:fldData>
              </w:fldChar>
            </w:r>
            <w:r w:rsidRPr="00F2737E">
              <w:rPr>
                <w:rFonts w:ascii="Times New Roman" w:eastAsia="?????? Pro W3" w:hAnsi="Times New Roman" w:cs="Times New Roman"/>
                <w:kern w:val="1"/>
                <w:sz w:val="22"/>
                <w:szCs w:val="22"/>
                <w:lang w:eastAsia="ar-SA"/>
              </w:rPr>
              <w:instrText xml:space="preserve"> ADDIN EN.CITE </w:instrText>
            </w:r>
            <w:r w:rsidRPr="00F2737E">
              <w:rPr>
                <w:rFonts w:ascii="Times New Roman" w:eastAsia="?????? Pro W3" w:hAnsi="Times New Roman" w:cs="Times New Roman"/>
                <w:kern w:val="1"/>
                <w:sz w:val="22"/>
                <w:szCs w:val="22"/>
                <w:lang w:eastAsia="ar-SA"/>
              </w:rPr>
              <w:fldChar w:fldCharType="begin">
                <w:fldData xml:space="preserve">PEVuZE5vdGU+PENpdGU+PEF1dGhvcj5CZWNrPC9BdXRob3I+PFllYXI+MTk5NjwvWWVhcj48UmVj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=
</w:fldData>
              </w:fldChar>
            </w:r>
            <w:r w:rsidRPr="00F2737E">
              <w:rPr>
                <w:rFonts w:ascii="Times New Roman" w:eastAsia="?????? Pro W3" w:hAnsi="Times New Roman" w:cs="Times New Roman"/>
                <w:kern w:val="1"/>
                <w:sz w:val="22"/>
                <w:szCs w:val="22"/>
                <w:lang w:eastAsia="ar-SA"/>
              </w:rPr>
              <w:instrText xml:space="preserve"> ADDIN EN.CITE.DATA </w:instrText>
            </w:r>
            <w:r w:rsidRPr="00F2737E">
              <w:rPr>
                <w:rFonts w:ascii="Times New Roman" w:eastAsia="?????? Pro W3" w:hAnsi="Times New Roman" w:cs="Times New Roman"/>
                <w:kern w:val="1"/>
                <w:sz w:val="22"/>
                <w:szCs w:val="22"/>
                <w:lang w:eastAsia="ar-SA"/>
              </w:rPr>
            </w:r>
            <w:r w:rsidRPr="00F2737E">
              <w:rPr>
                <w:rFonts w:ascii="Times New Roman" w:eastAsia="?????? Pro W3" w:hAnsi="Times New Roman" w:cs="Times New Roman"/>
                <w:kern w:val="1"/>
                <w:sz w:val="22"/>
                <w:szCs w:val="22"/>
                <w:lang w:eastAsia="ar-SA"/>
              </w:rPr>
              <w:fldChar w:fldCharType="end"/>
            </w:r>
            <w:r w:rsidRPr="00F2737E">
              <w:rPr>
                <w:rFonts w:ascii="Times New Roman" w:eastAsia="?????? Pro W3" w:hAnsi="Times New Roman" w:cs="Times New Roman"/>
                <w:kern w:val="1"/>
                <w:sz w:val="22"/>
                <w:szCs w:val="22"/>
                <w:lang w:eastAsia="ar-SA"/>
              </w:rPr>
            </w:r>
            <w:r w:rsidRPr="00F2737E">
              <w:rPr>
                <w:rFonts w:ascii="Times New Roman" w:eastAsia="?????? Pro W3" w:hAnsi="Times New Roman" w:cs="Times New Roman"/>
                <w:kern w:val="1"/>
                <w:sz w:val="22"/>
                <w:szCs w:val="22"/>
                <w:lang w:eastAsia="ar-SA"/>
              </w:rPr>
              <w:fldChar w:fldCharType="separate"/>
            </w:r>
            <w:r w:rsidRPr="00F2737E">
              <w:rPr>
                <w:rFonts w:ascii="Times New Roman" w:eastAsia="?????? Pro W3" w:hAnsi="Times New Roman" w:cs="Times New Roman"/>
                <w:noProof/>
                <w:kern w:val="1"/>
                <w:sz w:val="22"/>
                <w:szCs w:val="22"/>
                <w:vertAlign w:val="superscript"/>
                <w:lang w:eastAsia="ar-SA"/>
              </w:rPr>
              <w:t>2</w:t>
            </w:r>
            <w:r w:rsidRPr="00F2737E">
              <w:rPr>
                <w:rFonts w:ascii="Times New Roman" w:eastAsia="?????? Pro W3" w:hAnsi="Times New Roman" w:cs="Times New Roman"/>
                <w:kern w:val="1"/>
                <w:sz w:val="22"/>
                <w:szCs w:val="22"/>
                <w:lang w:eastAsia="ar-SA"/>
              </w:rPr>
              <w:fldChar w:fldCharType="end"/>
            </w:r>
            <w:r w:rsidRPr="00F2737E">
              <w:rPr>
                <w:rFonts w:ascii="Times New Roman" w:eastAsia="?????? Pro W3" w:hAnsi="Times New Roman" w:cs="Times New Roman"/>
                <w:kern w:val="1"/>
                <w:sz w:val="22"/>
                <w:szCs w:val="22"/>
                <w:lang w:eastAsia="ar-SA"/>
              </w:rPr>
              <w:t xml:space="preserve">, with scores ranging from 0 to 63, higher scores indicative of greater (more severe) depression. </w:t>
            </w:r>
          </w:p>
        </w:tc>
      </w:tr>
      <w:tr w:rsidR="009136D4" w:rsidRPr="00F2737E" w14:paraId="4441A6E0" w14:textId="77777777" w:rsidTr="00E847A9">
        <w:tc>
          <w:tcPr>
            <w:tcW w:w="3487" w:type="dxa"/>
          </w:tcPr>
          <w:p w14:paraId="3226F7BA"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Global Assessment of Functioning (GAF)</w:t>
            </w:r>
          </w:p>
        </w:tc>
        <w:tc>
          <w:tcPr>
            <w:tcW w:w="1488" w:type="dxa"/>
          </w:tcPr>
          <w:p w14:paraId="1BFA6FEB" w14:textId="77777777" w:rsidR="009136D4" w:rsidRPr="00F2737E" w:rsidRDefault="009136D4" w:rsidP="00E847A9">
            <w:pPr>
              <w:rPr>
                <w:rFonts w:ascii="Times New Roman" w:hAnsi="Times New Roman" w:cs="Times New Roman"/>
                <w:sz w:val="22"/>
                <w:szCs w:val="22"/>
              </w:rPr>
            </w:pPr>
            <w:proofErr w:type="gramStart"/>
            <w:r w:rsidRPr="00F2737E">
              <w:rPr>
                <w:rFonts w:ascii="Times New Roman" w:hAnsi="Times New Roman" w:cs="Times New Roman"/>
                <w:sz w:val="22"/>
                <w:szCs w:val="22"/>
              </w:rPr>
              <w:t>Independent-rater</w:t>
            </w:r>
            <w:proofErr w:type="gramEnd"/>
            <w:r w:rsidRPr="00F2737E">
              <w:rPr>
                <w:rFonts w:ascii="Times New Roman" w:hAnsi="Times New Roman" w:cs="Times New Roman"/>
                <w:sz w:val="22"/>
                <w:szCs w:val="22"/>
              </w:rPr>
              <w:t xml:space="preserve"> assessed</w:t>
            </w:r>
          </w:p>
        </w:tc>
        <w:tc>
          <w:tcPr>
            <w:tcW w:w="5736" w:type="dxa"/>
          </w:tcPr>
          <w:p w14:paraId="71A43993" w14:textId="77777777" w:rsidR="009136D4" w:rsidRPr="00F2737E" w:rsidRDefault="009136D4" w:rsidP="00E847A9">
            <w:pPr>
              <w:rPr>
                <w:rFonts w:ascii="Times New Roman" w:eastAsia="?????? Pro W3" w:hAnsi="Times New Roman" w:cs="Times New Roman"/>
                <w:color w:val="000000"/>
                <w:kern w:val="1"/>
                <w:sz w:val="22"/>
                <w:szCs w:val="22"/>
                <w:lang w:eastAsia="ar-SA"/>
              </w:rPr>
            </w:pPr>
            <w:r w:rsidRPr="00F2737E">
              <w:rPr>
                <w:rFonts w:ascii="Times New Roman" w:hAnsi="Times New Roman" w:cs="Times New Roman"/>
                <w:sz w:val="22"/>
                <w:szCs w:val="22"/>
              </w:rPr>
              <w:t>The Global Assessment of Functioning (GAF) is a measure of global psychological function made via observation. Scores are on a 100-point measure, with higher scores indicative of greater psychological function.</w:t>
            </w:r>
          </w:p>
        </w:tc>
      </w:tr>
      <w:tr w:rsidR="009136D4" w:rsidRPr="00F2737E" w14:paraId="36D9FD70" w14:textId="77777777" w:rsidTr="00E847A9">
        <w:tc>
          <w:tcPr>
            <w:tcW w:w="3487" w:type="dxa"/>
          </w:tcPr>
          <w:p w14:paraId="25ABBD90"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Pittsburgh Sleep Quality Index (PSQI)</w:t>
            </w:r>
          </w:p>
        </w:tc>
        <w:tc>
          <w:tcPr>
            <w:tcW w:w="1488" w:type="dxa"/>
          </w:tcPr>
          <w:p w14:paraId="4893FD2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706391B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The Pittsburgh Sleep Quality Index (PSQI) is 19-item self-report measure of sleep quality over a one-month period, with seven subscales (scales: sleep quality, sleep latency, sleep duration, habitual sleep efficiency, sleep disturbance, use of sleeping medications, and daytime dysfunction) and a total score ranging from 0-21, higher scores reflective of poorer sleep quality </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&lt;EndNote&gt;&lt;Cite&gt;&lt;Author&gt;Buysse&lt;/Author&gt;&lt;Year&gt;1989&lt;/Year&gt;&lt;RecNum&gt;1891&lt;/RecNum&gt;&lt;DisplayText&gt;&lt;style face="superscript"&gt;4&lt;/style&gt;&lt;/DisplayText&gt;&lt;record&gt;&lt;rec-number&gt;1891&lt;/rec-number&gt;&lt;foreign-keys&gt;&lt;key app="EN" db-id="5ezf2xt0z9pfvoesaruvrwzkt2xzppxp0xfw" timestamp="1296244846"&gt;1891&lt;/key&gt;&lt;/foreign-keys&gt;&lt;ref-type name="Journal Article"&gt;17&lt;/ref-type&gt;&lt;contributors&gt;&lt;authors&gt;&lt;author&gt;Buysse, D. J.&lt;/author&gt;&lt;author&gt;Reynolds, C. F., 3rd&lt;/author&gt;&lt;author&gt;Monk, T. H.&lt;/author&gt;&lt;author&gt;Berman, S. R.&lt;/author&gt;&lt;author&gt;Kupfer, D. J.&lt;/author&gt;&lt;/authors&gt;&lt;/contributors&gt;&lt;auth-address&gt;Department of Psychiatry, University of Pittsburgh School of Medicine, PA.&lt;/auth-address&gt;&lt;titles&gt;&lt;title&gt;The Pittsburgh Sleep Quality Index: a new instrument for psychiatric practice and research&lt;/title&gt;&lt;secondary-title&gt;Psychiatry Res&lt;/secondary-title&gt;&lt;/titles&gt;&lt;periodical&gt;&lt;full-title&gt;Psychiatry Res&lt;/full-title&gt;&lt;abbr-1&gt;Psychiatry research&lt;/abbr-1&gt;&lt;/periodical&gt;&lt;pages&gt;193-213&lt;/pages&gt;&lt;volume&gt;28&lt;/volume&gt;&lt;number&gt;2&lt;/number&gt;&lt;edition&gt;1989/05/01&lt;/edition&gt;&lt;keywords&gt;&lt;keyword&gt;Adult&lt;/keyword&gt;&lt;keyword&gt;Aged&lt;/keyword&gt;&lt;keyword&gt;Aged, 80 and over&lt;/keyword&gt;&lt;keyword&gt;Depression/*psychology&lt;/keyword&gt;&lt;keyword&gt;Female&lt;/keyword&gt;&lt;keyword&gt;Humans&lt;/keyword&gt;&lt;keyword&gt;Male&lt;/keyword&gt;&lt;keyword&gt;Middle Aged&lt;/keyword&gt;&lt;keyword&gt;*Psychological Tests&lt;/keyword&gt;&lt;keyword&gt;Psychometrics&lt;/keyword&gt;&lt;keyword&gt;Sleep Initiation and Maintenance Disorders/*diagnosis/psychology&lt;/keyword&gt;&lt;keyword&gt;*Sleep Stages&lt;/keyword&gt;&lt;/keywords&gt;&lt;dates&gt;&lt;year&gt;1989&lt;/year&gt;&lt;pub-dates&gt;&lt;date&gt;May&lt;/date&gt;&lt;/pub-dates&gt;&lt;/dates&gt;&lt;isbn&gt;0165-1781 (Print)&amp;#xD;0165-1781 (Linking)&lt;/isbn&gt;&lt;accession-num&gt;2748771&lt;/accession-num&gt;&lt;urls&gt;&lt;related-urls&gt;&lt;url&gt;http://www.ncbi.nlm.nih.gov/pubmed/2748771&lt;/url&gt;&lt;/related-urls&gt;&lt;/urls&gt;&lt;electronic-resource-num&gt;0165-1781(89)90047-4 [pii]&lt;/electronic-resource-num&gt;&lt;language&gt;eng&lt;/language&gt;&lt;/record&gt;&lt;/Cite&gt;&lt;/EndNote&gt;</w:instrText>
            </w:r>
            <w:r w:rsidRPr="00F2737E">
              <w:rPr>
                <w:rFonts w:ascii="Times New Roman" w:eastAsia="Times New Roman" w:hAnsi="Times New Roman" w:cs="Times New Roman"/>
                <w:color w:val="000000" w:themeColor="text1"/>
                <w:sz w:val="22"/>
                <w:szCs w:val="22"/>
                <w:shd w:val="clear" w:color="auto" w:fill="FFFFFF"/>
              </w:rPr>
              <w:fldChar w:fldCharType="separate"/>
            </w:r>
            <w:r w:rsidRPr="00F2737E">
              <w:rPr>
                <w:rFonts w:ascii="Times New Roman" w:eastAsia="Times New Roman" w:hAnsi="Times New Roman" w:cs="Times New Roman"/>
                <w:noProof/>
                <w:color w:val="000000" w:themeColor="text1"/>
                <w:sz w:val="22"/>
                <w:szCs w:val="22"/>
                <w:shd w:val="clear" w:color="auto" w:fill="FFFFFF"/>
                <w:vertAlign w:val="superscript"/>
              </w:rPr>
              <w:t>4</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w:t>
            </w:r>
          </w:p>
        </w:tc>
      </w:tr>
      <w:tr w:rsidR="009136D4" w:rsidRPr="00F2737E" w14:paraId="61D425DD" w14:textId="77777777" w:rsidTr="00E847A9">
        <w:tc>
          <w:tcPr>
            <w:tcW w:w="3487" w:type="dxa"/>
          </w:tcPr>
          <w:p w14:paraId="63DC7126"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Montgomery-</w:t>
            </w:r>
            <w:proofErr w:type="spellStart"/>
            <w:r w:rsidRPr="00F2737E">
              <w:rPr>
                <w:rFonts w:ascii="Times New Roman" w:hAnsi="Times New Roman" w:cs="Times New Roman"/>
                <w:sz w:val="22"/>
                <w:szCs w:val="22"/>
              </w:rPr>
              <w:t>Asberg</w:t>
            </w:r>
            <w:proofErr w:type="spellEnd"/>
            <w:r w:rsidRPr="00F2737E">
              <w:rPr>
                <w:rFonts w:ascii="Times New Roman" w:hAnsi="Times New Roman" w:cs="Times New Roman"/>
                <w:sz w:val="22"/>
                <w:szCs w:val="22"/>
              </w:rPr>
              <w:t xml:space="preserve"> Depression Rating Scale (MADRS)</w:t>
            </w:r>
          </w:p>
        </w:tc>
        <w:tc>
          <w:tcPr>
            <w:tcW w:w="1488" w:type="dxa"/>
          </w:tcPr>
          <w:p w14:paraId="1AEDB93D" w14:textId="77777777" w:rsidR="009136D4" w:rsidRPr="00F2737E" w:rsidRDefault="009136D4" w:rsidP="00E847A9">
            <w:pPr>
              <w:rPr>
                <w:rFonts w:ascii="Times New Roman" w:hAnsi="Times New Roman" w:cs="Times New Roman"/>
                <w:sz w:val="22"/>
                <w:szCs w:val="22"/>
              </w:rPr>
            </w:pPr>
            <w:proofErr w:type="gramStart"/>
            <w:r w:rsidRPr="00F2737E">
              <w:rPr>
                <w:rFonts w:ascii="Times New Roman" w:hAnsi="Times New Roman" w:cs="Times New Roman"/>
                <w:sz w:val="22"/>
                <w:szCs w:val="22"/>
              </w:rPr>
              <w:t>Independent-rater</w:t>
            </w:r>
            <w:proofErr w:type="gramEnd"/>
            <w:r w:rsidRPr="00F2737E">
              <w:rPr>
                <w:rFonts w:ascii="Times New Roman" w:hAnsi="Times New Roman" w:cs="Times New Roman"/>
                <w:sz w:val="22"/>
                <w:szCs w:val="22"/>
              </w:rPr>
              <w:t xml:space="preserve"> assessed</w:t>
            </w:r>
          </w:p>
        </w:tc>
        <w:tc>
          <w:tcPr>
            <w:tcW w:w="5736" w:type="dxa"/>
          </w:tcPr>
          <w:p w14:paraId="2CE82B5C"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The Montgomery-</w:t>
            </w:r>
            <w:proofErr w:type="spellStart"/>
            <w:r w:rsidRPr="00F2737E">
              <w:rPr>
                <w:rFonts w:ascii="Times New Roman" w:hAnsi="Times New Roman" w:cs="Times New Roman"/>
                <w:sz w:val="22"/>
                <w:szCs w:val="22"/>
              </w:rPr>
              <w:t>Asberg</w:t>
            </w:r>
            <w:proofErr w:type="spellEnd"/>
            <w:r w:rsidRPr="00F2737E">
              <w:rPr>
                <w:rFonts w:ascii="Times New Roman" w:hAnsi="Times New Roman" w:cs="Times New Roman"/>
                <w:sz w:val="22"/>
                <w:szCs w:val="22"/>
              </w:rPr>
              <w:t xml:space="preserve"> Depression Rating Scale (MADRS) is a 10-item, clinician-administered questionnaire used to diagnose the severity of depressive episodes </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&lt;EndNote&gt;&lt;Cite&gt;&lt;Author&gt;Montgomery&lt;/Author&gt;&lt;Year&gt;1979&lt;/Year&gt;&lt;RecNum&gt;3464&lt;/RecNum&gt;&lt;DisplayText&gt;&lt;style face="superscript"&gt;5&lt;/style&gt;&lt;/DisplayText&gt;&lt;record&gt;&lt;rec-number&gt;3464&lt;/rec-number&gt;&lt;foreign-keys&gt;&lt;key app="EN" db-id="5ezf2xt0z9pfvoesaruvrwzkt2xzppxp0xfw" timestamp="1405113095"&gt;3464&lt;/key&gt;&lt;/foreign-keys&gt;&lt;ref-type name="Journal Article"&gt;17&lt;/ref-type&gt;&lt;contributors&gt;&lt;authors&gt;&lt;author&gt;Montgomery, S. A.&lt;/author&gt;&lt;author&gt;Asberg, M.&lt;/author&gt;&lt;/authors&gt;&lt;/contributors&gt;&lt;titles&gt;&lt;title&gt;A new depression scale designed to be sensitive to change&lt;/title&gt;&lt;secondary-title&gt;Br J Psychiatry&lt;/secondary-title&gt;&lt;/titles&gt;&lt;periodical&gt;&lt;full-title&gt;Br J Psychiatry&lt;/full-title&gt;&lt;/periodical&gt;&lt;pages&gt;382-9&lt;/pages&gt;&lt;volume&gt;134&lt;/volume&gt;&lt;edition&gt;1979/04/01&lt;/edition&gt;&lt;keywords&gt;&lt;keyword&gt;Adolescent&lt;/keyword&gt;&lt;keyword&gt;Adult&lt;/keyword&gt;&lt;keyword&gt;Aged&lt;/keyword&gt;&lt;keyword&gt;Amitriptyline/therapeutic use&lt;/keyword&gt;&lt;keyword&gt;Clomipramine/therapeutic use&lt;/keyword&gt;&lt;keyword&gt;Depression/drug therapy/ psychology&lt;/keyword&gt;&lt;keyword&gt;England&lt;/keyword&gt;&lt;keyword&gt;Female&lt;/keyword&gt;&lt;keyword&gt;Humans&lt;/keyword&gt;&lt;keyword&gt;Male&lt;/keyword&gt;&lt;keyword&gt;Maprotiline/therapeutic use&lt;/keyword&gt;&lt;keyword&gt;Mianserin/therapeutic use&lt;/keyword&gt;&lt;keyword&gt;Middle Aged&lt;/keyword&gt;&lt;keyword&gt;Psychiatric Status Rating Scales&lt;/keyword&gt;&lt;keyword&gt;Psychometrics&lt;/keyword&gt;&lt;keyword&gt;Sweden&lt;/keyword&gt;&lt;/keywords&gt;&lt;dates&gt;&lt;year&gt;1979&lt;/year&gt;&lt;pub-dates&gt;&lt;date&gt;Apr&lt;/date&gt;&lt;/pub-dates&gt;&lt;/dates&gt;&lt;isbn&gt;0007-1250 (Print)&amp;#xD;0007-1250 (Linking)&lt;/isbn&gt;&lt;accession-num&gt;444788&lt;/accession-num&gt;&lt;urls&gt;&lt;/urls&gt;&lt;remote-database-provider&gt;NLM&lt;/remote-database-provider&gt;&lt;language&gt;eng&lt;/language&gt;&lt;/record&gt;&lt;/Cite&gt;&lt;/EndNote&gt;</w:instrText>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5</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Scores range from minimal (0-6) to severe (&gt;34).</w:t>
            </w:r>
          </w:p>
        </w:tc>
      </w:tr>
      <w:tr w:rsidR="009136D4" w:rsidRPr="00F2737E" w14:paraId="4708838C" w14:textId="77777777" w:rsidTr="00E847A9">
        <w:tc>
          <w:tcPr>
            <w:tcW w:w="3487" w:type="dxa"/>
          </w:tcPr>
          <w:p w14:paraId="22BD670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Post Traumatic Growth Inventory (PTGI)</w:t>
            </w:r>
          </w:p>
        </w:tc>
        <w:tc>
          <w:tcPr>
            <w:tcW w:w="1488" w:type="dxa"/>
          </w:tcPr>
          <w:p w14:paraId="572645EB"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7255220F"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The Post Traumatic Growth Inventory (PTGI) is a 21-item self-report measure of perceived growth or benefits occurring after a traumatic event </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&lt;EndNote&gt;&lt;Cite&gt;&lt;Author&gt;Tedeschi&lt;/Author&gt;&lt;Year&gt;1996&lt;/Year&gt;&lt;RecNum&gt;1578&lt;/RecNum&gt;&lt;DisplayText&gt;&lt;style face="superscript"&gt;6&lt;/style&gt;&lt;/DisplayText&gt;&lt;record&gt;&lt;rec-number&gt;1578&lt;/rec-number&gt;&lt;foreign-keys&gt;&lt;key app="EN" db-id="5ezf2xt0z9pfvoesaruvrwzkt2xzppxp0xfw" timestamp="0"&gt;1578&lt;/key&gt;&lt;/foreign-keys&gt;&lt;ref-type name="Journal Article"&gt;17&lt;/ref-type&gt;&lt;contributors&gt;&lt;authors&gt;&lt;author&gt;Tedeschi, R. G.&lt;/author&gt;&lt;author&gt;Calhoun, L. G.&lt;/author&gt;&lt;/authors&gt;&lt;/contributors&gt;&lt;auth-address&gt;Department of Psychology, University of North Carolina at Charlotte 28223, USA.&lt;/auth-address&gt;&lt;titles&gt;&lt;title&gt;The Posttraumatic Growth Inventory: measuring the positive legacy of trauma&lt;/title&gt;&lt;secondary-title&gt;J Trauma Stress&lt;/secondary-title&gt;&lt;alt-title&gt;Journal of traumatic stress&lt;/alt-title&gt;&lt;/titles&gt;&lt;periodical&gt;&lt;full-title&gt;J Trauma Stress&lt;/full-title&gt;&lt;abbr-1&gt;Journal of traumatic stress&lt;/abbr-1&gt;&lt;/periodical&gt;&lt;alt-periodical&gt;&lt;full-title&gt;J Trauma Stress&lt;/full-title&gt;&lt;abbr-1&gt;Journal of traumatic stress&lt;/abbr-1&gt;&lt;/alt-periodical&gt;&lt;pages&gt;455-71&lt;/pages&gt;&lt;volume&gt;9&lt;/volume&gt;&lt;number&gt;3&lt;/number&gt;&lt;keywords&gt;&lt;keyword&gt;*Adaptation, Psychological&lt;/keyword&gt;&lt;keyword&gt;Adolescent&lt;/keyword&gt;&lt;keyword&gt;Adult&lt;/keyword&gt;&lt;keyword&gt;Female&lt;/keyword&gt;&lt;keyword&gt;Gender Identity&lt;/keyword&gt;&lt;keyword&gt;Humans&lt;/keyword&gt;&lt;keyword&gt;Interpersonal Relations&lt;/keyword&gt;&lt;keyword&gt;Life Change Events&lt;/keyword&gt;&lt;keyword&gt;Male&lt;/keyword&gt;&lt;keyword&gt;Personality Development&lt;/keyword&gt;&lt;keyword&gt;Personality Inventory/*statistics &amp;amp; numerical data&lt;/keyword&gt;&lt;keyword&gt;Philosophy&lt;/keyword&gt;&lt;keyword&gt;*Self Concept&lt;/keyword&gt;&lt;keyword&gt;*Social Perception&lt;/keyword&gt;&lt;keyword&gt;Stress Disorders, Post-Traumatic/*diagnosis/psychology/rehabilitation&lt;/keyword&gt;&lt;/keywords&gt;&lt;dates&gt;&lt;year&gt;1996&lt;/year&gt;&lt;pub-dates&gt;&lt;date&gt;Jul&lt;/date&gt;&lt;/pub-dates&gt;&lt;/dates&gt;&lt;isbn&gt;0894-9867 (Print)&lt;/isbn&gt;&lt;accession-num&gt;8827649&lt;/accession-num&gt;&lt;urls&gt;&lt;related-urls&gt;&lt;url&gt;http://www.ncbi.nlm.nih.gov/entrez/query.fcgi?cmd=Retrieve&amp;amp;db=PubMed&amp;amp;dopt=Citation&amp;amp;list_uids=8827649 &lt;/url&gt;&lt;/related-urls&gt;&lt;/urls&gt;&lt;language&gt;eng&lt;/language&gt;&lt;/record&gt;&lt;/Cite&gt;&lt;/EndNote&gt;</w:instrText>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6</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It contains five subscales: relationship to others, new possibilities, personal strength, spiritual change, and appreciation of life. In this study, participants completed the PTGI in reference to the time since the trauma at baseline, and in reference to the beginning of their participation in the study on all subsequent occasions.</w:t>
            </w:r>
          </w:p>
        </w:tc>
      </w:tr>
      <w:tr w:rsidR="009136D4" w:rsidRPr="00F2737E" w14:paraId="2133C330" w14:textId="77777777" w:rsidTr="00E847A9">
        <w:tc>
          <w:tcPr>
            <w:tcW w:w="3487" w:type="dxa"/>
          </w:tcPr>
          <w:p w14:paraId="2CAB737E"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Functional Assessment of Chronic Illness Therapy Scale (FACIT-</w:t>
            </w:r>
            <w:proofErr w:type="spellStart"/>
            <w:r w:rsidRPr="00F2737E">
              <w:rPr>
                <w:rFonts w:ascii="Times New Roman" w:hAnsi="Times New Roman" w:cs="Times New Roman"/>
                <w:sz w:val="22"/>
                <w:szCs w:val="22"/>
              </w:rPr>
              <w:t>Sp</w:t>
            </w:r>
            <w:proofErr w:type="spellEnd"/>
            <w:r w:rsidRPr="00F2737E">
              <w:rPr>
                <w:rFonts w:ascii="Times New Roman" w:hAnsi="Times New Roman" w:cs="Times New Roman"/>
                <w:sz w:val="22"/>
                <w:szCs w:val="22"/>
              </w:rPr>
              <w:t>)</w:t>
            </w:r>
          </w:p>
        </w:tc>
        <w:tc>
          <w:tcPr>
            <w:tcW w:w="1488" w:type="dxa"/>
          </w:tcPr>
          <w:p w14:paraId="487A7640"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1D17480C"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The Functional Assessment of Chronic Illness Therapy Scale (FACIT-</w:t>
            </w:r>
            <w:proofErr w:type="spellStart"/>
            <w:r w:rsidRPr="00F2737E">
              <w:rPr>
                <w:rFonts w:ascii="Times New Roman" w:hAnsi="Times New Roman" w:cs="Times New Roman"/>
                <w:sz w:val="22"/>
                <w:szCs w:val="22"/>
              </w:rPr>
              <w:t>Sp</w:t>
            </w:r>
            <w:proofErr w:type="spellEnd"/>
            <w:r w:rsidRPr="00F2737E">
              <w:rPr>
                <w:rFonts w:ascii="Times New Roman" w:hAnsi="Times New Roman" w:cs="Times New Roman"/>
                <w:sz w:val="22"/>
                <w:szCs w:val="22"/>
              </w:rPr>
              <w:t xml:space="preserve">) is a 27-item self-report scale of quality of life issues specifically relevant to individuals with a chronic or life-threatening illness or condition; this version includes a 12-item Spirituality scale </w:t>
            </w:r>
            <w:r w:rsidRPr="00F2737E">
              <w:rPr>
                <w:rFonts w:ascii="Times New Roman" w:hAnsi="Times New Roman" w:cs="Times New Roman"/>
                <w:sz w:val="22"/>
                <w:szCs w:val="22"/>
              </w:rPr>
              <w:fldChar w:fldCharType="begin">
                <w:fldData xml:space="preserve">PEVuZE5vdGU+PENpdGU+PEF1dGhvcj5DZWxsYTwvQXV0aG9yPjxZZWFyPjIwMDI8L1llYXI+PFJl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</w:fldData>
              </w:fldChar>
            </w:r>
            <w:r w:rsidRPr="00F2737E">
              <w:rPr>
                <w:rFonts w:ascii="Times New Roman" w:hAnsi="Times New Roman" w:cs="Times New Roman"/>
                <w:sz w:val="22"/>
                <w:szCs w:val="22"/>
              </w:rPr>
              <w:instrText xml:space="preserve"> ADDIN EN.CITE </w:instrText>
            </w:r>
            <w:r w:rsidRPr="00F2737E">
              <w:rPr>
                <w:rFonts w:ascii="Times New Roman" w:hAnsi="Times New Roman" w:cs="Times New Roman"/>
                <w:sz w:val="22"/>
                <w:szCs w:val="22"/>
              </w:rPr>
              <w:fldChar w:fldCharType="begin">
                <w:fldData xml:space="preserve">PEVuZE5vdGU+PENpdGU+PEF1dGhvcj5DZWxsYTwvQXV0aG9yPjxZZWFyPjIwMDI8L1llYXI+PFJl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</w:fldData>
              </w:fldChar>
            </w:r>
            <w:r w:rsidRPr="00F2737E">
              <w:rPr>
                <w:rFonts w:ascii="Times New Roman" w:hAnsi="Times New Roman" w:cs="Times New Roman"/>
                <w:sz w:val="22"/>
                <w:szCs w:val="22"/>
              </w:rPr>
              <w:instrText xml:space="preserve"> ADDIN EN.CITE.DATA </w:instrText>
            </w:r>
            <w:r w:rsidRPr="00F2737E">
              <w:rPr>
                <w:rFonts w:ascii="Times New Roman" w:hAnsi="Times New Roman" w:cs="Times New Roman"/>
                <w:sz w:val="22"/>
                <w:szCs w:val="22"/>
              </w:rPr>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6,7</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xml:space="preserve">. </w:t>
            </w:r>
          </w:p>
        </w:tc>
      </w:tr>
      <w:tr w:rsidR="009136D4" w:rsidRPr="00F2737E" w14:paraId="2CB0E2F9" w14:textId="77777777" w:rsidTr="00E847A9">
        <w:tc>
          <w:tcPr>
            <w:tcW w:w="3487" w:type="dxa"/>
          </w:tcPr>
          <w:p w14:paraId="59D3BF35"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Death Attitudes Profile (DAP)</w:t>
            </w:r>
          </w:p>
        </w:tc>
        <w:tc>
          <w:tcPr>
            <w:tcW w:w="1488" w:type="dxa"/>
          </w:tcPr>
          <w:p w14:paraId="2B5B4BFE"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687F0CCA"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The Death Attitudes Profile (DAP) is a 32-item self-report questionnaire that assesses</w:t>
            </w:r>
          </w:p>
          <w:p w14:paraId="6D1A8017"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lastRenderedPageBreak/>
              <w:t xml:space="preserve">individual attitudes and beliefs about death and dying </w:t>
            </w:r>
            <w:r w:rsidRPr="00F2737E">
              <w:rPr>
                <w:rFonts w:ascii="Times New Roman" w:hAnsi="Times New Roman" w:cs="Times New Roman"/>
                <w:sz w:val="22"/>
                <w:szCs w:val="22"/>
              </w:rPr>
              <w:fldChar w:fldCharType="begin">
                <w:fldData xml:space="preserve">PEVuZE5vdGU+PENpdGU+PEF1dGhvcj5HZXNzZXI8L0F1dGhvcj48WWVhcj4xOTg3LTE5ODg8L1ll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</w:fldData>
              </w:fldChar>
            </w:r>
            <w:r w:rsidRPr="00F2737E">
              <w:rPr>
                <w:rFonts w:ascii="Times New Roman" w:hAnsi="Times New Roman" w:cs="Times New Roman"/>
                <w:sz w:val="22"/>
                <w:szCs w:val="22"/>
              </w:rPr>
              <w:instrText xml:space="preserve"> ADDIN EN.CITE </w:instrText>
            </w:r>
            <w:r w:rsidRPr="00F2737E">
              <w:rPr>
                <w:rFonts w:ascii="Times New Roman" w:hAnsi="Times New Roman" w:cs="Times New Roman"/>
                <w:sz w:val="22"/>
                <w:szCs w:val="22"/>
              </w:rPr>
              <w:fldChar w:fldCharType="begin">
                <w:fldData xml:space="preserve">PEVuZE5vdGU+PENpdGU+PEF1dGhvcj5HZXNzZXI8L0F1dGhvcj48WWVhcj4xOTg3LTE5ODg8L1ll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</w:fldData>
              </w:fldChar>
            </w:r>
            <w:r w:rsidRPr="00F2737E">
              <w:rPr>
                <w:rFonts w:ascii="Times New Roman" w:hAnsi="Times New Roman" w:cs="Times New Roman"/>
                <w:sz w:val="22"/>
                <w:szCs w:val="22"/>
              </w:rPr>
              <w:instrText xml:space="preserve"> ADDIN EN.CITE.DATA </w:instrText>
            </w:r>
            <w:r w:rsidRPr="00F2737E">
              <w:rPr>
                <w:rFonts w:ascii="Times New Roman" w:hAnsi="Times New Roman" w:cs="Times New Roman"/>
                <w:sz w:val="22"/>
                <w:szCs w:val="22"/>
              </w:rPr>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8,9</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xml:space="preserve">; items are marked on a 7-point scale from “strongly agree” to “strongly disagree.” The DAP divides items along 5 dimensions: fear of death, death avoidance, neutral acceptance, approach acceptance, and escape acceptance. </w:t>
            </w:r>
          </w:p>
        </w:tc>
      </w:tr>
      <w:tr w:rsidR="009136D4" w:rsidRPr="00F2737E" w14:paraId="705F31E5" w14:textId="77777777" w:rsidTr="00E847A9">
        <w:tc>
          <w:tcPr>
            <w:tcW w:w="3487" w:type="dxa"/>
          </w:tcPr>
          <w:p w14:paraId="19004499"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lastRenderedPageBreak/>
              <w:t>Five Facet Mindfulness Questionnaire (FFMQ)</w:t>
            </w:r>
          </w:p>
        </w:tc>
        <w:tc>
          <w:tcPr>
            <w:tcW w:w="1488" w:type="dxa"/>
          </w:tcPr>
          <w:p w14:paraId="3A5468C4"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5343F01C"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The Five-Facet Mindfulness Questionnaire (FFMQ) is a 39-item self-report questionnaire that assesses how often and to what degree respondents experience or utilize mindfulness in their everyday life </w:t>
            </w:r>
            <w:r w:rsidRPr="00F2737E">
              <w:rPr>
                <w:rFonts w:ascii="Times New Roman" w:hAnsi="Times New Roman" w:cs="Times New Roman"/>
                <w:sz w:val="22"/>
                <w:szCs w:val="22"/>
              </w:rPr>
              <w:fldChar w:fldCharType="begin">
                <w:fldData xml:space="preserve">PEVuZE5vdGU+PENpdGU+PEF1dGhvcj5CYWVyPC9BdXRob3I+PFllYXI+MjAwNjwvWWVhcj48UmVj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</w:fldData>
              </w:fldChar>
            </w:r>
            <w:r w:rsidRPr="00F2737E">
              <w:rPr>
                <w:rFonts w:ascii="Times New Roman" w:hAnsi="Times New Roman" w:cs="Times New Roman"/>
                <w:sz w:val="22"/>
                <w:szCs w:val="22"/>
              </w:rPr>
              <w:instrText xml:space="preserve"> ADDIN EN.CITE </w:instrText>
            </w:r>
            <w:r w:rsidRPr="00F2737E">
              <w:rPr>
                <w:rFonts w:ascii="Times New Roman" w:hAnsi="Times New Roman" w:cs="Times New Roman"/>
                <w:sz w:val="22"/>
                <w:szCs w:val="22"/>
              </w:rPr>
              <w:fldChar w:fldCharType="begin">
                <w:fldData xml:space="preserve">PEVuZE5vdGU+PENpdGU+PEF1dGhvcj5CYWVyPC9BdXRob3I+PFllYXI+MjAwNjwvWWVhcj48UmVj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</w:fldData>
              </w:fldChar>
            </w:r>
            <w:r w:rsidRPr="00F2737E">
              <w:rPr>
                <w:rFonts w:ascii="Times New Roman" w:hAnsi="Times New Roman" w:cs="Times New Roman"/>
                <w:sz w:val="22"/>
                <w:szCs w:val="22"/>
              </w:rPr>
              <w:instrText xml:space="preserve"> ADDIN EN.CITE.DATA </w:instrText>
            </w:r>
            <w:r w:rsidRPr="00F2737E">
              <w:rPr>
                <w:rFonts w:ascii="Times New Roman" w:hAnsi="Times New Roman" w:cs="Times New Roman"/>
                <w:sz w:val="22"/>
                <w:szCs w:val="22"/>
              </w:rPr>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10,11</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w:t>
            </w:r>
          </w:p>
        </w:tc>
      </w:tr>
      <w:tr w:rsidR="009136D4" w:rsidRPr="00F2737E" w14:paraId="688E5939" w14:textId="77777777" w:rsidTr="00E847A9">
        <w:tc>
          <w:tcPr>
            <w:tcW w:w="3487" w:type="dxa"/>
          </w:tcPr>
          <w:p w14:paraId="0F0A0239"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Self-Compassion Scale (SCS)</w:t>
            </w:r>
          </w:p>
        </w:tc>
        <w:tc>
          <w:tcPr>
            <w:tcW w:w="1488" w:type="dxa"/>
          </w:tcPr>
          <w:p w14:paraId="0E040B11"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4C295428"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The Self-Compassion Questionnaire is a 26-item self-report questionnaire that assesses how respondents relate to themselves and treat themselves during difficult or painful experiences </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&lt;EndNote&gt;&lt;Cite&gt;&lt;Author&gt;Neff&lt;/Author&gt;&lt;Year&gt;2003&lt;/Year&gt;&lt;RecNum&gt;3316&lt;/RecNum&gt;&lt;DisplayText&gt;&lt;style face="superscript"&gt;13,14&lt;/style&gt;&lt;/DisplayText&gt;&lt;record&gt;&lt;rec-number&gt;3316&lt;/rec-number&gt;&lt;foreign-keys&gt;&lt;key app="EN" db-id="5ezf2xt0z9pfvoesaruvrwzkt2xzppxp0xfw" timestamp="1384400105"&gt;3316&lt;/key&gt;&lt;/foreign-keys&gt;&lt;ref-type name="Journal Article"&gt;17&lt;/ref-type&gt;&lt;contributors&gt;&lt;authors&gt;&lt;author&gt;Neff, K.&lt;/author&gt;&lt;/authors&gt;&lt;/contributors&gt;&lt;titles&gt;&lt;title&gt;The Development and validation of a scale to measure self-compassion&lt;/title&gt;&lt;secondary-title&gt;Self and Identity&lt;/secondary-title&gt;&lt;/titles&gt;&lt;periodical&gt;&lt;full-title&gt;Self and Identity&lt;/full-title&gt;&lt;/periodical&gt;&lt;pages&gt;223-250&lt;/pages&gt;&lt;volume&gt;2&lt;/volume&gt;&lt;dates&gt;&lt;year&gt;2003&lt;/year&gt;&lt;/dates&gt;&lt;urls&gt;&lt;/urls&gt;&lt;/record&gt;&lt;/Cite&gt;&lt;Cite&gt;&lt;Author&gt;Neff&lt;/Author&gt;&lt;Year&gt;2016&lt;/Year&gt;&lt;RecNum&gt;5854&lt;/RecNum&gt;&lt;record&gt;&lt;rec-number&gt;5854&lt;/rec-number&gt;&lt;foreign-keys&gt;&lt;key app="EN" db-id="5ezf2xt0z9pfvoesaruvrwzkt2xzppxp0xfw" timestamp="1510187745"&gt;5854&lt;/key&gt;&lt;/foreign-keys&gt;&lt;ref-type name="Journal Article"&gt;17&lt;/ref-type&gt;&lt;contributors&gt;&lt;authors&gt;&lt;author&gt;Neff, Kristin D&lt;/author&gt;&lt;/authors&gt;&lt;/contributors&gt;&lt;titles&gt;&lt;title&gt;The self-compassion scale is a valid and theoretically coherent measure of self-compassion&lt;/title&gt;&lt;secondary-title&gt;Mindfulness&lt;/secondary-title&gt;&lt;/titles&gt;&lt;periodical&gt;&lt;full-title&gt;Mindfulness&lt;/full-title&gt;&lt;/periodical&gt;&lt;pages&gt;264-274&lt;/pages&gt;&lt;volume&gt;7&lt;/volume&gt;&lt;number&gt;1&lt;/number&gt;&lt;dates&gt;&lt;year&gt;2016&lt;/year&gt;&lt;/dates&gt;&lt;isbn&gt;1868-8527&lt;/isbn&gt;&lt;urls&gt;&lt;/urls&gt;&lt;/record&gt;&lt;/Cite&gt;&lt;/EndNote&gt;</w:instrText>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13,14</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Items are rated on a 5-point scale (1=almost never 5=almost always), and there are six scales: self-kindness, self-judgment, common humanity, isolation, mindfulness, and over-identification.</w:t>
            </w:r>
          </w:p>
        </w:tc>
      </w:tr>
      <w:tr w:rsidR="009136D4" w:rsidRPr="00F2737E" w14:paraId="50B49BC2" w14:textId="77777777" w:rsidTr="00E847A9">
        <w:tc>
          <w:tcPr>
            <w:tcW w:w="3487" w:type="dxa"/>
          </w:tcPr>
          <w:p w14:paraId="3801BF9E"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Long-Term Follow-up Questionnaire (LTFUQ)</w:t>
            </w:r>
          </w:p>
        </w:tc>
        <w:tc>
          <w:tcPr>
            <w:tcW w:w="1488" w:type="dxa"/>
          </w:tcPr>
          <w:p w14:paraId="3620D70F"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Self-report</w:t>
            </w:r>
          </w:p>
        </w:tc>
        <w:tc>
          <w:tcPr>
            <w:tcW w:w="5736" w:type="dxa"/>
          </w:tcPr>
          <w:p w14:paraId="24E718F1"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The Long-term Follow-up Questionnaire (LTFUQ) has been developed internally by the sponsor to assess long-term benefits and harms of MDMA-assisted psychotherapy at the six and 12- month follow-up visits.</w:t>
            </w:r>
          </w:p>
        </w:tc>
      </w:tr>
      <w:tr w:rsidR="009136D4" w:rsidRPr="00F2737E" w14:paraId="6C4C50A9" w14:textId="77777777" w:rsidTr="00E847A9">
        <w:tc>
          <w:tcPr>
            <w:tcW w:w="3487" w:type="dxa"/>
          </w:tcPr>
          <w:p w14:paraId="3BC842E2"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Columbia Suicide Severity Rating Scale (C-SSRS)</w:t>
            </w:r>
          </w:p>
        </w:tc>
        <w:tc>
          <w:tcPr>
            <w:tcW w:w="1488" w:type="dxa"/>
          </w:tcPr>
          <w:p w14:paraId="0CBAB70A"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Investigator-administered and rated</w:t>
            </w:r>
          </w:p>
        </w:tc>
        <w:tc>
          <w:tcPr>
            <w:tcW w:w="5736" w:type="dxa"/>
          </w:tcPr>
          <w:p w14:paraId="720CB36D"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The Columbia Suicide Severity Rating Scale (C-SSRS) is a clinician-administered measure of suicidal ideation and behavior. It consists of a series of graded Yes/No questions about suicidal ideation, 5 items referring to when participant is feeling the most suicidal, responses on a 0-5 scale, and five Yes/No questions in reference to suicidal behavior </w:t>
            </w:r>
            <w:r w:rsidRPr="00F2737E">
              <w:rPr>
                <w:rFonts w:ascii="Times New Roman" w:hAnsi="Times New Roman" w:cs="Times New Roman"/>
                <w:sz w:val="22"/>
                <w:szCs w:val="22"/>
              </w:rPr>
              <w:fldChar w:fldCharType="begin">
                <w:fldData xml:space="preserve">PEVuZE5vdGU+PENpdGU+PEF1dGhvcj5Qb3NuZXI8L0F1dGhvcj48WWVhcj4yMDExPC9ZZWFyPjxS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=
</w:fldData>
              </w:fldChar>
            </w:r>
            <w:r w:rsidRPr="00F2737E">
              <w:rPr>
                <w:rFonts w:ascii="Times New Roman" w:hAnsi="Times New Roman" w:cs="Times New Roman"/>
                <w:sz w:val="22"/>
                <w:szCs w:val="22"/>
              </w:rPr>
              <w:instrText xml:space="preserve"> ADDIN EN.CITE </w:instrText>
            </w:r>
            <w:r w:rsidRPr="00F2737E">
              <w:rPr>
                <w:rFonts w:ascii="Times New Roman" w:hAnsi="Times New Roman" w:cs="Times New Roman"/>
                <w:sz w:val="22"/>
                <w:szCs w:val="22"/>
              </w:rPr>
              <w:fldChar w:fldCharType="begin">
                <w:fldData xml:space="preserve">PEVuZE5vdGU+PENpdGU+PEF1dGhvcj5Qb3NuZXI8L0F1dGhvcj48WWVhcj4yMDExPC9ZZWFyPjxS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=
</w:fldData>
              </w:fldChar>
            </w:r>
            <w:r w:rsidRPr="00F2737E">
              <w:rPr>
                <w:rFonts w:ascii="Times New Roman" w:hAnsi="Times New Roman" w:cs="Times New Roman"/>
                <w:sz w:val="22"/>
                <w:szCs w:val="22"/>
              </w:rPr>
              <w:instrText xml:space="preserve"> ADDIN EN.CITE.DATA </w:instrText>
            </w:r>
            <w:r w:rsidRPr="00F2737E">
              <w:rPr>
                <w:rFonts w:ascii="Times New Roman" w:hAnsi="Times New Roman" w:cs="Times New Roman"/>
                <w:sz w:val="22"/>
                <w:szCs w:val="22"/>
              </w:rPr>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14,15</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xml:space="preserve">. Scores include a 5-ponit score for suicidal ideation and a score for intensity of suicidal ideation, and a score for suicidal behavior, with higher scores indicating more severe or greater suicidal ideation or behavior. Suicidal ideation and behavior is summarized according to suggestions made in the Columbia-Suicide Severity Rating Scale Scoring and Data Analysis Guide </w:t>
            </w:r>
            <w:r w:rsidRPr="00F2737E">
              <w:rPr>
                <w:rFonts w:ascii="Times New Roman" w:hAnsi="Times New Roman" w:cs="Times New Roman"/>
                <w:sz w:val="22"/>
                <w:szCs w:val="22"/>
              </w:rPr>
              <w:fldChar w:fldCharType="begin"/>
            </w:r>
            <w:r w:rsidRPr="00F2737E">
              <w:rPr>
                <w:rFonts w:ascii="Times New Roman" w:hAnsi="Times New Roman" w:cs="Times New Roman"/>
                <w:sz w:val="22"/>
                <w:szCs w:val="22"/>
              </w:rPr>
              <w:instrText xml:space="preserve"> ADDIN EN.CITE &lt;EndNote&gt;&lt;Cite&gt;&lt;Author&gt;Nilsson&lt;/Author&gt;&lt;Year&gt;2013&lt;/Year&gt;&lt;RecNum&gt;4148&lt;/RecNum&gt;&lt;DisplayText&gt;&lt;style face="superscript"&gt;17&lt;/style&gt;&lt;/DisplayText&gt;&lt;record&gt;&lt;rec-number&gt;4148&lt;/rec-number&gt;&lt;foreign-keys&gt;&lt;key app="EN" db-id="5ezf2xt0z9pfvoesaruvrwzkt2xzppxp0xfw" timestamp="1438012213"&gt;4148&lt;/key&gt;&lt;/foreign-keys&gt;&lt;ref-type name="Electronic Book"&gt;44&lt;/ref-type&gt;&lt;contributors&gt;&lt;authors&gt;&lt;author&gt;Nilsson, M. E.,&lt;/author&gt;&lt;author&gt;Suryawanshi, S.,&lt;/author&gt;&lt;author&gt;Gassmann, C.,&lt;/author&gt;&lt;author&gt;Dubrava, S.,&lt;/author&gt;&lt;author&gt;McSorley, P.,&lt;/author&gt;&lt;author&gt;Jiang, K. &lt;/author&gt;&lt;/authors&gt;&lt;tertiary-authors&gt;&lt;author&gt;Posner, K.&lt;/author&gt;&lt;/tertiary-authors&gt;&lt;/contributors&gt;&lt;titles&gt;&lt;title&gt;Columbia Suicide Severity Rating Scale Scoring and Data Analysis Guide&lt;/title&gt;&lt;secondary-title&gt;CSSRS Scoring Version 2.0&lt;/secondary-title&gt;&lt;/titles&gt;&lt;pages&gt;1-13&lt;/pages&gt;&lt;num-vols&gt;2.0&lt;/num-vols&gt;&lt;dates&gt;&lt;year&gt;2013&lt;/year&gt;&lt;/dates&gt;&lt;pub-location&gt;http://www.cssrs.columbia.edu/documents/ScoringandDataAnalysisGuide_Feb2013.pdf&lt;/pub-location&gt;&lt;urls&gt;&lt;/urls&gt;&lt;/record&gt;&lt;/Cite&gt;&lt;/EndNote&gt;</w:instrText>
            </w:r>
            <w:r w:rsidRPr="00F2737E">
              <w:rPr>
                <w:rFonts w:ascii="Times New Roman" w:hAnsi="Times New Roman" w:cs="Times New Roman"/>
                <w:sz w:val="22"/>
                <w:szCs w:val="22"/>
              </w:rPr>
              <w:fldChar w:fldCharType="separate"/>
            </w:r>
            <w:r w:rsidRPr="00F2737E">
              <w:rPr>
                <w:rFonts w:ascii="Times New Roman" w:hAnsi="Times New Roman" w:cs="Times New Roman"/>
                <w:noProof/>
                <w:sz w:val="22"/>
                <w:szCs w:val="22"/>
                <w:vertAlign w:val="superscript"/>
              </w:rPr>
              <w:t>17</w:t>
            </w:r>
            <w:r w:rsidRPr="00F2737E">
              <w:rPr>
                <w:rFonts w:ascii="Times New Roman" w:hAnsi="Times New Roman" w:cs="Times New Roman"/>
                <w:sz w:val="22"/>
                <w:szCs w:val="22"/>
              </w:rPr>
              <w:fldChar w:fldCharType="end"/>
            </w:r>
            <w:r w:rsidRPr="00F2737E">
              <w:rPr>
                <w:rFonts w:ascii="Times New Roman" w:hAnsi="Times New Roman" w:cs="Times New Roman"/>
                <w:sz w:val="22"/>
                <w:szCs w:val="22"/>
              </w:rPr>
              <w:t xml:space="preserve">. A positive response for suicidal ideation is counted when a </w:t>
            </w:r>
            <w:proofErr w:type="gramStart"/>
            <w:r w:rsidRPr="00F2737E">
              <w:rPr>
                <w:rFonts w:ascii="Times New Roman" w:hAnsi="Times New Roman" w:cs="Times New Roman"/>
                <w:sz w:val="22"/>
                <w:szCs w:val="22"/>
              </w:rPr>
              <w:t>subject answers</w:t>
            </w:r>
            <w:proofErr w:type="gramEnd"/>
            <w:r w:rsidRPr="00F2737E">
              <w:rPr>
                <w:rFonts w:ascii="Times New Roman" w:hAnsi="Times New Roman" w:cs="Times New Roman"/>
                <w:sz w:val="22"/>
                <w:szCs w:val="22"/>
              </w:rPr>
              <w:t xml:space="preserve"> “yes” to any one of the five suicidal ideation questions (Categories 1-5) on the C-SSRS, i.e. a score &gt; 0 for suicidal ideation score. Serious suicidal ideation is a suicidal ideation score of 4 or 5. A positive response for suicidal behavior occurs when a </w:t>
            </w:r>
            <w:proofErr w:type="gramStart"/>
            <w:r w:rsidRPr="00F2737E">
              <w:rPr>
                <w:rFonts w:ascii="Times New Roman" w:hAnsi="Times New Roman" w:cs="Times New Roman"/>
                <w:sz w:val="22"/>
                <w:szCs w:val="22"/>
              </w:rPr>
              <w:t>subject answers</w:t>
            </w:r>
            <w:proofErr w:type="gramEnd"/>
            <w:r w:rsidRPr="00F2737E">
              <w:rPr>
                <w:rFonts w:ascii="Times New Roman" w:hAnsi="Times New Roman" w:cs="Times New Roman"/>
                <w:sz w:val="22"/>
                <w:szCs w:val="22"/>
              </w:rPr>
              <w:t xml:space="preserve"> “yes” to any one of the five suicidal behavior questions (Categories 6-10) on the C-SSRS, i.e. a score &gt; 0 for suicidal behavior score.</w:t>
            </w:r>
          </w:p>
        </w:tc>
      </w:tr>
      <w:tr w:rsidR="009136D4" w:rsidRPr="00F2737E" w14:paraId="3BECFD61" w14:textId="77777777" w:rsidTr="00E847A9">
        <w:tc>
          <w:tcPr>
            <w:tcW w:w="3487" w:type="dxa"/>
          </w:tcPr>
          <w:p w14:paraId="46BF4B2C"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Physiologic Vitals</w:t>
            </w:r>
          </w:p>
        </w:tc>
        <w:tc>
          <w:tcPr>
            <w:tcW w:w="1488" w:type="dxa"/>
          </w:tcPr>
          <w:p w14:paraId="33B3A07D"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Investigator-measured </w:t>
            </w:r>
          </w:p>
        </w:tc>
        <w:tc>
          <w:tcPr>
            <w:tcW w:w="5736" w:type="dxa"/>
          </w:tcPr>
          <w:p w14:paraId="0D20BC85" w14:textId="77777777" w:rsidR="009136D4" w:rsidRPr="00F2737E" w:rsidRDefault="009136D4" w:rsidP="00E847A9">
            <w:pPr>
              <w:rPr>
                <w:rFonts w:ascii="Times New Roman" w:eastAsia="Times New Roman" w:hAnsi="Times New Roman" w:cs="Times New Roman"/>
                <w:color w:val="000000" w:themeColor="text1"/>
                <w:sz w:val="22"/>
                <w:szCs w:val="22"/>
                <w:shd w:val="clear" w:color="auto" w:fill="FFFFFF"/>
              </w:rPr>
            </w:pPr>
            <w:r w:rsidRPr="00F2737E">
              <w:rPr>
                <w:rFonts w:ascii="Times New Roman" w:eastAsia="Times New Roman" w:hAnsi="Times New Roman" w:cs="Times New Roman"/>
                <w:color w:val="000000" w:themeColor="text1"/>
                <w:sz w:val="22"/>
                <w:szCs w:val="22"/>
                <w:shd w:val="clear" w:color="auto" w:fill="FFFFFF"/>
              </w:rPr>
              <w:t xml:space="preserve">During experimental sessions, blood pressure and heart rate were measured via automated </w:t>
            </w:r>
            <w:proofErr w:type="spellStart"/>
            <w:r w:rsidRPr="00F2737E">
              <w:rPr>
                <w:rFonts w:ascii="Times New Roman" w:eastAsia="Times New Roman" w:hAnsi="Times New Roman" w:cs="Times New Roman"/>
                <w:color w:val="000000" w:themeColor="text1"/>
                <w:sz w:val="22"/>
                <w:szCs w:val="22"/>
                <w:shd w:val="clear" w:color="auto" w:fill="FFFFFF"/>
              </w:rPr>
              <w:t>sphigmometer</w:t>
            </w:r>
            <w:proofErr w:type="spellEnd"/>
            <w:r w:rsidRPr="00F2737E">
              <w:rPr>
                <w:rFonts w:ascii="Times New Roman" w:eastAsia="Times New Roman" w:hAnsi="Times New Roman" w:cs="Times New Roman"/>
                <w:color w:val="000000" w:themeColor="text1"/>
                <w:sz w:val="22"/>
                <w:szCs w:val="22"/>
                <w:shd w:val="clear" w:color="auto" w:fill="FFFFFF"/>
              </w:rPr>
              <w:t xml:space="preserve"> every half-hour for the first four hours, then every hour until session end. Body temperature was measured at </w:t>
            </w:r>
            <w:proofErr w:type="gramStart"/>
            <w:r w:rsidRPr="00F2737E">
              <w:rPr>
                <w:rFonts w:ascii="Times New Roman" w:eastAsia="Times New Roman" w:hAnsi="Times New Roman" w:cs="Times New Roman"/>
                <w:color w:val="000000" w:themeColor="text1"/>
                <w:sz w:val="22"/>
                <w:szCs w:val="22"/>
                <w:shd w:val="clear" w:color="auto" w:fill="FFFFFF"/>
              </w:rPr>
              <w:t>60 minute</w:t>
            </w:r>
            <w:proofErr w:type="gramEnd"/>
            <w:r w:rsidRPr="00F2737E">
              <w:rPr>
                <w:rFonts w:ascii="Times New Roman" w:eastAsia="Times New Roman" w:hAnsi="Times New Roman" w:cs="Times New Roman"/>
                <w:color w:val="000000" w:themeColor="text1"/>
                <w:sz w:val="22"/>
                <w:szCs w:val="22"/>
                <w:shd w:val="clear" w:color="auto" w:fill="FFFFFF"/>
              </w:rPr>
              <w:t xml:space="preserve"> intervals via tympanic thermometer.</w:t>
            </w:r>
          </w:p>
        </w:tc>
      </w:tr>
      <w:tr w:rsidR="009136D4" w:rsidRPr="00F2737E" w14:paraId="69FE1B2D" w14:textId="77777777" w:rsidTr="00E847A9">
        <w:tc>
          <w:tcPr>
            <w:tcW w:w="3487" w:type="dxa"/>
          </w:tcPr>
          <w:p w14:paraId="0DC13B86"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Spontaneously Reported Reactions</w:t>
            </w:r>
          </w:p>
        </w:tc>
        <w:tc>
          <w:tcPr>
            <w:tcW w:w="1488" w:type="dxa"/>
          </w:tcPr>
          <w:p w14:paraId="49152985" w14:textId="77777777" w:rsidR="009136D4" w:rsidRPr="00F2737E" w:rsidRDefault="009136D4" w:rsidP="00E847A9">
            <w:pPr>
              <w:rPr>
                <w:rFonts w:ascii="Times New Roman" w:hAnsi="Times New Roman" w:cs="Times New Roman"/>
                <w:sz w:val="22"/>
                <w:szCs w:val="22"/>
              </w:rPr>
            </w:pPr>
            <w:r w:rsidRPr="00F2737E">
              <w:rPr>
                <w:rFonts w:ascii="Times New Roman" w:hAnsi="Times New Roman" w:cs="Times New Roman"/>
                <w:sz w:val="22"/>
                <w:szCs w:val="22"/>
              </w:rPr>
              <w:t xml:space="preserve">Participant-reported, </w:t>
            </w:r>
            <w:r w:rsidRPr="00F2737E">
              <w:rPr>
                <w:rFonts w:ascii="Times New Roman" w:hAnsi="Times New Roman" w:cs="Times New Roman"/>
                <w:sz w:val="22"/>
                <w:szCs w:val="22"/>
              </w:rPr>
              <w:lastRenderedPageBreak/>
              <w:t>investigator recorded</w:t>
            </w:r>
          </w:p>
        </w:tc>
        <w:tc>
          <w:tcPr>
            <w:tcW w:w="5736" w:type="dxa"/>
          </w:tcPr>
          <w:p w14:paraId="4BE6A2BD" w14:textId="77777777" w:rsidR="009136D4" w:rsidRPr="00F2737E" w:rsidRDefault="009136D4" w:rsidP="00E847A9">
            <w:pPr>
              <w:rPr>
                <w:rFonts w:ascii="Times New Roman" w:eastAsia="Times New Roman" w:hAnsi="Times New Roman" w:cs="Times New Roman"/>
                <w:color w:val="000000" w:themeColor="text1"/>
                <w:sz w:val="22"/>
                <w:szCs w:val="22"/>
                <w:shd w:val="clear" w:color="auto" w:fill="FFFFFF"/>
              </w:rPr>
            </w:pPr>
            <w:r w:rsidRPr="00F2737E">
              <w:rPr>
                <w:rFonts w:ascii="Times New Roman" w:eastAsia="Times New Roman" w:hAnsi="Times New Roman" w:cs="Times New Roman"/>
                <w:color w:val="000000" w:themeColor="text1"/>
                <w:sz w:val="22"/>
                <w:szCs w:val="22"/>
                <w:shd w:val="clear" w:color="auto" w:fill="FFFFFF"/>
              </w:rPr>
              <w:lastRenderedPageBreak/>
              <w:t xml:space="preserve">Set of expected adverse events spontaneously reported by the participant during each experimental session and for seven days afterward. List based on reports in Phase 1 studies up </w:t>
            </w:r>
            <w:r w:rsidRPr="00F2737E">
              <w:rPr>
                <w:rFonts w:ascii="Times New Roman" w:eastAsia="Times New Roman" w:hAnsi="Times New Roman" w:cs="Times New Roman"/>
                <w:color w:val="000000" w:themeColor="text1"/>
                <w:sz w:val="22"/>
                <w:szCs w:val="22"/>
                <w:shd w:val="clear" w:color="auto" w:fill="FFFFFF"/>
              </w:rPr>
              <w:lastRenderedPageBreak/>
              <w:t xml:space="preserve">through 2012, with several items added after observing reports from the initial study in people with PTSD. List included anxiety, diarrhea, difficulty concentrating, dizziness, drowsiness, dry mouth, fatigue, headache, heavy legs, impaired gait/balance, impaired judgment, increased irritability, insomnia, jaw clenching, lack of appetite, low mood, muscle tension, nausea, need more sleep, nystagmus, </w:t>
            </w:r>
            <w:proofErr w:type="spellStart"/>
            <w:r w:rsidRPr="00F2737E">
              <w:rPr>
                <w:rFonts w:ascii="Times New Roman" w:eastAsia="Times New Roman" w:hAnsi="Times New Roman" w:cs="Times New Roman"/>
                <w:color w:val="000000" w:themeColor="text1"/>
                <w:sz w:val="22"/>
                <w:szCs w:val="22"/>
                <w:shd w:val="clear" w:color="auto" w:fill="FFFFFF"/>
              </w:rPr>
              <w:t>parasthesias</w:t>
            </w:r>
            <w:proofErr w:type="spellEnd"/>
            <w:r w:rsidRPr="00F2737E">
              <w:rPr>
                <w:rFonts w:ascii="Times New Roman" w:eastAsia="Times New Roman" w:hAnsi="Times New Roman" w:cs="Times New Roman"/>
                <w:color w:val="000000" w:themeColor="text1"/>
                <w:sz w:val="22"/>
                <w:szCs w:val="22"/>
                <w:shd w:val="clear" w:color="auto" w:fill="FFFFFF"/>
              </w:rPr>
              <w:t xml:space="preserve">, perspiration, restlessness, rumination, sensitivity to cold, thirst, weakness </w:t>
            </w:r>
            <w:r w:rsidRPr="00F2737E">
              <w:rPr>
                <w:rFonts w:ascii="Times New Roman" w:hAnsi="Times New Roman" w:cs="Times New Roman"/>
                <w:sz w:val="22"/>
                <w:szCs w:val="22"/>
              </w:rPr>
              <w:fldChar w:fldCharType="begin">
                <w:fldData xml:space="preserve">PEVuZE5vdGU+PENpdGU+PEF1dGhvcj5Eb3duaW5nPC9BdXRob3I+PFllYXI+MTk4NjwvWWVhcj48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=
</w:fldData>
              </w:fldChar>
            </w:r>
            <w:r w:rsidRPr="00F2737E">
              <w:rPr>
                <w:rFonts w:ascii="Times New Roman" w:eastAsia="Times New Roman" w:hAnsi="Times New Roman" w:cs="Times New Roman"/>
                <w:color w:val="000000" w:themeColor="text1"/>
                <w:sz w:val="22"/>
                <w:szCs w:val="22"/>
                <w:shd w:val="clear" w:color="auto" w:fill="FFFFFF"/>
              </w:rPr>
              <w:instrText xml:space="preserve"> ADDIN EN.CITE </w:instrText>
            </w:r>
            <w:r w:rsidRPr="00F2737E">
              <w:rPr>
                <w:rFonts w:ascii="Times New Roman" w:eastAsia="Times New Roman" w:hAnsi="Times New Roman" w:cs="Times New Roman"/>
                <w:color w:val="000000" w:themeColor="text1"/>
                <w:sz w:val="22"/>
                <w:szCs w:val="22"/>
                <w:shd w:val="clear" w:color="auto" w:fill="FFFFFF"/>
              </w:rPr>
              <w:fldChar w:fldCharType="begin">
                <w:fldData xml:space="preserve">PEVuZE5vdGU+PENpdGU+PEF1dGhvcj5Eb3duaW5nPC9BdXRob3I+PFllYXI+MTk4NjwvWWVhcj48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=
</w:fldData>
              </w:fldChar>
            </w:r>
            <w:r w:rsidRPr="00F2737E">
              <w:rPr>
                <w:rFonts w:ascii="Times New Roman" w:eastAsia="Times New Roman" w:hAnsi="Times New Roman" w:cs="Times New Roman"/>
                <w:color w:val="000000" w:themeColor="text1"/>
                <w:sz w:val="22"/>
                <w:szCs w:val="22"/>
                <w:shd w:val="clear" w:color="auto" w:fill="FFFFFF"/>
              </w:rPr>
              <w:instrText xml:space="preserve"> ADDIN EN.CITE.DATA </w:instrText>
            </w:r>
            <w:r w:rsidRPr="00F2737E">
              <w:rPr>
                <w:rFonts w:ascii="Times New Roman" w:eastAsia="Times New Roman" w:hAnsi="Times New Roman" w:cs="Times New Roman"/>
                <w:color w:val="000000" w:themeColor="text1"/>
                <w:sz w:val="22"/>
                <w:szCs w:val="22"/>
                <w:shd w:val="clear" w:color="auto" w:fill="FFFFFF"/>
              </w:rPr>
            </w:r>
            <w:r w:rsidRPr="00F2737E">
              <w:rPr>
                <w:rFonts w:ascii="Times New Roman" w:eastAsia="Times New Roman" w:hAnsi="Times New Roman" w:cs="Times New Roman"/>
                <w:color w:val="000000" w:themeColor="text1"/>
                <w:sz w:val="22"/>
                <w:szCs w:val="22"/>
                <w:shd w:val="clear" w:color="auto" w:fill="FFFFFF"/>
              </w:rPr>
              <w:fldChar w:fldCharType="end"/>
            </w:r>
            <w:r w:rsidRPr="00F2737E">
              <w:rPr>
                <w:rFonts w:ascii="Times New Roman" w:eastAsia="Times New Roman" w:hAnsi="Times New Roman" w:cs="Times New Roman"/>
                <w:color w:val="000000" w:themeColor="text1"/>
                <w:sz w:val="22"/>
                <w:szCs w:val="22"/>
                <w:shd w:val="clear" w:color="auto" w:fill="FFFFFF"/>
              </w:rPr>
            </w:r>
            <w:r w:rsidRPr="00F2737E">
              <w:rPr>
                <w:rFonts w:ascii="Times New Roman" w:eastAsia="Times New Roman" w:hAnsi="Times New Roman" w:cs="Times New Roman"/>
                <w:color w:val="000000" w:themeColor="text1"/>
                <w:sz w:val="22"/>
                <w:szCs w:val="22"/>
                <w:shd w:val="clear" w:color="auto" w:fill="FFFFFF"/>
              </w:rPr>
              <w:fldChar w:fldCharType="separate"/>
            </w:r>
            <w:r w:rsidRPr="00F2737E">
              <w:rPr>
                <w:rFonts w:ascii="Times New Roman" w:eastAsia="Times New Roman" w:hAnsi="Times New Roman" w:cs="Times New Roman"/>
                <w:noProof/>
                <w:color w:val="000000" w:themeColor="text1"/>
                <w:sz w:val="22"/>
                <w:szCs w:val="22"/>
                <w:shd w:val="clear" w:color="auto" w:fill="FFFFFF"/>
                <w:vertAlign w:val="superscript"/>
              </w:rPr>
              <w:t>18-26</w:t>
            </w:r>
            <w:r w:rsidRPr="00F2737E">
              <w:rPr>
                <w:rFonts w:ascii="Times New Roman" w:hAnsi="Times New Roman" w:cs="Times New Roman"/>
                <w:sz w:val="22"/>
                <w:szCs w:val="22"/>
              </w:rPr>
              <w:fldChar w:fldCharType="end"/>
            </w:r>
            <w:r w:rsidRPr="00F2737E">
              <w:rPr>
                <w:rFonts w:ascii="Times New Roman" w:eastAsia="Times New Roman" w:hAnsi="Times New Roman" w:cs="Times New Roman"/>
                <w:color w:val="000000" w:themeColor="text1"/>
                <w:sz w:val="22"/>
                <w:szCs w:val="22"/>
                <w:shd w:val="clear" w:color="auto" w:fill="FFFFFF"/>
              </w:rPr>
              <w:t>.</w:t>
            </w:r>
          </w:p>
        </w:tc>
      </w:tr>
    </w:tbl>
    <w:p w14:paraId="79D6C802" w14:textId="77777777" w:rsidR="00320E9B" w:rsidRDefault="00320E9B" w:rsidP="009136D4">
      <w:pPr>
        <w:rPr>
          <w:rFonts w:ascii="Times New Roman" w:hAnsi="Times New Roman" w:cs="Times New Roman"/>
          <w:b/>
          <w:sz w:val="22"/>
          <w:szCs w:val="22"/>
        </w:rPr>
        <w:sectPr w:rsidR="00320E9B" w:rsidSect="0037065C">
          <w:pgSz w:w="12240" w:h="15840"/>
          <w:pgMar w:top="1440" w:right="1440" w:bottom="1440" w:left="1440" w:header="720" w:footer="720" w:gutter="0"/>
          <w:cols w:space="720"/>
          <w:docGrid w:linePitch="360"/>
        </w:sectPr>
      </w:pPr>
    </w:p>
    <w:p w14:paraId="5A3A8DF6" w14:textId="77777777" w:rsidR="009136D4" w:rsidRPr="00F2737E" w:rsidRDefault="009136D4" w:rsidP="00320E9B">
      <w:pPr>
        <w:pStyle w:val="EndNoteBibliographyTitle"/>
        <w:rPr>
          <w:b/>
          <w:noProof/>
          <w:sz w:val="22"/>
          <w:szCs w:val="22"/>
        </w:rPr>
      </w:pPr>
      <w:r w:rsidRPr="00F2737E">
        <w:rPr>
          <w:sz w:val="22"/>
          <w:szCs w:val="22"/>
        </w:rPr>
        <w:lastRenderedPageBreak/>
        <w:fldChar w:fldCharType="begin"/>
      </w:r>
      <w:r w:rsidRPr="00F2737E">
        <w:rPr>
          <w:sz w:val="22"/>
          <w:szCs w:val="22"/>
        </w:rPr>
        <w:instrText xml:space="preserve"> ADDIN EN.REFLIST </w:instrText>
      </w:r>
      <w:r w:rsidRPr="00F2737E">
        <w:rPr>
          <w:sz w:val="22"/>
          <w:szCs w:val="22"/>
        </w:rPr>
        <w:fldChar w:fldCharType="separate"/>
      </w:r>
      <w:r w:rsidRPr="00F2737E">
        <w:rPr>
          <w:b/>
          <w:noProof/>
          <w:sz w:val="22"/>
          <w:szCs w:val="22"/>
        </w:rPr>
        <w:t>References</w:t>
      </w:r>
    </w:p>
    <w:p w14:paraId="1364F6F4" w14:textId="77777777" w:rsidR="009136D4" w:rsidRPr="00F2737E" w:rsidRDefault="009136D4" w:rsidP="009136D4">
      <w:pPr>
        <w:pStyle w:val="EndNoteBibliographyTitle"/>
        <w:rPr>
          <w:b/>
          <w:noProof/>
          <w:sz w:val="22"/>
          <w:szCs w:val="22"/>
        </w:rPr>
      </w:pPr>
    </w:p>
    <w:p w14:paraId="2362A74A" w14:textId="77777777" w:rsidR="009136D4" w:rsidRPr="00F2737E" w:rsidRDefault="009136D4" w:rsidP="009136D4">
      <w:pPr>
        <w:pStyle w:val="EndNoteBibliography"/>
        <w:rPr>
          <w:sz w:val="22"/>
        </w:rPr>
      </w:pPr>
      <w:r w:rsidRPr="00F2737E">
        <w:rPr>
          <w:sz w:val="22"/>
        </w:rPr>
        <w:t>1.</w:t>
      </w:r>
      <w:r w:rsidRPr="00F2737E">
        <w:rPr>
          <w:sz w:val="22"/>
        </w:rPr>
        <w:tab/>
        <w:t>First MB, Spitzer RL, Gibbon M, Williams JB. Structured clinical interview for DSM-IV-TR axis I disorders, research version, patient edition: SCID-I/P, 2002.</w:t>
      </w:r>
    </w:p>
    <w:p w14:paraId="1AB881A6" w14:textId="77777777" w:rsidR="009136D4" w:rsidRPr="00F2737E" w:rsidRDefault="009136D4" w:rsidP="009136D4">
      <w:pPr>
        <w:pStyle w:val="EndNoteBibliography"/>
        <w:rPr>
          <w:sz w:val="22"/>
        </w:rPr>
      </w:pPr>
      <w:r w:rsidRPr="00F2737E">
        <w:rPr>
          <w:sz w:val="22"/>
        </w:rPr>
        <w:t>2.</w:t>
      </w:r>
      <w:r w:rsidRPr="00F2737E">
        <w:rPr>
          <w:sz w:val="22"/>
        </w:rPr>
        <w:tab/>
        <w:t>Spielberger CD, Gorsuch RL, Lushene RE, Vagg PR, Jacobs GA. Manual for the State-Trait Anxiety Inventory. Palo Alto, CA.: Consulting Psychologists Press; 1983.</w:t>
      </w:r>
    </w:p>
    <w:p w14:paraId="335286E3" w14:textId="77777777" w:rsidR="009136D4" w:rsidRPr="00F2737E" w:rsidRDefault="009136D4" w:rsidP="009136D4">
      <w:pPr>
        <w:pStyle w:val="EndNoteBibliography"/>
        <w:rPr>
          <w:sz w:val="22"/>
        </w:rPr>
      </w:pPr>
      <w:r w:rsidRPr="00F2737E">
        <w:rPr>
          <w:sz w:val="22"/>
        </w:rPr>
        <w:t>3.</w:t>
      </w:r>
      <w:r w:rsidRPr="00F2737E">
        <w:rPr>
          <w:sz w:val="22"/>
        </w:rPr>
        <w:tab/>
        <w:t xml:space="preserve">Beck AT, Steer RA, Ball R, Ranieri W. Comparison of Beck Depression Inventories -IA and -II in psychiatric outpatients. </w:t>
      </w:r>
      <w:r w:rsidRPr="00F2737E">
        <w:rPr>
          <w:i/>
          <w:sz w:val="22"/>
        </w:rPr>
        <w:t>Journal of personality assessment</w:t>
      </w:r>
      <w:r w:rsidRPr="00F2737E">
        <w:rPr>
          <w:sz w:val="22"/>
        </w:rPr>
        <w:t xml:space="preserve"> 1996; </w:t>
      </w:r>
      <w:r w:rsidRPr="00F2737E">
        <w:rPr>
          <w:b/>
          <w:sz w:val="22"/>
        </w:rPr>
        <w:t>67</w:t>
      </w:r>
      <w:r w:rsidRPr="00F2737E">
        <w:rPr>
          <w:sz w:val="22"/>
        </w:rPr>
        <w:t>(3): 588-97.</w:t>
      </w:r>
    </w:p>
    <w:p w14:paraId="000D742E" w14:textId="77777777" w:rsidR="009136D4" w:rsidRPr="00F2737E" w:rsidRDefault="009136D4" w:rsidP="009136D4">
      <w:pPr>
        <w:pStyle w:val="EndNoteBibliography"/>
        <w:rPr>
          <w:sz w:val="22"/>
        </w:rPr>
      </w:pPr>
      <w:r w:rsidRPr="00F2737E">
        <w:rPr>
          <w:sz w:val="22"/>
        </w:rPr>
        <w:t>4.</w:t>
      </w:r>
      <w:r w:rsidRPr="00F2737E">
        <w:rPr>
          <w:sz w:val="22"/>
        </w:rPr>
        <w:tab/>
        <w:t xml:space="preserve">Buysse DJ, Reynolds CF, 3rd, Monk TH, Berman SR, Kupfer DJ. The Pittsburgh Sleep Quality Index: a new instrument for psychiatric practice and research. </w:t>
      </w:r>
      <w:r w:rsidRPr="00F2737E">
        <w:rPr>
          <w:i/>
          <w:sz w:val="22"/>
        </w:rPr>
        <w:t>Psychiatry research</w:t>
      </w:r>
      <w:r w:rsidRPr="00F2737E">
        <w:rPr>
          <w:sz w:val="22"/>
        </w:rPr>
        <w:t xml:space="preserve"> 1989; </w:t>
      </w:r>
      <w:r w:rsidRPr="00F2737E">
        <w:rPr>
          <w:b/>
          <w:sz w:val="22"/>
        </w:rPr>
        <w:t>28</w:t>
      </w:r>
      <w:r w:rsidRPr="00F2737E">
        <w:rPr>
          <w:sz w:val="22"/>
        </w:rPr>
        <w:t>(2): 193-213.</w:t>
      </w:r>
    </w:p>
    <w:p w14:paraId="1F2EC7A7" w14:textId="77777777" w:rsidR="009136D4" w:rsidRPr="00F2737E" w:rsidRDefault="009136D4" w:rsidP="009136D4">
      <w:pPr>
        <w:pStyle w:val="EndNoteBibliography"/>
        <w:rPr>
          <w:sz w:val="22"/>
        </w:rPr>
      </w:pPr>
      <w:r w:rsidRPr="00F2737E">
        <w:rPr>
          <w:sz w:val="22"/>
        </w:rPr>
        <w:t>5.</w:t>
      </w:r>
      <w:r w:rsidRPr="00F2737E">
        <w:rPr>
          <w:sz w:val="22"/>
        </w:rPr>
        <w:tab/>
        <w:t xml:space="preserve">Montgomery SA, Asberg M. A new depression scale designed to be sensitive to change. </w:t>
      </w:r>
      <w:r w:rsidRPr="00F2737E">
        <w:rPr>
          <w:i/>
          <w:sz w:val="22"/>
        </w:rPr>
        <w:t>Br J Psychiatry</w:t>
      </w:r>
      <w:r w:rsidRPr="00F2737E">
        <w:rPr>
          <w:sz w:val="22"/>
        </w:rPr>
        <w:t xml:space="preserve"> 1979; </w:t>
      </w:r>
      <w:r w:rsidRPr="00F2737E">
        <w:rPr>
          <w:b/>
          <w:sz w:val="22"/>
        </w:rPr>
        <w:t>134</w:t>
      </w:r>
      <w:r w:rsidRPr="00F2737E">
        <w:rPr>
          <w:sz w:val="22"/>
        </w:rPr>
        <w:t>: 382-9.</w:t>
      </w:r>
    </w:p>
    <w:p w14:paraId="60AE1B52" w14:textId="77777777" w:rsidR="009136D4" w:rsidRPr="00F2737E" w:rsidRDefault="009136D4" w:rsidP="009136D4">
      <w:pPr>
        <w:pStyle w:val="EndNoteBibliography"/>
        <w:rPr>
          <w:sz w:val="22"/>
        </w:rPr>
      </w:pPr>
      <w:r w:rsidRPr="00F2737E">
        <w:rPr>
          <w:sz w:val="22"/>
        </w:rPr>
        <w:t>6.</w:t>
      </w:r>
      <w:r w:rsidRPr="00F2737E">
        <w:rPr>
          <w:sz w:val="22"/>
        </w:rPr>
        <w:tab/>
        <w:t xml:space="preserve">Tedeschi RG, Calhoun LG. The Posttraumatic Growth Inventory: measuring the positive legacy of trauma. </w:t>
      </w:r>
      <w:r w:rsidRPr="00F2737E">
        <w:rPr>
          <w:i/>
          <w:sz w:val="22"/>
        </w:rPr>
        <w:t>Journal of traumatic stress</w:t>
      </w:r>
      <w:r w:rsidRPr="00F2737E">
        <w:rPr>
          <w:sz w:val="22"/>
        </w:rPr>
        <w:t xml:space="preserve"> 1996; </w:t>
      </w:r>
      <w:r w:rsidRPr="00F2737E">
        <w:rPr>
          <w:b/>
          <w:sz w:val="22"/>
        </w:rPr>
        <w:t>9</w:t>
      </w:r>
      <w:r w:rsidRPr="00F2737E">
        <w:rPr>
          <w:sz w:val="22"/>
        </w:rPr>
        <w:t>(3): 455-71.</w:t>
      </w:r>
    </w:p>
    <w:p w14:paraId="125B1579" w14:textId="77777777" w:rsidR="009136D4" w:rsidRPr="00F2737E" w:rsidRDefault="009136D4" w:rsidP="009136D4">
      <w:pPr>
        <w:pStyle w:val="EndNoteBibliography"/>
        <w:rPr>
          <w:sz w:val="22"/>
        </w:rPr>
      </w:pPr>
      <w:r w:rsidRPr="00F2737E">
        <w:rPr>
          <w:sz w:val="22"/>
        </w:rPr>
        <w:t>7.</w:t>
      </w:r>
      <w:r w:rsidRPr="00F2737E">
        <w:rPr>
          <w:sz w:val="22"/>
        </w:rPr>
        <w:tab/>
        <w:t xml:space="preserve">Cella D, Eton DT, Lai JS, Peterman AH, Merkel DE. Combining anchor and distribution-based methods to derive minimal clinically important differences on the Functional Assessment of Cancer Therapy (FACT) anemia and fatigue scales. </w:t>
      </w:r>
      <w:r w:rsidRPr="00F2737E">
        <w:rPr>
          <w:i/>
          <w:sz w:val="22"/>
        </w:rPr>
        <w:t>Journal of pain and symptom management</w:t>
      </w:r>
      <w:r w:rsidRPr="00F2737E">
        <w:rPr>
          <w:sz w:val="22"/>
        </w:rPr>
        <w:t xml:space="preserve"> 2002; </w:t>
      </w:r>
      <w:r w:rsidRPr="00F2737E">
        <w:rPr>
          <w:b/>
          <w:sz w:val="22"/>
        </w:rPr>
        <w:t>24</w:t>
      </w:r>
      <w:r w:rsidRPr="00F2737E">
        <w:rPr>
          <w:sz w:val="22"/>
        </w:rPr>
        <w:t>(6): 547-61.</w:t>
      </w:r>
    </w:p>
    <w:p w14:paraId="4B538006" w14:textId="77777777" w:rsidR="009136D4" w:rsidRPr="00F2737E" w:rsidRDefault="009136D4" w:rsidP="009136D4">
      <w:pPr>
        <w:pStyle w:val="EndNoteBibliography"/>
        <w:rPr>
          <w:sz w:val="22"/>
        </w:rPr>
      </w:pPr>
      <w:r w:rsidRPr="00F2737E">
        <w:rPr>
          <w:sz w:val="22"/>
        </w:rPr>
        <w:t>8.</w:t>
      </w:r>
      <w:r w:rsidRPr="00F2737E">
        <w:rPr>
          <w:sz w:val="22"/>
        </w:rPr>
        <w:tab/>
        <w:t xml:space="preserve">Cella D, Nowinski CJ. Measuring quality of life in chronic illness: the functional assessment of chronic illness therapy measurement system. </w:t>
      </w:r>
      <w:r w:rsidRPr="00F2737E">
        <w:rPr>
          <w:i/>
          <w:sz w:val="22"/>
        </w:rPr>
        <w:t>Archives of physical medicine and rehabilitation</w:t>
      </w:r>
      <w:r w:rsidRPr="00F2737E">
        <w:rPr>
          <w:sz w:val="22"/>
        </w:rPr>
        <w:t xml:space="preserve"> 2002; </w:t>
      </w:r>
      <w:r w:rsidRPr="00F2737E">
        <w:rPr>
          <w:b/>
          <w:sz w:val="22"/>
        </w:rPr>
        <w:t>83</w:t>
      </w:r>
      <w:r w:rsidRPr="00F2737E">
        <w:rPr>
          <w:sz w:val="22"/>
        </w:rPr>
        <w:t>(12 Suppl 2): S10-7.</w:t>
      </w:r>
    </w:p>
    <w:p w14:paraId="5D634171" w14:textId="77777777" w:rsidR="009136D4" w:rsidRPr="00F2737E" w:rsidRDefault="009136D4" w:rsidP="009136D4">
      <w:pPr>
        <w:pStyle w:val="EndNoteBibliography"/>
        <w:rPr>
          <w:sz w:val="22"/>
        </w:rPr>
      </w:pPr>
      <w:r w:rsidRPr="00F2737E">
        <w:rPr>
          <w:sz w:val="22"/>
        </w:rPr>
        <w:t>9.</w:t>
      </w:r>
      <w:r w:rsidRPr="00F2737E">
        <w:rPr>
          <w:sz w:val="22"/>
        </w:rPr>
        <w:tab/>
        <w:t xml:space="preserve">Gesser G, Wong PTP, Reker GT. Death attitudes across the life span: The development and validation of the Death Attitude Profile (DAP). </w:t>
      </w:r>
      <w:r w:rsidRPr="00F2737E">
        <w:rPr>
          <w:i/>
          <w:sz w:val="22"/>
        </w:rPr>
        <w:t>Omega (Westport)</w:t>
      </w:r>
      <w:r w:rsidRPr="00F2737E">
        <w:rPr>
          <w:sz w:val="22"/>
        </w:rPr>
        <w:t xml:space="preserve"> 1987-1988; </w:t>
      </w:r>
      <w:r w:rsidRPr="00F2737E">
        <w:rPr>
          <w:b/>
          <w:sz w:val="22"/>
        </w:rPr>
        <w:t>18</w:t>
      </w:r>
      <w:r w:rsidRPr="00F2737E">
        <w:rPr>
          <w:sz w:val="22"/>
        </w:rPr>
        <w:t>: 113-28.</w:t>
      </w:r>
    </w:p>
    <w:p w14:paraId="43D26F08" w14:textId="77777777" w:rsidR="009136D4" w:rsidRPr="00F2737E" w:rsidRDefault="009136D4" w:rsidP="009136D4">
      <w:pPr>
        <w:pStyle w:val="EndNoteBibliography"/>
        <w:rPr>
          <w:sz w:val="22"/>
        </w:rPr>
      </w:pPr>
      <w:r w:rsidRPr="00F2737E">
        <w:rPr>
          <w:sz w:val="22"/>
        </w:rPr>
        <w:t>10.</w:t>
      </w:r>
      <w:r w:rsidRPr="00F2737E">
        <w:rPr>
          <w:sz w:val="22"/>
        </w:rPr>
        <w:tab/>
        <w:t xml:space="preserve">Reker GT, Peacock EJ, Wong PT. Meaning and purpose in life and well-being: a life-span perspective. </w:t>
      </w:r>
      <w:r w:rsidRPr="00F2737E">
        <w:rPr>
          <w:i/>
          <w:sz w:val="22"/>
        </w:rPr>
        <w:t>J Gerontol</w:t>
      </w:r>
      <w:r w:rsidRPr="00F2737E">
        <w:rPr>
          <w:sz w:val="22"/>
        </w:rPr>
        <w:t xml:space="preserve"> 1987; </w:t>
      </w:r>
      <w:r w:rsidRPr="00F2737E">
        <w:rPr>
          <w:b/>
          <w:sz w:val="22"/>
        </w:rPr>
        <w:t>42</w:t>
      </w:r>
      <w:r w:rsidRPr="00F2737E">
        <w:rPr>
          <w:sz w:val="22"/>
        </w:rPr>
        <w:t>(1): 44-9.</w:t>
      </w:r>
    </w:p>
    <w:p w14:paraId="7AFA5DB8" w14:textId="77777777" w:rsidR="009136D4" w:rsidRPr="00F2737E" w:rsidRDefault="009136D4" w:rsidP="009136D4">
      <w:pPr>
        <w:pStyle w:val="EndNoteBibliography"/>
        <w:rPr>
          <w:sz w:val="22"/>
        </w:rPr>
      </w:pPr>
      <w:r w:rsidRPr="00F2737E">
        <w:rPr>
          <w:sz w:val="22"/>
        </w:rPr>
        <w:t>11.</w:t>
      </w:r>
      <w:r w:rsidRPr="00F2737E">
        <w:rPr>
          <w:sz w:val="22"/>
        </w:rPr>
        <w:tab/>
        <w:t xml:space="preserve">Baer RA, Smith GT, Hopkins J, Krietemeyer J, Toney L. Using self-report assessment methods to explore facets of mindfulness. </w:t>
      </w:r>
      <w:r w:rsidRPr="00F2737E">
        <w:rPr>
          <w:i/>
          <w:sz w:val="22"/>
        </w:rPr>
        <w:t>Assessment</w:t>
      </w:r>
      <w:r w:rsidRPr="00F2737E">
        <w:rPr>
          <w:sz w:val="22"/>
        </w:rPr>
        <w:t xml:space="preserve"> 2006; </w:t>
      </w:r>
      <w:r w:rsidRPr="00F2737E">
        <w:rPr>
          <w:b/>
          <w:sz w:val="22"/>
        </w:rPr>
        <w:t>13</w:t>
      </w:r>
      <w:r w:rsidRPr="00F2737E">
        <w:rPr>
          <w:sz w:val="22"/>
        </w:rPr>
        <w:t>(1): 27-45.</w:t>
      </w:r>
    </w:p>
    <w:p w14:paraId="71EA578C" w14:textId="77777777" w:rsidR="009136D4" w:rsidRPr="00F2737E" w:rsidRDefault="009136D4" w:rsidP="009136D4">
      <w:pPr>
        <w:pStyle w:val="EndNoteBibliography"/>
        <w:rPr>
          <w:sz w:val="22"/>
        </w:rPr>
      </w:pPr>
      <w:r w:rsidRPr="00F2737E">
        <w:rPr>
          <w:sz w:val="22"/>
        </w:rPr>
        <w:t>12.</w:t>
      </w:r>
      <w:r w:rsidRPr="00F2737E">
        <w:rPr>
          <w:sz w:val="22"/>
        </w:rPr>
        <w:tab/>
        <w:t xml:space="preserve">Baer RA, Smith GT, Lykins E, et al. Construct validity of the five facet mindfulness questionnaire in meditating and nonmeditating samples. </w:t>
      </w:r>
      <w:r w:rsidRPr="00F2737E">
        <w:rPr>
          <w:i/>
          <w:sz w:val="22"/>
        </w:rPr>
        <w:t>Assessment</w:t>
      </w:r>
      <w:r w:rsidRPr="00F2737E">
        <w:rPr>
          <w:sz w:val="22"/>
        </w:rPr>
        <w:t xml:space="preserve"> 2008; </w:t>
      </w:r>
      <w:r w:rsidRPr="00F2737E">
        <w:rPr>
          <w:b/>
          <w:sz w:val="22"/>
        </w:rPr>
        <w:t>15</w:t>
      </w:r>
      <w:r w:rsidRPr="00F2737E">
        <w:rPr>
          <w:sz w:val="22"/>
        </w:rPr>
        <w:t>(3): 329-42.</w:t>
      </w:r>
    </w:p>
    <w:p w14:paraId="462D91DE" w14:textId="77777777" w:rsidR="009136D4" w:rsidRPr="00F2737E" w:rsidRDefault="009136D4" w:rsidP="009136D4">
      <w:pPr>
        <w:pStyle w:val="EndNoteBibliography"/>
        <w:rPr>
          <w:sz w:val="22"/>
        </w:rPr>
      </w:pPr>
      <w:r w:rsidRPr="00F2737E">
        <w:rPr>
          <w:sz w:val="22"/>
        </w:rPr>
        <w:t>13.</w:t>
      </w:r>
      <w:r w:rsidRPr="00F2737E">
        <w:rPr>
          <w:sz w:val="22"/>
        </w:rPr>
        <w:tab/>
        <w:t xml:space="preserve">Neff K. The Development and validation of a scale to measure self-compassion. </w:t>
      </w:r>
      <w:r w:rsidRPr="00F2737E">
        <w:rPr>
          <w:i/>
          <w:sz w:val="22"/>
        </w:rPr>
        <w:t>Self and Identity</w:t>
      </w:r>
      <w:r w:rsidRPr="00F2737E">
        <w:rPr>
          <w:sz w:val="22"/>
        </w:rPr>
        <w:t xml:space="preserve"> 2003; </w:t>
      </w:r>
      <w:r w:rsidRPr="00F2737E">
        <w:rPr>
          <w:b/>
          <w:sz w:val="22"/>
        </w:rPr>
        <w:t>2</w:t>
      </w:r>
      <w:r w:rsidRPr="00F2737E">
        <w:rPr>
          <w:sz w:val="22"/>
        </w:rPr>
        <w:t>: 223-50.</w:t>
      </w:r>
    </w:p>
    <w:p w14:paraId="5D41BCCD" w14:textId="77777777" w:rsidR="009136D4" w:rsidRPr="00F2737E" w:rsidRDefault="009136D4" w:rsidP="009136D4">
      <w:pPr>
        <w:pStyle w:val="EndNoteBibliography"/>
        <w:rPr>
          <w:sz w:val="22"/>
        </w:rPr>
      </w:pPr>
      <w:r w:rsidRPr="00F2737E">
        <w:rPr>
          <w:sz w:val="22"/>
        </w:rPr>
        <w:t>14.</w:t>
      </w:r>
      <w:r w:rsidRPr="00F2737E">
        <w:rPr>
          <w:sz w:val="22"/>
        </w:rPr>
        <w:tab/>
        <w:t xml:space="preserve">Neff KD. The self-compassion scale is a valid and theoretically coherent measure of self-compassion. </w:t>
      </w:r>
      <w:r w:rsidRPr="00F2737E">
        <w:rPr>
          <w:i/>
          <w:sz w:val="22"/>
        </w:rPr>
        <w:t>Mindfulness</w:t>
      </w:r>
      <w:r w:rsidRPr="00F2737E">
        <w:rPr>
          <w:sz w:val="22"/>
        </w:rPr>
        <w:t xml:space="preserve"> 2016; </w:t>
      </w:r>
      <w:r w:rsidRPr="00F2737E">
        <w:rPr>
          <w:b/>
          <w:sz w:val="22"/>
        </w:rPr>
        <w:t>7</w:t>
      </w:r>
      <w:r w:rsidRPr="00F2737E">
        <w:rPr>
          <w:sz w:val="22"/>
        </w:rPr>
        <w:t>(1): 264-74.</w:t>
      </w:r>
    </w:p>
    <w:p w14:paraId="3DF4E56E" w14:textId="77777777" w:rsidR="009136D4" w:rsidRPr="00F2737E" w:rsidRDefault="009136D4" w:rsidP="009136D4">
      <w:pPr>
        <w:pStyle w:val="EndNoteBibliography"/>
        <w:rPr>
          <w:sz w:val="22"/>
        </w:rPr>
      </w:pPr>
      <w:r w:rsidRPr="00F2737E">
        <w:rPr>
          <w:sz w:val="22"/>
        </w:rPr>
        <w:t>15.</w:t>
      </w:r>
      <w:r w:rsidRPr="00F2737E">
        <w:rPr>
          <w:sz w:val="22"/>
        </w:rPr>
        <w:tab/>
        <w:t xml:space="preserve">Posner K, Brown GK, Stanley B, et al. The Columbia-Suicide Severity Rating Scale: initial validity and internal consistency findings from three multisite studies with adolescents and adults. </w:t>
      </w:r>
      <w:r w:rsidRPr="00F2737E">
        <w:rPr>
          <w:i/>
          <w:sz w:val="22"/>
        </w:rPr>
        <w:t>The American journal of psychiatry</w:t>
      </w:r>
      <w:r w:rsidRPr="00F2737E">
        <w:rPr>
          <w:sz w:val="22"/>
        </w:rPr>
        <w:t xml:space="preserve"> 2011; </w:t>
      </w:r>
      <w:r w:rsidRPr="00F2737E">
        <w:rPr>
          <w:b/>
          <w:sz w:val="22"/>
        </w:rPr>
        <w:t>168</w:t>
      </w:r>
      <w:r w:rsidRPr="00F2737E">
        <w:rPr>
          <w:sz w:val="22"/>
        </w:rPr>
        <w:t>(12): 1266-77.</w:t>
      </w:r>
    </w:p>
    <w:p w14:paraId="77128872" w14:textId="77777777" w:rsidR="009136D4" w:rsidRPr="00F2737E" w:rsidRDefault="009136D4" w:rsidP="009136D4">
      <w:pPr>
        <w:pStyle w:val="EndNoteBibliography"/>
        <w:rPr>
          <w:sz w:val="22"/>
        </w:rPr>
      </w:pPr>
      <w:r w:rsidRPr="00F2737E">
        <w:rPr>
          <w:sz w:val="22"/>
        </w:rPr>
        <w:t>16.</w:t>
      </w:r>
      <w:r w:rsidRPr="00F2737E">
        <w:rPr>
          <w:sz w:val="22"/>
        </w:rPr>
        <w:tab/>
        <w:t xml:space="preserve">Posner K, Oquendo MA, Gould M, Stanley B, Davies M. Columbia Classification Algorithm of Suicide Assessment (C-CASA): classification of suicidal events in the FDA's pediatric suicidal risk analysis of antidepressants. </w:t>
      </w:r>
      <w:r w:rsidRPr="00F2737E">
        <w:rPr>
          <w:i/>
          <w:sz w:val="22"/>
        </w:rPr>
        <w:t>The American journal of psychiatry</w:t>
      </w:r>
      <w:r w:rsidRPr="00F2737E">
        <w:rPr>
          <w:sz w:val="22"/>
        </w:rPr>
        <w:t xml:space="preserve"> 2007; </w:t>
      </w:r>
      <w:r w:rsidRPr="00F2737E">
        <w:rPr>
          <w:b/>
          <w:sz w:val="22"/>
        </w:rPr>
        <w:t>164</w:t>
      </w:r>
      <w:r w:rsidRPr="00F2737E">
        <w:rPr>
          <w:sz w:val="22"/>
        </w:rPr>
        <w:t>(7): 1035-43.</w:t>
      </w:r>
    </w:p>
    <w:p w14:paraId="1D09754D" w14:textId="77777777" w:rsidR="009136D4" w:rsidRPr="00F2737E" w:rsidRDefault="009136D4" w:rsidP="009136D4">
      <w:pPr>
        <w:pStyle w:val="EndNoteBibliography"/>
        <w:rPr>
          <w:sz w:val="22"/>
        </w:rPr>
      </w:pPr>
      <w:r w:rsidRPr="00F2737E">
        <w:rPr>
          <w:sz w:val="22"/>
        </w:rPr>
        <w:t>17.</w:t>
      </w:r>
      <w:r w:rsidRPr="00F2737E">
        <w:rPr>
          <w:sz w:val="22"/>
        </w:rPr>
        <w:tab/>
        <w:t xml:space="preserve">Nilsson ME, Suryawanshi S, Gassmann C, Dubrava S, McSorley P, Jiang K. Columbia Suicide Severity Rating Scale Scoring and Data Analysis Guide.  CSSRS Scoring Version 20. </w:t>
      </w:r>
      <w:hyperlink r:id="rId14" w:history="1">
        <w:r w:rsidRPr="00F2737E">
          <w:rPr>
            <w:rStyle w:val="Hyperlink"/>
            <w:sz w:val="22"/>
          </w:rPr>
          <w:t>http://www.cssrs.columbia.edu/documents/ScoringandDataAnalysisGuide_Feb2013.pdf</w:t>
        </w:r>
      </w:hyperlink>
      <w:r w:rsidRPr="00F2737E">
        <w:rPr>
          <w:sz w:val="22"/>
        </w:rPr>
        <w:t>; 2013. p. 1-13.</w:t>
      </w:r>
    </w:p>
    <w:p w14:paraId="0EE5D66E" w14:textId="77777777" w:rsidR="009136D4" w:rsidRPr="00F2737E" w:rsidRDefault="009136D4" w:rsidP="009136D4">
      <w:pPr>
        <w:pStyle w:val="EndNoteBibliography"/>
        <w:rPr>
          <w:sz w:val="22"/>
        </w:rPr>
      </w:pPr>
      <w:r w:rsidRPr="00F2737E">
        <w:rPr>
          <w:sz w:val="22"/>
        </w:rPr>
        <w:t>18.</w:t>
      </w:r>
      <w:r w:rsidRPr="00F2737E">
        <w:rPr>
          <w:sz w:val="22"/>
        </w:rPr>
        <w:tab/>
        <w:t xml:space="preserve">Downing J. The psychological and physiological effects of MDMA on normal volunteers. </w:t>
      </w:r>
      <w:r w:rsidRPr="00F2737E">
        <w:rPr>
          <w:i/>
          <w:sz w:val="22"/>
        </w:rPr>
        <w:t>Journal of psychoactive drugs</w:t>
      </w:r>
      <w:r w:rsidRPr="00F2737E">
        <w:rPr>
          <w:sz w:val="22"/>
        </w:rPr>
        <w:t xml:space="preserve"> 1986; </w:t>
      </w:r>
      <w:r w:rsidRPr="00F2737E">
        <w:rPr>
          <w:b/>
          <w:sz w:val="22"/>
        </w:rPr>
        <w:t>18</w:t>
      </w:r>
      <w:r w:rsidRPr="00F2737E">
        <w:rPr>
          <w:sz w:val="22"/>
        </w:rPr>
        <w:t>(4): 335-40.</w:t>
      </w:r>
    </w:p>
    <w:p w14:paraId="225FEA11" w14:textId="77777777" w:rsidR="009136D4" w:rsidRPr="00F2737E" w:rsidRDefault="009136D4" w:rsidP="009136D4">
      <w:pPr>
        <w:pStyle w:val="EndNoteBibliography"/>
        <w:rPr>
          <w:sz w:val="22"/>
        </w:rPr>
      </w:pPr>
      <w:r w:rsidRPr="00F2737E">
        <w:rPr>
          <w:sz w:val="22"/>
        </w:rPr>
        <w:t>19.</w:t>
      </w:r>
      <w:r w:rsidRPr="00F2737E">
        <w:rPr>
          <w:sz w:val="22"/>
        </w:rPr>
        <w:tab/>
        <w:t xml:space="preserve">Gamma A, Buck A, Berthold T, Liechti ME, Vollenweider FX. 3,4-Methylenedioxymethamphetamine (MDMA) modulates cortical and limbic brain activity as measured by [H(2)(15)O]-PET in healthy humans. </w:t>
      </w:r>
      <w:r w:rsidRPr="00F2737E">
        <w:rPr>
          <w:i/>
          <w:sz w:val="22"/>
        </w:rPr>
        <w:t>Neuropsychopharmacology</w:t>
      </w:r>
      <w:r w:rsidRPr="00F2737E">
        <w:rPr>
          <w:sz w:val="22"/>
        </w:rPr>
        <w:t xml:space="preserve"> 2000; </w:t>
      </w:r>
      <w:r w:rsidRPr="00F2737E">
        <w:rPr>
          <w:b/>
          <w:sz w:val="22"/>
        </w:rPr>
        <w:t>23</w:t>
      </w:r>
      <w:r w:rsidRPr="00F2737E">
        <w:rPr>
          <w:sz w:val="22"/>
        </w:rPr>
        <w:t>(4): 388-95.</w:t>
      </w:r>
    </w:p>
    <w:p w14:paraId="54A3592E" w14:textId="77777777" w:rsidR="009136D4" w:rsidRPr="00F2737E" w:rsidRDefault="009136D4" w:rsidP="009136D4">
      <w:pPr>
        <w:pStyle w:val="EndNoteBibliography"/>
        <w:rPr>
          <w:sz w:val="22"/>
        </w:rPr>
      </w:pPr>
      <w:r w:rsidRPr="00F2737E">
        <w:rPr>
          <w:sz w:val="22"/>
        </w:rPr>
        <w:t>20.</w:t>
      </w:r>
      <w:r w:rsidRPr="00F2737E">
        <w:rPr>
          <w:sz w:val="22"/>
        </w:rPr>
        <w:tab/>
        <w:t xml:space="preserve">Greer G, Tolbert R. Subjective reports of the effects of MDMA in a clinical setting. </w:t>
      </w:r>
      <w:r w:rsidRPr="00F2737E">
        <w:rPr>
          <w:i/>
          <w:sz w:val="22"/>
        </w:rPr>
        <w:t>Journal of psychoactive drugs</w:t>
      </w:r>
      <w:r w:rsidRPr="00F2737E">
        <w:rPr>
          <w:sz w:val="22"/>
        </w:rPr>
        <w:t xml:space="preserve"> 1986; </w:t>
      </w:r>
      <w:r w:rsidRPr="00F2737E">
        <w:rPr>
          <w:b/>
          <w:sz w:val="22"/>
        </w:rPr>
        <w:t>18</w:t>
      </w:r>
      <w:r w:rsidRPr="00F2737E">
        <w:rPr>
          <w:sz w:val="22"/>
        </w:rPr>
        <w:t>(4): 319-27.</w:t>
      </w:r>
    </w:p>
    <w:p w14:paraId="19A10CBC" w14:textId="77777777" w:rsidR="009136D4" w:rsidRPr="00F2737E" w:rsidRDefault="009136D4" w:rsidP="009136D4">
      <w:pPr>
        <w:pStyle w:val="EndNoteBibliography"/>
        <w:rPr>
          <w:sz w:val="22"/>
        </w:rPr>
      </w:pPr>
      <w:r w:rsidRPr="00F2737E">
        <w:rPr>
          <w:sz w:val="22"/>
        </w:rPr>
        <w:lastRenderedPageBreak/>
        <w:t>21.</w:t>
      </w:r>
      <w:r w:rsidRPr="00F2737E">
        <w:rPr>
          <w:sz w:val="22"/>
        </w:rPr>
        <w:tab/>
        <w:t xml:space="preserve">Harris DS, Baggott M, Mendelson JH, Mendelson JE, Jones RT. Subjective and hormonal effects of 3,4-methylenedioxymethamphetamine (MDMA) in humans. </w:t>
      </w:r>
      <w:r w:rsidRPr="00F2737E">
        <w:rPr>
          <w:i/>
          <w:sz w:val="22"/>
        </w:rPr>
        <w:t>Psychopharmacology (Berl)</w:t>
      </w:r>
      <w:r w:rsidRPr="00F2737E">
        <w:rPr>
          <w:sz w:val="22"/>
        </w:rPr>
        <w:t xml:space="preserve"> 2002; </w:t>
      </w:r>
      <w:r w:rsidRPr="00F2737E">
        <w:rPr>
          <w:b/>
          <w:sz w:val="22"/>
        </w:rPr>
        <w:t>162</w:t>
      </w:r>
      <w:r w:rsidRPr="00F2737E">
        <w:rPr>
          <w:sz w:val="22"/>
        </w:rPr>
        <w:t>(4): 396-405.</w:t>
      </w:r>
    </w:p>
    <w:p w14:paraId="527245AA" w14:textId="77777777" w:rsidR="009136D4" w:rsidRPr="00F2737E" w:rsidRDefault="009136D4" w:rsidP="009136D4">
      <w:pPr>
        <w:pStyle w:val="EndNoteBibliography"/>
        <w:rPr>
          <w:sz w:val="22"/>
        </w:rPr>
      </w:pPr>
      <w:r w:rsidRPr="00F2737E">
        <w:rPr>
          <w:sz w:val="22"/>
        </w:rPr>
        <w:t>22.</w:t>
      </w:r>
      <w:r w:rsidRPr="00F2737E">
        <w:rPr>
          <w:sz w:val="22"/>
        </w:rPr>
        <w:tab/>
        <w:t xml:space="preserve">Hysek CM, Domes G, Liechti ME. MDMA enhances "mind reading" of positive emotions and impairs "mind reading" of negative emotions. </w:t>
      </w:r>
      <w:r w:rsidRPr="00F2737E">
        <w:rPr>
          <w:i/>
          <w:sz w:val="22"/>
        </w:rPr>
        <w:t>Psychopharmacology (Berl)</w:t>
      </w:r>
      <w:r w:rsidRPr="00F2737E">
        <w:rPr>
          <w:sz w:val="22"/>
        </w:rPr>
        <w:t xml:space="preserve"> 2012; </w:t>
      </w:r>
      <w:r w:rsidRPr="00F2737E">
        <w:rPr>
          <w:b/>
          <w:sz w:val="22"/>
        </w:rPr>
        <w:t>222</w:t>
      </w:r>
      <w:r w:rsidRPr="00F2737E">
        <w:rPr>
          <w:sz w:val="22"/>
        </w:rPr>
        <w:t>(2): 293-302.</w:t>
      </w:r>
    </w:p>
    <w:p w14:paraId="04E75B89" w14:textId="77777777" w:rsidR="009136D4" w:rsidRPr="00F2737E" w:rsidRDefault="009136D4" w:rsidP="009136D4">
      <w:pPr>
        <w:pStyle w:val="EndNoteBibliography"/>
        <w:rPr>
          <w:sz w:val="22"/>
        </w:rPr>
      </w:pPr>
      <w:r w:rsidRPr="00F2737E">
        <w:rPr>
          <w:sz w:val="22"/>
        </w:rPr>
        <w:t>23.</w:t>
      </w:r>
      <w:r w:rsidRPr="00F2737E">
        <w:rPr>
          <w:sz w:val="22"/>
        </w:rPr>
        <w:tab/>
        <w:t xml:space="preserve">Hysek CM, Simmler LD, Ineichen M, et al. The norepinephrine transporter inhibitor reboxetine reduces stimulant effects of MDMA ("ecstasy") in humans. </w:t>
      </w:r>
      <w:r w:rsidRPr="00F2737E">
        <w:rPr>
          <w:i/>
          <w:sz w:val="22"/>
        </w:rPr>
        <w:t>Clinical pharmacology and therapeutics</w:t>
      </w:r>
      <w:r w:rsidRPr="00F2737E">
        <w:rPr>
          <w:sz w:val="22"/>
        </w:rPr>
        <w:t xml:space="preserve"> 2011; </w:t>
      </w:r>
      <w:r w:rsidRPr="00F2737E">
        <w:rPr>
          <w:b/>
          <w:sz w:val="22"/>
        </w:rPr>
        <w:t>90</w:t>
      </w:r>
      <w:r w:rsidRPr="00F2737E">
        <w:rPr>
          <w:sz w:val="22"/>
        </w:rPr>
        <w:t>(2): 246-55.</w:t>
      </w:r>
    </w:p>
    <w:p w14:paraId="3AAF42E7" w14:textId="77777777" w:rsidR="009136D4" w:rsidRPr="00F2737E" w:rsidRDefault="009136D4" w:rsidP="009136D4">
      <w:pPr>
        <w:pStyle w:val="EndNoteBibliography"/>
        <w:rPr>
          <w:sz w:val="22"/>
        </w:rPr>
      </w:pPr>
      <w:r w:rsidRPr="00F2737E">
        <w:rPr>
          <w:sz w:val="22"/>
        </w:rPr>
        <w:t>24.</w:t>
      </w:r>
      <w:r w:rsidRPr="00F2737E">
        <w:rPr>
          <w:sz w:val="22"/>
        </w:rPr>
        <w:tab/>
        <w:t xml:space="preserve">Liechti ME, Saur MR, Gamma A, Hell D, Vollenweider FX. Psychological and physiological effects of MDMA ("Ecstasy") after pretreatment with the 5-HT(2) antagonist ketanserin in healthy humans. </w:t>
      </w:r>
      <w:r w:rsidRPr="00F2737E">
        <w:rPr>
          <w:i/>
          <w:sz w:val="22"/>
        </w:rPr>
        <w:t>Neuropsychopharmacology</w:t>
      </w:r>
      <w:r w:rsidRPr="00F2737E">
        <w:rPr>
          <w:sz w:val="22"/>
        </w:rPr>
        <w:t xml:space="preserve"> 2000; </w:t>
      </w:r>
      <w:r w:rsidRPr="00F2737E">
        <w:rPr>
          <w:b/>
          <w:sz w:val="22"/>
        </w:rPr>
        <w:t>23</w:t>
      </w:r>
      <w:r w:rsidRPr="00F2737E">
        <w:rPr>
          <w:sz w:val="22"/>
        </w:rPr>
        <w:t>(4): 396-404.</w:t>
      </w:r>
    </w:p>
    <w:p w14:paraId="70A6713B" w14:textId="77777777" w:rsidR="009136D4" w:rsidRPr="00F2737E" w:rsidRDefault="009136D4" w:rsidP="009136D4">
      <w:pPr>
        <w:pStyle w:val="EndNoteBibliography"/>
        <w:rPr>
          <w:sz w:val="22"/>
        </w:rPr>
      </w:pPr>
      <w:r w:rsidRPr="00F2737E">
        <w:rPr>
          <w:sz w:val="22"/>
        </w:rPr>
        <w:t>25.</w:t>
      </w:r>
      <w:r w:rsidRPr="00F2737E">
        <w:rPr>
          <w:sz w:val="22"/>
        </w:rPr>
        <w:tab/>
        <w:t xml:space="preserve">Liechti ME, Gamma A, Vollenweider FX. Gender differences in the subjective effects of MDMA. </w:t>
      </w:r>
      <w:r w:rsidRPr="00F2737E">
        <w:rPr>
          <w:i/>
          <w:sz w:val="22"/>
        </w:rPr>
        <w:t>Psychopharmacology (Berl)</w:t>
      </w:r>
      <w:r w:rsidRPr="00F2737E">
        <w:rPr>
          <w:sz w:val="22"/>
        </w:rPr>
        <w:t xml:space="preserve"> 2001; </w:t>
      </w:r>
      <w:r w:rsidRPr="00F2737E">
        <w:rPr>
          <w:b/>
          <w:sz w:val="22"/>
        </w:rPr>
        <w:t>154</w:t>
      </w:r>
      <w:r w:rsidRPr="00F2737E">
        <w:rPr>
          <w:sz w:val="22"/>
        </w:rPr>
        <w:t>(2): 161-8.</w:t>
      </w:r>
    </w:p>
    <w:p w14:paraId="3C52D20E" w14:textId="77777777" w:rsidR="009136D4" w:rsidRPr="00F2737E" w:rsidRDefault="009136D4" w:rsidP="009136D4">
      <w:pPr>
        <w:pStyle w:val="EndNoteBibliography"/>
        <w:rPr>
          <w:sz w:val="22"/>
        </w:rPr>
      </w:pPr>
      <w:r w:rsidRPr="00F2737E">
        <w:rPr>
          <w:sz w:val="22"/>
        </w:rPr>
        <w:t>26.</w:t>
      </w:r>
      <w:r w:rsidRPr="00F2737E">
        <w:rPr>
          <w:sz w:val="22"/>
        </w:rPr>
        <w:tab/>
        <w:t xml:space="preserve">Vollenweider FX, Gamma A, Liechti M, Huber T. Psychological and cardiovascular effects and short-term sequelae of MDMA ("ecstasy") in MDMA-naive healthy volunteers. </w:t>
      </w:r>
      <w:r w:rsidRPr="00F2737E">
        <w:rPr>
          <w:i/>
          <w:sz w:val="22"/>
        </w:rPr>
        <w:t>Neuropsychopharmacology</w:t>
      </w:r>
      <w:r w:rsidRPr="00F2737E">
        <w:rPr>
          <w:sz w:val="22"/>
        </w:rPr>
        <w:t xml:space="preserve"> 1998; </w:t>
      </w:r>
      <w:r w:rsidRPr="00F2737E">
        <w:rPr>
          <w:b/>
          <w:sz w:val="22"/>
        </w:rPr>
        <w:t>19</w:t>
      </w:r>
      <w:r w:rsidRPr="00F2737E">
        <w:rPr>
          <w:sz w:val="22"/>
        </w:rPr>
        <w:t>(4): 241-51.</w:t>
      </w:r>
    </w:p>
    <w:p w14:paraId="50513309" w14:textId="77777777" w:rsidR="006C1484" w:rsidRPr="00F2737E" w:rsidRDefault="009136D4" w:rsidP="009136D4">
      <w:pPr>
        <w:rPr>
          <w:rFonts w:ascii="Times New Roman" w:hAnsi="Times New Roman" w:cs="Times New Roman"/>
          <w:sz w:val="22"/>
          <w:szCs w:val="22"/>
        </w:rPr>
      </w:pPr>
      <w:r w:rsidRPr="00F2737E">
        <w:rPr>
          <w:rFonts w:ascii="Times New Roman" w:hAnsi="Times New Roman" w:cs="Times New Roman"/>
          <w:b/>
          <w:sz w:val="22"/>
          <w:szCs w:val="22"/>
        </w:rPr>
        <w:fldChar w:fldCharType="end"/>
      </w:r>
    </w:p>
    <w:sectPr w:rsidR="006C1484" w:rsidRPr="00F2737E" w:rsidSect="003706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D5B48" w14:textId="77777777" w:rsidR="00252B24" w:rsidRDefault="00252B24">
      <w:r>
        <w:separator/>
      </w:r>
    </w:p>
  </w:endnote>
  <w:endnote w:type="continuationSeparator" w:id="0">
    <w:p w14:paraId="1142A9EC" w14:textId="77777777" w:rsidR="00252B24" w:rsidRDefault="0025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 Pro W3">
    <w:panose1 w:val="020B0604020202020204"/>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40166554"/>
      <w:docPartObj>
        <w:docPartGallery w:val="Page Numbers (Bottom of Page)"/>
        <w:docPartUnique/>
      </w:docPartObj>
    </w:sdtPr>
    <w:sdtEndPr>
      <w:rPr>
        <w:rStyle w:val="PageNumber"/>
      </w:rPr>
    </w:sdtEndPr>
    <w:sdtContent>
      <w:p w14:paraId="350E1DBC" w14:textId="77777777" w:rsidR="0002136C" w:rsidRDefault="009136D4" w:rsidP="00A144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978252" w14:textId="77777777" w:rsidR="0002136C" w:rsidRDefault="00252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0932244"/>
      <w:docPartObj>
        <w:docPartGallery w:val="Page Numbers (Bottom of Page)"/>
        <w:docPartUnique/>
      </w:docPartObj>
    </w:sdtPr>
    <w:sdtEndPr>
      <w:rPr>
        <w:rStyle w:val="PageNumber"/>
      </w:rPr>
    </w:sdtEndPr>
    <w:sdtContent>
      <w:p w14:paraId="03950B21" w14:textId="77777777" w:rsidR="0002136C" w:rsidRDefault="009136D4" w:rsidP="00A144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D8AC7C" w14:textId="77777777" w:rsidR="0002136C" w:rsidRDefault="009136D4">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9772B" w14:textId="77777777" w:rsidR="00252B24" w:rsidRDefault="00252B24">
      <w:r>
        <w:separator/>
      </w:r>
    </w:p>
  </w:footnote>
  <w:footnote w:type="continuationSeparator" w:id="0">
    <w:p w14:paraId="39307925" w14:textId="77777777" w:rsidR="00252B24" w:rsidRDefault="00252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FC2C0" w14:textId="77777777" w:rsidR="00320E9B" w:rsidRPr="00F2737E" w:rsidRDefault="00320E9B" w:rsidP="00320E9B">
    <w:pPr>
      <w:jc w:val="right"/>
      <w:outlineLvl w:val="0"/>
      <w:rPr>
        <w:rFonts w:ascii="Times New Roman" w:hAnsi="Times New Roman" w:cs="Times New Roman"/>
        <w:b/>
        <w:bCs/>
        <w:sz w:val="22"/>
        <w:szCs w:val="22"/>
      </w:rPr>
    </w:pPr>
    <w:r w:rsidRPr="00F2737E">
      <w:rPr>
        <w:rFonts w:ascii="Times New Roman" w:hAnsi="Times New Roman" w:cs="Times New Roman"/>
        <w:b/>
        <w:bCs/>
        <w:sz w:val="22"/>
        <w:szCs w:val="22"/>
      </w:rPr>
      <w:t>Supplemental Content</w:t>
    </w:r>
  </w:p>
  <w:p w14:paraId="77670CC3" w14:textId="77777777" w:rsidR="00320E9B" w:rsidRPr="00320E9B" w:rsidRDefault="00320E9B" w:rsidP="00320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21DF6"/>
    <w:multiLevelType w:val="multilevel"/>
    <w:tmpl w:val="27D20992"/>
    <w:lvl w:ilvl="0">
      <w:start w:val="2"/>
      <w:numFmt w:val="decimal"/>
      <w:lvlText w:val="%1"/>
      <w:lvlJc w:val="left"/>
      <w:pPr>
        <w:ind w:left="360" w:hanging="360"/>
      </w:pPr>
      <w:rPr>
        <w:rFonts w:hint="default"/>
      </w:rPr>
    </w:lvl>
    <w:lvl w:ilvl="1">
      <w:start w:val="5"/>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17E73F64"/>
    <w:multiLevelType w:val="hybridMultilevel"/>
    <w:tmpl w:val="EC82E65A"/>
    <w:lvl w:ilvl="0" w:tplc="3F24A9CE">
      <w:start w:val="6"/>
      <w:numFmt w:val="bullet"/>
      <w:lvlText w:val=""/>
      <w:lvlJc w:val="left"/>
      <w:pPr>
        <w:ind w:left="480" w:hanging="360"/>
      </w:pPr>
      <w:rPr>
        <w:rFonts w:ascii="Wingdings" w:eastAsiaTheme="minorEastAsia" w:hAnsi="Wingdings"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15:restartNumberingAfterBreak="0">
    <w:nsid w:val="2BBC168A"/>
    <w:multiLevelType w:val="hybridMultilevel"/>
    <w:tmpl w:val="B29445FE"/>
    <w:lvl w:ilvl="0" w:tplc="437C3F9C">
      <w:start w:val="2"/>
      <w:numFmt w:val="bullet"/>
      <w:lvlText w:val=""/>
      <w:lvlJc w:val="left"/>
      <w:pPr>
        <w:ind w:left="480" w:hanging="360"/>
      </w:pPr>
      <w:rPr>
        <w:rFonts w:ascii="Wingdings" w:eastAsiaTheme="minorEastAsia" w:hAnsi="Wingdings"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44F70480"/>
    <w:multiLevelType w:val="hybridMultilevel"/>
    <w:tmpl w:val="C5F86E44"/>
    <w:lvl w:ilvl="0" w:tplc="1A1AD48E">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9456B7"/>
    <w:multiLevelType w:val="hybridMultilevel"/>
    <w:tmpl w:val="9FFAE86E"/>
    <w:lvl w:ilvl="0" w:tplc="73805F76">
      <w:start w:val="2"/>
      <w:numFmt w:val="bullet"/>
      <w:lvlText w:val=""/>
      <w:lvlJc w:val="left"/>
      <w:pPr>
        <w:ind w:left="480" w:hanging="360"/>
      </w:pPr>
      <w:rPr>
        <w:rFonts w:ascii="Wingdings" w:eastAsiaTheme="minorEastAsia" w:hAnsi="Wingdings"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15:restartNumberingAfterBreak="0">
    <w:nsid w:val="6ADD7C91"/>
    <w:multiLevelType w:val="hybridMultilevel"/>
    <w:tmpl w:val="D338AAC4"/>
    <w:lvl w:ilvl="0" w:tplc="55E6BEEC">
      <w:start w:val="6"/>
      <w:numFmt w:val="bullet"/>
      <w:lvlText w:val=""/>
      <w:lvlJc w:val="left"/>
      <w:pPr>
        <w:ind w:left="480" w:hanging="360"/>
      </w:pPr>
      <w:rPr>
        <w:rFonts w:ascii="Wingdings" w:eastAsiaTheme="minorEastAsia" w:hAnsi="Wingdings"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6" w15:restartNumberingAfterBreak="0">
    <w:nsid w:val="70302556"/>
    <w:multiLevelType w:val="hybridMultilevel"/>
    <w:tmpl w:val="9B743DB8"/>
    <w:lvl w:ilvl="0" w:tplc="2CA8A176">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6D4"/>
    <w:rsid w:val="00044655"/>
    <w:rsid w:val="000806A2"/>
    <w:rsid w:val="0008523F"/>
    <w:rsid w:val="00092CF7"/>
    <w:rsid w:val="00095047"/>
    <w:rsid w:val="000A51AC"/>
    <w:rsid w:val="000C335D"/>
    <w:rsid w:val="000C4262"/>
    <w:rsid w:val="000C4A6D"/>
    <w:rsid w:val="000C4D5B"/>
    <w:rsid w:val="00107792"/>
    <w:rsid w:val="001215D7"/>
    <w:rsid w:val="001331D8"/>
    <w:rsid w:val="001416A4"/>
    <w:rsid w:val="00153321"/>
    <w:rsid w:val="0015522C"/>
    <w:rsid w:val="0018020D"/>
    <w:rsid w:val="0018359B"/>
    <w:rsid w:val="001A21AF"/>
    <w:rsid w:val="001A4065"/>
    <w:rsid w:val="001B399C"/>
    <w:rsid w:val="001B3D03"/>
    <w:rsid w:val="001B4736"/>
    <w:rsid w:val="001C217B"/>
    <w:rsid w:val="001F0A32"/>
    <w:rsid w:val="001F2832"/>
    <w:rsid w:val="00212CB5"/>
    <w:rsid w:val="00241167"/>
    <w:rsid w:val="00241E32"/>
    <w:rsid w:val="00252B24"/>
    <w:rsid w:val="00274404"/>
    <w:rsid w:val="002810EF"/>
    <w:rsid w:val="002972C6"/>
    <w:rsid w:val="00320E9B"/>
    <w:rsid w:val="0034237D"/>
    <w:rsid w:val="0037065C"/>
    <w:rsid w:val="00376E74"/>
    <w:rsid w:val="003A4BD4"/>
    <w:rsid w:val="003D4360"/>
    <w:rsid w:val="00400FC0"/>
    <w:rsid w:val="00412747"/>
    <w:rsid w:val="00414CE5"/>
    <w:rsid w:val="00417761"/>
    <w:rsid w:val="004240AC"/>
    <w:rsid w:val="004304C9"/>
    <w:rsid w:val="004305B8"/>
    <w:rsid w:val="00447E3D"/>
    <w:rsid w:val="004806B5"/>
    <w:rsid w:val="004A1096"/>
    <w:rsid w:val="004B44D8"/>
    <w:rsid w:val="004C188A"/>
    <w:rsid w:val="004C2285"/>
    <w:rsid w:val="004E0DAB"/>
    <w:rsid w:val="004E41AD"/>
    <w:rsid w:val="005057E3"/>
    <w:rsid w:val="00516C70"/>
    <w:rsid w:val="00525206"/>
    <w:rsid w:val="005312AA"/>
    <w:rsid w:val="00534A72"/>
    <w:rsid w:val="005577A3"/>
    <w:rsid w:val="00570F4A"/>
    <w:rsid w:val="00572605"/>
    <w:rsid w:val="00587C32"/>
    <w:rsid w:val="00593124"/>
    <w:rsid w:val="005A6B12"/>
    <w:rsid w:val="005B0D4E"/>
    <w:rsid w:val="005C753B"/>
    <w:rsid w:val="005D5AEB"/>
    <w:rsid w:val="005D5F87"/>
    <w:rsid w:val="005E10F7"/>
    <w:rsid w:val="0060216A"/>
    <w:rsid w:val="00605176"/>
    <w:rsid w:val="00650F85"/>
    <w:rsid w:val="00656491"/>
    <w:rsid w:val="00675571"/>
    <w:rsid w:val="00693369"/>
    <w:rsid w:val="006A49E8"/>
    <w:rsid w:val="006B1BC3"/>
    <w:rsid w:val="006C2250"/>
    <w:rsid w:val="006F65E3"/>
    <w:rsid w:val="00754BEB"/>
    <w:rsid w:val="0077258C"/>
    <w:rsid w:val="007A4B00"/>
    <w:rsid w:val="007A5B31"/>
    <w:rsid w:val="007E1B2F"/>
    <w:rsid w:val="0082700F"/>
    <w:rsid w:val="00831BBE"/>
    <w:rsid w:val="0083350F"/>
    <w:rsid w:val="00884164"/>
    <w:rsid w:val="0089092F"/>
    <w:rsid w:val="008965AB"/>
    <w:rsid w:val="008D2B59"/>
    <w:rsid w:val="008F06A0"/>
    <w:rsid w:val="009136D4"/>
    <w:rsid w:val="00935A74"/>
    <w:rsid w:val="0095380A"/>
    <w:rsid w:val="009C6946"/>
    <w:rsid w:val="009E5A11"/>
    <w:rsid w:val="009F089F"/>
    <w:rsid w:val="009F305A"/>
    <w:rsid w:val="00A374BF"/>
    <w:rsid w:val="00A47254"/>
    <w:rsid w:val="00A5771A"/>
    <w:rsid w:val="00A62933"/>
    <w:rsid w:val="00AB1AB1"/>
    <w:rsid w:val="00AD7D6E"/>
    <w:rsid w:val="00AE5E36"/>
    <w:rsid w:val="00B20930"/>
    <w:rsid w:val="00B21BDA"/>
    <w:rsid w:val="00B235D9"/>
    <w:rsid w:val="00B40A1A"/>
    <w:rsid w:val="00B504EC"/>
    <w:rsid w:val="00B65C19"/>
    <w:rsid w:val="00B8031C"/>
    <w:rsid w:val="00BA150B"/>
    <w:rsid w:val="00BC5902"/>
    <w:rsid w:val="00BC5E82"/>
    <w:rsid w:val="00C0411A"/>
    <w:rsid w:val="00C56FE5"/>
    <w:rsid w:val="00C6531D"/>
    <w:rsid w:val="00CA69E8"/>
    <w:rsid w:val="00CC1174"/>
    <w:rsid w:val="00CF5DDB"/>
    <w:rsid w:val="00CF77D2"/>
    <w:rsid w:val="00D04DEA"/>
    <w:rsid w:val="00D266E5"/>
    <w:rsid w:val="00D32A39"/>
    <w:rsid w:val="00D55EDE"/>
    <w:rsid w:val="00D569B1"/>
    <w:rsid w:val="00D6311F"/>
    <w:rsid w:val="00D8585E"/>
    <w:rsid w:val="00D86007"/>
    <w:rsid w:val="00D9582D"/>
    <w:rsid w:val="00DB3CCB"/>
    <w:rsid w:val="00DC47FC"/>
    <w:rsid w:val="00DD29A6"/>
    <w:rsid w:val="00DD51D1"/>
    <w:rsid w:val="00DD521B"/>
    <w:rsid w:val="00DD6FC0"/>
    <w:rsid w:val="00E23FBC"/>
    <w:rsid w:val="00E34985"/>
    <w:rsid w:val="00E37F1D"/>
    <w:rsid w:val="00E427DD"/>
    <w:rsid w:val="00E5727D"/>
    <w:rsid w:val="00E5776F"/>
    <w:rsid w:val="00E65D54"/>
    <w:rsid w:val="00E858CC"/>
    <w:rsid w:val="00EA2A0A"/>
    <w:rsid w:val="00EA503F"/>
    <w:rsid w:val="00EC36D2"/>
    <w:rsid w:val="00ED379B"/>
    <w:rsid w:val="00EE4E6B"/>
    <w:rsid w:val="00EF099B"/>
    <w:rsid w:val="00F23FB7"/>
    <w:rsid w:val="00F2737E"/>
    <w:rsid w:val="00F41941"/>
    <w:rsid w:val="00F45A4F"/>
    <w:rsid w:val="00FA21DB"/>
    <w:rsid w:val="00FB2E87"/>
    <w:rsid w:val="00FD454E"/>
    <w:rsid w:val="00FE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149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36D4"/>
  </w:style>
  <w:style w:type="paragraph" w:styleId="Heading1">
    <w:name w:val="heading 1"/>
    <w:basedOn w:val="Normal"/>
    <w:next w:val="Normal"/>
    <w:link w:val="Heading1Char"/>
    <w:uiPriority w:val="9"/>
    <w:qFormat/>
    <w:rsid w:val="009136D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6D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136D4"/>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36D4"/>
    <w:pPr>
      <w:ind w:left="720"/>
      <w:contextualSpacing/>
    </w:pPr>
  </w:style>
  <w:style w:type="paragraph" w:styleId="Header">
    <w:name w:val="header"/>
    <w:basedOn w:val="Normal"/>
    <w:link w:val="HeaderChar"/>
    <w:uiPriority w:val="99"/>
    <w:unhideWhenUsed/>
    <w:rsid w:val="009136D4"/>
    <w:pPr>
      <w:tabs>
        <w:tab w:val="center" w:pos="4680"/>
        <w:tab w:val="right" w:pos="9360"/>
      </w:tabs>
    </w:pPr>
  </w:style>
  <w:style w:type="character" w:customStyle="1" w:styleId="HeaderChar">
    <w:name w:val="Header Char"/>
    <w:basedOn w:val="DefaultParagraphFont"/>
    <w:link w:val="Header"/>
    <w:uiPriority w:val="99"/>
    <w:rsid w:val="009136D4"/>
  </w:style>
  <w:style w:type="paragraph" w:styleId="Footer">
    <w:name w:val="footer"/>
    <w:basedOn w:val="Normal"/>
    <w:link w:val="FooterChar"/>
    <w:uiPriority w:val="99"/>
    <w:unhideWhenUsed/>
    <w:rsid w:val="009136D4"/>
    <w:pPr>
      <w:tabs>
        <w:tab w:val="center" w:pos="4680"/>
        <w:tab w:val="right" w:pos="9360"/>
      </w:tabs>
    </w:pPr>
  </w:style>
  <w:style w:type="character" w:customStyle="1" w:styleId="FooterChar">
    <w:name w:val="Footer Char"/>
    <w:basedOn w:val="DefaultParagraphFont"/>
    <w:link w:val="Footer"/>
    <w:uiPriority w:val="99"/>
    <w:rsid w:val="009136D4"/>
  </w:style>
  <w:style w:type="character" w:styleId="PageNumber">
    <w:name w:val="page number"/>
    <w:basedOn w:val="DefaultParagraphFont"/>
    <w:uiPriority w:val="99"/>
    <w:semiHidden/>
    <w:unhideWhenUsed/>
    <w:rsid w:val="009136D4"/>
  </w:style>
  <w:style w:type="character" w:styleId="CommentReference">
    <w:name w:val="annotation reference"/>
    <w:basedOn w:val="DefaultParagraphFont"/>
    <w:uiPriority w:val="99"/>
    <w:semiHidden/>
    <w:unhideWhenUsed/>
    <w:rsid w:val="009136D4"/>
    <w:rPr>
      <w:sz w:val="18"/>
      <w:szCs w:val="18"/>
    </w:rPr>
  </w:style>
  <w:style w:type="paragraph" w:styleId="CommentText">
    <w:name w:val="annotation text"/>
    <w:basedOn w:val="Normal"/>
    <w:link w:val="CommentTextChar"/>
    <w:uiPriority w:val="99"/>
    <w:unhideWhenUsed/>
    <w:rsid w:val="009136D4"/>
  </w:style>
  <w:style w:type="character" w:customStyle="1" w:styleId="CommentTextChar">
    <w:name w:val="Comment Text Char"/>
    <w:basedOn w:val="DefaultParagraphFont"/>
    <w:link w:val="CommentText"/>
    <w:uiPriority w:val="99"/>
    <w:rsid w:val="009136D4"/>
  </w:style>
  <w:style w:type="paragraph" w:styleId="BalloonText">
    <w:name w:val="Balloon Text"/>
    <w:basedOn w:val="Normal"/>
    <w:link w:val="BalloonTextChar"/>
    <w:uiPriority w:val="99"/>
    <w:semiHidden/>
    <w:unhideWhenUsed/>
    <w:rsid w:val="009136D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136D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9136D4"/>
    <w:rPr>
      <w:b/>
      <w:bCs/>
      <w:sz w:val="20"/>
      <w:szCs w:val="20"/>
    </w:rPr>
  </w:style>
  <w:style w:type="character" w:customStyle="1" w:styleId="CommentSubjectChar">
    <w:name w:val="Comment Subject Char"/>
    <w:basedOn w:val="CommentTextChar"/>
    <w:link w:val="CommentSubject"/>
    <w:uiPriority w:val="99"/>
    <w:semiHidden/>
    <w:rsid w:val="009136D4"/>
    <w:rPr>
      <w:b/>
      <w:bCs/>
      <w:sz w:val="20"/>
      <w:szCs w:val="20"/>
    </w:rPr>
  </w:style>
  <w:style w:type="paragraph" w:styleId="Title">
    <w:name w:val="Title"/>
    <w:basedOn w:val="Normal"/>
    <w:next w:val="Normal"/>
    <w:link w:val="TitleChar"/>
    <w:uiPriority w:val="10"/>
    <w:qFormat/>
    <w:rsid w:val="009136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6D4"/>
    <w:rPr>
      <w:rFonts w:asciiTheme="majorHAnsi" w:eastAsiaTheme="majorEastAsia" w:hAnsiTheme="majorHAnsi" w:cstheme="majorBidi"/>
      <w:spacing w:val="-10"/>
      <w:kern w:val="28"/>
      <w:sz w:val="56"/>
      <w:szCs w:val="56"/>
    </w:rPr>
  </w:style>
  <w:style w:type="paragraph" w:styleId="NormalWeb">
    <w:name w:val="Normal (Web)"/>
    <w:basedOn w:val="Normal"/>
    <w:link w:val="NormalWebChar"/>
    <w:uiPriority w:val="99"/>
    <w:unhideWhenUsed/>
    <w:rsid w:val="009136D4"/>
    <w:pPr>
      <w:spacing w:before="100" w:beforeAutospacing="1" w:after="100" w:afterAutospacing="1"/>
    </w:pPr>
    <w:rPr>
      <w:rFonts w:ascii="Times New Roman" w:hAnsi="Times New Roman" w:cs="Times New Roman"/>
    </w:rPr>
  </w:style>
  <w:style w:type="character" w:customStyle="1" w:styleId="NormalWebChar">
    <w:name w:val="Normal (Web) Char"/>
    <w:basedOn w:val="DefaultParagraphFont"/>
    <w:link w:val="NormalWeb"/>
    <w:uiPriority w:val="99"/>
    <w:rsid w:val="009136D4"/>
    <w:rPr>
      <w:rFonts w:ascii="Times New Roman" w:hAnsi="Times New Roman" w:cs="Times New Roman"/>
    </w:rPr>
  </w:style>
  <w:style w:type="paragraph" w:customStyle="1" w:styleId="paragraph">
    <w:name w:val="paragraph"/>
    <w:basedOn w:val="Normal"/>
    <w:rsid w:val="009136D4"/>
    <w:pPr>
      <w:spacing w:before="100" w:beforeAutospacing="1" w:after="100" w:afterAutospacing="1"/>
    </w:pPr>
    <w:rPr>
      <w:rFonts w:ascii="Times New Roman" w:eastAsiaTheme="minorEastAsia" w:hAnsi="Times New Roman" w:cs="Times New Roman"/>
      <w:lang w:eastAsia="zh-CN"/>
    </w:rPr>
  </w:style>
  <w:style w:type="character" w:customStyle="1" w:styleId="normaltextrun">
    <w:name w:val="normaltextrun"/>
    <w:basedOn w:val="DefaultParagraphFont"/>
    <w:rsid w:val="009136D4"/>
  </w:style>
  <w:style w:type="character" w:customStyle="1" w:styleId="eop">
    <w:name w:val="eop"/>
    <w:basedOn w:val="DefaultParagraphFont"/>
    <w:rsid w:val="009136D4"/>
  </w:style>
  <w:style w:type="character" w:customStyle="1" w:styleId="apple-converted-space">
    <w:name w:val="apple-converted-space"/>
    <w:basedOn w:val="DefaultParagraphFont"/>
    <w:rsid w:val="009136D4"/>
  </w:style>
  <w:style w:type="character" w:styleId="Hyperlink">
    <w:name w:val="Hyperlink"/>
    <w:basedOn w:val="DefaultParagraphFont"/>
    <w:uiPriority w:val="99"/>
    <w:unhideWhenUsed/>
    <w:rsid w:val="009136D4"/>
    <w:rPr>
      <w:color w:val="0000FF"/>
      <w:u w:val="single"/>
    </w:rPr>
  </w:style>
  <w:style w:type="paragraph" w:customStyle="1" w:styleId="EndNoteBibliography">
    <w:name w:val="EndNote Bibliography"/>
    <w:basedOn w:val="Normal"/>
    <w:link w:val="EndNoteBibliographyChar"/>
    <w:rsid w:val="009136D4"/>
    <w:rPr>
      <w:rFonts w:ascii="Times New Roman" w:eastAsiaTheme="minorEastAsia" w:hAnsi="Times New Roman" w:cs="Times New Roman"/>
      <w:noProof/>
      <w:szCs w:val="22"/>
    </w:rPr>
  </w:style>
  <w:style w:type="character" w:customStyle="1" w:styleId="EndNoteBibliographyChar">
    <w:name w:val="EndNote Bibliography Char"/>
    <w:basedOn w:val="DefaultParagraphFont"/>
    <w:link w:val="EndNoteBibliography"/>
    <w:rsid w:val="009136D4"/>
    <w:rPr>
      <w:rFonts w:ascii="Times New Roman" w:eastAsiaTheme="minorEastAsia" w:hAnsi="Times New Roman" w:cs="Times New Roman"/>
      <w:noProof/>
      <w:szCs w:val="22"/>
    </w:rPr>
  </w:style>
  <w:style w:type="paragraph" w:customStyle="1" w:styleId="EndNoteBibliographyTitle">
    <w:name w:val="EndNote Bibliography Title"/>
    <w:basedOn w:val="Normal"/>
    <w:rsid w:val="009136D4"/>
    <w:pPr>
      <w:jc w:val="center"/>
    </w:pPr>
    <w:rPr>
      <w:rFonts w:ascii="Times New Roman" w:hAnsi="Times New Roman" w:cs="Times New Roman"/>
    </w:rPr>
  </w:style>
  <w:style w:type="paragraph" w:styleId="DocumentMap">
    <w:name w:val="Document Map"/>
    <w:basedOn w:val="Normal"/>
    <w:link w:val="DocumentMapChar"/>
    <w:uiPriority w:val="99"/>
    <w:semiHidden/>
    <w:unhideWhenUsed/>
    <w:rsid w:val="009136D4"/>
    <w:rPr>
      <w:rFonts w:ascii="Times New Roman" w:hAnsi="Times New Roman" w:cs="Times New Roman"/>
    </w:rPr>
  </w:style>
  <w:style w:type="character" w:customStyle="1" w:styleId="DocumentMapChar">
    <w:name w:val="Document Map Char"/>
    <w:basedOn w:val="DefaultParagraphFont"/>
    <w:link w:val="DocumentMap"/>
    <w:uiPriority w:val="99"/>
    <w:semiHidden/>
    <w:rsid w:val="009136D4"/>
    <w:rPr>
      <w:rFonts w:ascii="Times New Roman" w:hAnsi="Times New Roman" w:cs="Times New Roman"/>
    </w:rPr>
  </w:style>
  <w:style w:type="paragraph" w:styleId="Revision">
    <w:name w:val="Revision"/>
    <w:hidden/>
    <w:uiPriority w:val="99"/>
    <w:semiHidden/>
    <w:rsid w:val="009136D4"/>
  </w:style>
  <w:style w:type="character" w:customStyle="1" w:styleId="UnresolvedMention1">
    <w:name w:val="Unresolved Mention1"/>
    <w:basedOn w:val="DefaultParagraphFont"/>
    <w:uiPriority w:val="99"/>
    <w:rsid w:val="009136D4"/>
    <w:rPr>
      <w:color w:val="605E5C"/>
      <w:shd w:val="clear" w:color="auto" w:fill="E1DFDD"/>
    </w:rPr>
  </w:style>
  <w:style w:type="paragraph" w:customStyle="1" w:styleId="AuthorList">
    <w:name w:val="Author List"/>
    <w:aliases w:val="Keywords,Abstract"/>
    <w:basedOn w:val="Subtitle"/>
    <w:next w:val="Normal"/>
    <w:uiPriority w:val="1"/>
    <w:qFormat/>
    <w:rsid w:val="00320E9B"/>
    <w:pPr>
      <w:numPr>
        <w:ilvl w:val="0"/>
      </w:numPr>
      <w:spacing w:before="240" w:after="240"/>
    </w:pPr>
    <w:rPr>
      <w:rFonts w:ascii="Times New Roman" w:eastAsiaTheme="minorHAnsi" w:hAnsi="Times New Roman" w:cs="Times New Roman"/>
      <w:b/>
      <w:color w:val="auto"/>
      <w:spacing w:val="0"/>
      <w:sz w:val="24"/>
      <w:szCs w:val="24"/>
    </w:rPr>
  </w:style>
  <w:style w:type="paragraph" w:styleId="Subtitle">
    <w:name w:val="Subtitle"/>
    <w:basedOn w:val="Normal"/>
    <w:next w:val="Normal"/>
    <w:link w:val="SubtitleChar"/>
    <w:uiPriority w:val="11"/>
    <w:qFormat/>
    <w:rsid w:val="00320E9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20E9B"/>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lli@mapsbcor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srs.columbia.edu/documents/ScoringandDataAnalysisGuide_Feb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Category xmlns="0fab8dde-da48-47ca-984d-bd769197ce03" xsi:nil="true"/>
    <TaxKeywordTaxHTField xmlns="c08dfdf8-28e2-444f-8e8d-8891a98841b4">
      <Terms xmlns="http://schemas.microsoft.com/office/infopath/2007/PartnerControls"/>
    </TaxKeywordTaxHTField>
    <Document xmlns="0fab8dde-da48-47ca-984d-bd769197ce03" xsi:nil="true"/>
    <TaxCatchAll xmlns="c08dfdf8-28e2-444f-8e8d-8891a98841b4"/>
    <Migration xmlns="0fab8dde-da48-47ca-984d-bd769197ce03">true</Migration>
    <PublishingExpirationDate xmlns="http://schemas.microsoft.com/sharepoint/v3" xsi:nil="true"/>
    <j3e80dc71fb84834a8ad339775baee57 xmlns="c08dfdf8-28e2-444f-8e8d-8891a98841b4">
      <Terms xmlns="http://schemas.microsoft.com/office/infopath/2007/PartnerControls"/>
    </j3e80dc71fb84834a8ad339775baee57>
    <PublishingStartDate xmlns="http://schemas.microsoft.com/sharepoint/v3" xsi:nil="true"/>
    <Project xmlns="0fab8dde-da48-47ca-984d-bd769197ce03">MPBC General</Projec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6A32BF0E6D824C9C8F82BD01BFAAE6" ma:contentTypeVersion="27" ma:contentTypeDescription="Create a new document." ma:contentTypeScope="" ma:versionID="4554b84b02a472171855ddeb49ab80b7">
  <xsd:schema xmlns:xsd="http://www.w3.org/2001/XMLSchema" xmlns:xs="http://www.w3.org/2001/XMLSchema" xmlns:p="http://schemas.microsoft.com/office/2006/metadata/properties" xmlns:ns1="http://schemas.microsoft.com/sharepoint/v3" xmlns:ns2="c08dfdf8-28e2-444f-8e8d-8891a98841b4" xmlns:ns3="0fab8dde-da48-47ca-984d-bd769197ce03" targetNamespace="http://schemas.microsoft.com/office/2006/metadata/properties" ma:root="true" ma:fieldsID="bd55d297797e0123568ebe4b843ba36a" ns1:_="" ns2:_="" ns3:_="">
    <xsd:import namespace="http://schemas.microsoft.com/sharepoint/v3"/>
    <xsd:import namespace="c08dfdf8-28e2-444f-8e8d-8891a98841b4"/>
    <xsd:import namespace="0fab8dde-da48-47ca-984d-bd769197ce03"/>
    <xsd:element name="properties">
      <xsd:complexType>
        <xsd:sequence>
          <xsd:element name="documentManagement">
            <xsd:complexType>
              <xsd:all>
                <xsd:element ref="ns2:SharedWithUsers" minOccurs="0"/>
                <xsd:element ref="ns2:SharingHintHash" minOccurs="0"/>
                <xsd:element ref="ns2:SharedWithDetails" minOccurs="0"/>
                <xsd:element ref="ns3:Document" minOccurs="0"/>
                <xsd:element ref="ns3:Project" minOccurs="0"/>
                <xsd:element ref="ns3:Item_x0020_Category" minOccurs="0"/>
                <xsd:element ref="ns2:TaxKeywordTaxHTField" minOccurs="0"/>
                <xsd:element ref="ns2:TaxCatchAll" minOccurs="0"/>
                <xsd:element ref="ns2:j3e80dc71fb84834a8ad339775baee57" minOccurs="0"/>
                <xsd:element ref="ns1:PublishingStartDate" minOccurs="0"/>
                <xsd:element ref="ns1:PublishingExpirationDate"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igr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8dfdf8-28e2-444f-8e8d-8891a9884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KeywordTaxHTField" ma:index="15" nillable="true" ma:taxonomy="true" ma:internalName="TaxKeywordTaxHTField" ma:taxonomyFieldName="TaxKeyword" ma:displayName="Enterprise Keywords" ma:fieldId="{23f27201-bee3-471e-b2e7-b64fd8b7ca38}" ma:taxonomyMulti="true" ma:sspId="1d813dec-537a-4cc0-a107-13c126e595a6" ma:termSetId="00000000-0000-0000-0000-000000000000" ma:anchorId="00000000-0000-0000-0000-000000000000" ma:open="true" ma:isKeyword="true">
      <xsd:complexType>
        <xsd:sequence>
          <xsd:element ref="pc:Terms" minOccurs="0" maxOccurs="1"/>
        </xsd:sequence>
      </xsd:complexType>
    </xsd:element>
    <xsd:element name="TaxCatchAll" ma:index="16" nillable="true" ma:displayName="Taxonomy Catch All Column" ma:description="" ma:hidden="true" ma:list="{cae69355-c7e8-4d1c-a045-53946824fa35}" ma:internalName="TaxCatchAll" ma:showField="CatchAllData" ma:web="c08dfdf8-28e2-444f-8e8d-8891a98841b4">
      <xsd:complexType>
        <xsd:complexContent>
          <xsd:extension base="dms:MultiChoiceLookup">
            <xsd:sequence>
              <xsd:element name="Value" type="dms:Lookup" maxOccurs="unbounded" minOccurs="0" nillable="true"/>
            </xsd:sequence>
          </xsd:extension>
        </xsd:complexContent>
      </xsd:complexType>
    </xsd:element>
    <xsd:element name="j3e80dc71fb84834a8ad339775baee57" ma:index="18" nillable="true" ma:taxonomy="true" ma:internalName="j3e80dc71fb84834a8ad339775baee57" ma:taxonomyFieldName="Document_x0020_Type0" ma:displayName="Document Type" ma:default="" ma:fieldId="{33e80dc7-1fb8-4834-a8ad-339775baee57}" ma:sspId="1d813dec-537a-4cc0-a107-13c126e595a6" ma:termSetId="ff9b31ce-1253-4a3a-9e78-429246060a85" ma:anchorId="00000000-0000-0000-0000-000000000000" ma:open="false" ma:isKeyword="false">
      <xsd:complexType>
        <xsd:sequence>
          <xsd:element ref="pc:Terms" minOccurs="0" maxOccurs="1"/>
        </xsd:sequence>
      </xsd:complexType>
    </xsd:element>
    <xsd:element name="LastSharedByUser" ma:index="21" nillable="true" ma:displayName="Last Shared By User" ma:description="" ma:internalName="LastSharedByUser" ma:readOnly="true">
      <xsd:simpleType>
        <xsd:restriction base="dms:Note">
          <xsd:maxLength value="255"/>
        </xsd:restriction>
      </xsd:simpleType>
    </xsd:element>
    <xsd:element name="LastSharedByTime" ma:index="2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ab8dde-da48-47ca-984d-bd769197ce03" elementFormDefault="qualified">
    <xsd:import namespace="http://schemas.microsoft.com/office/2006/documentManagement/types"/>
    <xsd:import namespace="http://schemas.microsoft.com/office/infopath/2007/PartnerControls"/>
    <xsd:element name="Document" ma:index="11" nillable="true" ma:displayName="Document" ma:internalName="Document">
      <xsd:simpleType>
        <xsd:restriction base="dms:Text">
          <xsd:maxLength value="255"/>
        </xsd:restriction>
      </xsd:simpleType>
    </xsd:element>
    <xsd:element name="Project" ma:index="12" nillable="true" ma:displayName="Project" ma:default="MPBC General" ma:format="Dropdown" ma:internalName="Project">
      <xsd:simpleType>
        <xsd:restriction base="dms:Choice">
          <xsd:enumeration value="MPBC General"/>
          <xsd:enumeration value="MJP General"/>
          <xsd:enumeration value="MJP-1"/>
          <xsd:enumeration value="MDMA General"/>
          <xsd:enumeration value="MP1"/>
          <xsd:enumeration value="MP1-e2"/>
          <xsd:enumeration value="MP4"/>
          <xsd:enumeration value="MP8"/>
          <xsd:enumeration value="MP9"/>
          <xsd:enumeration value="MP12"/>
          <xsd:enumeration value="MAA-1"/>
          <xsd:enumeration value="MDA-1"/>
          <xsd:enumeration value="MPVA-1"/>
          <xsd:enumeration value="MPVA-2"/>
          <xsd:enumeration value="MPVA-3"/>
          <xsd:enumeration value="MPVA-4"/>
          <xsd:enumeration value="MDMA Qualitative"/>
          <xsd:enumeration value="Therapist Adherence"/>
          <xsd:enumeration value="Therapist Training"/>
          <xsd:enumeration value="Treatment Manual"/>
          <xsd:enumeration value="MP12"/>
          <xsd:enumeration value="IOA General"/>
          <xsd:enumeration value="IOA-3"/>
          <xsd:enumeration value="IOA-4"/>
          <xsd:enumeration value="LSD General"/>
          <xsd:enumeration value="LDA-1"/>
        </xsd:restriction>
      </xsd:simpleType>
    </xsd:element>
    <xsd:element name="Item_x0020_Category" ma:index="13" nillable="true" ma:displayName="Item Category" ma:format="Dropdown" ma:internalName="Item_x0020_Category">
      <xsd:simpleType>
        <xsd:restriction base="dms:Choice">
          <xsd:enumeration value="Contract"/>
          <xsd:enumeration value="Budget"/>
          <xsd:enumeration value="SOP"/>
          <xsd:enumeration value="Data"/>
          <xsd:enumeration value="Study Doc"/>
        </xsd:restrictio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Location" ma:index="28" nillable="true" ma:displayName="MediaServiceLocation" ma:internalName="MediaServiceLocation" ma:readOnly="true">
      <xsd:simpleType>
        <xsd:restriction base="dms:Text"/>
      </xsd:simpleType>
    </xsd:element>
    <xsd:element name="Migration" ma:index="29" nillable="true" ma:displayName="Migration" ma:default="1" ma:internalName="Migration">
      <xsd:simpleType>
        <xsd:restriction base="dms:Boolean"/>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46E83-D4EE-4EC0-BDD6-93C0CBAA0160}">
  <ds:schemaRefs>
    <ds:schemaRef ds:uri="http://schemas.microsoft.com/office/2006/metadata/properties"/>
    <ds:schemaRef ds:uri="http://schemas.microsoft.com/office/infopath/2007/PartnerControls"/>
    <ds:schemaRef ds:uri="0fab8dde-da48-47ca-984d-bd769197ce03"/>
    <ds:schemaRef ds:uri="c08dfdf8-28e2-444f-8e8d-8891a98841b4"/>
    <ds:schemaRef ds:uri="http://schemas.microsoft.com/sharepoint/v3"/>
  </ds:schemaRefs>
</ds:datastoreItem>
</file>

<file path=customXml/itemProps2.xml><?xml version="1.0" encoding="utf-8"?>
<ds:datastoreItem xmlns:ds="http://schemas.openxmlformats.org/officeDocument/2006/customXml" ds:itemID="{7D4B72DE-8D8A-44C0-886B-6B997EDF5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8dfdf8-28e2-444f-8e8d-8891a98841b4"/>
    <ds:schemaRef ds:uri="0fab8dde-da48-47ca-984d-bd769197c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D5631-F90F-4F23-9985-E36FA34E0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4640</Words>
  <Characters>26449</Characters>
  <Application>Microsoft Office Word</Application>
  <DocSecurity>0</DocSecurity>
  <Lines>220</Lines>
  <Paragraphs>62</Paragraphs>
  <ScaleCrop>false</ScaleCrop>
  <Company/>
  <LinksUpToDate>false</LinksUpToDate>
  <CharactersWithSpaces>31027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Feduccia</dc:creator>
  <cp:keywords/>
  <dc:description/>
  <cp:lastModifiedBy>Julie Wang</cp:lastModifiedBy>
  <cp:revision>4</cp:revision>
  <dcterms:created xsi:type="dcterms:W3CDTF">2020-07-30T18:54:00Z</dcterms:created>
  <dcterms:modified xsi:type="dcterms:W3CDTF">2020-07-30T18:56:00Z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0x0101007D6A32BF0E6D824C9C8F82BD01BFAAE6</vt:lpwstr>
  </property>
  <property fmtid="{D5CDD505-2E9C-101B-9397-08002B2CF9AE}" pid="3" name="TaxKeyword">
    <vt:lpwstr/>
  </property>
  <property fmtid="{D5CDD505-2E9C-101B-9397-08002B2CF9AE}" pid="4" name="Document Type0">
    <vt:lpwstr/>
  </property>
</Properties>
</file>