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EB4F5A" w14:textId="72D73EC0" w:rsidR="00CF7DF6" w:rsidRPr="005151AC" w:rsidRDefault="000629D2" w:rsidP="000629D2">
      <w:pPr>
        <w:rPr>
          <w:rFonts w:ascii="Calibri Light" w:hAnsi="Calibri Light" w:cs="Calibri Light"/>
          <w:b/>
          <w:bCs/>
          <w:sz w:val="24"/>
          <w:szCs w:val="23"/>
        </w:rPr>
      </w:pPr>
      <w:r w:rsidRPr="005151AC">
        <w:rPr>
          <w:rFonts w:ascii="Calibri Light" w:hAnsi="Calibri Light" w:cs="Calibri Light"/>
          <w:b/>
          <w:bCs/>
          <w:sz w:val="24"/>
          <w:szCs w:val="23"/>
        </w:rPr>
        <w:t>Supplementa</w:t>
      </w:r>
      <w:r w:rsidR="005E2DCD" w:rsidRPr="005151AC">
        <w:rPr>
          <w:rFonts w:ascii="Calibri Light" w:hAnsi="Calibri Light" w:cs="Calibri Light"/>
          <w:b/>
          <w:bCs/>
          <w:sz w:val="24"/>
          <w:szCs w:val="23"/>
        </w:rPr>
        <w:t>ry</w:t>
      </w:r>
      <w:r w:rsidRPr="005151AC">
        <w:rPr>
          <w:rFonts w:ascii="Calibri Light" w:hAnsi="Calibri Light" w:cs="Calibri Light"/>
          <w:b/>
          <w:bCs/>
          <w:sz w:val="24"/>
          <w:szCs w:val="23"/>
        </w:rPr>
        <w:t xml:space="preserve"> Information</w:t>
      </w:r>
    </w:p>
    <w:p w14:paraId="62501E5D" w14:textId="77777777" w:rsidR="000629D2" w:rsidRPr="005151AC" w:rsidRDefault="000629D2" w:rsidP="000629D2">
      <w:pPr>
        <w:pStyle w:val="NormalWeb"/>
        <w:spacing w:before="0" w:beforeAutospacing="0" w:after="120" w:afterAutospacing="0" w:line="360" w:lineRule="auto"/>
        <w:rPr>
          <w:rFonts w:ascii="Calibri Light" w:eastAsia="Gulim" w:hAnsi="Calibri Light" w:cs="Calibri Light"/>
          <w:b/>
        </w:rPr>
      </w:pPr>
    </w:p>
    <w:p w14:paraId="36A9BA7D" w14:textId="77777777" w:rsidR="000629D2" w:rsidRPr="005151AC" w:rsidRDefault="000629D2" w:rsidP="000629D2">
      <w:pPr>
        <w:pStyle w:val="NormalWeb"/>
        <w:spacing w:before="0" w:beforeAutospacing="0" w:after="120" w:afterAutospacing="0" w:line="360" w:lineRule="auto"/>
        <w:rPr>
          <w:rFonts w:ascii="Calibri Light" w:eastAsia="Gulim" w:hAnsi="Calibri Light" w:cs="Calibri Light"/>
          <w:b/>
        </w:rPr>
      </w:pPr>
      <w:r w:rsidRPr="005151AC">
        <w:rPr>
          <w:rFonts w:ascii="Calibri Light" w:eastAsia="Gulim" w:hAnsi="Calibri Light" w:cs="Calibri Light"/>
          <w:b/>
        </w:rPr>
        <w:t>Modified aptamers as reagents to characterize recombinant human erythropoietin products</w:t>
      </w:r>
    </w:p>
    <w:p w14:paraId="28642C0C" w14:textId="7809A808" w:rsidR="000629D2" w:rsidRPr="005151AC" w:rsidRDefault="000629D2" w:rsidP="000629D2">
      <w:pPr>
        <w:autoSpaceDE w:val="0"/>
        <w:autoSpaceDN w:val="0"/>
        <w:adjustRightInd w:val="0"/>
        <w:spacing w:after="120" w:line="360" w:lineRule="auto"/>
        <w:rPr>
          <w:rFonts w:ascii="Calibri Light" w:hAnsi="Calibri Light" w:cs="Calibri Light"/>
          <w:lang w:val="en-GB"/>
        </w:rPr>
      </w:pPr>
      <w:r w:rsidRPr="005151AC">
        <w:rPr>
          <w:rFonts w:ascii="Calibri Light" w:hAnsi="Calibri Light" w:cs="Calibri Light"/>
          <w:lang w:val="en-GB"/>
        </w:rPr>
        <w:t>Wojciech Jankowski</w:t>
      </w:r>
      <w:r w:rsidRPr="005151AC">
        <w:rPr>
          <w:rFonts w:ascii="Calibri Light" w:hAnsi="Calibri Light" w:cs="Calibri Light"/>
          <w:vertAlign w:val="superscript"/>
          <w:lang w:val="en-GB"/>
        </w:rPr>
        <w:t>1*</w:t>
      </w:r>
      <w:r w:rsidRPr="005151AC">
        <w:rPr>
          <w:rFonts w:ascii="Calibri Light" w:hAnsi="Calibri Light" w:cs="Calibri Light"/>
          <w:lang w:val="en-GB"/>
        </w:rPr>
        <w:t>, H.A. Daniel Lagassé</w:t>
      </w:r>
      <w:r w:rsidRPr="005151AC">
        <w:rPr>
          <w:rFonts w:ascii="Calibri Light" w:hAnsi="Calibri Light" w:cs="Calibri Light"/>
          <w:vertAlign w:val="superscript"/>
          <w:lang w:val="en-GB"/>
        </w:rPr>
        <w:t>1*</w:t>
      </w:r>
      <w:r w:rsidRPr="005151AC">
        <w:rPr>
          <w:rFonts w:ascii="Calibri Light" w:hAnsi="Calibri Light" w:cs="Calibri Light"/>
          <w:lang w:val="en-GB"/>
        </w:rPr>
        <w:t>, William C. Chang</w:t>
      </w:r>
      <w:r w:rsidRPr="005151AC">
        <w:rPr>
          <w:rFonts w:ascii="Calibri Light" w:hAnsi="Calibri Light" w:cs="Calibri Light"/>
          <w:vertAlign w:val="superscript"/>
          <w:lang w:val="en-GB"/>
        </w:rPr>
        <w:t>1</w:t>
      </w:r>
      <w:r w:rsidRPr="005151AC">
        <w:rPr>
          <w:rFonts w:ascii="Calibri Light" w:hAnsi="Calibri Light" w:cs="Calibri Light"/>
          <w:lang w:val="en-GB"/>
        </w:rPr>
        <w:t>, Joseph McGill</w:t>
      </w:r>
      <w:r w:rsidRPr="005151AC">
        <w:rPr>
          <w:rFonts w:ascii="Calibri Light" w:hAnsi="Calibri Light" w:cs="Calibri Light"/>
          <w:vertAlign w:val="superscript"/>
          <w:lang w:val="en-GB"/>
        </w:rPr>
        <w:t>1</w:t>
      </w:r>
      <w:r w:rsidRPr="005151AC">
        <w:rPr>
          <w:rFonts w:ascii="Calibri Light" w:hAnsi="Calibri Light" w:cs="Calibri Light"/>
          <w:lang w:val="en-GB"/>
        </w:rPr>
        <w:t>, Katarzyna I. Jankowska</w:t>
      </w:r>
      <w:r w:rsidRPr="005151AC">
        <w:rPr>
          <w:rFonts w:ascii="Calibri Light" w:hAnsi="Calibri Light" w:cs="Calibri Light"/>
          <w:vertAlign w:val="superscript"/>
          <w:lang w:val="en-GB"/>
        </w:rPr>
        <w:t>2</w:t>
      </w:r>
      <w:r w:rsidRPr="005151AC">
        <w:rPr>
          <w:rFonts w:ascii="Calibri Light" w:hAnsi="Calibri Light" w:cs="Calibri Light"/>
          <w:lang w:val="en-GB"/>
        </w:rPr>
        <w:t xml:space="preserve">, Amy </w:t>
      </w:r>
      <w:r w:rsidR="00D540E6" w:rsidRPr="005151AC">
        <w:rPr>
          <w:rFonts w:ascii="Calibri Light" w:hAnsi="Calibri Light" w:cs="Calibri Light"/>
          <w:lang w:val="en-GB"/>
        </w:rPr>
        <w:t xml:space="preserve">D. </w:t>
      </w:r>
      <w:r w:rsidRPr="005151AC">
        <w:rPr>
          <w:rFonts w:ascii="Calibri Light" w:hAnsi="Calibri Light" w:cs="Calibri Light"/>
          <w:lang w:val="en-GB"/>
        </w:rPr>
        <w:t>Gelinas</w:t>
      </w:r>
      <w:r w:rsidRPr="005151AC">
        <w:rPr>
          <w:rFonts w:ascii="Calibri Light" w:hAnsi="Calibri Light" w:cs="Calibri Light"/>
          <w:vertAlign w:val="superscript"/>
          <w:lang w:val="en-GB"/>
        </w:rPr>
        <w:t>3</w:t>
      </w:r>
      <w:r w:rsidRPr="005151AC">
        <w:rPr>
          <w:rFonts w:ascii="Calibri Light" w:hAnsi="Calibri Light" w:cs="Calibri Light"/>
          <w:lang w:val="en-GB"/>
        </w:rPr>
        <w:t>, Nebojsa Janjic</w:t>
      </w:r>
      <w:r w:rsidRPr="005151AC">
        <w:rPr>
          <w:rFonts w:ascii="Calibri Light" w:hAnsi="Calibri Light" w:cs="Calibri Light"/>
          <w:vertAlign w:val="superscript"/>
          <w:lang w:val="en-GB"/>
        </w:rPr>
        <w:t>3*</w:t>
      </w:r>
      <w:r w:rsidRPr="005151AC">
        <w:rPr>
          <w:rFonts w:ascii="Calibri Light" w:hAnsi="Calibri Light" w:cs="Calibri Light"/>
          <w:lang w:val="en-GB"/>
        </w:rPr>
        <w:t xml:space="preserve"> and </w:t>
      </w:r>
      <w:proofErr w:type="spellStart"/>
      <w:r w:rsidRPr="005151AC">
        <w:rPr>
          <w:rFonts w:ascii="Calibri Light" w:hAnsi="Calibri Light" w:cs="Calibri Light"/>
          <w:lang w:val="en-GB"/>
        </w:rPr>
        <w:t>Zuben</w:t>
      </w:r>
      <w:proofErr w:type="spellEnd"/>
      <w:r w:rsidRPr="005151AC">
        <w:rPr>
          <w:rFonts w:ascii="Calibri Light" w:hAnsi="Calibri Light" w:cs="Calibri Light"/>
          <w:lang w:val="en-GB"/>
        </w:rPr>
        <w:t xml:space="preserve"> E. Sauna</w:t>
      </w:r>
      <w:r w:rsidRPr="005151AC">
        <w:rPr>
          <w:rFonts w:ascii="Calibri Light" w:hAnsi="Calibri Light" w:cs="Calibri Light"/>
          <w:vertAlign w:val="superscript"/>
          <w:lang w:val="en-GB"/>
        </w:rPr>
        <w:t>1*</w:t>
      </w:r>
    </w:p>
    <w:p w14:paraId="25FA8BA6" w14:textId="77777777" w:rsidR="000629D2" w:rsidRPr="005151AC" w:rsidRDefault="000629D2" w:rsidP="000629D2">
      <w:pPr>
        <w:spacing w:after="0" w:line="360" w:lineRule="auto"/>
        <w:rPr>
          <w:rFonts w:ascii="Calibri Light" w:hAnsi="Calibri Light" w:cs="Calibri Light"/>
        </w:rPr>
      </w:pPr>
      <w:r w:rsidRPr="005151AC">
        <w:rPr>
          <w:rFonts w:ascii="Calibri Light" w:hAnsi="Calibri Light" w:cs="Calibri Light"/>
          <w:vertAlign w:val="superscript"/>
        </w:rPr>
        <w:t>1</w:t>
      </w:r>
      <w:r w:rsidRPr="005151AC">
        <w:rPr>
          <w:rFonts w:ascii="Calibri Light" w:hAnsi="Calibri Light" w:cs="Calibri Light"/>
        </w:rPr>
        <w:t xml:space="preserve">Hemostasis Branch, Division of Plasma Protein Therapeutics, Center for Biologics Evaluation and Research, Food and Drug Administration, Silver Spring, MD, USA. </w:t>
      </w:r>
      <w:r w:rsidRPr="005151AC">
        <w:rPr>
          <w:rFonts w:ascii="Calibri Light" w:hAnsi="Calibri Light" w:cs="Calibri Light"/>
          <w:vertAlign w:val="superscript"/>
        </w:rPr>
        <w:t>2</w:t>
      </w:r>
      <w:r w:rsidRPr="005151AC">
        <w:rPr>
          <w:rFonts w:ascii="Calibri Light" w:hAnsi="Calibri Light" w:cs="Calibri Light"/>
        </w:rPr>
        <w:t xml:space="preserve">Laboratory of Cellular Hematology, Division of Blood Components and Devices, Center for Biologics Evaluation and Research, Food and Drug Administration, Silver Spring, MD, USA. </w:t>
      </w:r>
      <w:r w:rsidRPr="005151AC">
        <w:rPr>
          <w:rFonts w:ascii="Calibri Light" w:hAnsi="Calibri Light" w:cs="Calibri Light"/>
          <w:vertAlign w:val="superscript"/>
        </w:rPr>
        <w:t>3</w:t>
      </w:r>
      <w:r w:rsidRPr="005151AC">
        <w:rPr>
          <w:rFonts w:ascii="Calibri Light" w:hAnsi="Calibri Light" w:cs="Calibri Light"/>
        </w:rPr>
        <w:t>SomaLogic, Inc., Boulder, CO USA.</w:t>
      </w:r>
    </w:p>
    <w:p w14:paraId="17CC1721" w14:textId="77777777" w:rsidR="000629D2" w:rsidRPr="005151AC" w:rsidRDefault="000629D2" w:rsidP="000629D2">
      <w:pPr>
        <w:spacing w:after="0" w:line="360" w:lineRule="auto"/>
        <w:rPr>
          <w:rFonts w:ascii="Calibri Light" w:hAnsi="Calibri Light" w:cs="Calibri Light"/>
        </w:rPr>
      </w:pPr>
    </w:p>
    <w:p w14:paraId="0BA00CD5" w14:textId="77777777" w:rsidR="000629D2" w:rsidRPr="005151AC" w:rsidRDefault="000629D2" w:rsidP="000629D2">
      <w:pPr>
        <w:pStyle w:val="NormalWeb"/>
        <w:spacing w:before="0" w:beforeAutospacing="0" w:after="120" w:afterAutospacing="0" w:line="360" w:lineRule="auto"/>
        <w:rPr>
          <w:rFonts w:ascii="Calibri Light" w:eastAsia="Gulim" w:hAnsi="Calibri Light" w:cs="Calibri Light"/>
          <w:sz w:val="22"/>
          <w:szCs w:val="22"/>
        </w:rPr>
      </w:pPr>
      <w:r w:rsidRPr="005151AC">
        <w:rPr>
          <w:rFonts w:ascii="Calibri Light" w:eastAsia="Gulim" w:hAnsi="Calibri Light" w:cs="Calibri Light"/>
          <w:sz w:val="22"/>
          <w:szCs w:val="22"/>
        </w:rPr>
        <w:t>* Authors contributed equally to this work and are listed in alphabetical order.</w:t>
      </w:r>
    </w:p>
    <w:p w14:paraId="1618F191" w14:textId="77777777" w:rsidR="000629D2" w:rsidRPr="005151AC" w:rsidRDefault="000629D2" w:rsidP="000629D2">
      <w:pPr>
        <w:pStyle w:val="NormalWeb"/>
        <w:spacing w:before="0" w:beforeAutospacing="0" w:after="120" w:afterAutospacing="0" w:line="360" w:lineRule="auto"/>
        <w:rPr>
          <w:rFonts w:ascii="Calibri Light" w:eastAsia="Gulim" w:hAnsi="Calibri Light" w:cs="Calibri Light"/>
        </w:rPr>
      </w:pPr>
      <w:r w:rsidRPr="005151AC">
        <w:rPr>
          <w:rFonts w:ascii="Calibri Light" w:eastAsia="Gulim" w:hAnsi="Calibri Light" w:cs="Calibri Light"/>
        </w:rPr>
        <w:t xml:space="preserve">Correspondence: </w:t>
      </w:r>
      <w:hyperlink r:id="rId9" w:history="1">
        <w:r w:rsidRPr="00AB09E3">
          <w:rPr>
            <w:rStyle w:val="Hyperlink"/>
            <w:rFonts w:ascii="Calibri Light" w:eastAsia="Gulim" w:hAnsi="Calibri Light" w:cs="Calibri Light"/>
            <w:color w:val="auto"/>
          </w:rPr>
          <w:t>zuben.sauna@fda.hhs.gov</w:t>
        </w:r>
      </w:hyperlink>
      <w:r w:rsidRPr="005151AC">
        <w:rPr>
          <w:rFonts w:ascii="Calibri Light" w:eastAsia="Gulim" w:hAnsi="Calibri Light" w:cs="Calibri Light"/>
        </w:rPr>
        <w:t xml:space="preserve"> (Z.E. Sauna) or</w:t>
      </w:r>
      <w:r w:rsidRPr="005151AC">
        <w:rPr>
          <w:rFonts w:ascii="Calibri Light" w:hAnsi="Calibri Light" w:cs="Calibri Light"/>
        </w:rPr>
        <w:t xml:space="preserve"> </w:t>
      </w:r>
      <w:hyperlink r:id="rId10" w:history="1">
        <w:r w:rsidRPr="00AB09E3">
          <w:rPr>
            <w:rStyle w:val="Hyperlink"/>
            <w:rFonts w:ascii="Calibri Light" w:eastAsia="Gulim" w:hAnsi="Calibri Light" w:cs="Calibri Light"/>
            <w:color w:val="auto"/>
          </w:rPr>
          <w:t>njanjic@somalogic.com</w:t>
        </w:r>
      </w:hyperlink>
      <w:r w:rsidRPr="005151AC">
        <w:rPr>
          <w:rFonts w:ascii="Calibri Light" w:eastAsia="Gulim" w:hAnsi="Calibri Light" w:cs="Calibri Light"/>
        </w:rPr>
        <w:t xml:space="preserve"> (N. Janjic)</w:t>
      </w:r>
    </w:p>
    <w:p w14:paraId="55F80544" w14:textId="77777777" w:rsidR="000629D2" w:rsidRPr="005151AC" w:rsidRDefault="000629D2" w:rsidP="000629D2">
      <w:pPr>
        <w:rPr>
          <w:rFonts w:ascii="Calibri Light" w:hAnsi="Calibri Light" w:cs="Calibri Light"/>
        </w:rPr>
      </w:pPr>
    </w:p>
    <w:p w14:paraId="3AE948FC" w14:textId="2CAFA358" w:rsidR="00D563BC" w:rsidRPr="00AB09E3" w:rsidRDefault="000061CF" w:rsidP="00C97DAC">
      <w:pPr>
        <w:spacing w:after="0"/>
        <w:rPr>
          <w:rFonts w:ascii="Calibri Light" w:hAnsi="Calibri Light" w:cs="Calibri Light"/>
          <w:b/>
          <w:sz w:val="24"/>
          <w:szCs w:val="24"/>
        </w:rPr>
      </w:pPr>
      <w:r w:rsidRPr="005151AC">
        <w:rPr>
          <w:rFonts w:ascii="Calibri Light" w:hAnsi="Calibri Light" w:cs="Calibri Light"/>
          <w:b/>
          <w:bCs/>
          <w:noProof/>
          <w:sz w:val="24"/>
          <w:szCs w:val="24"/>
        </w:rPr>
        <w:lastRenderedPageBreak/>
        <w:drawing>
          <wp:inline distT="0" distB="0" distL="0" distR="0" wp14:anchorId="691A3B7C" wp14:editId="119AC580">
            <wp:extent cx="5943600" cy="5693410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po Fig 2 SI_05202020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9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29D2" w:rsidRPr="005151AC">
        <w:rPr>
          <w:rFonts w:ascii="Calibri Light" w:hAnsi="Calibri Light" w:cs="Calibri Light"/>
          <w:b/>
          <w:bCs/>
          <w:sz w:val="24"/>
          <w:szCs w:val="24"/>
        </w:rPr>
        <w:t>Supplementa</w:t>
      </w:r>
      <w:r w:rsidR="00BE1DE2" w:rsidRPr="005151AC">
        <w:rPr>
          <w:rFonts w:ascii="Calibri Light" w:hAnsi="Calibri Light" w:cs="Calibri Light"/>
          <w:b/>
          <w:bCs/>
          <w:sz w:val="24"/>
          <w:szCs w:val="24"/>
        </w:rPr>
        <w:t>ry</w:t>
      </w:r>
      <w:r w:rsidR="00372C17" w:rsidRPr="005151AC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="000629D2" w:rsidRPr="00AB09E3">
        <w:rPr>
          <w:rFonts w:ascii="Calibri Light" w:hAnsi="Calibri Light" w:cs="Calibri Light"/>
          <w:b/>
          <w:bCs/>
          <w:sz w:val="24"/>
          <w:szCs w:val="24"/>
        </w:rPr>
        <w:t xml:space="preserve">Figure 1. </w:t>
      </w:r>
      <w:r w:rsidR="000629D2" w:rsidRPr="00AB09E3">
        <w:rPr>
          <w:rFonts w:ascii="Calibri Light" w:hAnsi="Calibri Light" w:cs="Calibri Light"/>
          <w:b/>
          <w:sz w:val="24"/>
          <w:szCs w:val="24"/>
        </w:rPr>
        <w:t xml:space="preserve">Full-length blots </w:t>
      </w:r>
      <w:r w:rsidR="009D725C" w:rsidRPr="00AB09E3">
        <w:rPr>
          <w:rFonts w:ascii="Calibri Light" w:hAnsi="Calibri Light" w:cs="Calibri Light"/>
          <w:b/>
          <w:sz w:val="24"/>
          <w:szCs w:val="24"/>
        </w:rPr>
        <w:t>quantified in Figure</w:t>
      </w:r>
      <w:r w:rsidR="000629D2" w:rsidRPr="00AB09E3">
        <w:rPr>
          <w:rFonts w:ascii="Calibri Light" w:hAnsi="Calibri Light" w:cs="Calibri Light"/>
          <w:b/>
          <w:sz w:val="24"/>
          <w:szCs w:val="24"/>
        </w:rPr>
        <w:t xml:space="preserve"> 2.</w:t>
      </w:r>
      <w:r w:rsidR="009D725C" w:rsidRPr="00AB09E3">
        <w:rPr>
          <w:rFonts w:ascii="Calibri Light" w:hAnsi="Calibri Light" w:cs="Calibri Light"/>
          <w:b/>
          <w:sz w:val="24"/>
          <w:szCs w:val="24"/>
        </w:rPr>
        <w:t xml:space="preserve"> </w:t>
      </w:r>
    </w:p>
    <w:p w14:paraId="26EEE762" w14:textId="647631DE" w:rsidR="000629D2" w:rsidRPr="00AB09E3" w:rsidRDefault="009D725C" w:rsidP="00C97DAC">
      <w:pPr>
        <w:spacing w:after="0"/>
        <w:rPr>
          <w:rFonts w:ascii="Calibri Light" w:hAnsi="Calibri Light" w:cs="Calibri Light"/>
          <w:sz w:val="24"/>
          <w:szCs w:val="24"/>
        </w:rPr>
      </w:pPr>
      <w:r w:rsidRPr="00AB09E3">
        <w:rPr>
          <w:rFonts w:ascii="Calibri Light" w:hAnsi="Calibri Light" w:cs="Calibri Light"/>
          <w:sz w:val="24"/>
          <w:szCs w:val="24"/>
        </w:rPr>
        <w:t xml:space="preserve">Western Blot of </w:t>
      </w:r>
      <w:proofErr w:type="spellStart"/>
      <w:r w:rsidRPr="00AB09E3">
        <w:rPr>
          <w:rFonts w:ascii="Calibri Light" w:hAnsi="Calibri Light" w:cs="Calibri Light"/>
          <w:sz w:val="24"/>
          <w:szCs w:val="24"/>
        </w:rPr>
        <w:t>rHuEPO</w:t>
      </w:r>
      <w:proofErr w:type="spellEnd"/>
      <w:r w:rsidR="00865B52" w:rsidRPr="00AB09E3">
        <w:rPr>
          <w:rFonts w:ascii="Calibri Light" w:hAnsi="Calibri Light" w:cs="Calibri Light"/>
          <w:sz w:val="24"/>
          <w:szCs w:val="24"/>
        </w:rPr>
        <w:t xml:space="preserve"> products:</w:t>
      </w:r>
      <w:r w:rsidRPr="00AB09E3">
        <w:rPr>
          <w:rFonts w:ascii="Calibri Light" w:hAnsi="Calibri Light" w:cs="Calibri Light"/>
          <w:sz w:val="24"/>
          <w:szCs w:val="24"/>
        </w:rPr>
        <w:t xml:space="preserve"> (</w:t>
      </w:r>
      <w:r w:rsidR="00372C17" w:rsidRPr="00AB09E3">
        <w:rPr>
          <w:rFonts w:ascii="Calibri Light" w:hAnsi="Calibri Light" w:cs="Calibri Light"/>
          <w:sz w:val="24"/>
          <w:szCs w:val="24"/>
        </w:rPr>
        <w:t>a</w:t>
      </w:r>
      <w:r w:rsidRPr="00AB09E3">
        <w:rPr>
          <w:rFonts w:ascii="Calibri Light" w:hAnsi="Calibri Light" w:cs="Calibri Light"/>
          <w:sz w:val="24"/>
          <w:szCs w:val="24"/>
        </w:rPr>
        <w:t xml:space="preserve">) </w:t>
      </w:r>
      <w:proofErr w:type="spellStart"/>
      <w:r w:rsidRPr="00AB09E3">
        <w:rPr>
          <w:rFonts w:ascii="Calibri Light" w:hAnsi="Calibri Light" w:cs="Calibri Light"/>
          <w:sz w:val="24"/>
          <w:szCs w:val="24"/>
        </w:rPr>
        <w:t>BiS</w:t>
      </w:r>
      <w:r w:rsidR="0003618D" w:rsidRPr="00AB09E3">
        <w:rPr>
          <w:rFonts w:ascii="Calibri Light" w:hAnsi="Calibri Light" w:cs="Calibri Light"/>
          <w:sz w:val="24"/>
          <w:szCs w:val="24"/>
        </w:rPr>
        <w:t>i</w:t>
      </w:r>
      <w:proofErr w:type="spellEnd"/>
      <w:r w:rsidRPr="00AB09E3">
        <w:rPr>
          <w:rFonts w:ascii="Calibri Light" w:hAnsi="Calibri Light" w:cs="Calibri Light"/>
          <w:sz w:val="24"/>
          <w:szCs w:val="24"/>
        </w:rPr>
        <w:t xml:space="preserve"> 1-3, </w:t>
      </w:r>
      <w:r w:rsidR="00EB364B" w:rsidRPr="00AB09E3">
        <w:rPr>
          <w:rFonts w:ascii="Calibri Light" w:hAnsi="Calibri Light" w:cs="Calibri Light"/>
          <w:sz w:val="24"/>
          <w:szCs w:val="24"/>
        </w:rPr>
        <w:t>NLP</w:t>
      </w:r>
      <w:r w:rsidRPr="00AB09E3">
        <w:rPr>
          <w:rFonts w:ascii="Calibri Light" w:hAnsi="Calibri Light" w:cs="Calibri Light"/>
          <w:sz w:val="24"/>
          <w:szCs w:val="24"/>
        </w:rPr>
        <w:t xml:space="preserve"> 6-8</w:t>
      </w:r>
      <w:r w:rsidR="00865B52" w:rsidRPr="00AB09E3">
        <w:rPr>
          <w:rFonts w:ascii="Calibri Light" w:hAnsi="Calibri Light" w:cs="Calibri Light"/>
          <w:sz w:val="24"/>
          <w:szCs w:val="24"/>
        </w:rPr>
        <w:t>,</w:t>
      </w:r>
      <w:r w:rsidRPr="00AB09E3">
        <w:rPr>
          <w:rFonts w:ascii="Calibri Light" w:hAnsi="Calibri Light" w:cs="Calibri Light"/>
          <w:sz w:val="24"/>
          <w:szCs w:val="24"/>
        </w:rPr>
        <w:t xml:space="preserve"> and (</w:t>
      </w:r>
      <w:r w:rsidR="00372C17" w:rsidRPr="00AB09E3">
        <w:rPr>
          <w:rFonts w:ascii="Calibri Light" w:hAnsi="Calibri Light" w:cs="Calibri Light"/>
          <w:sz w:val="24"/>
          <w:szCs w:val="24"/>
        </w:rPr>
        <w:t>b</w:t>
      </w:r>
      <w:r w:rsidRPr="00AB09E3">
        <w:rPr>
          <w:rFonts w:ascii="Calibri Light" w:hAnsi="Calibri Light" w:cs="Calibri Light"/>
          <w:sz w:val="24"/>
          <w:szCs w:val="24"/>
        </w:rPr>
        <w:t xml:space="preserve">) </w:t>
      </w:r>
      <w:r w:rsidR="00EB364B" w:rsidRPr="00AB09E3">
        <w:rPr>
          <w:rFonts w:ascii="Calibri Light" w:hAnsi="Calibri Light" w:cs="Calibri Light"/>
          <w:sz w:val="24"/>
          <w:szCs w:val="24"/>
        </w:rPr>
        <w:t>NLP</w:t>
      </w:r>
      <w:r w:rsidRPr="00AB09E3">
        <w:rPr>
          <w:rFonts w:ascii="Calibri Light" w:hAnsi="Calibri Light" w:cs="Calibri Light"/>
          <w:sz w:val="24"/>
          <w:szCs w:val="24"/>
        </w:rPr>
        <w:t xml:space="preserve"> 1-3</w:t>
      </w:r>
      <w:r w:rsidR="00865B52" w:rsidRPr="00AB09E3">
        <w:rPr>
          <w:rFonts w:ascii="Calibri Light" w:hAnsi="Calibri Light" w:cs="Calibri Light"/>
          <w:sz w:val="24"/>
          <w:szCs w:val="24"/>
        </w:rPr>
        <w:t xml:space="preserve"> </w:t>
      </w:r>
      <w:r w:rsidR="00D563BC" w:rsidRPr="00AB09E3">
        <w:rPr>
          <w:rFonts w:ascii="Calibri Light" w:hAnsi="Calibri Light" w:cs="Calibri Light"/>
          <w:sz w:val="24"/>
          <w:szCs w:val="24"/>
        </w:rPr>
        <w:t>referred</w:t>
      </w:r>
      <w:r w:rsidR="00865B52" w:rsidRPr="00AB09E3">
        <w:rPr>
          <w:rFonts w:ascii="Calibri Light" w:hAnsi="Calibri Light" w:cs="Calibri Light"/>
          <w:sz w:val="24"/>
          <w:szCs w:val="24"/>
        </w:rPr>
        <w:t xml:space="preserve"> to Epogen</w:t>
      </w:r>
      <w:r w:rsidR="00D563BC" w:rsidRPr="00AB09E3">
        <w:rPr>
          <w:rFonts w:ascii="Calibri Light" w:hAnsi="Calibri Light" w:cs="Calibri Light"/>
          <w:sz w:val="24"/>
          <w:szCs w:val="24"/>
        </w:rPr>
        <w:t xml:space="preserve"> and</w:t>
      </w:r>
      <w:r w:rsidR="00865B52" w:rsidRPr="00AB09E3">
        <w:rPr>
          <w:rFonts w:ascii="Calibri Light" w:hAnsi="Calibri Light" w:cs="Calibri Light"/>
          <w:sz w:val="24"/>
          <w:szCs w:val="24"/>
        </w:rPr>
        <w:t xml:space="preserve"> Procrit</w:t>
      </w:r>
      <w:r w:rsidRPr="00AB09E3">
        <w:rPr>
          <w:rFonts w:ascii="Calibri Light" w:hAnsi="Calibri Light" w:cs="Calibri Light"/>
          <w:sz w:val="24"/>
          <w:szCs w:val="24"/>
        </w:rPr>
        <w:t xml:space="preserve">. </w:t>
      </w:r>
      <w:r w:rsidR="00865B52" w:rsidRPr="00AB09E3">
        <w:rPr>
          <w:rFonts w:ascii="Calibri Light" w:hAnsi="Calibri Light" w:cs="Calibri Light"/>
          <w:sz w:val="24"/>
          <w:szCs w:val="24"/>
        </w:rPr>
        <w:t xml:space="preserve">The molecular weight of the EPO bands at ~37 </w:t>
      </w:r>
      <w:proofErr w:type="spellStart"/>
      <w:r w:rsidR="00865B52" w:rsidRPr="00AB09E3">
        <w:rPr>
          <w:rFonts w:ascii="Calibri Light" w:hAnsi="Calibri Light" w:cs="Calibri Light"/>
          <w:sz w:val="24"/>
          <w:szCs w:val="24"/>
        </w:rPr>
        <w:t>kDa</w:t>
      </w:r>
      <w:proofErr w:type="spellEnd"/>
      <w:r w:rsidR="00865B52" w:rsidRPr="00AB09E3">
        <w:rPr>
          <w:rFonts w:ascii="Calibri Light" w:hAnsi="Calibri Light" w:cs="Calibri Light"/>
          <w:sz w:val="24"/>
          <w:szCs w:val="24"/>
        </w:rPr>
        <w:t xml:space="preserve"> were determined by Precision Plus Protein Dual Color Standards (Bio</w:t>
      </w:r>
      <w:r w:rsidR="00765E42">
        <w:rPr>
          <w:rFonts w:ascii="Calibri Light" w:hAnsi="Calibri Light" w:cs="Calibri Light"/>
          <w:sz w:val="24"/>
          <w:szCs w:val="24"/>
        </w:rPr>
        <w:t>-</w:t>
      </w:r>
      <w:r w:rsidR="00865B52" w:rsidRPr="00AB09E3">
        <w:rPr>
          <w:rFonts w:ascii="Calibri Light" w:hAnsi="Calibri Light" w:cs="Calibri Light"/>
          <w:sz w:val="24"/>
          <w:szCs w:val="24"/>
        </w:rPr>
        <w:t>Rad).</w:t>
      </w:r>
      <w:r w:rsidR="00C97DAC" w:rsidRPr="00AB09E3">
        <w:rPr>
          <w:rFonts w:ascii="Calibri Light" w:hAnsi="Calibri Light" w:cs="Calibri Light"/>
          <w:sz w:val="24"/>
          <w:szCs w:val="24"/>
        </w:rPr>
        <w:t xml:space="preserve"> </w:t>
      </w:r>
    </w:p>
    <w:p w14:paraId="1FCD3A3D" w14:textId="1F40025D" w:rsidR="007F12FD" w:rsidRPr="00AB09E3" w:rsidRDefault="007F12FD" w:rsidP="00C97DAC">
      <w:pPr>
        <w:spacing w:after="0"/>
        <w:rPr>
          <w:rFonts w:ascii="Calibri Light" w:hAnsi="Calibri Light" w:cs="Calibri Light"/>
          <w:sz w:val="24"/>
          <w:szCs w:val="24"/>
        </w:rPr>
      </w:pPr>
    </w:p>
    <w:p w14:paraId="0A20EAD5" w14:textId="77777777" w:rsidR="000675D9" w:rsidRDefault="000675D9" w:rsidP="007F12FD">
      <w:pPr>
        <w:spacing w:after="0"/>
        <w:rPr>
          <w:rFonts w:ascii="Calibri Light" w:hAnsi="Calibri Light" w:cs="Calibri Light"/>
          <w:b/>
          <w:bCs/>
          <w:sz w:val="24"/>
          <w:szCs w:val="24"/>
        </w:rPr>
      </w:pPr>
    </w:p>
    <w:p w14:paraId="738A1F89" w14:textId="77777777" w:rsidR="000675D9" w:rsidRDefault="000675D9" w:rsidP="007F12FD">
      <w:pPr>
        <w:spacing w:after="0"/>
        <w:rPr>
          <w:rFonts w:ascii="Calibri Light" w:hAnsi="Calibri Light" w:cs="Calibri Light"/>
          <w:b/>
          <w:bCs/>
          <w:sz w:val="24"/>
          <w:szCs w:val="24"/>
        </w:rPr>
      </w:pPr>
    </w:p>
    <w:p w14:paraId="3DF3EFEB" w14:textId="77777777" w:rsidR="000675D9" w:rsidRDefault="000675D9" w:rsidP="007F12FD">
      <w:pPr>
        <w:spacing w:after="0"/>
        <w:rPr>
          <w:rFonts w:ascii="Calibri Light" w:hAnsi="Calibri Light" w:cs="Calibri Light"/>
          <w:b/>
          <w:bCs/>
          <w:sz w:val="24"/>
          <w:szCs w:val="24"/>
        </w:rPr>
      </w:pPr>
    </w:p>
    <w:p w14:paraId="280B3FD2" w14:textId="77777777" w:rsidR="000675D9" w:rsidRDefault="000675D9" w:rsidP="007F12FD">
      <w:pPr>
        <w:spacing w:after="0"/>
        <w:rPr>
          <w:rFonts w:ascii="Calibri Light" w:hAnsi="Calibri Light" w:cs="Calibri Light"/>
          <w:b/>
          <w:bCs/>
          <w:sz w:val="24"/>
          <w:szCs w:val="24"/>
        </w:rPr>
      </w:pPr>
    </w:p>
    <w:p w14:paraId="4BC93A84" w14:textId="77777777" w:rsidR="000675D9" w:rsidRDefault="000675D9" w:rsidP="007F12FD">
      <w:pPr>
        <w:spacing w:after="0"/>
        <w:rPr>
          <w:rFonts w:ascii="Calibri Light" w:hAnsi="Calibri Light" w:cs="Calibri Light"/>
          <w:b/>
          <w:bCs/>
          <w:sz w:val="24"/>
          <w:szCs w:val="24"/>
        </w:rPr>
      </w:pPr>
    </w:p>
    <w:p w14:paraId="0C260951" w14:textId="529C2877" w:rsidR="007F12FD" w:rsidRPr="00AB09E3" w:rsidRDefault="007F12FD" w:rsidP="007F12FD">
      <w:pPr>
        <w:spacing w:after="0"/>
        <w:rPr>
          <w:rFonts w:ascii="Calibri Light" w:hAnsi="Calibri Light" w:cs="Calibri Light"/>
          <w:b/>
          <w:bCs/>
          <w:sz w:val="24"/>
          <w:szCs w:val="24"/>
        </w:rPr>
      </w:pPr>
      <w:r w:rsidRPr="00AB09E3">
        <w:rPr>
          <w:rFonts w:ascii="Calibri Light" w:hAnsi="Calibri Light" w:cs="Calibri Light"/>
          <w:b/>
          <w:bCs/>
          <w:sz w:val="24"/>
          <w:szCs w:val="24"/>
        </w:rPr>
        <w:lastRenderedPageBreak/>
        <w:t>Supplementa</w:t>
      </w:r>
      <w:r w:rsidR="005E2DCD" w:rsidRPr="00AB09E3">
        <w:rPr>
          <w:rFonts w:ascii="Calibri Light" w:hAnsi="Calibri Light" w:cs="Calibri Light"/>
          <w:b/>
          <w:bCs/>
          <w:sz w:val="24"/>
          <w:szCs w:val="24"/>
        </w:rPr>
        <w:t>ry</w:t>
      </w:r>
      <w:r w:rsidR="00372C17" w:rsidRPr="00AB09E3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Pr="00AB09E3">
        <w:rPr>
          <w:rFonts w:ascii="Calibri Light" w:hAnsi="Calibri Light" w:cs="Calibri Light"/>
          <w:b/>
          <w:bCs/>
          <w:sz w:val="24"/>
          <w:szCs w:val="24"/>
        </w:rPr>
        <w:t xml:space="preserve">Table </w:t>
      </w:r>
      <w:r w:rsidR="00267C45">
        <w:rPr>
          <w:rFonts w:ascii="Calibri Light" w:hAnsi="Calibri Light" w:cs="Calibri Light"/>
          <w:b/>
          <w:bCs/>
          <w:sz w:val="24"/>
          <w:szCs w:val="24"/>
        </w:rPr>
        <w:t>1</w:t>
      </w:r>
      <w:r w:rsidRPr="00AB09E3">
        <w:rPr>
          <w:rFonts w:ascii="Calibri Light" w:hAnsi="Calibri Light" w:cs="Calibri Light"/>
          <w:b/>
          <w:bCs/>
          <w:sz w:val="24"/>
          <w:szCs w:val="24"/>
        </w:rPr>
        <w:t xml:space="preserve">. </w:t>
      </w:r>
      <w:r w:rsidR="00372C17" w:rsidRPr="00AB09E3">
        <w:rPr>
          <w:rFonts w:ascii="Calibri Light" w:hAnsi="Calibri Light" w:cs="Calibri Light"/>
          <w:b/>
          <w:bCs/>
          <w:sz w:val="24"/>
          <w:szCs w:val="24"/>
        </w:rPr>
        <w:t>Bi</w:t>
      </w:r>
      <w:r w:rsidR="00E76B5C">
        <w:rPr>
          <w:rFonts w:ascii="Calibri Light" w:hAnsi="Calibri Light" w:cs="Calibri Light"/>
          <w:b/>
          <w:bCs/>
          <w:sz w:val="24"/>
          <w:szCs w:val="24"/>
        </w:rPr>
        <w:t>n</w:t>
      </w:r>
      <w:r w:rsidR="00372C17" w:rsidRPr="00AB09E3">
        <w:rPr>
          <w:rFonts w:ascii="Calibri Light" w:hAnsi="Calibri Light" w:cs="Calibri Light"/>
          <w:b/>
          <w:bCs/>
          <w:sz w:val="24"/>
          <w:szCs w:val="24"/>
        </w:rPr>
        <w:t xml:space="preserve">ding affinities. </w:t>
      </w:r>
      <w:r w:rsidRPr="00AB09E3">
        <w:rPr>
          <w:rFonts w:ascii="Calibri Light" w:hAnsi="Calibri Light" w:cs="Calibri Light"/>
          <w:bCs/>
          <w:sz w:val="24"/>
          <w:szCs w:val="24"/>
        </w:rPr>
        <w:t xml:space="preserve">Comparison of </w:t>
      </w:r>
      <w:r w:rsidR="00372C17" w:rsidRPr="00AB09E3">
        <w:rPr>
          <w:rFonts w:ascii="Calibri Light" w:hAnsi="Calibri Light" w:cs="Calibri Light"/>
          <w:bCs/>
          <w:sz w:val="24"/>
          <w:szCs w:val="24"/>
        </w:rPr>
        <w:t xml:space="preserve">median </w:t>
      </w:r>
      <w:r w:rsidRPr="00AB09E3">
        <w:rPr>
          <w:rFonts w:ascii="Calibri Light" w:hAnsi="Calibri Light" w:cs="Calibri Light"/>
          <w:bCs/>
          <w:sz w:val="24"/>
          <w:szCs w:val="24"/>
        </w:rPr>
        <w:t>binding affinities (K</w:t>
      </w:r>
      <w:r w:rsidRPr="00AB09E3">
        <w:rPr>
          <w:rFonts w:ascii="Calibri Light" w:hAnsi="Calibri Light" w:cs="Calibri Light"/>
          <w:bCs/>
          <w:sz w:val="24"/>
          <w:szCs w:val="24"/>
          <w:vertAlign w:val="subscript"/>
        </w:rPr>
        <w:t>D</w:t>
      </w:r>
      <w:r w:rsidRPr="00AB09E3">
        <w:rPr>
          <w:rFonts w:ascii="Calibri Light" w:hAnsi="Calibri Light" w:cs="Calibri Light"/>
          <w:bCs/>
          <w:sz w:val="24"/>
          <w:szCs w:val="24"/>
        </w:rPr>
        <w:t xml:space="preserve"> values) of the four </w:t>
      </w:r>
      <w:proofErr w:type="spellStart"/>
      <w:r w:rsidRPr="00AB09E3">
        <w:rPr>
          <w:rFonts w:ascii="Calibri Light" w:hAnsi="Calibri Light" w:cs="Calibri Light"/>
          <w:bCs/>
          <w:sz w:val="24"/>
          <w:szCs w:val="24"/>
        </w:rPr>
        <w:t>SOMAmers</w:t>
      </w:r>
      <w:proofErr w:type="spellEnd"/>
      <w:r w:rsidRPr="00AB09E3">
        <w:rPr>
          <w:rFonts w:ascii="Calibri Light" w:hAnsi="Calibri Light" w:cs="Calibri Light"/>
          <w:bCs/>
          <w:sz w:val="24"/>
          <w:szCs w:val="24"/>
        </w:rPr>
        <w:t xml:space="preserve"> binding </w:t>
      </w:r>
      <w:proofErr w:type="spellStart"/>
      <w:r w:rsidRPr="00AB09E3">
        <w:rPr>
          <w:rFonts w:ascii="Calibri Light" w:hAnsi="Calibri Light" w:cs="Calibri Light"/>
          <w:bCs/>
          <w:sz w:val="24"/>
          <w:szCs w:val="24"/>
        </w:rPr>
        <w:t>rHuEPO</w:t>
      </w:r>
      <w:proofErr w:type="spellEnd"/>
      <w:r w:rsidRPr="00AB09E3">
        <w:rPr>
          <w:rFonts w:ascii="Calibri Light" w:hAnsi="Calibri Light" w:cs="Calibri Light"/>
          <w:bCs/>
          <w:sz w:val="24"/>
          <w:szCs w:val="24"/>
        </w:rPr>
        <w:t xml:space="preserve"> and </w:t>
      </w:r>
      <w:proofErr w:type="spellStart"/>
      <w:r w:rsidRPr="00AB09E3">
        <w:rPr>
          <w:rFonts w:ascii="Calibri Light" w:hAnsi="Calibri Light" w:cs="Calibri Light"/>
          <w:bCs/>
          <w:sz w:val="24"/>
          <w:szCs w:val="24"/>
        </w:rPr>
        <w:t>rMuEPO</w:t>
      </w:r>
      <w:proofErr w:type="spellEnd"/>
      <w:r w:rsidRPr="00AB09E3">
        <w:rPr>
          <w:rFonts w:ascii="Calibri Light" w:hAnsi="Calibri Light" w:cs="Calibri Light"/>
          <w:bCs/>
          <w:sz w:val="24"/>
          <w:szCs w:val="24"/>
        </w:rPr>
        <w:t xml:space="preserve"> by filter binding and BLI methods.</w:t>
      </w:r>
    </w:p>
    <w:p w14:paraId="2A400E31" w14:textId="77777777" w:rsidR="007F12FD" w:rsidRPr="00AB09E3" w:rsidRDefault="007F12FD" w:rsidP="007F12FD">
      <w:pPr>
        <w:spacing w:after="0"/>
        <w:rPr>
          <w:rFonts w:ascii="Calibri Light" w:hAnsi="Calibri Light" w:cs="Calibri Light"/>
          <w:sz w:val="24"/>
          <w:szCs w:val="24"/>
        </w:rPr>
      </w:pPr>
    </w:p>
    <w:tbl>
      <w:tblPr>
        <w:tblW w:w="7103" w:type="dxa"/>
        <w:tblLook w:val="04A0" w:firstRow="1" w:lastRow="0" w:firstColumn="1" w:lastColumn="0" w:noHBand="0" w:noVBand="1"/>
      </w:tblPr>
      <w:tblGrid>
        <w:gridCol w:w="1540"/>
        <w:gridCol w:w="1790"/>
        <w:gridCol w:w="1890"/>
        <w:gridCol w:w="1883"/>
      </w:tblGrid>
      <w:tr w:rsidR="005151AC" w:rsidRPr="00AB09E3" w14:paraId="3711EA28" w14:textId="77777777" w:rsidTr="00C348A2">
        <w:trPr>
          <w:trHeight w:val="37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D3641" w14:textId="77777777" w:rsidR="007F12FD" w:rsidRPr="00AB09E3" w:rsidRDefault="007F12FD" w:rsidP="00605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74E41" w14:textId="6E93B7DB" w:rsidR="007F12FD" w:rsidRPr="00AB09E3" w:rsidRDefault="00F37391" w:rsidP="00605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B09E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Median </w:t>
            </w:r>
            <w:r w:rsidR="007F12FD" w:rsidRPr="00AB09E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K</w:t>
            </w:r>
            <w:r w:rsidR="007F12FD" w:rsidRPr="00AB09E3">
              <w:rPr>
                <w:rFonts w:ascii="Arial" w:eastAsia="Times New Roman" w:hAnsi="Arial" w:cs="Arial"/>
                <w:b/>
                <w:bCs/>
                <w:sz w:val="24"/>
                <w:szCs w:val="24"/>
                <w:vertAlign w:val="subscript"/>
              </w:rPr>
              <w:t>D</w:t>
            </w:r>
            <w:r w:rsidR="007F12FD" w:rsidRPr="00AB09E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(M)</w:t>
            </w:r>
          </w:p>
        </w:tc>
      </w:tr>
      <w:tr w:rsidR="005151AC" w:rsidRPr="00AB09E3" w14:paraId="715BD22A" w14:textId="77777777" w:rsidTr="00C348A2">
        <w:trPr>
          <w:trHeight w:val="31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0D281" w14:textId="77777777" w:rsidR="007F12FD" w:rsidRPr="00AB09E3" w:rsidRDefault="007F12FD" w:rsidP="00605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86DC3" w14:textId="77777777" w:rsidR="007F12FD" w:rsidRPr="00AB09E3" w:rsidRDefault="007F12FD" w:rsidP="00605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spellStart"/>
            <w:r w:rsidRPr="00AB09E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rHuEPO</w:t>
            </w:r>
            <w:proofErr w:type="spellEnd"/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7B5F3" w14:textId="77777777" w:rsidR="007F12FD" w:rsidRPr="00AB09E3" w:rsidRDefault="007F12FD" w:rsidP="00605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spellStart"/>
            <w:r w:rsidRPr="00AB09E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rMuEPO</w:t>
            </w:r>
            <w:proofErr w:type="spellEnd"/>
          </w:p>
        </w:tc>
      </w:tr>
      <w:tr w:rsidR="005151AC" w:rsidRPr="00AB09E3" w14:paraId="27F940A0" w14:textId="77777777" w:rsidTr="00C348A2">
        <w:trPr>
          <w:trHeight w:val="31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A7983" w14:textId="77777777" w:rsidR="007F12FD" w:rsidRPr="00AB09E3" w:rsidRDefault="007F12FD" w:rsidP="00605D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spellStart"/>
            <w:r w:rsidRPr="00AB09E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SOMAmer</w:t>
            </w:r>
            <w:proofErr w:type="spellEnd"/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47D51" w14:textId="77777777" w:rsidR="007F12FD" w:rsidRPr="00AB09E3" w:rsidRDefault="007F12FD" w:rsidP="00605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B09E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filter binding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86763" w14:textId="77777777" w:rsidR="007F12FD" w:rsidRPr="00AB09E3" w:rsidRDefault="007F12FD" w:rsidP="00605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B09E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BLI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32E6F" w14:textId="77777777" w:rsidR="007F12FD" w:rsidRPr="00AB09E3" w:rsidRDefault="007F12FD" w:rsidP="00605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B09E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BLI</w:t>
            </w:r>
          </w:p>
        </w:tc>
      </w:tr>
      <w:tr w:rsidR="005151AC" w:rsidRPr="00AB09E3" w14:paraId="378AAED5" w14:textId="77777777" w:rsidTr="00C348A2">
        <w:trPr>
          <w:trHeight w:val="36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10DF9" w14:textId="77777777" w:rsidR="00F37391" w:rsidRPr="00AB09E3" w:rsidRDefault="00F37391" w:rsidP="00F373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B09E3">
              <w:rPr>
                <w:rFonts w:ascii="Arial" w:eastAsia="Times New Roman" w:hAnsi="Arial" w:cs="Arial"/>
                <w:sz w:val="24"/>
                <w:szCs w:val="24"/>
              </w:rPr>
              <w:t>SL5001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1C6C0" w14:textId="77777777" w:rsidR="00F37391" w:rsidRPr="00AB09E3" w:rsidRDefault="00F37391" w:rsidP="00F373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151AC">
              <w:rPr>
                <w:rFonts w:ascii="Arial" w:eastAsia="Times New Roman" w:hAnsi="Arial" w:cs="Arial"/>
                <w:sz w:val="24"/>
                <w:szCs w:val="24"/>
              </w:rPr>
              <w:t>3.5 x 10</w:t>
            </w:r>
            <w:r w:rsidRPr="005151AC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-9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27D8F" w14:textId="4701378B" w:rsidR="00F37391" w:rsidRPr="00AB09E3" w:rsidRDefault="00F37391" w:rsidP="00F373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B09E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5151AC">
              <w:rPr>
                <w:rFonts w:ascii="Arial" w:eastAsia="Times New Roman" w:hAnsi="Arial" w:cs="Arial"/>
                <w:sz w:val="24"/>
                <w:szCs w:val="24"/>
              </w:rPr>
              <w:t>2.1 x 10</w:t>
            </w:r>
            <w:r w:rsidRPr="00AB09E3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-9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78734" w14:textId="5E078EBD" w:rsidR="00F37391" w:rsidRPr="00AB09E3" w:rsidRDefault="00F37391" w:rsidP="00F373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151AC">
              <w:rPr>
                <w:rFonts w:ascii="Arial" w:eastAsia="Times New Roman" w:hAnsi="Arial" w:cs="Arial"/>
                <w:sz w:val="24"/>
                <w:szCs w:val="24"/>
              </w:rPr>
              <w:t>5.6 x 10</w:t>
            </w:r>
            <w:r w:rsidRPr="00AB09E3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-10</w:t>
            </w:r>
          </w:p>
        </w:tc>
      </w:tr>
      <w:tr w:rsidR="005151AC" w:rsidRPr="00AB09E3" w14:paraId="291CD640" w14:textId="77777777" w:rsidTr="00C348A2">
        <w:trPr>
          <w:trHeight w:val="36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1EC28" w14:textId="77777777" w:rsidR="00F37391" w:rsidRPr="00AB09E3" w:rsidRDefault="00F37391" w:rsidP="00F373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B09E3">
              <w:rPr>
                <w:rFonts w:ascii="Arial" w:eastAsia="Times New Roman" w:hAnsi="Arial" w:cs="Arial"/>
                <w:sz w:val="24"/>
                <w:szCs w:val="24"/>
              </w:rPr>
              <w:t>SL5002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D9F02" w14:textId="77777777" w:rsidR="00F37391" w:rsidRPr="00AB09E3" w:rsidRDefault="00F37391" w:rsidP="00F373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151AC">
              <w:rPr>
                <w:rFonts w:ascii="Arial" w:eastAsia="Times New Roman" w:hAnsi="Arial" w:cs="Arial"/>
                <w:sz w:val="24"/>
                <w:szCs w:val="24"/>
              </w:rPr>
              <w:t>8.2 x 10</w:t>
            </w:r>
            <w:r w:rsidRPr="005151AC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-9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9FFD2" w14:textId="61BCD4FD" w:rsidR="00F37391" w:rsidRPr="00AB09E3" w:rsidRDefault="00F37391" w:rsidP="00F373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B09E3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5151AC">
              <w:rPr>
                <w:rFonts w:ascii="Arial" w:eastAsia="Times New Roman" w:hAnsi="Arial" w:cs="Arial"/>
                <w:sz w:val="24"/>
                <w:szCs w:val="24"/>
              </w:rPr>
              <w:t>5.2 x 10</w:t>
            </w:r>
            <w:r w:rsidRPr="00AB09E3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-9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7EAF0" w14:textId="62FBC366" w:rsidR="00F37391" w:rsidRPr="00AB09E3" w:rsidRDefault="00F37391" w:rsidP="00F373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151AC">
              <w:rPr>
                <w:rFonts w:ascii="Arial" w:eastAsia="Times New Roman" w:hAnsi="Arial" w:cs="Arial"/>
                <w:sz w:val="24"/>
                <w:szCs w:val="24"/>
              </w:rPr>
              <w:t>4.4 x 10</w:t>
            </w:r>
            <w:r w:rsidRPr="00AB09E3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-10</w:t>
            </w:r>
          </w:p>
        </w:tc>
      </w:tr>
      <w:tr w:rsidR="005151AC" w:rsidRPr="00AB09E3" w14:paraId="76F3C1D8" w14:textId="77777777" w:rsidTr="00C348A2">
        <w:trPr>
          <w:trHeight w:val="36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41FA7" w14:textId="77777777" w:rsidR="00F37391" w:rsidRPr="00AB09E3" w:rsidRDefault="00F37391" w:rsidP="00F373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B09E3">
              <w:rPr>
                <w:rFonts w:ascii="Arial" w:eastAsia="Times New Roman" w:hAnsi="Arial" w:cs="Arial"/>
                <w:sz w:val="24"/>
                <w:szCs w:val="24"/>
              </w:rPr>
              <w:t>SL5003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F31AC" w14:textId="77777777" w:rsidR="00F37391" w:rsidRPr="00AB09E3" w:rsidRDefault="00F37391" w:rsidP="00F373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151AC">
              <w:rPr>
                <w:rFonts w:ascii="Arial" w:eastAsia="Times New Roman" w:hAnsi="Arial" w:cs="Arial"/>
                <w:sz w:val="24"/>
                <w:szCs w:val="24"/>
              </w:rPr>
              <w:t>2.8 x 10</w:t>
            </w:r>
            <w:r w:rsidRPr="005151AC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-10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14B74" w14:textId="6F83F89E" w:rsidR="00F37391" w:rsidRPr="00AB09E3" w:rsidRDefault="00F37391" w:rsidP="00F373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B09E3">
              <w:rPr>
                <w:rFonts w:ascii="Arial" w:eastAsia="Times New Roman" w:hAnsi="Arial" w:cs="Arial"/>
                <w:sz w:val="24"/>
                <w:szCs w:val="24"/>
              </w:rPr>
              <w:t>4.4 x 10</w:t>
            </w:r>
            <w:r w:rsidRPr="00AB09E3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-10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89547" w14:textId="34E5BA10" w:rsidR="00F37391" w:rsidRPr="00AB09E3" w:rsidRDefault="00F37391" w:rsidP="00F373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151AC">
              <w:rPr>
                <w:rFonts w:ascii="Arial" w:eastAsia="Times New Roman" w:hAnsi="Arial" w:cs="Arial"/>
                <w:sz w:val="24"/>
                <w:szCs w:val="24"/>
              </w:rPr>
              <w:t>1.3 x 10</w:t>
            </w:r>
            <w:r w:rsidRPr="00AB09E3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-10</w:t>
            </w:r>
          </w:p>
        </w:tc>
      </w:tr>
      <w:tr w:rsidR="00F37391" w:rsidRPr="00AB09E3" w14:paraId="5153F5CD" w14:textId="77777777" w:rsidTr="00C348A2">
        <w:trPr>
          <w:trHeight w:val="36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081D2" w14:textId="77777777" w:rsidR="00F37391" w:rsidRPr="00AB09E3" w:rsidRDefault="00F37391" w:rsidP="00F373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B09E3">
              <w:rPr>
                <w:rFonts w:ascii="Arial" w:eastAsia="Times New Roman" w:hAnsi="Arial" w:cs="Arial"/>
                <w:sz w:val="24"/>
                <w:szCs w:val="24"/>
              </w:rPr>
              <w:t>SL5004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0FCA1" w14:textId="77777777" w:rsidR="00F37391" w:rsidRPr="00AB09E3" w:rsidRDefault="00F37391" w:rsidP="00F373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151AC">
              <w:rPr>
                <w:rFonts w:ascii="Arial" w:eastAsia="Times New Roman" w:hAnsi="Arial" w:cs="Arial"/>
                <w:sz w:val="24"/>
                <w:szCs w:val="24"/>
              </w:rPr>
              <w:t>2.3 x 10</w:t>
            </w:r>
            <w:r w:rsidRPr="005151AC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-10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86DD4" w14:textId="6C1FCA9B" w:rsidR="00F37391" w:rsidRPr="00AB09E3" w:rsidRDefault="00F37391" w:rsidP="00F373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B09E3">
              <w:rPr>
                <w:rFonts w:ascii="Arial" w:eastAsia="Times New Roman" w:hAnsi="Arial" w:cs="Arial"/>
                <w:sz w:val="24"/>
                <w:szCs w:val="24"/>
              </w:rPr>
              <w:t>9.4 x 10</w:t>
            </w:r>
            <w:r w:rsidRPr="00AB09E3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-10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A2ED8" w14:textId="1AAC9180" w:rsidR="00F37391" w:rsidRPr="00AB09E3" w:rsidRDefault="00F37391" w:rsidP="00F373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151AC">
              <w:rPr>
                <w:rFonts w:ascii="Arial" w:eastAsia="Times New Roman" w:hAnsi="Arial" w:cs="Arial"/>
                <w:sz w:val="24"/>
                <w:szCs w:val="24"/>
              </w:rPr>
              <w:t>1.8 x 10</w:t>
            </w:r>
            <w:r w:rsidRPr="00AB09E3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-10</w:t>
            </w:r>
          </w:p>
        </w:tc>
      </w:tr>
    </w:tbl>
    <w:p w14:paraId="56AC86C5" w14:textId="33BB216A" w:rsidR="007F12FD" w:rsidRPr="00AB09E3" w:rsidRDefault="007F12FD" w:rsidP="00C97DAC">
      <w:pPr>
        <w:spacing w:after="0"/>
        <w:rPr>
          <w:rFonts w:ascii="Calibri Light" w:hAnsi="Calibri Light" w:cs="Calibri Light"/>
          <w:sz w:val="24"/>
          <w:szCs w:val="24"/>
        </w:rPr>
      </w:pPr>
    </w:p>
    <w:p w14:paraId="2CFD9DED" w14:textId="48425367" w:rsidR="007F12FD" w:rsidRPr="00AD3470" w:rsidRDefault="000675D9" w:rsidP="00C97DAC">
      <w:pPr>
        <w:spacing w:after="0"/>
        <w:rPr>
          <w:rFonts w:ascii="Calibri Light" w:hAnsi="Calibri Light" w:cs="Calibri Light"/>
          <w:bCs/>
          <w:sz w:val="24"/>
          <w:szCs w:val="24"/>
        </w:rPr>
      </w:pPr>
      <w:r w:rsidRPr="00AB09E3">
        <w:rPr>
          <w:rFonts w:ascii="Calibri Light" w:hAnsi="Calibri Light" w:cs="Calibri Light"/>
          <w:b/>
          <w:bCs/>
          <w:sz w:val="24"/>
          <w:szCs w:val="24"/>
        </w:rPr>
        <w:t xml:space="preserve">Supplementary Table </w:t>
      </w:r>
      <w:r w:rsidR="0039596A">
        <w:rPr>
          <w:rFonts w:ascii="Calibri Light" w:hAnsi="Calibri Light" w:cs="Calibri Light"/>
          <w:b/>
          <w:bCs/>
          <w:sz w:val="24"/>
          <w:szCs w:val="24"/>
        </w:rPr>
        <w:t>2</w:t>
      </w:r>
      <w:r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Pr="00AD3470">
        <w:rPr>
          <w:rFonts w:ascii="Calibri Light" w:hAnsi="Calibri Light" w:cs="Calibri Light"/>
          <w:bCs/>
          <w:sz w:val="24"/>
          <w:szCs w:val="24"/>
        </w:rPr>
        <w:t xml:space="preserve">and </w:t>
      </w:r>
      <w:r>
        <w:rPr>
          <w:rFonts w:ascii="Calibri Light" w:hAnsi="Calibri Light" w:cs="Calibri Light"/>
          <w:b/>
          <w:bCs/>
          <w:sz w:val="24"/>
          <w:szCs w:val="24"/>
        </w:rPr>
        <w:t>Supplementary</w:t>
      </w:r>
      <w:r w:rsidR="00B0686B">
        <w:rPr>
          <w:rFonts w:ascii="Calibri Light" w:hAnsi="Calibri Light" w:cs="Calibri Light"/>
          <w:b/>
          <w:bCs/>
          <w:sz w:val="24"/>
          <w:szCs w:val="24"/>
        </w:rPr>
        <w:t xml:space="preserve"> Table </w:t>
      </w:r>
      <w:r w:rsidR="0039596A">
        <w:rPr>
          <w:rFonts w:ascii="Calibri Light" w:hAnsi="Calibri Light" w:cs="Calibri Light"/>
          <w:b/>
          <w:bCs/>
          <w:sz w:val="24"/>
          <w:szCs w:val="24"/>
        </w:rPr>
        <w:t>3</w:t>
      </w:r>
      <w:r w:rsidR="00B0686B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="00EA5E8C" w:rsidRPr="00AD3470">
        <w:rPr>
          <w:rFonts w:ascii="Calibri Light" w:hAnsi="Calibri Light" w:cs="Calibri Light"/>
          <w:bCs/>
          <w:sz w:val="24"/>
          <w:szCs w:val="24"/>
        </w:rPr>
        <w:t xml:space="preserve">are provided </w:t>
      </w:r>
      <w:r w:rsidR="0039596A" w:rsidRPr="00AD3470">
        <w:rPr>
          <w:rFonts w:ascii="Calibri Light" w:hAnsi="Calibri Light" w:cs="Calibri Light"/>
          <w:bCs/>
          <w:sz w:val="24"/>
          <w:szCs w:val="24"/>
        </w:rPr>
        <w:t>as separate documents.</w:t>
      </w:r>
    </w:p>
    <w:p w14:paraId="33867E92" w14:textId="77777777" w:rsidR="009F0BFC" w:rsidRDefault="009F0BFC" w:rsidP="00C97DAC">
      <w:pPr>
        <w:spacing w:after="0"/>
        <w:rPr>
          <w:rFonts w:ascii="Calibri Light" w:hAnsi="Calibri Light" w:cs="Calibri Light"/>
          <w:b/>
          <w:bCs/>
          <w:sz w:val="24"/>
          <w:szCs w:val="24"/>
        </w:rPr>
      </w:pPr>
    </w:p>
    <w:p w14:paraId="1605B08D" w14:textId="77777777" w:rsidR="008D3C39" w:rsidRDefault="009F0BFC" w:rsidP="008D3C39">
      <w:pPr>
        <w:spacing w:after="0" w:line="240" w:lineRule="auto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b/>
          <w:bCs/>
          <w:sz w:val="24"/>
          <w:szCs w:val="24"/>
        </w:rPr>
        <w:t xml:space="preserve">Supplementary Table 2. </w:t>
      </w:r>
      <w:r w:rsidRPr="009F0BFC">
        <w:rPr>
          <w:rFonts w:ascii="Calibri Light" w:hAnsi="Calibri Light" w:cs="Calibri Light"/>
          <w:bCs/>
          <w:sz w:val="24"/>
          <w:szCs w:val="24"/>
        </w:rPr>
        <w:t>Summary of all kinetic measurements presented in this study</w:t>
      </w:r>
      <w:r>
        <w:rPr>
          <w:rFonts w:ascii="Calibri Light" w:hAnsi="Calibri Light" w:cs="Calibri Light"/>
          <w:bCs/>
          <w:sz w:val="24"/>
          <w:szCs w:val="24"/>
        </w:rPr>
        <w:t>.</w:t>
      </w:r>
      <w:r w:rsidR="00AD3470">
        <w:rPr>
          <w:rFonts w:ascii="Calibri Light" w:hAnsi="Calibri Light" w:cs="Calibri Light"/>
          <w:bCs/>
          <w:sz w:val="24"/>
          <w:szCs w:val="24"/>
        </w:rPr>
        <w:t xml:space="preserve"> </w:t>
      </w:r>
      <w:r w:rsidR="00AD3470" w:rsidRPr="0028402B">
        <w:rPr>
          <w:rFonts w:ascii="Calibri Light" w:hAnsi="Calibri Light" w:cs="Calibri Light"/>
          <w:sz w:val="24"/>
          <w:szCs w:val="24"/>
        </w:rPr>
        <w:t>Biomolecular binding kinetics parameters (association rate constant (k</w:t>
      </w:r>
      <w:r w:rsidR="00AD3470" w:rsidRPr="0028402B">
        <w:rPr>
          <w:rFonts w:ascii="Calibri Light" w:hAnsi="Calibri Light" w:cs="Calibri Light"/>
          <w:sz w:val="24"/>
          <w:szCs w:val="24"/>
          <w:vertAlign w:val="subscript"/>
        </w:rPr>
        <w:t>a</w:t>
      </w:r>
      <w:r w:rsidR="00AD3470" w:rsidRPr="0028402B">
        <w:rPr>
          <w:rFonts w:ascii="Calibri Light" w:hAnsi="Calibri Light" w:cs="Calibri Light"/>
          <w:sz w:val="24"/>
          <w:szCs w:val="24"/>
        </w:rPr>
        <w:t>) [1/</w:t>
      </w:r>
      <w:proofErr w:type="spellStart"/>
      <w:r w:rsidR="00AD3470" w:rsidRPr="0028402B">
        <w:rPr>
          <w:rFonts w:ascii="Calibri Light" w:hAnsi="Calibri Light" w:cs="Calibri Light"/>
          <w:sz w:val="24"/>
          <w:szCs w:val="24"/>
        </w:rPr>
        <w:t>Ms</w:t>
      </w:r>
      <w:proofErr w:type="spellEnd"/>
      <w:r w:rsidR="00AD3470" w:rsidRPr="0028402B">
        <w:rPr>
          <w:rFonts w:ascii="Calibri Light" w:hAnsi="Calibri Light" w:cs="Calibri Light"/>
          <w:sz w:val="24"/>
          <w:szCs w:val="24"/>
        </w:rPr>
        <w:t>]; dissociation rate constant (</w:t>
      </w:r>
      <w:proofErr w:type="spellStart"/>
      <w:r w:rsidR="00AD3470" w:rsidRPr="0028402B">
        <w:rPr>
          <w:rFonts w:ascii="Calibri Light" w:hAnsi="Calibri Light" w:cs="Calibri Light"/>
          <w:sz w:val="24"/>
          <w:szCs w:val="24"/>
        </w:rPr>
        <w:t>k</w:t>
      </w:r>
      <w:r w:rsidR="00AD3470" w:rsidRPr="0028402B">
        <w:rPr>
          <w:rFonts w:ascii="Calibri Light" w:hAnsi="Calibri Light" w:cs="Calibri Light"/>
          <w:sz w:val="24"/>
          <w:szCs w:val="24"/>
          <w:vertAlign w:val="subscript"/>
        </w:rPr>
        <w:t>d</w:t>
      </w:r>
      <w:proofErr w:type="spellEnd"/>
      <w:r w:rsidR="00AD3470" w:rsidRPr="0028402B">
        <w:rPr>
          <w:rFonts w:ascii="Calibri Light" w:hAnsi="Calibri Light" w:cs="Calibri Light"/>
          <w:sz w:val="24"/>
          <w:szCs w:val="24"/>
        </w:rPr>
        <w:t>) [1/s]; affinity rate constant (K</w:t>
      </w:r>
      <w:r w:rsidR="00AD3470" w:rsidRPr="0028402B">
        <w:rPr>
          <w:rFonts w:ascii="Calibri Light" w:hAnsi="Calibri Light" w:cs="Calibri Light"/>
          <w:sz w:val="24"/>
          <w:szCs w:val="24"/>
          <w:vertAlign w:val="subscript"/>
        </w:rPr>
        <w:t>D</w:t>
      </w:r>
      <w:r w:rsidR="00AD3470" w:rsidRPr="0028402B">
        <w:rPr>
          <w:rFonts w:ascii="Calibri Light" w:hAnsi="Calibri Light" w:cs="Calibri Light"/>
          <w:sz w:val="24"/>
          <w:szCs w:val="24"/>
        </w:rPr>
        <w:t xml:space="preserve">) [M]) were analyzed using Octet System Data Analysis software version 8.2 (Pall </w:t>
      </w:r>
      <w:proofErr w:type="spellStart"/>
      <w:r w:rsidR="00AD3470" w:rsidRPr="0028402B">
        <w:rPr>
          <w:rFonts w:ascii="Calibri Light" w:hAnsi="Calibri Light" w:cs="Calibri Light"/>
          <w:sz w:val="24"/>
          <w:szCs w:val="24"/>
        </w:rPr>
        <w:t>ForteBio</w:t>
      </w:r>
      <w:proofErr w:type="spellEnd"/>
      <w:r w:rsidR="00AD3470">
        <w:rPr>
          <w:rFonts w:ascii="Calibri Light" w:hAnsi="Calibri Light" w:cs="Calibri Light"/>
          <w:sz w:val="24"/>
          <w:szCs w:val="24"/>
        </w:rPr>
        <w:t xml:space="preserve">; </w:t>
      </w:r>
      <w:hyperlink r:id="rId12" w:history="1">
        <w:r w:rsidR="00AD3470" w:rsidRPr="00940288">
          <w:rPr>
            <w:rStyle w:val="Hyperlink"/>
            <w:rFonts w:ascii="Calibri Light" w:hAnsi="Calibri Light" w:cs="Calibri Light"/>
            <w:sz w:val="24"/>
            <w:szCs w:val="24"/>
          </w:rPr>
          <w:t>https://www.fortebio.com/products/octet-systems-software</w:t>
        </w:r>
      </w:hyperlink>
      <w:r w:rsidR="00AD3470" w:rsidRPr="0028402B">
        <w:rPr>
          <w:rFonts w:ascii="Calibri Light" w:hAnsi="Calibri Light" w:cs="Calibri Light"/>
          <w:sz w:val="24"/>
          <w:szCs w:val="24"/>
        </w:rPr>
        <w:t xml:space="preserve">).  </w:t>
      </w:r>
    </w:p>
    <w:p w14:paraId="48496C95" w14:textId="7352D362" w:rsidR="00AD3470" w:rsidRDefault="00AD3470" w:rsidP="008D3C39">
      <w:pPr>
        <w:spacing w:after="0" w:line="240" w:lineRule="auto"/>
        <w:rPr>
          <w:rFonts w:ascii="Calibri Light" w:hAnsi="Calibri Light" w:cs="Calibri Light"/>
          <w:sz w:val="24"/>
          <w:szCs w:val="24"/>
        </w:rPr>
      </w:pPr>
    </w:p>
    <w:p w14:paraId="26B7864F" w14:textId="2B2C040C" w:rsidR="007F12FD" w:rsidRPr="00AB09E3" w:rsidRDefault="009F0BFC" w:rsidP="00AD3470">
      <w:pPr>
        <w:spacing w:after="0"/>
        <w:rPr>
          <w:rFonts w:ascii="Calibri Light" w:hAnsi="Calibri Light" w:cs="Calibri Light"/>
          <w:sz w:val="24"/>
          <w:szCs w:val="24"/>
        </w:rPr>
      </w:pPr>
      <w:r w:rsidRPr="00AD3470">
        <w:rPr>
          <w:rFonts w:ascii="Calibri Light" w:hAnsi="Calibri Light" w:cs="Calibri Light"/>
          <w:b/>
          <w:bCs/>
          <w:sz w:val="24"/>
          <w:szCs w:val="24"/>
        </w:rPr>
        <w:t xml:space="preserve">Supplementary Table 3. </w:t>
      </w:r>
      <w:r w:rsidR="00AD3470" w:rsidRPr="00AD3470">
        <w:rPr>
          <w:rFonts w:ascii="Calibri Light" w:hAnsi="Calibri Light" w:cs="Calibri Light"/>
          <w:sz w:val="24"/>
          <w:szCs w:val="24"/>
        </w:rPr>
        <w:t xml:space="preserve">Comparison of </w:t>
      </w:r>
      <w:r w:rsidR="008D3C39">
        <w:rPr>
          <w:rFonts w:ascii="Calibri Light" w:hAnsi="Calibri Light" w:cs="Calibri Light"/>
          <w:sz w:val="24"/>
          <w:szCs w:val="24"/>
        </w:rPr>
        <w:t xml:space="preserve">binding kinetics of </w:t>
      </w:r>
      <w:r w:rsidR="00AD3470" w:rsidRPr="00AD3470">
        <w:rPr>
          <w:rFonts w:ascii="Calibri Light" w:hAnsi="Calibri Light" w:cs="Calibri Light"/>
          <w:sz w:val="24"/>
          <w:szCs w:val="24"/>
        </w:rPr>
        <w:t xml:space="preserve">each product with </w:t>
      </w:r>
      <w:r w:rsidR="00AD3470" w:rsidRPr="00AD3470">
        <w:rPr>
          <w:rFonts w:ascii="Calibri Light" w:hAnsi="Calibri Light" w:cs="Calibri Light"/>
          <w:sz w:val="24"/>
          <w:szCs w:val="24"/>
        </w:rPr>
        <w:t>the respective Epogen</w:t>
      </w:r>
      <w:r w:rsidR="008D3C39">
        <w:rPr>
          <w:rFonts w:ascii="Calibri Light" w:hAnsi="Calibri Light" w:cs="Calibri Light"/>
          <w:sz w:val="24"/>
          <w:szCs w:val="24"/>
        </w:rPr>
        <w:t xml:space="preserve">/Procrit </w:t>
      </w:r>
      <w:bookmarkStart w:id="0" w:name="_GoBack"/>
      <w:bookmarkEnd w:id="0"/>
      <w:r w:rsidR="00AD3470" w:rsidRPr="00AD3470">
        <w:rPr>
          <w:rFonts w:ascii="Calibri Light" w:hAnsi="Calibri Light" w:cs="Calibri Light"/>
          <w:sz w:val="24"/>
          <w:szCs w:val="24"/>
        </w:rPr>
        <w:t>sample.</w:t>
      </w:r>
      <w:r w:rsidR="00AD3470">
        <w:rPr>
          <w:rFonts w:ascii="Calibri Light" w:hAnsi="Calibri Light" w:cs="Calibri Light"/>
          <w:sz w:val="24"/>
          <w:szCs w:val="24"/>
        </w:rPr>
        <w:t xml:space="preserve"> </w:t>
      </w:r>
      <w:r w:rsidR="00AD3470" w:rsidRPr="0028402B">
        <w:rPr>
          <w:rFonts w:ascii="Calibri Light" w:hAnsi="Calibri Light" w:cs="Calibri Light"/>
          <w:sz w:val="24"/>
          <w:szCs w:val="24"/>
        </w:rPr>
        <w:t xml:space="preserve">Significance of differences between products and Epogen/Procrit with respect to </w:t>
      </w:r>
      <w:r w:rsidR="00AD3470">
        <w:rPr>
          <w:rFonts w:ascii="Calibri Light" w:hAnsi="Calibri Light" w:cs="Calibri Light"/>
          <w:sz w:val="24"/>
          <w:szCs w:val="24"/>
        </w:rPr>
        <w:t>k</w:t>
      </w:r>
      <w:r w:rsidR="00AD3470" w:rsidRPr="00AD3470">
        <w:rPr>
          <w:rFonts w:ascii="Calibri Light" w:hAnsi="Calibri Light" w:cs="Calibri Light"/>
          <w:sz w:val="24"/>
          <w:szCs w:val="24"/>
        </w:rPr>
        <w:t>a</w:t>
      </w:r>
      <w:r w:rsidR="00AD3470"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="00AD3470">
        <w:rPr>
          <w:rFonts w:ascii="Calibri Light" w:hAnsi="Calibri Light" w:cs="Calibri Light"/>
          <w:sz w:val="24"/>
          <w:szCs w:val="24"/>
        </w:rPr>
        <w:t>k</w:t>
      </w:r>
      <w:r w:rsidR="00AD3470" w:rsidRPr="00AD3470">
        <w:rPr>
          <w:rFonts w:ascii="Calibri Light" w:hAnsi="Calibri Light" w:cs="Calibri Light"/>
          <w:sz w:val="24"/>
          <w:szCs w:val="24"/>
        </w:rPr>
        <w:t>d</w:t>
      </w:r>
      <w:proofErr w:type="spellEnd"/>
      <w:r w:rsidR="00AD3470">
        <w:rPr>
          <w:rFonts w:ascii="Calibri Light" w:hAnsi="Calibri Light" w:cs="Calibri Light"/>
          <w:sz w:val="24"/>
          <w:szCs w:val="24"/>
        </w:rPr>
        <w:t xml:space="preserve">, or </w:t>
      </w:r>
      <w:r w:rsidR="00AD3470" w:rsidRPr="0028402B">
        <w:rPr>
          <w:rFonts w:ascii="Calibri Light" w:hAnsi="Calibri Light" w:cs="Calibri Light"/>
          <w:sz w:val="24"/>
          <w:szCs w:val="24"/>
        </w:rPr>
        <w:t>K</w:t>
      </w:r>
      <w:r w:rsidR="00AD3470" w:rsidRPr="00AD3470">
        <w:rPr>
          <w:rFonts w:ascii="Calibri Light" w:hAnsi="Calibri Light" w:cs="Calibri Light"/>
          <w:sz w:val="24"/>
          <w:szCs w:val="24"/>
        </w:rPr>
        <w:t>D</w:t>
      </w:r>
      <w:r w:rsidR="00AD3470" w:rsidRPr="0028402B">
        <w:rPr>
          <w:rFonts w:ascii="Calibri Light" w:hAnsi="Calibri Light" w:cs="Calibri Light"/>
          <w:sz w:val="24"/>
          <w:szCs w:val="24"/>
        </w:rPr>
        <w:t xml:space="preserve"> was conducted using two-sided t-test and adjusted for multiple comparisons using the </w:t>
      </w:r>
      <w:proofErr w:type="spellStart"/>
      <w:r w:rsidR="00AD3470" w:rsidRPr="0028402B">
        <w:rPr>
          <w:rFonts w:ascii="Calibri Light" w:hAnsi="Calibri Light" w:cs="Calibri Light"/>
          <w:sz w:val="24"/>
          <w:szCs w:val="24"/>
        </w:rPr>
        <w:t>Benjamini</w:t>
      </w:r>
      <w:proofErr w:type="spellEnd"/>
      <w:r w:rsidR="00AD3470" w:rsidRPr="0028402B">
        <w:rPr>
          <w:rFonts w:ascii="Calibri Light" w:hAnsi="Calibri Light" w:cs="Calibri Light"/>
          <w:sz w:val="24"/>
          <w:szCs w:val="24"/>
        </w:rPr>
        <w:t>, Hochberg method with a false positive cutoff value of 0.10.</w:t>
      </w:r>
    </w:p>
    <w:sectPr w:rsidR="007F12FD" w:rsidRPr="00AB09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2F0A39" w14:textId="77777777" w:rsidR="00C4011A" w:rsidRDefault="00C4011A" w:rsidP="0011478D">
      <w:pPr>
        <w:spacing w:after="0" w:line="240" w:lineRule="auto"/>
      </w:pPr>
      <w:r>
        <w:separator/>
      </w:r>
    </w:p>
  </w:endnote>
  <w:endnote w:type="continuationSeparator" w:id="0">
    <w:p w14:paraId="335522F0" w14:textId="77777777" w:rsidR="00C4011A" w:rsidRDefault="00C4011A" w:rsidP="00114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F112D9" w14:textId="77777777" w:rsidR="00C4011A" w:rsidRDefault="00C4011A" w:rsidP="0011478D">
      <w:pPr>
        <w:spacing w:after="0" w:line="240" w:lineRule="auto"/>
      </w:pPr>
      <w:r>
        <w:separator/>
      </w:r>
    </w:p>
  </w:footnote>
  <w:footnote w:type="continuationSeparator" w:id="0">
    <w:p w14:paraId="2D5D06A2" w14:textId="77777777" w:rsidR="00C4011A" w:rsidRDefault="00C4011A" w:rsidP="001147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9D2"/>
    <w:rsid w:val="000061CF"/>
    <w:rsid w:val="000170AE"/>
    <w:rsid w:val="0003618D"/>
    <w:rsid w:val="000629D2"/>
    <w:rsid w:val="000675D9"/>
    <w:rsid w:val="000A0DD4"/>
    <w:rsid w:val="0011478D"/>
    <w:rsid w:val="001A2DDF"/>
    <w:rsid w:val="0023049B"/>
    <w:rsid w:val="00267C45"/>
    <w:rsid w:val="00267F2E"/>
    <w:rsid w:val="00363712"/>
    <w:rsid w:val="00372C17"/>
    <w:rsid w:val="0039596A"/>
    <w:rsid w:val="003F7CBC"/>
    <w:rsid w:val="005151AC"/>
    <w:rsid w:val="005308FD"/>
    <w:rsid w:val="005673B5"/>
    <w:rsid w:val="005B7BC8"/>
    <w:rsid w:val="005E2DCD"/>
    <w:rsid w:val="00633AB3"/>
    <w:rsid w:val="006B6ABC"/>
    <w:rsid w:val="00765E42"/>
    <w:rsid w:val="00782CFF"/>
    <w:rsid w:val="007A1CFB"/>
    <w:rsid w:val="007A6602"/>
    <w:rsid w:val="007E2397"/>
    <w:rsid w:val="007F12FD"/>
    <w:rsid w:val="00865B52"/>
    <w:rsid w:val="00884249"/>
    <w:rsid w:val="008D3C39"/>
    <w:rsid w:val="008F22BA"/>
    <w:rsid w:val="009D725C"/>
    <w:rsid w:val="009F0BFC"/>
    <w:rsid w:val="00AA4DC6"/>
    <w:rsid w:val="00AB09E3"/>
    <w:rsid w:val="00AD3470"/>
    <w:rsid w:val="00B0686B"/>
    <w:rsid w:val="00B42387"/>
    <w:rsid w:val="00B62491"/>
    <w:rsid w:val="00B7037B"/>
    <w:rsid w:val="00B843B5"/>
    <w:rsid w:val="00B94892"/>
    <w:rsid w:val="00BE1DE2"/>
    <w:rsid w:val="00C21112"/>
    <w:rsid w:val="00C348A2"/>
    <w:rsid w:val="00C4011A"/>
    <w:rsid w:val="00C85ED4"/>
    <w:rsid w:val="00C97DAC"/>
    <w:rsid w:val="00CF4421"/>
    <w:rsid w:val="00CF7DF6"/>
    <w:rsid w:val="00D540E6"/>
    <w:rsid w:val="00D563BC"/>
    <w:rsid w:val="00D92ECE"/>
    <w:rsid w:val="00D968B6"/>
    <w:rsid w:val="00E76B5C"/>
    <w:rsid w:val="00EA3AEF"/>
    <w:rsid w:val="00EA5E8C"/>
    <w:rsid w:val="00EB364B"/>
    <w:rsid w:val="00EE10AF"/>
    <w:rsid w:val="00EE726E"/>
    <w:rsid w:val="00F37391"/>
    <w:rsid w:val="00FC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92143C"/>
  <w15:chartTrackingRefBased/>
  <w15:docId w15:val="{A4FA43F9-D8ED-4433-BD64-9FEFA067C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629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link w:val="NormalWebChar"/>
    <w:uiPriority w:val="99"/>
    <w:unhideWhenUsed/>
    <w:rsid w:val="00062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0629D2"/>
    <w:rPr>
      <w:color w:val="0000FF"/>
      <w:u w:val="single"/>
    </w:rPr>
  </w:style>
  <w:style w:type="character" w:customStyle="1" w:styleId="NormalWebChar">
    <w:name w:val="Normal (Web) Char"/>
    <w:link w:val="NormalWeb"/>
    <w:uiPriority w:val="99"/>
    <w:rsid w:val="000629D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9D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703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03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03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03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037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B09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2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www.fortebio.com/products/octet-systems-softwar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tiff"/><Relationship Id="rId5" Type="http://schemas.openxmlformats.org/officeDocument/2006/relationships/settings" Target="settings.xml"/><Relationship Id="rId10" Type="http://schemas.openxmlformats.org/officeDocument/2006/relationships/hyperlink" Target="mailto:njanjic@somalogic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zuben.sauna@fda.hhs.g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7ADB37206F5346BAB94AB0184C3F1A" ma:contentTypeVersion="9" ma:contentTypeDescription="Create a new document." ma:contentTypeScope="" ma:versionID="a950888c7f139fa2545880d9929b3f99">
  <xsd:schema xmlns:xsd="http://www.w3.org/2001/XMLSchema" xmlns:xs="http://www.w3.org/2001/XMLSchema" xmlns:p="http://schemas.microsoft.com/office/2006/metadata/properties" xmlns:ns2="ee841f35-ce0a-414b-8bf4-93b9d3456296" xmlns:ns3="34eb174b-e0c4-4e8e-94db-0bc97ba36c1c" targetNamespace="http://schemas.microsoft.com/office/2006/metadata/properties" ma:root="true" ma:fieldsID="309635b6b4b3020d5231db21887f5f17" ns2:_="" ns3:_="">
    <xsd:import namespace="ee841f35-ce0a-414b-8bf4-93b9d3456296"/>
    <xsd:import namespace="34eb174b-e0c4-4e8e-94db-0bc97ba36c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41f35-ce0a-414b-8bf4-93b9d34562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eb174b-e0c4-4e8e-94db-0bc97ba36c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D6E094-8E10-4631-9AF5-84320E2F76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20FDBF4-5848-4285-898E-F7DE94BAFB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ADA296-18C7-4A42-B5B9-3F841E8AF7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841f35-ce0a-414b-8bf4-93b9d3456296"/>
    <ds:schemaRef ds:uri="34eb174b-e0c4-4e8e-94db-0bc97ba36c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Jankowska, Katarzyna *</dc:creator>
  <cp:keywords/>
  <dc:description/>
  <cp:lastModifiedBy>Jankowski, Wojciech</cp:lastModifiedBy>
  <cp:revision>4</cp:revision>
  <dcterms:created xsi:type="dcterms:W3CDTF">2020-09-23T04:35:00Z</dcterms:created>
  <dcterms:modified xsi:type="dcterms:W3CDTF">2020-09-23T18:37:00Z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0x010100AB7ADB37206F5346BAB94AB0184C3F1A</vt:lpwstr>
  </property>
</Properties>
</file>