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BF" w:rsidRPr="000C0D55" w:rsidRDefault="006E57BF" w:rsidP="00652018">
      <w:pPr>
        <w:jc w:val="center"/>
        <w:rPr>
          <w:rFonts w:ascii="NimbusRomNo9L-Regu" w:hAnsi="NimbusRomNo9L-Regu" w:cs="NimbusRomNo9L-Regu"/>
          <w:b/>
          <w:sz w:val="24"/>
          <w:szCs w:val="24"/>
          <w:lang w:val="en-GB"/>
        </w:rPr>
      </w:pPr>
      <w:r w:rsidRPr="000C0D55">
        <w:rPr>
          <w:rFonts w:ascii="NimbusRomNo9L-Regu" w:hAnsi="NimbusRomNo9L-Regu" w:cs="NimbusRomNo9L-Regu"/>
          <w:b/>
          <w:sz w:val="24"/>
          <w:szCs w:val="24"/>
          <w:lang w:val="en-GB"/>
        </w:rPr>
        <w:t>Autofluorescence-based sorting removes senescent cells from mesenchymal stromal cell cultures</w:t>
      </w:r>
    </w:p>
    <w:p w:rsidR="006E57BF" w:rsidRPr="00652018" w:rsidRDefault="006E57BF" w:rsidP="006E57BF">
      <w:pPr>
        <w:jc w:val="both"/>
        <w:rPr>
          <w:rFonts w:ascii="NimbusRomNo9L-Regu" w:hAnsi="NimbusRomNo9L-Regu" w:cs="NimbusRomNo9L-Regu"/>
          <w:sz w:val="22"/>
          <w:szCs w:val="24"/>
          <w:lang w:val="it-IT"/>
        </w:rPr>
      </w:pPr>
      <w:r w:rsidRPr="00652018">
        <w:rPr>
          <w:rFonts w:ascii="NimbusRomNo9L-Regu" w:hAnsi="NimbusRomNo9L-Regu" w:cs="NimbusRomNo9L-Regu"/>
          <w:sz w:val="22"/>
          <w:szCs w:val="24"/>
          <w:lang w:val="it-IT"/>
        </w:rPr>
        <w:t>by Alessandro Bertolo</w:t>
      </w:r>
      <w:r w:rsidRPr="00652018">
        <w:rPr>
          <w:rFonts w:ascii="NimbusRomNo9L-Regu" w:hAnsi="NimbusRomNo9L-Regu" w:cs="NimbusRomNo9L-Regu"/>
          <w:sz w:val="22"/>
          <w:szCs w:val="24"/>
          <w:vertAlign w:val="superscript"/>
          <w:lang w:val="it-IT"/>
        </w:rPr>
        <w:t>1</w:t>
      </w:r>
      <w:r w:rsidRPr="00652018">
        <w:rPr>
          <w:rFonts w:ascii="NimbusRomNo9L-Regu" w:hAnsi="NimbusRomNo9L-Regu" w:cs="NimbusRomNo9L-Regu"/>
          <w:sz w:val="22"/>
          <w:szCs w:val="24"/>
          <w:lang w:val="it-IT"/>
        </w:rPr>
        <w:t>, Julien Guerrero</w:t>
      </w:r>
      <w:r w:rsidRPr="00652018">
        <w:rPr>
          <w:rFonts w:ascii="NimbusRomNo9L-Regu" w:hAnsi="NimbusRomNo9L-Regu" w:cs="NimbusRomNo9L-Regu"/>
          <w:sz w:val="22"/>
          <w:szCs w:val="24"/>
          <w:vertAlign w:val="superscript"/>
          <w:lang w:val="it-IT"/>
        </w:rPr>
        <w:t>2</w:t>
      </w:r>
      <w:r w:rsidRPr="00652018">
        <w:rPr>
          <w:rFonts w:ascii="NimbusRomNo9L-Regu" w:hAnsi="NimbusRomNo9L-Regu" w:cs="NimbusRomNo9L-Regu"/>
          <w:sz w:val="22"/>
          <w:szCs w:val="24"/>
          <w:lang w:val="it-IT"/>
        </w:rPr>
        <w:t>, Jivko Stoyanov</w:t>
      </w:r>
      <w:r w:rsidRPr="00652018">
        <w:rPr>
          <w:rFonts w:ascii="NimbusRomNo9L-Regu" w:hAnsi="NimbusRomNo9L-Regu" w:cs="NimbusRomNo9L-Regu"/>
          <w:sz w:val="22"/>
          <w:szCs w:val="24"/>
          <w:vertAlign w:val="superscript"/>
          <w:lang w:val="it-IT"/>
        </w:rPr>
        <w:t>1*</w:t>
      </w:r>
    </w:p>
    <w:p w:rsidR="006E57BF" w:rsidRPr="00652018" w:rsidRDefault="006E57BF" w:rsidP="006E57BF">
      <w:pPr>
        <w:jc w:val="both"/>
        <w:rPr>
          <w:rFonts w:ascii="NimbusRomNo9L-Regu" w:hAnsi="NimbusRomNo9L-Regu" w:cs="NimbusRomNo9L-Regu"/>
          <w:sz w:val="22"/>
          <w:szCs w:val="24"/>
          <w:lang w:val="it-IT"/>
        </w:rPr>
      </w:pPr>
      <w:r w:rsidRPr="00652018">
        <w:rPr>
          <w:rFonts w:ascii="NimbusRomNo9L-Regu" w:hAnsi="NimbusRomNo9L-Regu" w:cs="NimbusRomNo9L-Regu"/>
          <w:sz w:val="22"/>
          <w:szCs w:val="24"/>
          <w:lang w:val="it-IT"/>
        </w:rPr>
        <w:t xml:space="preserve"> </w:t>
      </w:r>
    </w:p>
    <w:p w:rsidR="006E57BF" w:rsidRPr="00652018" w:rsidRDefault="006E57BF" w:rsidP="006E57BF">
      <w:pPr>
        <w:jc w:val="both"/>
        <w:rPr>
          <w:rFonts w:ascii="NimbusRomNo9L-Regu" w:hAnsi="NimbusRomNo9L-Regu" w:cs="NimbusRomNo9L-Regu"/>
          <w:sz w:val="22"/>
          <w:szCs w:val="24"/>
          <w:lang w:val="en-GB"/>
        </w:rPr>
      </w:pPr>
      <w:proofErr w:type="gramStart"/>
      <w:r w:rsidRPr="00162894">
        <w:rPr>
          <w:rFonts w:ascii="NimbusRomNo9L-Regu" w:hAnsi="NimbusRomNo9L-Regu" w:cs="NimbusRomNo9L-Regu"/>
          <w:sz w:val="22"/>
          <w:szCs w:val="24"/>
          <w:vertAlign w:val="superscript"/>
          <w:lang w:val="en-GB"/>
        </w:rPr>
        <w:t>1</w:t>
      </w:r>
      <w:proofErr w:type="gramEnd"/>
      <w:r w:rsidRPr="00652018">
        <w:rPr>
          <w:rFonts w:ascii="NimbusRomNo9L-Regu" w:hAnsi="NimbusRomNo9L-Regu" w:cs="NimbusRomNo9L-Regu"/>
          <w:sz w:val="22"/>
          <w:szCs w:val="24"/>
          <w:lang w:val="en-GB"/>
        </w:rPr>
        <w:t xml:space="preserve"> Swiss Paraplegic Research, Nottwil, 6207, Switzerland. </w:t>
      </w:r>
    </w:p>
    <w:p w:rsidR="006E57BF" w:rsidRPr="00652018" w:rsidRDefault="006E57BF" w:rsidP="006E57BF">
      <w:pPr>
        <w:jc w:val="both"/>
        <w:rPr>
          <w:rFonts w:ascii="NimbusRomNo9L-Regu" w:hAnsi="NimbusRomNo9L-Regu" w:cs="NimbusRomNo9L-Regu"/>
          <w:sz w:val="22"/>
          <w:szCs w:val="24"/>
          <w:lang w:val="en-GB"/>
        </w:rPr>
      </w:pPr>
      <w:proofErr w:type="gramStart"/>
      <w:r w:rsidRPr="00162894">
        <w:rPr>
          <w:rFonts w:ascii="NimbusRomNo9L-Regu" w:hAnsi="NimbusRomNo9L-Regu" w:cs="NimbusRomNo9L-Regu"/>
          <w:sz w:val="22"/>
          <w:szCs w:val="24"/>
          <w:vertAlign w:val="superscript"/>
          <w:lang w:val="en-GB"/>
        </w:rPr>
        <w:t>2</w:t>
      </w:r>
      <w:proofErr w:type="gramEnd"/>
      <w:r w:rsidRPr="00162894">
        <w:rPr>
          <w:rFonts w:ascii="NimbusRomNo9L-Regu" w:hAnsi="NimbusRomNo9L-Regu" w:cs="NimbusRomNo9L-Regu"/>
          <w:sz w:val="22"/>
          <w:szCs w:val="24"/>
          <w:vertAlign w:val="superscript"/>
          <w:lang w:val="en-GB"/>
        </w:rPr>
        <w:t xml:space="preserve"> </w:t>
      </w:r>
      <w:r w:rsidRPr="00652018">
        <w:rPr>
          <w:rFonts w:ascii="NimbusRomNo9L-Regu" w:hAnsi="NimbusRomNo9L-Regu" w:cs="NimbusRomNo9L-Regu"/>
          <w:sz w:val="22"/>
          <w:szCs w:val="24"/>
          <w:lang w:val="en-GB"/>
        </w:rPr>
        <w:t>Tissue Engineering for Orthopaedics &amp; Mechanobiology (TOM), Department for Biomedical Research (DBMR), University of Bern, Bern, 3008, Switzerland.</w:t>
      </w:r>
    </w:p>
    <w:p w:rsidR="006E57BF" w:rsidRPr="00652018" w:rsidRDefault="006E57BF" w:rsidP="006E57BF">
      <w:pPr>
        <w:jc w:val="both"/>
        <w:rPr>
          <w:rFonts w:ascii="NimbusRomNo9L-Regu" w:hAnsi="NimbusRomNo9L-Regu" w:cs="NimbusRomNo9L-Regu"/>
          <w:sz w:val="22"/>
          <w:szCs w:val="24"/>
          <w:lang w:val="en-GB"/>
        </w:rPr>
      </w:pPr>
      <w:r w:rsidRPr="00652018">
        <w:rPr>
          <w:rFonts w:ascii="NimbusRomNo9L-Regu" w:hAnsi="NimbusRomNo9L-Regu" w:cs="NimbusRomNo9L-Regu"/>
          <w:sz w:val="22"/>
          <w:szCs w:val="24"/>
          <w:lang w:val="en-GB"/>
        </w:rPr>
        <w:t>* jivko.stoyanov@paraplegie.ch</w:t>
      </w:r>
    </w:p>
    <w:p w:rsidR="006E57BF" w:rsidRDefault="006E57BF" w:rsidP="009A2536">
      <w:pPr>
        <w:spacing w:line="480" w:lineRule="auto"/>
        <w:jc w:val="both"/>
        <w:rPr>
          <w:rFonts w:ascii="NimbusRomNo9L-Regu" w:hAnsi="NimbusRomNo9L-Regu" w:cs="NimbusRomNo9L-Regu"/>
          <w:b/>
          <w:sz w:val="22"/>
          <w:szCs w:val="24"/>
          <w:lang w:val="en-GB"/>
        </w:rPr>
      </w:pPr>
    </w:p>
    <w:p w:rsidR="009A2536" w:rsidRDefault="009A2536" w:rsidP="006E57BF">
      <w:pPr>
        <w:jc w:val="both"/>
        <w:rPr>
          <w:rFonts w:ascii="NimbusRomNo9L-Regu" w:hAnsi="NimbusRomNo9L-Regu" w:cs="NimbusRomNo9L-Regu"/>
          <w:sz w:val="22"/>
          <w:szCs w:val="24"/>
          <w:lang w:val="en-GB"/>
        </w:rPr>
      </w:pPr>
      <w:r w:rsidRPr="006E152F">
        <w:rPr>
          <w:rFonts w:ascii="NimbusRomNo9L-Regu" w:hAnsi="NimbusRomNo9L-Regu" w:cs="NimbusRomNo9L-Regu"/>
          <w:b/>
          <w:sz w:val="22"/>
          <w:szCs w:val="24"/>
          <w:lang w:val="en-GB"/>
        </w:rPr>
        <w:t xml:space="preserve">Figure </w:t>
      </w:r>
      <w:r>
        <w:rPr>
          <w:rFonts w:ascii="NimbusRomNo9L-Regu" w:hAnsi="NimbusRomNo9L-Regu" w:cs="NimbusRomNo9L-Regu"/>
          <w:b/>
          <w:sz w:val="22"/>
          <w:szCs w:val="24"/>
          <w:lang w:val="en-GB"/>
        </w:rPr>
        <w:t>S1</w:t>
      </w:r>
      <w:r w:rsidRPr="006E152F">
        <w:rPr>
          <w:rFonts w:ascii="NimbusRomNo9L-Regu" w:hAnsi="NimbusRomNo9L-Regu" w:cs="NimbusRomNo9L-Regu"/>
          <w:sz w:val="22"/>
          <w:szCs w:val="24"/>
          <w:lang w:val="en-GB"/>
        </w:rPr>
        <w:t xml:space="preserve"> |</w:t>
      </w:r>
      <w:r w:rsidRPr="00B26569">
        <w:rPr>
          <w:rFonts w:ascii="NimbusRomNo9L-Regu" w:hAnsi="NimbusRomNo9L-Regu" w:cs="NimbusRomNo9L-Regu"/>
          <w:sz w:val="22"/>
          <w:szCs w:val="24"/>
          <w:lang w:val="en-GB"/>
        </w:rPr>
        <w:t xml:space="preserve"> </w:t>
      </w:r>
      <w:r w:rsidRPr="004E469D">
        <w:rPr>
          <w:rFonts w:ascii="NimbusRomNo9L-Regu" w:hAnsi="NimbusRomNo9L-Regu" w:cs="NimbusRomNo9L-Regu"/>
          <w:b/>
          <w:sz w:val="22"/>
          <w:szCs w:val="24"/>
          <w:lang w:val="en-GB"/>
        </w:rPr>
        <w:t>Comparative analysis of RNA-seq data acquired from MSC sorted by autofluorescence.</w:t>
      </w:r>
      <w:r w:rsidRPr="007821C7">
        <w:rPr>
          <w:rFonts w:ascii="NimbusRomNo9L-Regu" w:hAnsi="NimbusRomNo9L-Regu" w:cs="NimbusRomNo9L-Regu"/>
          <w:sz w:val="22"/>
          <w:szCs w:val="24"/>
          <w:lang w:val="en-GB"/>
        </w:rPr>
        <w:t xml:space="preserve"> </w:t>
      </w:r>
      <w:r>
        <w:rPr>
          <w:rFonts w:ascii="NimbusRomNo9L-Regu" w:hAnsi="NimbusRomNo9L-Regu" w:cs="NimbusRomNo9L-Regu"/>
          <w:sz w:val="22"/>
          <w:szCs w:val="24"/>
          <w:lang w:val="en-GB"/>
        </w:rPr>
        <w:t xml:space="preserve">MSC </w:t>
      </w:r>
      <w:proofErr w:type="gramStart"/>
      <w:r>
        <w:rPr>
          <w:rFonts w:ascii="NimbusRomNo9L-Regu" w:hAnsi="NimbusRomNo9L-Regu" w:cs="NimbusRomNo9L-Regu"/>
          <w:sz w:val="22"/>
          <w:szCs w:val="24"/>
          <w:lang w:val="en-GB"/>
        </w:rPr>
        <w:t>were divided</w:t>
      </w:r>
      <w:proofErr w:type="gramEnd"/>
      <w:r>
        <w:rPr>
          <w:rFonts w:ascii="NimbusRomNo9L-Regu" w:hAnsi="NimbusRomNo9L-Regu" w:cs="NimbusRomNo9L-Regu"/>
          <w:sz w:val="22"/>
          <w:szCs w:val="24"/>
          <w:lang w:val="en-GB"/>
        </w:rPr>
        <w:t xml:space="preserve"> in control and unsorted groups, and</w:t>
      </w:r>
      <w:r w:rsidRPr="00D03467">
        <w:rPr>
          <w:rFonts w:ascii="NimbusRomNo9L-Regu" w:hAnsi="NimbusRomNo9L-Regu" w:cs="NimbusRomNo9L-Regu"/>
          <w:sz w:val="22"/>
          <w:szCs w:val="24"/>
          <w:lang w:val="en-GB"/>
        </w:rPr>
        <w:t xml:space="preserve"> </w:t>
      </w:r>
      <w:r>
        <w:rPr>
          <w:rFonts w:ascii="NimbusRomNo9L-Regu" w:hAnsi="NimbusRomNo9L-Regu" w:cs="NimbusRomNo9L-Regu"/>
          <w:sz w:val="22"/>
          <w:szCs w:val="24"/>
          <w:lang w:val="en-GB"/>
        </w:rPr>
        <w:t xml:space="preserve">low (LA) and high (HA) autofluorescence groups. Data </w:t>
      </w:r>
      <w:proofErr w:type="gramStart"/>
      <w:r>
        <w:rPr>
          <w:rFonts w:ascii="NimbusRomNo9L-Regu" w:hAnsi="NimbusRomNo9L-Regu" w:cs="NimbusRomNo9L-Regu"/>
          <w:sz w:val="22"/>
          <w:szCs w:val="24"/>
          <w:lang w:val="en-GB"/>
        </w:rPr>
        <w:t xml:space="preserve">was </w:t>
      </w:r>
      <w:r w:rsidRPr="00B26569">
        <w:rPr>
          <w:rFonts w:ascii="NimbusRomNo9L-Regu" w:hAnsi="NimbusRomNo9L-Regu" w:cs="NimbusRomNo9L-Regu"/>
          <w:sz w:val="22"/>
          <w:szCs w:val="24"/>
          <w:lang w:val="en-GB"/>
        </w:rPr>
        <w:t>plot</w:t>
      </w:r>
      <w:r>
        <w:rPr>
          <w:rFonts w:ascii="NimbusRomNo9L-Regu" w:hAnsi="NimbusRomNo9L-Regu" w:cs="NimbusRomNo9L-Regu"/>
          <w:sz w:val="22"/>
          <w:szCs w:val="24"/>
          <w:lang w:val="en-GB"/>
        </w:rPr>
        <w:t>ted</w:t>
      </w:r>
      <w:proofErr w:type="gramEnd"/>
      <w:r>
        <w:rPr>
          <w:rFonts w:ascii="NimbusRomNo9L-Regu" w:hAnsi="NimbusRomNo9L-Regu" w:cs="NimbusRomNo9L-Regu"/>
          <w:sz w:val="22"/>
          <w:szCs w:val="24"/>
          <w:lang w:val="en-GB"/>
        </w:rPr>
        <w:t xml:space="preserve"> </w:t>
      </w:r>
      <w:r w:rsidRPr="00B26569">
        <w:rPr>
          <w:rFonts w:ascii="NimbusRomNo9L-Regu" w:hAnsi="NimbusRomNo9L-Regu" w:cs="NimbusRomNo9L-Regu"/>
          <w:sz w:val="22"/>
          <w:szCs w:val="24"/>
          <w:lang w:val="en-GB"/>
        </w:rPr>
        <w:t xml:space="preserve">by </w:t>
      </w:r>
      <w:r>
        <w:rPr>
          <w:rFonts w:ascii="NimbusRomNo9L-Regu" w:hAnsi="NimbusRomNo9L-Regu" w:cs="NimbusRomNo9L-Regu"/>
          <w:sz w:val="22"/>
          <w:szCs w:val="24"/>
          <w:lang w:val="en-GB"/>
        </w:rPr>
        <w:t>group</w:t>
      </w:r>
      <w:r w:rsidRPr="00B26569">
        <w:rPr>
          <w:rFonts w:ascii="NimbusRomNo9L-Regu" w:hAnsi="NimbusRomNo9L-Regu" w:cs="NimbusRomNo9L-Regu"/>
          <w:sz w:val="22"/>
          <w:szCs w:val="24"/>
          <w:lang w:val="en-GB"/>
        </w:rPr>
        <w:t xml:space="preserve"> for all genes</w:t>
      </w:r>
      <w:r>
        <w:rPr>
          <w:rFonts w:ascii="NimbusRomNo9L-Regu" w:hAnsi="NimbusRomNo9L-Regu" w:cs="NimbusRomNo9L-Regu"/>
          <w:sz w:val="22"/>
          <w:szCs w:val="24"/>
          <w:lang w:val="en-GB"/>
        </w:rPr>
        <w:t xml:space="preserve"> for c</w:t>
      </w:r>
      <w:r w:rsidRPr="00B26569">
        <w:rPr>
          <w:rFonts w:ascii="NimbusRomNo9L-Regu" w:hAnsi="NimbusRomNo9L-Regu" w:cs="NimbusRomNo9L-Regu"/>
          <w:sz w:val="22"/>
          <w:szCs w:val="24"/>
          <w:lang w:val="en-GB"/>
        </w:rPr>
        <w:t xml:space="preserve">ount versus dispersion </w:t>
      </w:r>
      <w:r w:rsidRPr="00F0588E">
        <w:rPr>
          <w:rFonts w:ascii="NimbusRomNo9L-Regu" w:hAnsi="NimbusRomNo9L-Regu" w:cs="NimbusRomNo9L-Regu"/>
          <w:b/>
          <w:sz w:val="22"/>
          <w:szCs w:val="24"/>
          <w:lang w:val="en-GB"/>
        </w:rPr>
        <w:t>(a)</w:t>
      </w:r>
      <w:r>
        <w:rPr>
          <w:rFonts w:ascii="NimbusRomNo9L-Regu" w:hAnsi="NimbusRomNo9L-Regu" w:cs="NimbusRomNo9L-Regu"/>
          <w:sz w:val="22"/>
          <w:szCs w:val="24"/>
          <w:lang w:val="en-GB"/>
        </w:rPr>
        <w:t xml:space="preserve">, </w:t>
      </w:r>
      <w:r w:rsidRPr="007821C7">
        <w:rPr>
          <w:rFonts w:ascii="NimbusRomNo9L-Regu" w:hAnsi="NimbusRomNo9L-Regu" w:cs="NimbusRomNo9L-Regu"/>
          <w:sz w:val="22"/>
          <w:szCs w:val="24"/>
          <w:lang w:val="en-GB"/>
        </w:rPr>
        <w:t>principal component analysis (PCA) and multi-dimensional scaling (MDS)</w:t>
      </w:r>
      <w:r>
        <w:rPr>
          <w:rFonts w:ascii="NimbusRomNo9L-Regu" w:hAnsi="NimbusRomNo9L-Regu" w:cs="NimbusRomNo9L-Regu"/>
          <w:b/>
          <w:sz w:val="22"/>
          <w:szCs w:val="24"/>
          <w:lang w:val="en-GB"/>
        </w:rPr>
        <w:t xml:space="preserve"> </w:t>
      </w:r>
      <w:r w:rsidRPr="00B26569">
        <w:rPr>
          <w:rFonts w:ascii="NimbusRomNo9L-Regu" w:hAnsi="NimbusRomNo9L-Regu" w:cs="NimbusRomNo9L-Regu"/>
          <w:sz w:val="22"/>
          <w:szCs w:val="24"/>
          <w:lang w:val="en-GB"/>
        </w:rPr>
        <w:t>plots for gene-level features</w:t>
      </w:r>
      <w:r>
        <w:rPr>
          <w:rFonts w:ascii="NimbusRomNo9L-Regu" w:hAnsi="NimbusRomNo9L-Regu" w:cs="NimbusRomNo9L-Regu"/>
          <w:sz w:val="22"/>
          <w:szCs w:val="24"/>
          <w:lang w:val="en-GB"/>
        </w:rPr>
        <w:t xml:space="preserve"> </w:t>
      </w:r>
      <w:r w:rsidRPr="00F0588E">
        <w:rPr>
          <w:rFonts w:ascii="NimbusRomNo9L-Regu" w:hAnsi="NimbusRomNo9L-Regu" w:cs="NimbusRomNo9L-Regu"/>
          <w:b/>
          <w:sz w:val="22"/>
          <w:szCs w:val="24"/>
          <w:lang w:val="en-GB"/>
        </w:rPr>
        <w:t>(b)</w:t>
      </w:r>
      <w:r w:rsidRPr="00B26569">
        <w:rPr>
          <w:rFonts w:ascii="NimbusRomNo9L-Regu" w:hAnsi="NimbusRomNo9L-Regu" w:cs="NimbusRomNo9L-Regu"/>
          <w:sz w:val="22"/>
          <w:szCs w:val="24"/>
          <w:lang w:val="en-GB"/>
        </w:rPr>
        <w:t>.</w:t>
      </w:r>
      <w:r>
        <w:rPr>
          <w:rFonts w:ascii="NimbusRomNo9L-Regu" w:hAnsi="NimbusRomNo9L-Regu" w:cs="NimbusRomNo9L-Regu"/>
          <w:sz w:val="22"/>
          <w:szCs w:val="24"/>
          <w:lang w:val="en-GB"/>
        </w:rPr>
        <w:t xml:space="preserve"> </w:t>
      </w:r>
    </w:p>
    <w:p w:rsidR="009A2536" w:rsidRDefault="009A2536" w:rsidP="009A2536">
      <w:pPr>
        <w:spacing w:line="480" w:lineRule="auto"/>
        <w:jc w:val="center"/>
        <w:rPr>
          <w:rFonts w:ascii="NimbusRomNo9L-Regu" w:hAnsi="NimbusRomNo9L-Regu" w:cs="NimbusRomNo9L-Regu"/>
          <w:b/>
          <w:sz w:val="28"/>
          <w:lang w:val="en-GB"/>
        </w:rPr>
      </w:pPr>
      <w:r>
        <w:rPr>
          <w:rFonts w:ascii="NimbusRomNo9L-Regu" w:hAnsi="NimbusRomNo9L-Regu" w:cs="NimbusRomNo9L-Regu"/>
          <w:noProof/>
          <w:sz w:val="22"/>
          <w:szCs w:val="24"/>
          <w:lang w:eastAsia="en-US"/>
        </w:rPr>
        <w:drawing>
          <wp:inline distT="0" distB="0" distL="0" distR="0">
            <wp:extent cx="5019675" cy="6633142"/>
            <wp:effectExtent l="0" t="0" r="0" b="0"/>
            <wp:docPr id="1" name="Picture 1" descr="Q:\A D P\Project New\SIR\MSC_Sen\Anti-ageing molecules\Senescence protocol\Cell sorting\Paper\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A D P\Project New\SIR\MSC_Sen\Anti-ageing molecules\Senescence protocol\Cell sorting\Paper\Fig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63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536" w:rsidRDefault="003F05DA" w:rsidP="00DF33BB">
      <w:pPr>
        <w:jc w:val="both"/>
        <w:rPr>
          <w:rFonts w:ascii="NimbusRomNo9L-Regu" w:hAnsi="NimbusRomNo9L-Regu" w:cs="NimbusRomNo9L-Regu"/>
          <w:sz w:val="22"/>
          <w:szCs w:val="24"/>
          <w:lang w:val="en-GB"/>
        </w:rPr>
      </w:pPr>
      <w:r w:rsidRPr="006E152F">
        <w:rPr>
          <w:rFonts w:ascii="NimbusRomNo9L-Regu" w:hAnsi="NimbusRomNo9L-Regu" w:cs="NimbusRomNo9L-Regu"/>
          <w:b/>
          <w:sz w:val="22"/>
          <w:szCs w:val="24"/>
          <w:lang w:val="en-GB"/>
        </w:rPr>
        <w:lastRenderedPageBreak/>
        <w:t xml:space="preserve">Figure </w:t>
      </w:r>
      <w:r>
        <w:rPr>
          <w:rFonts w:ascii="NimbusRomNo9L-Regu" w:hAnsi="NimbusRomNo9L-Regu" w:cs="NimbusRomNo9L-Regu"/>
          <w:b/>
          <w:sz w:val="22"/>
          <w:szCs w:val="24"/>
          <w:lang w:val="en-GB"/>
        </w:rPr>
        <w:t>S2</w:t>
      </w:r>
      <w:r w:rsidRPr="006E152F">
        <w:rPr>
          <w:rFonts w:ascii="NimbusRomNo9L-Regu" w:hAnsi="NimbusRomNo9L-Regu" w:cs="NimbusRomNo9L-Regu"/>
          <w:sz w:val="22"/>
          <w:szCs w:val="24"/>
          <w:lang w:val="en-GB"/>
        </w:rPr>
        <w:t xml:space="preserve"> |</w:t>
      </w:r>
      <w:r w:rsidRPr="00B26569">
        <w:rPr>
          <w:rFonts w:ascii="NimbusRomNo9L-Regu" w:hAnsi="NimbusRomNo9L-Regu" w:cs="NimbusRomNo9L-Regu"/>
          <w:sz w:val="22"/>
          <w:szCs w:val="24"/>
          <w:lang w:val="en-GB"/>
        </w:rPr>
        <w:t xml:space="preserve"> </w:t>
      </w:r>
      <w:r w:rsidR="00E94247">
        <w:rPr>
          <w:rFonts w:ascii="NimbusRomNo9L-Regu" w:hAnsi="NimbusRomNo9L-Regu" w:cs="NimbusRomNo9L-Regu"/>
          <w:b/>
          <w:sz w:val="22"/>
          <w:szCs w:val="24"/>
          <w:lang w:val="en-GB"/>
        </w:rPr>
        <w:t>Fu</w:t>
      </w:r>
      <w:r w:rsidR="00E94247" w:rsidRPr="00E94247">
        <w:rPr>
          <w:rFonts w:ascii="NimbusRomNo9L-Regu" w:hAnsi="NimbusRomNo9L-Regu" w:cs="NimbusRomNo9L-Regu"/>
          <w:b/>
          <w:sz w:val="22"/>
          <w:szCs w:val="24"/>
          <w:lang w:val="en-GB"/>
        </w:rPr>
        <w:t xml:space="preserve">ll-length </w:t>
      </w:r>
      <w:r w:rsidR="00DF33BB">
        <w:rPr>
          <w:rFonts w:ascii="NimbusRomNo9L-Regu" w:hAnsi="NimbusRomNo9L-Regu" w:cs="NimbusRomNo9L-Regu"/>
          <w:b/>
          <w:sz w:val="22"/>
          <w:szCs w:val="24"/>
          <w:lang w:val="en-GB"/>
        </w:rPr>
        <w:t>immuno</w:t>
      </w:r>
      <w:r w:rsidR="00E94247" w:rsidRPr="00E94247">
        <w:rPr>
          <w:rFonts w:ascii="NimbusRomNo9L-Regu" w:hAnsi="NimbusRomNo9L-Regu" w:cs="NimbusRomNo9L-Regu"/>
          <w:b/>
          <w:sz w:val="22"/>
          <w:szCs w:val="24"/>
          <w:lang w:val="en-GB"/>
        </w:rPr>
        <w:t>blots</w:t>
      </w:r>
      <w:r w:rsidR="00E94247">
        <w:rPr>
          <w:rFonts w:ascii="NimbusRomNo9L-Regu" w:hAnsi="NimbusRomNo9L-Regu" w:cs="NimbusRomNo9L-Regu"/>
          <w:b/>
          <w:sz w:val="22"/>
          <w:szCs w:val="24"/>
          <w:lang w:val="en-GB"/>
        </w:rPr>
        <w:t xml:space="preserve"> at different exposure times</w:t>
      </w:r>
      <w:r w:rsidRPr="004E469D">
        <w:rPr>
          <w:rFonts w:ascii="NimbusRomNo9L-Regu" w:hAnsi="NimbusRomNo9L-Regu" w:cs="NimbusRomNo9L-Regu"/>
          <w:b/>
          <w:sz w:val="22"/>
          <w:szCs w:val="24"/>
          <w:lang w:val="en-GB"/>
        </w:rPr>
        <w:t>.</w:t>
      </w:r>
      <w:r w:rsidRPr="007821C7">
        <w:rPr>
          <w:rFonts w:ascii="NimbusRomNo9L-Regu" w:hAnsi="NimbusRomNo9L-Regu" w:cs="NimbusRomNo9L-Regu"/>
          <w:sz w:val="22"/>
          <w:szCs w:val="24"/>
          <w:lang w:val="en-GB"/>
        </w:rPr>
        <w:t xml:space="preserve"> </w:t>
      </w:r>
      <w:r w:rsidR="00DF33BB">
        <w:rPr>
          <w:rFonts w:ascii="NimbusRomNo9L-Regu" w:hAnsi="NimbusRomNo9L-Regu" w:cs="NimbusRomNo9L-Regu"/>
          <w:sz w:val="22"/>
          <w:szCs w:val="24"/>
          <w:lang w:val="en-GB"/>
        </w:rPr>
        <w:t xml:space="preserve">Prior to antibody incubations, membranes </w:t>
      </w:r>
      <w:proofErr w:type="gramStart"/>
      <w:r w:rsidR="00DF33BB">
        <w:rPr>
          <w:rFonts w:ascii="NimbusRomNo9L-Regu" w:hAnsi="NimbusRomNo9L-Regu" w:cs="NimbusRomNo9L-Regu"/>
          <w:sz w:val="22"/>
          <w:szCs w:val="24"/>
          <w:lang w:val="en-GB"/>
        </w:rPr>
        <w:t>were cut</w:t>
      </w:r>
      <w:proofErr w:type="gramEnd"/>
      <w:r w:rsidR="00DF33BB">
        <w:rPr>
          <w:rFonts w:ascii="NimbusRomNo9L-Regu" w:hAnsi="NimbusRomNo9L-Regu" w:cs="NimbusRomNo9L-Regu"/>
          <w:sz w:val="22"/>
          <w:szCs w:val="24"/>
          <w:lang w:val="en-GB"/>
        </w:rPr>
        <w:t xml:space="preserve"> according to the size of the protein of interest. </w:t>
      </w:r>
      <w:r w:rsidR="00E94247">
        <w:rPr>
          <w:rFonts w:ascii="NimbusRomNo9L-Regu" w:hAnsi="NimbusRomNo9L-Regu" w:cs="NimbusRomNo9L-Regu"/>
          <w:sz w:val="22"/>
          <w:szCs w:val="24"/>
          <w:lang w:val="en-GB"/>
        </w:rPr>
        <w:t xml:space="preserve">Samples </w:t>
      </w:r>
      <w:r w:rsidR="005F049D">
        <w:rPr>
          <w:rFonts w:ascii="NimbusRomNo9L-Regu" w:hAnsi="NimbusRomNo9L-Regu" w:cs="NimbusRomNo9L-Regu"/>
          <w:sz w:val="22"/>
          <w:szCs w:val="24"/>
          <w:lang w:val="en-GB"/>
        </w:rPr>
        <w:t>were</w:t>
      </w:r>
      <w:r w:rsidR="00E94247">
        <w:rPr>
          <w:rFonts w:ascii="NimbusRomNo9L-Regu" w:hAnsi="NimbusRomNo9L-Regu" w:cs="NimbusRomNo9L-Regu"/>
          <w:sz w:val="22"/>
          <w:szCs w:val="24"/>
          <w:lang w:val="en-GB"/>
        </w:rPr>
        <w:t xml:space="preserve"> loaded in the following orde</w:t>
      </w:r>
      <w:bookmarkStart w:id="0" w:name="_GoBack"/>
      <w:bookmarkEnd w:id="0"/>
      <w:r w:rsidR="00E94247">
        <w:rPr>
          <w:rFonts w:ascii="NimbusRomNo9L-Regu" w:hAnsi="NimbusRomNo9L-Regu" w:cs="NimbusRomNo9L-Regu"/>
          <w:sz w:val="22"/>
          <w:szCs w:val="24"/>
          <w:lang w:val="en-GB"/>
        </w:rPr>
        <w:t>r</w:t>
      </w:r>
      <w:r w:rsidR="005F049D">
        <w:rPr>
          <w:rFonts w:ascii="NimbusRomNo9L-Regu" w:hAnsi="NimbusRomNo9L-Regu" w:cs="NimbusRomNo9L-Regu"/>
          <w:sz w:val="22"/>
          <w:szCs w:val="24"/>
          <w:lang w:val="en-GB"/>
        </w:rPr>
        <w:t>, starting from the left side</w:t>
      </w:r>
      <w:r w:rsidR="00E94247">
        <w:rPr>
          <w:rFonts w:ascii="NimbusRomNo9L-Regu" w:hAnsi="NimbusRomNo9L-Regu" w:cs="NimbusRomNo9L-Regu"/>
          <w:sz w:val="22"/>
          <w:szCs w:val="24"/>
          <w:lang w:val="en-GB"/>
        </w:rPr>
        <w:t>: Control, Unsorted, LA, MA and HA.</w:t>
      </w:r>
    </w:p>
    <w:p w:rsidR="00240C67" w:rsidRDefault="00240C67" w:rsidP="003F05DA">
      <w:pPr>
        <w:rPr>
          <w:rFonts w:ascii="NimbusRomNo9L-Regu" w:hAnsi="NimbusRomNo9L-Regu" w:cs="NimbusRomNo9L-Regu"/>
          <w:sz w:val="22"/>
          <w:szCs w:val="24"/>
          <w:lang w:val="en-GB"/>
        </w:rPr>
      </w:pPr>
    </w:p>
    <w:p w:rsidR="00240C67" w:rsidRDefault="00240C67" w:rsidP="003F05DA">
      <w:pPr>
        <w:rPr>
          <w:rFonts w:ascii="NimbusRomNo9L-Regu" w:hAnsi="NimbusRomNo9L-Regu" w:cs="NimbusRomNo9L-Regu"/>
          <w:sz w:val="22"/>
          <w:szCs w:val="24"/>
          <w:lang w:val="en-GB"/>
        </w:rPr>
      </w:pPr>
    </w:p>
    <w:p w:rsidR="003F05DA" w:rsidRDefault="003F05DA" w:rsidP="003F05DA">
      <w:pPr>
        <w:rPr>
          <w:rFonts w:ascii="NimbusRomNo9L-Regu" w:hAnsi="NimbusRomNo9L-Regu" w:cs="NimbusRomNo9L-Regu"/>
          <w:sz w:val="22"/>
          <w:szCs w:val="24"/>
          <w:lang w:val="en-GB"/>
        </w:rPr>
      </w:pPr>
    </w:p>
    <w:p w:rsidR="003F05DA" w:rsidRDefault="003F05DA" w:rsidP="003F05DA">
      <w:pPr>
        <w:rPr>
          <w:rFonts w:ascii="NimbusRomNo9L-Regu" w:hAnsi="NimbusRomNo9L-Regu" w:cs="NimbusRomNo9L-Regu"/>
          <w:sz w:val="22"/>
          <w:szCs w:val="24"/>
          <w:lang w:val="en-GB"/>
        </w:rPr>
      </w:pPr>
    </w:p>
    <w:p w:rsidR="003F05DA" w:rsidRDefault="00DF33BB" w:rsidP="00240C67">
      <w:pPr>
        <w:jc w:val="center"/>
        <w:rPr>
          <w:rFonts w:ascii="NimbusRomNo9L-Regu" w:hAnsi="NimbusRomNo9L-Regu" w:cs="NimbusRomNo9L-Regu"/>
          <w:b/>
          <w:sz w:val="28"/>
          <w:lang w:val="en-GB"/>
        </w:rPr>
      </w:pPr>
      <w:r>
        <w:rPr>
          <w:rFonts w:ascii="NimbusRomNo9L-Regu" w:hAnsi="NimbusRomNo9L-Regu" w:cs="NimbusRomNo9L-Regu"/>
          <w:sz w:val="22"/>
          <w:szCs w:val="24"/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75pt;height:342.75pt">
            <v:imagedata r:id="rId5" o:title="FigS2"/>
          </v:shape>
        </w:pict>
      </w:r>
    </w:p>
    <w:p w:rsidR="003F05DA" w:rsidRDefault="003F05DA">
      <w:pPr>
        <w:spacing w:after="200" w:line="276" w:lineRule="auto"/>
        <w:rPr>
          <w:rFonts w:ascii="NimbusRomNo9L-Regu" w:hAnsi="NimbusRomNo9L-Regu" w:cs="NimbusRomNo9L-Regu"/>
          <w:b/>
          <w:sz w:val="22"/>
          <w:lang w:val="en-GB"/>
        </w:rPr>
      </w:pPr>
      <w:r>
        <w:rPr>
          <w:rFonts w:ascii="NimbusRomNo9L-Regu" w:hAnsi="NimbusRomNo9L-Regu" w:cs="NimbusRomNo9L-Regu"/>
          <w:b/>
          <w:sz w:val="22"/>
          <w:lang w:val="en-GB"/>
        </w:rPr>
        <w:br w:type="page"/>
      </w:r>
    </w:p>
    <w:p w:rsidR="00DE4991" w:rsidRDefault="00DE4991" w:rsidP="00DE4991">
      <w:pPr>
        <w:suppressLineNumbers/>
        <w:spacing w:line="480" w:lineRule="auto"/>
        <w:rPr>
          <w:rFonts w:ascii="NimbusRomNo9L-Regu" w:hAnsi="NimbusRomNo9L-Regu" w:cs="NimbusRomNo9L-Regu"/>
          <w:sz w:val="22"/>
          <w:lang w:val="en-GB"/>
        </w:rPr>
      </w:pPr>
      <w:r w:rsidRPr="006E152F">
        <w:rPr>
          <w:rFonts w:ascii="NimbusRomNo9L-Regu" w:hAnsi="NimbusRomNo9L-Regu" w:cs="NimbusRomNo9L-Regu"/>
          <w:b/>
          <w:sz w:val="22"/>
          <w:lang w:val="en-GB"/>
        </w:rPr>
        <w:lastRenderedPageBreak/>
        <w:t xml:space="preserve">Table </w:t>
      </w:r>
      <w:r>
        <w:rPr>
          <w:rFonts w:ascii="NimbusRomNo9L-Regu" w:hAnsi="NimbusRomNo9L-Regu" w:cs="NimbusRomNo9L-Regu"/>
          <w:b/>
          <w:sz w:val="22"/>
          <w:lang w:val="en-GB"/>
        </w:rPr>
        <w:t>S</w:t>
      </w:r>
      <w:r w:rsidRPr="006E152F">
        <w:rPr>
          <w:rFonts w:ascii="NimbusRomNo9L-Regu" w:hAnsi="NimbusRomNo9L-Regu" w:cs="NimbusRomNo9L-Regu"/>
          <w:b/>
          <w:sz w:val="22"/>
          <w:lang w:val="en-GB"/>
        </w:rPr>
        <w:t>1.</w:t>
      </w:r>
      <w:r w:rsidRPr="006E152F">
        <w:rPr>
          <w:rFonts w:ascii="NimbusRomNo9L-Regu" w:hAnsi="NimbusRomNo9L-Regu" w:cs="NimbusRomNo9L-Regu"/>
          <w:sz w:val="22"/>
          <w:lang w:val="en-GB"/>
        </w:rPr>
        <w:t xml:space="preserve"> </w:t>
      </w:r>
      <w:r>
        <w:rPr>
          <w:rFonts w:ascii="NimbusRomNo9L-Regu" w:hAnsi="NimbusRomNo9L-Regu" w:cs="NimbusRomNo9L-Regu"/>
          <w:sz w:val="22"/>
          <w:lang w:val="en-GB"/>
        </w:rPr>
        <w:t>Primer pairs of h</w:t>
      </w:r>
      <w:r w:rsidRPr="006E152F">
        <w:rPr>
          <w:rFonts w:ascii="NimbusRomNo9L-Regu" w:hAnsi="NimbusRomNo9L-Regu" w:cs="NimbusRomNo9L-Regu"/>
          <w:sz w:val="22"/>
          <w:lang w:val="en-GB"/>
        </w:rPr>
        <w:t>uman genes used in quantitative RT-PCR</w:t>
      </w:r>
      <w:r>
        <w:rPr>
          <w:rFonts w:ascii="NimbusRomNo9L-Regu" w:hAnsi="NimbusRomNo9L-Regu" w:cs="NimbusRomNo9L-Regu"/>
          <w:sz w:val="22"/>
          <w:lang w:val="en-GB"/>
        </w:rPr>
        <w:t xml:space="preserve"> </w:t>
      </w:r>
      <w:r w:rsidRPr="006E152F">
        <w:rPr>
          <w:rFonts w:ascii="NimbusRomNo9L-Regu" w:hAnsi="NimbusRomNo9L-Regu" w:cs="NimbusRomNo9L-Regu"/>
          <w:sz w:val="22"/>
          <w:lang w:val="en-GB"/>
        </w:rPr>
        <w:t>(F = Forward, R = Reverse. bp = base pairs)</w:t>
      </w:r>
    </w:p>
    <w:p w:rsidR="00DE4991" w:rsidRPr="006E152F" w:rsidRDefault="00DE4991" w:rsidP="00DE4991">
      <w:pPr>
        <w:suppressLineNumbers/>
        <w:spacing w:line="480" w:lineRule="auto"/>
        <w:rPr>
          <w:rFonts w:ascii="NimbusRomNo9L-Regu" w:hAnsi="NimbusRomNo9L-Regu" w:cs="NimbusRomNo9L-Regu"/>
          <w:sz w:val="22"/>
          <w:lang w:val="en-GB"/>
        </w:rPr>
      </w:pPr>
    </w:p>
    <w:tbl>
      <w:tblPr>
        <w:tblW w:w="81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5297"/>
        <w:gridCol w:w="1171"/>
      </w:tblGrid>
      <w:tr w:rsidR="00DE4991" w:rsidRPr="006E152F" w:rsidTr="0034338F">
        <w:trPr>
          <w:jc w:val="center"/>
        </w:trPr>
        <w:tc>
          <w:tcPr>
            <w:tcW w:w="1717" w:type="dxa"/>
            <w:tcBorders>
              <w:left w:val="nil"/>
              <w:bottom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22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Gene</w:t>
            </w:r>
          </w:p>
        </w:tc>
        <w:tc>
          <w:tcPr>
            <w:tcW w:w="5297" w:type="dxa"/>
            <w:tcBorders>
              <w:bottom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sz w:val="22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Primer nucleotide sequence (5’ to 3’)</w:t>
            </w:r>
          </w:p>
        </w:tc>
        <w:tc>
          <w:tcPr>
            <w:tcW w:w="1171" w:type="dxa"/>
            <w:tcBorders>
              <w:bottom w:val="nil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Amplicon</w:t>
            </w:r>
          </w:p>
        </w:tc>
      </w:tr>
      <w:tr w:rsidR="00DE4991" w:rsidRPr="006E152F" w:rsidTr="0034338F">
        <w:trPr>
          <w:jc w:val="center"/>
        </w:trPr>
        <w:tc>
          <w:tcPr>
            <w:tcW w:w="7014" w:type="dxa"/>
            <w:gridSpan w:val="2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(NCBI Reference Sequence)</w:t>
            </w:r>
          </w:p>
        </w:tc>
        <w:tc>
          <w:tcPr>
            <w:tcW w:w="1171" w:type="dxa"/>
            <w:tcBorders>
              <w:top w:val="nil"/>
              <w:bottom w:val="single" w:sz="12" w:space="0" w:color="000000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(bp)</w:t>
            </w:r>
          </w:p>
        </w:tc>
      </w:tr>
      <w:tr w:rsidR="00DE4991" w:rsidRPr="006E152F" w:rsidTr="0034338F">
        <w:trPr>
          <w:jc w:val="center"/>
        </w:trPr>
        <w:tc>
          <w:tcPr>
            <w:tcW w:w="7014" w:type="dxa"/>
            <w:gridSpan w:val="2"/>
            <w:tcBorders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Housekeeping gene</w:t>
            </w:r>
            <w:r>
              <w:rPr>
                <w:rFonts w:ascii="NimbusRomNo9L-Regu" w:hAnsi="NimbusRomNo9L-Regu" w:cs="NimbusRomNo9L-Regu"/>
                <w:b/>
                <w:lang w:val="en-GB"/>
              </w:rPr>
              <w:t>s</w:t>
            </w:r>
          </w:p>
        </w:tc>
        <w:tc>
          <w:tcPr>
            <w:tcW w:w="1171" w:type="dxa"/>
            <w:tcBorders>
              <w:bottom w:val="single" w:sz="12" w:space="0" w:color="000000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single" w:sz="12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 xml:space="preserve">PPIA </w:t>
            </w:r>
            <w:r w:rsidRPr="006E152F">
              <w:rPr>
                <w:rFonts w:ascii="NimbusRomNo9L-Regu" w:hAnsi="NimbusRomNo9L-Regu" w:cs="NimbusRomNo9L-Regu"/>
                <w:b/>
                <w:vertAlign w:val="superscript"/>
                <w:lang w:val="en-GB"/>
              </w:rPr>
              <w:t>53</w:t>
            </w:r>
          </w:p>
        </w:tc>
        <w:tc>
          <w:tcPr>
            <w:tcW w:w="5297" w:type="dxa"/>
            <w:tcBorders>
              <w:bottom w:val="nil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F - GTCAACCCCACCGTGTTCTT</w:t>
            </w:r>
          </w:p>
        </w:tc>
        <w:tc>
          <w:tcPr>
            <w:tcW w:w="1171" w:type="dxa"/>
            <w:tcBorders>
              <w:top w:val="single" w:sz="12" w:space="0" w:color="000000"/>
              <w:bottom w:val="nil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97</w:t>
            </w: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(NM_021130)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R - CTGCTGTCTTTGGGACCTTGT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8F2776" w:rsidTr="0034338F">
        <w:trPr>
          <w:jc w:val="center"/>
        </w:trPr>
        <w:tc>
          <w:tcPr>
            <w:tcW w:w="1717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E4991" w:rsidRPr="008F2776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8F2776">
              <w:rPr>
                <w:rFonts w:ascii="NimbusRomNo9L-Regu" w:hAnsi="NimbusRomNo9L-Regu" w:cs="NimbusRomNo9L-Regu"/>
                <w:b/>
                <w:lang w:val="en-GB"/>
              </w:rPr>
              <w:t>Actin beta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DE4991" w:rsidRPr="008F2776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1E3337">
              <w:rPr>
                <w:rFonts w:ascii="NimbusRomNo9L-Regu" w:hAnsi="NimbusRomNo9L-Regu" w:cs="NimbusRomNo9L-Regu"/>
                <w:lang w:val="en-GB"/>
              </w:rPr>
              <w:t>CCAACCGCGAGAAGATGA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:rsidR="00DE4991" w:rsidRPr="008F2776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97</w:t>
            </w:r>
          </w:p>
        </w:tc>
      </w:tr>
      <w:tr w:rsidR="00DE4991" w:rsidRPr="008F2776" w:rsidTr="0034338F">
        <w:trPr>
          <w:jc w:val="center"/>
        </w:trPr>
        <w:tc>
          <w:tcPr>
            <w:tcW w:w="1717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E4991" w:rsidRPr="00582FA0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582FA0">
              <w:rPr>
                <w:rFonts w:ascii="NimbusRomNo9L-Regu" w:hAnsi="NimbusRomNo9L-Regu" w:cs="NimbusRomNo9L-Regu"/>
                <w:sz w:val="18"/>
                <w:lang w:val="en-GB"/>
              </w:rPr>
              <w:t>(NM_001101.5)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DE4991" w:rsidRPr="008F2776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CE6D27">
              <w:rPr>
                <w:rFonts w:ascii="NimbusRomNo9L-Regu" w:hAnsi="NimbusRomNo9L-Regu" w:cs="NimbusRomNo9L-Regu"/>
                <w:lang w:val="en-GB"/>
              </w:rPr>
              <w:t>CCAGAGGCGTACAGGGATAG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DE4991" w:rsidRPr="008F2776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70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Senescence associated genes</w:t>
            </w:r>
          </w:p>
        </w:tc>
        <w:tc>
          <w:tcPr>
            <w:tcW w:w="117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p16</w:t>
            </w:r>
            <w:r w:rsidRPr="006E152F">
              <w:rPr>
                <w:rFonts w:ascii="NimbusRomNo9L-Regu" w:hAnsi="NimbusRomNo9L-Regu" w:cs="NimbusRomNo9L-Regu"/>
                <w:b/>
                <w:vertAlign w:val="superscript"/>
                <w:lang w:val="en-GB"/>
              </w:rPr>
              <w:t>INK4a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F - GTGGACCTGGCTGAGGAG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132</w:t>
            </w: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(NM_000077)</w:t>
            </w:r>
          </w:p>
        </w:tc>
        <w:tc>
          <w:tcPr>
            <w:tcW w:w="529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R - CTTTCAATCGGGGATGTCTG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p18</w:t>
            </w:r>
            <w:r w:rsidRPr="006E152F">
              <w:rPr>
                <w:rFonts w:ascii="NimbusRomNo9L-Regu" w:hAnsi="NimbusRomNo9L-Regu" w:cs="NimbusRomNo9L-Regu"/>
                <w:b/>
                <w:vertAlign w:val="superscript"/>
                <w:lang w:val="en-GB"/>
              </w:rPr>
              <w:t>INK4C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F - AGAGATCTGTAGCGTAGGTACGTG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74</w:t>
            </w: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(NM_078626)</w:t>
            </w:r>
          </w:p>
        </w:tc>
        <w:tc>
          <w:tcPr>
            <w:tcW w:w="52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R - ACATACATTCCTGGTTAATGACTCC</w:t>
            </w:r>
          </w:p>
        </w:tc>
        <w:tc>
          <w:tcPr>
            <w:tcW w:w="117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p21</w:t>
            </w:r>
            <w:r w:rsidRPr="006E152F">
              <w:rPr>
                <w:rFonts w:ascii="NimbusRomNo9L-Regu" w:hAnsi="NimbusRomNo9L-Regu" w:cs="NimbusRomNo9L-Regu"/>
                <w:b/>
                <w:vertAlign w:val="superscript"/>
                <w:lang w:val="en-GB"/>
              </w:rPr>
              <w:t>CIP1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F - CGAAGTCAGTTCCTTGTGGAG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111</w:t>
            </w: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(NM_000389)</w:t>
            </w:r>
          </w:p>
        </w:tc>
        <w:tc>
          <w:tcPr>
            <w:tcW w:w="529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R - CATGGGTTCTGACGGACAT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E2F1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F - TCCAAGAACCACATCCAGTG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75</w:t>
            </w: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(NM_005225)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R - CTGGGTCAACCCCTCAAG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 xml:space="preserve">CDCA7 </w:t>
            </w:r>
            <w:r w:rsidRPr="006E152F">
              <w:rPr>
                <w:rFonts w:ascii="NimbusRomNo9L-Regu" w:hAnsi="NimbusRomNo9L-Regu" w:cs="NimbusRomNo9L-Regu"/>
                <w:b/>
                <w:vertAlign w:val="superscript"/>
                <w:lang w:val="en-GB"/>
              </w:rPr>
              <w:t>32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6E152F">
              <w:rPr>
                <w:lang w:val="en-GB"/>
              </w:rPr>
              <w:t>CTGCCCAGAAGCCGTCGCTC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222</w:t>
            </w: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(NM_031942)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6E152F">
              <w:rPr>
                <w:lang w:val="en-GB"/>
              </w:rPr>
              <w:t>GAACTGGCCTCGAACGCCCC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single" w:sz="12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 xml:space="preserve">ANKRD1 </w:t>
            </w:r>
            <w:r w:rsidRPr="006E152F">
              <w:rPr>
                <w:rFonts w:ascii="NimbusRomNo9L-Regu" w:hAnsi="NimbusRomNo9L-Regu" w:cs="NimbusRomNo9L-Regu"/>
                <w:b/>
                <w:vertAlign w:val="superscript"/>
                <w:lang w:val="en-GB"/>
              </w:rPr>
              <w:t>32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6E152F">
              <w:rPr>
                <w:lang w:val="en-GB"/>
              </w:rPr>
              <w:t>CGGAACCTGTGGATGTGCCTACG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>245</w:t>
            </w:r>
          </w:p>
        </w:tc>
      </w:tr>
      <w:tr w:rsidR="00DE4991" w:rsidRPr="006E152F" w:rsidTr="0034338F">
        <w:trPr>
          <w:jc w:val="center"/>
        </w:trPr>
        <w:tc>
          <w:tcPr>
            <w:tcW w:w="1717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(NM_014391)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6E152F">
              <w:rPr>
                <w:lang w:val="en-GB"/>
              </w:rPr>
              <w:t>TCCTCCACGGCTTGCCCAGT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</w:tbl>
    <w:p w:rsidR="00DE4991" w:rsidRPr="006E152F" w:rsidRDefault="00DE4991" w:rsidP="00DE4991">
      <w:pPr>
        <w:suppressLineNumbers/>
        <w:rPr>
          <w:lang w:val="en-GB"/>
        </w:rPr>
      </w:pPr>
    </w:p>
    <w:p w:rsidR="00DE4991" w:rsidRDefault="00DE4991" w:rsidP="00DE4991">
      <w:pPr>
        <w:rPr>
          <w:rFonts w:ascii="NimbusRomNo9L-Regu" w:hAnsi="NimbusRomNo9L-Regu" w:cs="NimbusRomNo9L-Regu"/>
          <w:sz w:val="22"/>
          <w:lang w:val="en-GB"/>
        </w:rPr>
      </w:pPr>
      <w:r>
        <w:rPr>
          <w:rFonts w:ascii="NimbusRomNo9L-Regu" w:hAnsi="NimbusRomNo9L-Regu" w:cs="NimbusRomNo9L-Regu"/>
          <w:sz w:val="22"/>
          <w:lang w:val="en-GB"/>
        </w:rPr>
        <w:br w:type="page"/>
      </w:r>
    </w:p>
    <w:p w:rsidR="00DE4991" w:rsidRDefault="00DE4991" w:rsidP="00DE4991">
      <w:pPr>
        <w:suppressLineNumbers/>
        <w:spacing w:line="480" w:lineRule="auto"/>
        <w:rPr>
          <w:rFonts w:ascii="NimbusRomNo9L-Regu" w:hAnsi="NimbusRomNo9L-Regu" w:cs="NimbusRomNo9L-Regu"/>
          <w:sz w:val="22"/>
          <w:lang w:val="en-GB"/>
        </w:rPr>
      </w:pPr>
      <w:r w:rsidRPr="006E152F">
        <w:rPr>
          <w:rFonts w:ascii="NimbusRomNo9L-Regu" w:hAnsi="NimbusRomNo9L-Regu" w:cs="NimbusRomNo9L-Regu"/>
          <w:b/>
          <w:sz w:val="22"/>
          <w:lang w:val="en-GB"/>
        </w:rPr>
        <w:lastRenderedPageBreak/>
        <w:t xml:space="preserve">Table </w:t>
      </w:r>
      <w:r>
        <w:rPr>
          <w:rFonts w:ascii="NimbusRomNo9L-Regu" w:hAnsi="NimbusRomNo9L-Regu" w:cs="NimbusRomNo9L-Regu"/>
          <w:b/>
          <w:sz w:val="22"/>
          <w:lang w:val="en-GB"/>
        </w:rPr>
        <w:t>S</w:t>
      </w:r>
      <w:r w:rsidRPr="006E152F">
        <w:rPr>
          <w:rFonts w:ascii="NimbusRomNo9L-Regu" w:hAnsi="NimbusRomNo9L-Regu" w:cs="NimbusRomNo9L-Regu"/>
          <w:b/>
          <w:sz w:val="22"/>
          <w:lang w:val="en-GB"/>
        </w:rPr>
        <w:t>1.</w:t>
      </w:r>
      <w:r w:rsidRPr="006E152F">
        <w:rPr>
          <w:rFonts w:ascii="NimbusRomNo9L-Regu" w:hAnsi="NimbusRomNo9L-Regu" w:cs="NimbusRomNo9L-Regu"/>
          <w:sz w:val="22"/>
          <w:lang w:val="en-GB"/>
        </w:rPr>
        <w:t xml:space="preserve"> Human genes used in quantitative RT-PCR. </w:t>
      </w:r>
      <w:r w:rsidR="00162894">
        <w:rPr>
          <w:rFonts w:ascii="NimbusRomNo9L-Regu" w:hAnsi="NimbusRomNo9L-Regu" w:cs="NimbusRomNo9L-Regu"/>
          <w:sz w:val="22"/>
          <w:lang w:val="en-GB"/>
        </w:rPr>
        <w:t>(Continuation)</w:t>
      </w:r>
    </w:p>
    <w:p w:rsidR="00DE4991" w:rsidRDefault="00DE4991" w:rsidP="00DE4991">
      <w:pPr>
        <w:suppressLineNumbers/>
        <w:spacing w:line="480" w:lineRule="auto"/>
        <w:rPr>
          <w:rFonts w:ascii="NimbusRomNo9L-Regu" w:hAnsi="NimbusRomNo9L-Regu" w:cs="NimbusRomNo9L-Regu"/>
          <w:sz w:val="22"/>
          <w:lang w:val="en-GB"/>
        </w:rPr>
      </w:pPr>
    </w:p>
    <w:tbl>
      <w:tblPr>
        <w:tblW w:w="83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5297"/>
        <w:gridCol w:w="1171"/>
      </w:tblGrid>
      <w:tr w:rsidR="00DE4991" w:rsidRPr="006E152F" w:rsidTr="0034338F">
        <w:trPr>
          <w:jc w:val="center"/>
        </w:trPr>
        <w:tc>
          <w:tcPr>
            <w:tcW w:w="1868" w:type="dxa"/>
            <w:tcBorders>
              <w:left w:val="nil"/>
              <w:bottom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22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Gene</w:t>
            </w:r>
          </w:p>
        </w:tc>
        <w:tc>
          <w:tcPr>
            <w:tcW w:w="5297" w:type="dxa"/>
            <w:tcBorders>
              <w:bottom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sz w:val="22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Primer nucleotide sequence (5’ to 3’)</w:t>
            </w:r>
          </w:p>
        </w:tc>
        <w:tc>
          <w:tcPr>
            <w:tcW w:w="1171" w:type="dxa"/>
            <w:tcBorders>
              <w:bottom w:val="nil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Amplicon</w:t>
            </w:r>
          </w:p>
        </w:tc>
      </w:tr>
      <w:tr w:rsidR="00DE4991" w:rsidRPr="006E152F" w:rsidTr="0034338F">
        <w:trPr>
          <w:jc w:val="center"/>
        </w:trPr>
        <w:tc>
          <w:tcPr>
            <w:tcW w:w="7165" w:type="dxa"/>
            <w:gridSpan w:val="2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(NCBI Reference Sequence)</w:t>
            </w:r>
          </w:p>
        </w:tc>
        <w:tc>
          <w:tcPr>
            <w:tcW w:w="1171" w:type="dxa"/>
            <w:tcBorders>
              <w:top w:val="nil"/>
              <w:bottom w:val="single" w:sz="12" w:space="0" w:color="000000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(bp)</w:t>
            </w:r>
          </w:p>
        </w:tc>
      </w:tr>
      <w:tr w:rsidR="00DE4991" w:rsidRPr="006E152F" w:rsidTr="0034338F">
        <w:trPr>
          <w:jc w:val="center"/>
        </w:trPr>
        <w:tc>
          <w:tcPr>
            <w:tcW w:w="716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RNA-Seq validation</w:t>
            </w:r>
          </w:p>
        </w:tc>
        <w:tc>
          <w:tcPr>
            <w:tcW w:w="117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BEX1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5021CF">
              <w:rPr>
                <w:rFonts w:ascii="NimbusRomNo9L-Regu" w:hAnsi="NimbusRomNo9L-Regu" w:cs="NimbusRomNo9L-Regu"/>
                <w:lang w:val="en-GB"/>
              </w:rPr>
              <w:t>CCCTGCTTTCGAATTTACATGTTCA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107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0E62B2">
              <w:rPr>
                <w:rFonts w:ascii="NimbusRomNo9L-Regu" w:hAnsi="NimbusRomNo9L-Regu" w:cs="NimbusRomNo9L-Regu"/>
                <w:sz w:val="18"/>
                <w:lang w:val="en-GB"/>
              </w:rPr>
              <w:t>NM_018476.4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5021CF">
              <w:rPr>
                <w:rFonts w:ascii="NimbusRomNo9L-Regu" w:hAnsi="NimbusRomNo9L-Regu" w:cs="NimbusRomNo9L-Regu"/>
                <w:lang w:val="en-GB"/>
              </w:rPr>
              <w:t>AACACAATATTCAATTAGAAGCTGG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C1R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EB5E65">
              <w:rPr>
                <w:rFonts w:ascii="NimbusRomNo9L-Regu" w:hAnsi="NimbusRomNo9L-Regu" w:cs="NimbusRomNo9L-Regu"/>
                <w:lang w:val="en-GB"/>
              </w:rPr>
              <w:t>AAGATTCCTCGGTGCTTGC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82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EB5E65">
              <w:rPr>
                <w:rFonts w:ascii="NimbusRomNo9L-Regu" w:hAnsi="NimbusRomNo9L-Regu" w:cs="NimbusRomNo9L-Regu"/>
                <w:sz w:val="18"/>
                <w:lang w:val="en-GB"/>
              </w:rPr>
              <w:t>NM_001354346.2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EB5E65">
              <w:rPr>
                <w:rFonts w:ascii="NimbusRomNo9L-Regu" w:hAnsi="NimbusRomNo9L-Regu" w:cs="NimbusRomNo9L-Regu"/>
                <w:lang w:val="en-GB"/>
              </w:rPr>
              <w:t>CTTTTTGCCCTCCGATGAT</w:t>
            </w:r>
          </w:p>
        </w:tc>
        <w:tc>
          <w:tcPr>
            <w:tcW w:w="117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C7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EB5E65">
              <w:rPr>
                <w:rFonts w:ascii="NimbusRomNo9L-Regu" w:hAnsi="NimbusRomNo9L-Regu" w:cs="NimbusRomNo9L-Regu"/>
                <w:lang w:val="en-GB"/>
              </w:rPr>
              <w:t>GAAAGCACACAATGCGAAGA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62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A56D71">
              <w:rPr>
                <w:rFonts w:ascii="NimbusRomNo9L-Regu" w:hAnsi="NimbusRomNo9L-Regu" w:cs="NimbusRomNo9L-Regu"/>
                <w:sz w:val="18"/>
                <w:lang w:val="en-GB"/>
              </w:rPr>
              <w:t>NM_000587.4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EB5E65">
              <w:rPr>
                <w:rFonts w:ascii="NimbusRomNo9L-Regu" w:hAnsi="NimbusRomNo9L-Regu" w:cs="NimbusRomNo9L-Regu"/>
                <w:lang w:val="en-GB"/>
              </w:rPr>
              <w:t>AAGCAATGTGGTTCAAGCAAC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TPD52L1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7F1A87">
              <w:rPr>
                <w:rFonts w:ascii="NimbusRomNo9L-Regu" w:hAnsi="NimbusRomNo9L-Regu" w:cs="NimbusRomNo9L-Regu"/>
                <w:lang w:val="en-GB"/>
              </w:rPr>
              <w:t>CTGTCACAAGCCTCAAGACG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111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4946B9">
              <w:rPr>
                <w:rFonts w:ascii="NimbusRomNo9L-Regu" w:hAnsi="NimbusRomNo9L-Regu" w:cs="NimbusRomNo9L-Regu"/>
                <w:sz w:val="18"/>
                <w:lang w:val="en-GB"/>
              </w:rPr>
              <w:t>NM_003287.4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7F1A87">
              <w:rPr>
                <w:rFonts w:ascii="NimbusRomNo9L-Regu" w:hAnsi="NimbusRomNo9L-Regu" w:cs="NimbusRomNo9L-Regu"/>
                <w:lang w:val="en-GB"/>
              </w:rPr>
              <w:t>AGCCTCCTGCCAAGCTCT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4991" w:rsidRPr="008B46E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8B46EF">
              <w:rPr>
                <w:rFonts w:ascii="NimbusRomNo9L-Regu" w:hAnsi="NimbusRomNo9L-Regu" w:cs="NimbusRomNo9L-Regu"/>
                <w:b/>
                <w:lang w:val="en-GB"/>
              </w:rPr>
              <w:t>VCAM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8B285B">
              <w:rPr>
                <w:rFonts w:ascii="NimbusRomNo9L-Regu" w:hAnsi="NimbusRomNo9L-Regu" w:cs="NimbusRomNo9L-Regu"/>
                <w:lang w:val="en-GB"/>
              </w:rPr>
              <w:t>TGCACAGTGACTTGTGGACAT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92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8B285B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8B285B">
              <w:rPr>
                <w:rFonts w:ascii="NimbusRomNo9L-Regu" w:hAnsi="NimbusRomNo9L-Regu" w:cs="NimbusRomNo9L-Regu"/>
                <w:sz w:val="18"/>
                <w:lang w:val="en-GB"/>
              </w:rPr>
              <w:t>(NM_001078.4)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8B285B">
              <w:rPr>
                <w:rFonts w:ascii="NimbusRomNo9L-Regu" w:hAnsi="NimbusRomNo9L-Regu" w:cs="NimbusRomNo9L-Regu"/>
                <w:lang w:val="en-GB"/>
              </w:rPr>
              <w:t>CCACTCATCTCGATTTCTGGA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12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8B46E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8B46EF">
              <w:rPr>
                <w:rFonts w:ascii="NimbusRomNo9L-Regu" w:hAnsi="NimbusRomNo9L-Regu" w:cs="NimbusRomNo9L-Regu"/>
                <w:b/>
                <w:lang w:val="en-GB"/>
              </w:rPr>
              <w:t>POLG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821618">
              <w:rPr>
                <w:rFonts w:ascii="NimbusRomNo9L-Regu" w:hAnsi="NimbusRomNo9L-Regu" w:cs="NimbusRomNo9L-Regu"/>
                <w:lang w:val="en-GB"/>
              </w:rPr>
              <w:t>GGGCACAATGTTTCCTTTGA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94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821618">
              <w:rPr>
                <w:rFonts w:ascii="NimbusRomNo9L-Regu" w:hAnsi="NimbusRomNo9L-Regu" w:cs="NimbusRomNo9L-Regu"/>
                <w:sz w:val="18"/>
                <w:lang w:val="en-GB"/>
              </w:rPr>
              <w:t>NM_002693.2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821618">
              <w:rPr>
                <w:rFonts w:ascii="NimbusRomNo9L-Regu" w:hAnsi="NimbusRomNo9L-Regu" w:cs="NimbusRomNo9L-Regu"/>
                <w:lang w:val="en-GB"/>
              </w:rPr>
              <w:t>TGTGCATGCTCATGGTGTC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SERPINB2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4560F1">
              <w:rPr>
                <w:rFonts w:ascii="NimbusRomNo9L-Regu" w:hAnsi="NimbusRomNo9L-Regu" w:cs="NimbusRomNo9L-Regu"/>
                <w:lang w:val="en-GB"/>
              </w:rPr>
              <w:t>ACCTCATACAGATTCTGCAAAGATT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69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4560F1">
              <w:rPr>
                <w:rFonts w:ascii="NimbusRomNo9L-Regu" w:hAnsi="NimbusRomNo9L-Regu" w:cs="NimbusRomNo9L-Regu"/>
                <w:sz w:val="18"/>
                <w:lang w:val="en-GB"/>
              </w:rPr>
              <w:t>NM_001143818.1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4560F1">
              <w:rPr>
                <w:rFonts w:ascii="NimbusRomNo9L-Regu" w:hAnsi="NimbusRomNo9L-Regu" w:cs="NimbusRomNo9L-Regu"/>
                <w:lang w:val="en-GB"/>
              </w:rPr>
              <w:t>GCCACACAAAGATCCTCCAT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PLAT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C3573E">
              <w:rPr>
                <w:rFonts w:ascii="NimbusRomNo9L-Regu" w:hAnsi="NimbusRomNo9L-Regu" w:cs="NimbusRomNo9L-Regu"/>
                <w:lang w:val="en-GB"/>
              </w:rPr>
              <w:t>GAAGAGAGGGCTCTGCTGTG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114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C3573E">
              <w:rPr>
                <w:rFonts w:ascii="NimbusRomNo9L-Regu" w:hAnsi="NimbusRomNo9L-Regu" w:cs="NimbusRomNo9L-Regu"/>
                <w:sz w:val="18"/>
                <w:lang w:val="en-GB"/>
              </w:rPr>
              <w:t>NM_033011.4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C3573E">
              <w:rPr>
                <w:rFonts w:ascii="NimbusRomNo9L-Regu" w:hAnsi="NimbusRomNo9L-Regu" w:cs="NimbusRomNo9L-Regu"/>
                <w:lang w:val="en-GB"/>
              </w:rPr>
              <w:t>TCGCTGCAACCTTGGTAAG</w:t>
            </w:r>
          </w:p>
        </w:tc>
        <w:tc>
          <w:tcPr>
            <w:tcW w:w="117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MYCT1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006499">
              <w:rPr>
                <w:rFonts w:ascii="NimbusRomNo9L-Regu" w:hAnsi="NimbusRomNo9L-Regu" w:cs="NimbusRomNo9L-Regu"/>
                <w:lang w:val="en-GB"/>
              </w:rPr>
              <w:t>GGCCTCAACAGAACTGGATT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61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006499">
              <w:rPr>
                <w:rFonts w:ascii="NimbusRomNo9L-Regu" w:hAnsi="NimbusRomNo9L-Regu" w:cs="NimbusRomNo9L-Regu"/>
                <w:sz w:val="18"/>
                <w:lang w:val="en-GB"/>
              </w:rPr>
              <w:t>NM_025107.2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006499">
              <w:rPr>
                <w:rFonts w:ascii="NimbusRomNo9L-Regu" w:hAnsi="NimbusRomNo9L-Regu" w:cs="NimbusRomNo9L-Regu"/>
                <w:lang w:val="en-GB"/>
              </w:rPr>
              <w:t>GGCTGAGGTTGCTTCGAC</w:t>
            </w:r>
          </w:p>
        </w:tc>
        <w:tc>
          <w:tcPr>
            <w:tcW w:w="117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KRT34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0874DF">
              <w:rPr>
                <w:rFonts w:ascii="NimbusRomNo9L-Regu" w:hAnsi="NimbusRomNo9L-Regu" w:cs="NimbusRomNo9L-Regu"/>
                <w:lang w:val="en-GB"/>
              </w:rPr>
              <w:t>GTGTGAGATCAACACGTACCG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93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0874DF">
              <w:rPr>
                <w:rFonts w:ascii="NimbusRomNo9L-Regu" w:hAnsi="NimbusRomNo9L-Regu" w:cs="NimbusRomNo9L-Regu"/>
                <w:sz w:val="18"/>
                <w:lang w:val="en-GB"/>
              </w:rPr>
              <w:t>NM_021013.3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0874DF">
              <w:rPr>
                <w:rFonts w:ascii="NimbusRomNo9L-Regu" w:hAnsi="NimbusRomNo9L-Regu" w:cs="NimbusRomNo9L-Regu"/>
                <w:lang w:val="en-GB"/>
              </w:rPr>
              <w:t>GAGTTGCCACTAGCATTGGTG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4991" w:rsidRPr="008B46E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8B46EF">
              <w:rPr>
                <w:rFonts w:ascii="NimbusRomNo9L-Regu" w:hAnsi="NimbusRomNo9L-Regu" w:cs="NimbusRomNo9L-Regu"/>
                <w:b/>
                <w:lang w:val="en-GB"/>
              </w:rPr>
              <w:t>TMEM171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DE7A05">
              <w:rPr>
                <w:rFonts w:ascii="NimbusRomNo9L-Regu" w:hAnsi="NimbusRomNo9L-Regu" w:cs="NimbusRomNo9L-Regu"/>
                <w:lang w:val="en-GB"/>
              </w:rPr>
              <w:t>GATCCAGATTATGGAGCCTGTC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98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587C6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587C6F">
              <w:rPr>
                <w:rFonts w:ascii="NimbusRomNo9L-Regu" w:hAnsi="NimbusRomNo9L-Regu" w:cs="NimbusRomNo9L-Regu"/>
                <w:sz w:val="18"/>
                <w:lang w:val="en-GB"/>
              </w:rPr>
              <w:t>(NM_173490.8)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DE7A05">
              <w:rPr>
                <w:rFonts w:ascii="NimbusRomNo9L-Regu" w:hAnsi="NimbusRomNo9L-Regu" w:cs="NimbusRomNo9L-Regu"/>
                <w:lang w:val="en-GB"/>
              </w:rPr>
              <w:t>CAGAAGCTGAAGATTCAGGAAAG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8B46E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8B46EF">
              <w:rPr>
                <w:rFonts w:ascii="NimbusRomNo9L-Regu" w:hAnsi="NimbusRomNo9L-Regu" w:cs="NimbusRomNo9L-Regu"/>
                <w:b/>
                <w:lang w:val="en-GB"/>
              </w:rPr>
              <w:t>ESM1</w:t>
            </w:r>
          </w:p>
        </w:tc>
        <w:tc>
          <w:tcPr>
            <w:tcW w:w="529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DE7A05">
              <w:rPr>
                <w:rFonts w:ascii="NimbusRomNo9L-Regu" w:hAnsi="NimbusRomNo9L-Regu" w:cs="NimbusRomNo9L-Regu"/>
                <w:lang w:val="en-GB"/>
              </w:rPr>
              <w:t>CATGGATGGCATGAAGTGTG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106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DE7A05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 w:rsidRPr="00DE7A05">
              <w:rPr>
                <w:rFonts w:ascii="NimbusRomNo9L-Regu" w:hAnsi="NimbusRomNo9L-Regu" w:cs="NimbusRomNo9L-Regu"/>
                <w:sz w:val="18"/>
                <w:lang w:val="en-GB"/>
              </w:rPr>
              <w:t>(NM_007036.5)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DE7A05">
              <w:rPr>
                <w:rFonts w:ascii="NimbusRomNo9L-Regu" w:hAnsi="NimbusRomNo9L-Regu" w:cs="NimbusRomNo9L-Regu"/>
                <w:lang w:val="en-GB"/>
              </w:rPr>
              <w:t>GGTGCCGTAGGGACAGTCT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</w:tbl>
    <w:p w:rsidR="00DE4991" w:rsidRDefault="00DE4991" w:rsidP="00DE4991">
      <w:pPr>
        <w:suppressLineNumbers/>
        <w:spacing w:line="480" w:lineRule="auto"/>
        <w:rPr>
          <w:rFonts w:ascii="NimbusRomNo9L-Regu" w:hAnsi="NimbusRomNo9L-Regu" w:cs="NimbusRomNo9L-Regu"/>
          <w:b/>
          <w:sz w:val="22"/>
          <w:lang w:val="en-GB"/>
        </w:rPr>
      </w:pPr>
    </w:p>
    <w:p w:rsidR="00DE4991" w:rsidRDefault="00DE4991" w:rsidP="00DE4991">
      <w:pPr>
        <w:suppressLineNumbers/>
        <w:spacing w:line="480" w:lineRule="auto"/>
        <w:rPr>
          <w:rFonts w:ascii="NimbusRomNo9L-Regu" w:hAnsi="NimbusRomNo9L-Regu" w:cs="NimbusRomNo9L-Regu"/>
          <w:sz w:val="22"/>
          <w:lang w:val="en-GB"/>
        </w:rPr>
      </w:pPr>
      <w:r w:rsidRPr="006E152F">
        <w:rPr>
          <w:rFonts w:ascii="NimbusRomNo9L-Regu" w:hAnsi="NimbusRomNo9L-Regu" w:cs="NimbusRomNo9L-Regu"/>
          <w:b/>
          <w:sz w:val="22"/>
          <w:lang w:val="en-GB"/>
        </w:rPr>
        <w:lastRenderedPageBreak/>
        <w:t xml:space="preserve">Table </w:t>
      </w:r>
      <w:r>
        <w:rPr>
          <w:rFonts w:ascii="NimbusRomNo9L-Regu" w:hAnsi="NimbusRomNo9L-Regu" w:cs="NimbusRomNo9L-Regu"/>
          <w:b/>
          <w:sz w:val="22"/>
          <w:lang w:val="en-GB"/>
        </w:rPr>
        <w:t>S</w:t>
      </w:r>
      <w:r w:rsidRPr="006E152F">
        <w:rPr>
          <w:rFonts w:ascii="NimbusRomNo9L-Regu" w:hAnsi="NimbusRomNo9L-Regu" w:cs="NimbusRomNo9L-Regu"/>
          <w:b/>
          <w:sz w:val="22"/>
          <w:lang w:val="en-GB"/>
        </w:rPr>
        <w:t>1.</w:t>
      </w:r>
      <w:r w:rsidRPr="006E152F">
        <w:rPr>
          <w:rFonts w:ascii="NimbusRomNo9L-Regu" w:hAnsi="NimbusRomNo9L-Regu" w:cs="NimbusRomNo9L-Regu"/>
          <w:sz w:val="22"/>
          <w:lang w:val="en-GB"/>
        </w:rPr>
        <w:t xml:space="preserve"> Human genes used in quantitative RT-PCR. </w:t>
      </w:r>
      <w:r w:rsidR="00162894">
        <w:rPr>
          <w:rFonts w:ascii="NimbusRomNo9L-Regu" w:hAnsi="NimbusRomNo9L-Regu" w:cs="NimbusRomNo9L-Regu"/>
          <w:sz w:val="22"/>
          <w:lang w:val="en-GB"/>
        </w:rPr>
        <w:t>(Continuation)</w:t>
      </w:r>
    </w:p>
    <w:p w:rsidR="00DE4991" w:rsidRDefault="00DE4991" w:rsidP="00DE4991">
      <w:pPr>
        <w:suppressLineNumbers/>
        <w:spacing w:line="480" w:lineRule="auto"/>
        <w:rPr>
          <w:rFonts w:ascii="NimbusRomNo9L-Regu" w:hAnsi="NimbusRomNo9L-Regu" w:cs="NimbusRomNo9L-Regu"/>
          <w:b/>
          <w:sz w:val="22"/>
          <w:lang w:val="en-GB"/>
        </w:rPr>
      </w:pPr>
    </w:p>
    <w:tbl>
      <w:tblPr>
        <w:tblW w:w="83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5297"/>
        <w:gridCol w:w="1171"/>
      </w:tblGrid>
      <w:tr w:rsidR="00DE4991" w:rsidRPr="006E152F" w:rsidTr="0034338F">
        <w:trPr>
          <w:jc w:val="center"/>
        </w:trPr>
        <w:tc>
          <w:tcPr>
            <w:tcW w:w="1868" w:type="dxa"/>
            <w:tcBorders>
              <w:left w:val="nil"/>
              <w:bottom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22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Gene</w:t>
            </w:r>
          </w:p>
        </w:tc>
        <w:tc>
          <w:tcPr>
            <w:tcW w:w="5297" w:type="dxa"/>
            <w:tcBorders>
              <w:bottom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sz w:val="22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Primer nucleotide sequence (5’ to 3’)</w:t>
            </w:r>
          </w:p>
        </w:tc>
        <w:tc>
          <w:tcPr>
            <w:tcW w:w="1171" w:type="dxa"/>
            <w:tcBorders>
              <w:bottom w:val="nil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Amplicon</w:t>
            </w:r>
          </w:p>
        </w:tc>
      </w:tr>
      <w:tr w:rsidR="00DE4991" w:rsidRPr="006E152F" w:rsidTr="0034338F">
        <w:trPr>
          <w:jc w:val="center"/>
        </w:trPr>
        <w:tc>
          <w:tcPr>
            <w:tcW w:w="7165" w:type="dxa"/>
            <w:gridSpan w:val="2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sz w:val="18"/>
                <w:lang w:val="en-GB"/>
              </w:rPr>
              <w:t>(NCBI Reference Sequence)</w:t>
            </w:r>
          </w:p>
        </w:tc>
        <w:tc>
          <w:tcPr>
            <w:tcW w:w="1171" w:type="dxa"/>
            <w:tcBorders>
              <w:top w:val="nil"/>
              <w:bottom w:val="single" w:sz="12" w:space="0" w:color="000000"/>
              <w:right w:val="nil"/>
            </w:tcBorders>
            <w:shd w:val="clear" w:color="auto" w:fill="auto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6E152F">
              <w:rPr>
                <w:rFonts w:ascii="NimbusRomNo9L-Regu" w:hAnsi="NimbusRomNo9L-Regu" w:cs="NimbusRomNo9L-Regu"/>
                <w:b/>
                <w:lang w:val="en-GB"/>
              </w:rPr>
              <w:t>(bp)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4991" w:rsidRPr="008B46E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8B46EF">
              <w:rPr>
                <w:rFonts w:ascii="NimbusRomNo9L-Regu" w:hAnsi="NimbusRomNo9L-Regu" w:cs="NimbusRomNo9L-Regu"/>
                <w:b/>
                <w:lang w:val="en-GB"/>
              </w:rPr>
              <w:t>CAV1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>
              <w:t>GAGCTGAGCGAGAAGCAAGT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130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AB3819">
              <w:rPr>
                <w:rFonts w:ascii="NimbusRomNo9L-Regu" w:hAnsi="NimbusRomNo9L-Regu" w:cs="NimbusRomNo9L-Regu"/>
                <w:sz w:val="18"/>
                <w:lang w:val="en-GB"/>
              </w:rPr>
              <w:t>NM_001753.5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>
              <w:t>TCCCTTCTGGTTCTGCAATC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12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5021C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b/>
                <w:lang w:val="en-GB"/>
              </w:rPr>
            </w:pPr>
            <w:r w:rsidRPr="005021CF">
              <w:rPr>
                <w:rFonts w:ascii="NimbusRomNo9L-Regu" w:hAnsi="NimbusRomNo9L-Regu" w:cs="NimbusRomNo9L-Regu"/>
                <w:b/>
                <w:lang w:val="en-GB"/>
              </w:rPr>
              <w:t>EPGN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5C7F7E">
              <w:rPr>
                <w:rFonts w:ascii="NimbusRomNo9L-Regu" w:hAnsi="NimbusRomNo9L-Regu" w:cs="NimbusRomNo9L-Regu"/>
                <w:lang w:val="en-GB"/>
              </w:rPr>
              <w:t>TGCATCAACGGTGCTTGT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78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5C7F7E">
              <w:rPr>
                <w:rFonts w:ascii="NimbusRomNo9L-Regu" w:hAnsi="NimbusRomNo9L-Regu" w:cs="NimbusRomNo9L-Regu"/>
                <w:sz w:val="18"/>
                <w:lang w:val="en-GB"/>
              </w:rPr>
              <w:t>NM_001270989.2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5C7F7E">
              <w:rPr>
                <w:rFonts w:ascii="NimbusRomNo9L-Regu" w:hAnsi="NimbusRomNo9L-Regu" w:cs="NimbusRomNo9L-Regu"/>
                <w:lang w:val="en-GB"/>
              </w:rPr>
              <w:t>TTCTCCAGTATAACCAGTAAAACACCT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CXCL12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973F60">
              <w:rPr>
                <w:rFonts w:ascii="NimbusRomNo9L-Regu" w:hAnsi="NimbusRomNo9L-Regu" w:cs="NimbusRomNo9L-Regu"/>
                <w:lang w:val="en-GB"/>
              </w:rPr>
              <w:t>TTGACCCGAAGCTAAAGTGG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73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(NM_000609.7)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973F60">
              <w:rPr>
                <w:rFonts w:ascii="NimbusRomNo9L-Regu" w:hAnsi="NimbusRomNo9L-Regu" w:cs="NimbusRomNo9L-Regu"/>
                <w:lang w:val="en-GB"/>
              </w:rPr>
              <w:t>CCCTCTCACATCTTGAACCTCT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12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FGFR2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A42A6B">
              <w:rPr>
                <w:rFonts w:ascii="NimbusRomNo9L-Regu" w:hAnsi="NimbusRomNo9L-Regu" w:cs="NimbusRomNo9L-Regu"/>
                <w:lang w:val="en-GB"/>
              </w:rPr>
              <w:t>CCTGCGGAGACAGGTAACAG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82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(NM_000141)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A42A6B">
              <w:rPr>
                <w:rFonts w:ascii="NimbusRomNo9L-Regu" w:hAnsi="NimbusRomNo9L-Regu" w:cs="NimbusRomNo9L-Regu"/>
                <w:lang w:val="en-GB"/>
              </w:rPr>
              <w:t>GCGTGTTGTTATCCTCACCA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FMO2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D22C11">
              <w:rPr>
                <w:rFonts w:ascii="NimbusRomNo9L-Regu" w:hAnsi="NimbusRomNo9L-Regu" w:cs="NimbusRomNo9L-Regu"/>
                <w:lang w:val="en-GB"/>
              </w:rPr>
              <w:t>TGTGTGGATGAGGGACTTGA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102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0A42C0">
              <w:rPr>
                <w:rFonts w:ascii="NimbusRomNo9L-Regu" w:hAnsi="NimbusRomNo9L-Regu" w:cs="NimbusRomNo9L-Regu"/>
                <w:sz w:val="18"/>
                <w:lang w:val="en-GB"/>
              </w:rPr>
              <w:t>NM_001460.5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D22C11">
              <w:rPr>
                <w:rFonts w:ascii="NimbusRomNo9L-Regu" w:hAnsi="NimbusRomNo9L-Regu" w:cs="NimbusRomNo9L-Regu"/>
                <w:lang w:val="en-GB"/>
              </w:rPr>
              <w:t>GATACTTGCTCGGCCATCTT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single" w:sz="12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b/>
                <w:lang w:val="en-GB"/>
              </w:rPr>
              <w:t>NDNF</w:t>
            </w:r>
          </w:p>
        </w:tc>
        <w:tc>
          <w:tcPr>
            <w:tcW w:w="5297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F - </w:t>
            </w:r>
            <w:r w:rsidRPr="00973F60">
              <w:rPr>
                <w:rFonts w:ascii="NimbusRomNo9L-Regu" w:hAnsi="NimbusRomNo9L-Regu" w:cs="NimbusRomNo9L-Regu"/>
                <w:lang w:val="en-GB"/>
              </w:rPr>
              <w:t>CTTCTCACCAAAAAGTCACCTTC</w:t>
            </w:r>
          </w:p>
        </w:tc>
        <w:tc>
          <w:tcPr>
            <w:tcW w:w="1171" w:type="dxa"/>
            <w:tcBorders>
              <w:top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>
              <w:rPr>
                <w:rFonts w:ascii="NimbusRomNo9L-Regu" w:hAnsi="NimbusRomNo9L-Regu" w:cs="NimbusRomNo9L-Regu"/>
                <w:lang w:val="en-GB"/>
              </w:rPr>
              <w:t>75</w:t>
            </w:r>
          </w:p>
        </w:tc>
      </w:tr>
      <w:tr w:rsidR="00DE4991" w:rsidRPr="006E152F" w:rsidTr="0034338F">
        <w:trPr>
          <w:jc w:val="center"/>
        </w:trPr>
        <w:tc>
          <w:tcPr>
            <w:tcW w:w="1868" w:type="dxa"/>
            <w:tcBorders>
              <w:top w:val="nil"/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sz w:val="18"/>
                <w:lang w:val="en-GB"/>
              </w:rPr>
            </w:pPr>
            <w:r>
              <w:rPr>
                <w:rFonts w:ascii="NimbusRomNo9L-Regu" w:hAnsi="NimbusRomNo9L-Regu" w:cs="NimbusRomNo9L-Regu"/>
                <w:sz w:val="18"/>
                <w:lang w:val="en-GB"/>
              </w:rPr>
              <w:t>(</w:t>
            </w:r>
            <w:r w:rsidRPr="00F03CC2">
              <w:rPr>
                <w:rFonts w:ascii="NimbusRomNo9L-Regu" w:hAnsi="NimbusRomNo9L-Regu" w:cs="NimbusRomNo9L-Regu"/>
                <w:sz w:val="18"/>
                <w:lang w:val="en-GB"/>
              </w:rPr>
              <w:t>NM_024574.4</w:t>
            </w:r>
            <w:r>
              <w:rPr>
                <w:rFonts w:ascii="NimbusRomNo9L-Regu" w:hAnsi="NimbusRomNo9L-Regu" w:cs="NimbusRomNo9L-Regu"/>
                <w:sz w:val="18"/>
                <w:lang w:val="en-GB"/>
              </w:rPr>
              <w:t>)</w:t>
            </w:r>
          </w:p>
        </w:tc>
        <w:tc>
          <w:tcPr>
            <w:tcW w:w="5297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  <w:r w:rsidRPr="006E152F">
              <w:rPr>
                <w:rFonts w:ascii="NimbusRomNo9L-Regu" w:hAnsi="NimbusRomNo9L-Regu" w:cs="NimbusRomNo9L-Regu"/>
                <w:lang w:val="en-GB"/>
              </w:rPr>
              <w:t xml:space="preserve">R - </w:t>
            </w:r>
            <w:r w:rsidRPr="00973F60">
              <w:rPr>
                <w:rFonts w:ascii="NimbusRomNo9L-Regu" w:hAnsi="NimbusRomNo9L-Regu" w:cs="NimbusRomNo9L-Regu"/>
                <w:lang w:val="en-GB"/>
              </w:rPr>
              <w:t>TCCCATCTCTTCTCACTTGGAT</w:t>
            </w:r>
          </w:p>
        </w:tc>
        <w:tc>
          <w:tcPr>
            <w:tcW w:w="1171" w:type="dxa"/>
            <w:tcBorders>
              <w:top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DE4991" w:rsidRPr="006E152F" w:rsidRDefault="00DE4991" w:rsidP="0034338F">
            <w:pPr>
              <w:spacing w:line="480" w:lineRule="auto"/>
              <w:rPr>
                <w:rFonts w:ascii="NimbusRomNo9L-Regu" w:hAnsi="NimbusRomNo9L-Regu" w:cs="NimbusRomNo9L-Regu"/>
                <w:lang w:val="en-GB"/>
              </w:rPr>
            </w:pPr>
          </w:p>
        </w:tc>
      </w:tr>
    </w:tbl>
    <w:p w:rsidR="008D2D72" w:rsidRPr="009A2DF8" w:rsidRDefault="00DF33BB" w:rsidP="009A2DF8">
      <w:pPr>
        <w:spacing w:line="480" w:lineRule="auto"/>
        <w:rPr>
          <w:rFonts w:ascii="NimbusRomNo9L-Regu" w:hAnsi="NimbusRomNo9L-Regu" w:cs="NimbusRomNo9L-Regu"/>
          <w:b/>
          <w:sz w:val="28"/>
          <w:lang w:val="en-GB"/>
        </w:rPr>
      </w:pPr>
    </w:p>
    <w:sectPr w:rsidR="008D2D72" w:rsidRPr="009A2D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mbusRom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36"/>
    <w:rsid w:val="000C0D55"/>
    <w:rsid w:val="00162894"/>
    <w:rsid w:val="00240C67"/>
    <w:rsid w:val="003F05DA"/>
    <w:rsid w:val="00502100"/>
    <w:rsid w:val="005F049D"/>
    <w:rsid w:val="006244A6"/>
    <w:rsid w:val="00652018"/>
    <w:rsid w:val="006E57BF"/>
    <w:rsid w:val="009A2536"/>
    <w:rsid w:val="009A2DF8"/>
    <w:rsid w:val="00CE6D27"/>
    <w:rsid w:val="00DE4991"/>
    <w:rsid w:val="00DF33BB"/>
    <w:rsid w:val="00E9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552D15"/>
  <w15:docId w15:val="{0EC66AC1-148C-4D1B-B4B1-37033BA5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53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25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536"/>
    <w:rPr>
      <w:rFonts w:ascii="Tahoma" w:eastAsia="Times New Roman" w:hAnsi="Tahoma" w:cs="Tahoma"/>
      <w:sz w:val="16"/>
      <w:szCs w:val="16"/>
      <w:lang w:val="en-US" w:eastAsia="de-CH"/>
    </w:rPr>
  </w:style>
  <w:style w:type="character" w:styleId="HTMLTypewriter">
    <w:name w:val="HTML Typewriter"/>
    <w:uiPriority w:val="99"/>
    <w:rsid w:val="00DE499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546</Words>
  <Characters>3113</Characters>
  <Application>Microsoft Office Word</Application>
  <DocSecurity>0</DocSecurity>
  <Lines>25</Lines>
  <Paragraphs>7</Paragraphs>
  <ScaleCrop>false</ScaleCrop>
  <Company>Schweizer Paraplegiker-Gruppe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bertolo_a</dc:creator>
  <cp:lastModifiedBy>Bertolo Alessandro</cp:lastModifiedBy>
  <cp:revision>13</cp:revision>
  <dcterms:created xsi:type="dcterms:W3CDTF">2019-11-19T09:33:00Z</dcterms:created>
  <dcterms:modified xsi:type="dcterms:W3CDTF">2020-09-28T11:18:00Z</dcterms:modified>
</cp:coreProperties>
</file>