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84D" w:rsidRPr="003E59E9" w:rsidRDefault="002D33BA" w:rsidP="002D3E54">
      <w:pPr>
        <w:rPr>
          <w:rFonts w:ascii="Times New Roman" w:hAnsi="Times New Roman" w:cs="Times New Roman"/>
          <w:b/>
          <w:sz w:val="28"/>
          <w:szCs w:val="28"/>
          <w:lang w:val="en-US"/>
        </w:rPr>
      </w:pPr>
      <w:r>
        <w:rPr>
          <w:rFonts w:ascii="Times New Roman" w:hAnsi="Times New Roman" w:cs="Times New Roman"/>
          <w:b/>
          <w:bCs/>
          <w:color w:val="000000"/>
          <w:sz w:val="28"/>
          <w:szCs w:val="28"/>
          <w:shd w:val="clear" w:color="auto" w:fill="FFFFFF"/>
          <w:lang w:val="en-US"/>
        </w:rPr>
        <w:t>Direct dating reveal</w:t>
      </w:r>
      <w:r w:rsidR="00DF384D" w:rsidRPr="003E59E9">
        <w:rPr>
          <w:rFonts w:ascii="Times New Roman" w:hAnsi="Times New Roman" w:cs="Times New Roman"/>
          <w:b/>
          <w:bCs/>
          <w:color w:val="000000"/>
          <w:sz w:val="28"/>
          <w:szCs w:val="28"/>
          <w:shd w:val="clear" w:color="auto" w:fill="FFFFFF"/>
          <w:lang w:val="en-US"/>
        </w:rPr>
        <w:t>s the early history of opium poppy in Western Europe</w:t>
      </w:r>
      <w:r w:rsidR="00DF384D" w:rsidRPr="003E59E9">
        <w:rPr>
          <w:rFonts w:ascii="Times New Roman" w:hAnsi="Times New Roman" w:cs="Times New Roman"/>
          <w:b/>
          <w:sz w:val="28"/>
          <w:szCs w:val="28"/>
          <w:lang w:val="en-US"/>
        </w:rPr>
        <w:t xml:space="preserve"> </w:t>
      </w:r>
    </w:p>
    <w:p w:rsidR="003E59E9" w:rsidRPr="001C455E" w:rsidRDefault="00F21754" w:rsidP="003E59E9">
      <w:pPr>
        <w:jc w:val="both"/>
        <w:rPr>
          <w:rFonts w:ascii="Times New Roman" w:hAnsi="Times New Roman" w:cs="Times New Roman"/>
          <w:sz w:val="24"/>
          <w:szCs w:val="24"/>
        </w:rPr>
      </w:pPr>
      <w:r w:rsidRPr="001C455E">
        <w:rPr>
          <w:rFonts w:ascii="Times New Roman" w:hAnsi="Times New Roman" w:cs="Times New Roman"/>
          <w:sz w:val="24"/>
          <w:szCs w:val="24"/>
        </w:rPr>
        <w:t xml:space="preserve">Aurélie </w:t>
      </w:r>
      <w:proofErr w:type="spellStart"/>
      <w:r w:rsidRPr="001C455E">
        <w:rPr>
          <w:rFonts w:ascii="Times New Roman" w:hAnsi="Times New Roman" w:cs="Times New Roman"/>
          <w:sz w:val="24"/>
          <w:szCs w:val="24"/>
        </w:rPr>
        <w:t>Salavert</w:t>
      </w:r>
      <w:proofErr w:type="spellEnd"/>
      <w:r w:rsidRPr="001C455E">
        <w:rPr>
          <w:rFonts w:ascii="Times New Roman" w:hAnsi="Times New Roman" w:cs="Times New Roman"/>
          <w:sz w:val="24"/>
          <w:szCs w:val="24"/>
        </w:rPr>
        <w:t xml:space="preserve">, Antoine </w:t>
      </w:r>
      <w:proofErr w:type="spellStart"/>
      <w:r w:rsidRPr="001C455E">
        <w:rPr>
          <w:rFonts w:ascii="Times New Roman" w:hAnsi="Times New Roman" w:cs="Times New Roman"/>
          <w:sz w:val="24"/>
          <w:szCs w:val="24"/>
        </w:rPr>
        <w:t>Zazzo</w:t>
      </w:r>
      <w:proofErr w:type="spellEnd"/>
      <w:r w:rsidRPr="001C455E">
        <w:rPr>
          <w:rFonts w:ascii="Times New Roman" w:hAnsi="Times New Roman" w:cs="Times New Roman"/>
          <w:sz w:val="24"/>
          <w:szCs w:val="24"/>
        </w:rPr>
        <w:t xml:space="preserve">, Lucie Martin, </w:t>
      </w:r>
      <w:proofErr w:type="spellStart"/>
      <w:r w:rsidRPr="001C455E">
        <w:rPr>
          <w:rFonts w:ascii="Times New Roman" w:hAnsi="Times New Roman" w:cs="Times New Roman"/>
          <w:sz w:val="24"/>
          <w:szCs w:val="24"/>
        </w:rPr>
        <w:t>Ferran</w:t>
      </w:r>
      <w:proofErr w:type="spellEnd"/>
      <w:r w:rsidRPr="001C455E">
        <w:rPr>
          <w:rFonts w:ascii="Times New Roman" w:hAnsi="Times New Roman" w:cs="Times New Roman"/>
          <w:b/>
          <w:sz w:val="24"/>
          <w:szCs w:val="24"/>
        </w:rPr>
        <w:t xml:space="preserve"> </w:t>
      </w:r>
      <w:proofErr w:type="spellStart"/>
      <w:r w:rsidRPr="001C455E">
        <w:rPr>
          <w:rFonts w:ascii="Times New Roman" w:hAnsi="Times New Roman" w:cs="Times New Roman"/>
          <w:sz w:val="24"/>
          <w:szCs w:val="24"/>
        </w:rPr>
        <w:t>Antolín</w:t>
      </w:r>
      <w:proofErr w:type="spellEnd"/>
      <w:r w:rsidRPr="001C455E">
        <w:rPr>
          <w:rFonts w:ascii="Times New Roman" w:hAnsi="Times New Roman" w:cs="Times New Roman"/>
          <w:sz w:val="24"/>
          <w:szCs w:val="24"/>
        </w:rPr>
        <w:t xml:space="preserve">, Caroline Gauthier, François </w:t>
      </w:r>
      <w:proofErr w:type="spellStart"/>
      <w:r w:rsidRPr="001C455E">
        <w:rPr>
          <w:rFonts w:ascii="Times New Roman" w:hAnsi="Times New Roman" w:cs="Times New Roman"/>
          <w:sz w:val="24"/>
          <w:szCs w:val="24"/>
        </w:rPr>
        <w:t>Thil</w:t>
      </w:r>
      <w:proofErr w:type="spellEnd"/>
      <w:r w:rsidRPr="001C455E">
        <w:rPr>
          <w:rFonts w:ascii="Times New Roman" w:hAnsi="Times New Roman" w:cs="Times New Roman"/>
          <w:sz w:val="24"/>
          <w:szCs w:val="24"/>
        </w:rPr>
        <w:t>,</w:t>
      </w:r>
      <w:r w:rsidRPr="001C455E">
        <w:rPr>
          <w:rFonts w:ascii="Times New Roman" w:hAnsi="Times New Roman" w:cs="Times New Roman"/>
          <w:sz w:val="24"/>
          <w:szCs w:val="24"/>
          <w:vertAlign w:val="superscript"/>
        </w:rPr>
        <w:t xml:space="preserve"> </w:t>
      </w:r>
      <w:r w:rsidRPr="001C455E">
        <w:rPr>
          <w:rFonts w:ascii="Times New Roman" w:hAnsi="Times New Roman" w:cs="Times New Roman"/>
          <w:sz w:val="24"/>
          <w:szCs w:val="24"/>
        </w:rPr>
        <w:t xml:space="preserve">Olivier </w:t>
      </w:r>
      <w:proofErr w:type="spellStart"/>
      <w:r w:rsidRPr="001C455E">
        <w:rPr>
          <w:rFonts w:ascii="Times New Roman" w:hAnsi="Times New Roman" w:cs="Times New Roman"/>
          <w:sz w:val="24"/>
          <w:szCs w:val="24"/>
        </w:rPr>
        <w:t>Tombret</w:t>
      </w:r>
      <w:proofErr w:type="spellEnd"/>
      <w:r w:rsidRPr="001C455E">
        <w:rPr>
          <w:rFonts w:ascii="Times New Roman" w:hAnsi="Times New Roman" w:cs="Times New Roman"/>
          <w:sz w:val="24"/>
          <w:szCs w:val="24"/>
        </w:rPr>
        <w:t xml:space="preserve">, Laurent </w:t>
      </w:r>
      <w:proofErr w:type="spellStart"/>
      <w:r w:rsidRPr="001C455E">
        <w:rPr>
          <w:rFonts w:ascii="Times New Roman" w:hAnsi="Times New Roman" w:cs="Times New Roman"/>
          <w:sz w:val="24"/>
          <w:szCs w:val="24"/>
        </w:rPr>
        <w:t>Bouby</w:t>
      </w:r>
      <w:proofErr w:type="spellEnd"/>
      <w:r w:rsidRPr="001C455E">
        <w:rPr>
          <w:rFonts w:ascii="Times New Roman" w:hAnsi="Times New Roman" w:cs="Times New Roman"/>
          <w:sz w:val="24"/>
          <w:szCs w:val="24"/>
        </w:rPr>
        <w:t xml:space="preserve">, Claire </w:t>
      </w:r>
      <w:proofErr w:type="spellStart"/>
      <w:r w:rsidRPr="001C455E">
        <w:rPr>
          <w:rFonts w:ascii="Times New Roman" w:hAnsi="Times New Roman" w:cs="Times New Roman"/>
          <w:sz w:val="24"/>
          <w:szCs w:val="24"/>
        </w:rPr>
        <w:t>Manen</w:t>
      </w:r>
      <w:proofErr w:type="spellEnd"/>
      <w:r w:rsidRPr="001C455E">
        <w:rPr>
          <w:rFonts w:ascii="Times New Roman" w:hAnsi="Times New Roman" w:cs="Times New Roman"/>
          <w:sz w:val="24"/>
          <w:szCs w:val="24"/>
        </w:rPr>
        <w:t xml:space="preserve">, Mario </w:t>
      </w:r>
      <w:proofErr w:type="spellStart"/>
      <w:r w:rsidRPr="001C455E">
        <w:rPr>
          <w:rFonts w:ascii="Times New Roman" w:hAnsi="Times New Roman" w:cs="Times New Roman"/>
          <w:sz w:val="24"/>
          <w:szCs w:val="24"/>
        </w:rPr>
        <w:t>Mineo</w:t>
      </w:r>
      <w:proofErr w:type="spellEnd"/>
      <w:r w:rsidRPr="001C455E">
        <w:rPr>
          <w:rFonts w:ascii="Times New Roman" w:hAnsi="Times New Roman" w:cs="Times New Roman"/>
          <w:sz w:val="24"/>
          <w:szCs w:val="24"/>
        </w:rPr>
        <w:t xml:space="preserve">, </w:t>
      </w:r>
      <w:proofErr w:type="spellStart"/>
      <w:r w:rsidRPr="001C455E">
        <w:rPr>
          <w:rFonts w:ascii="Times New Roman" w:hAnsi="Times New Roman" w:cs="Times New Roman"/>
          <w:sz w:val="24"/>
          <w:szCs w:val="24"/>
        </w:rPr>
        <w:t>Aldona</w:t>
      </w:r>
      <w:proofErr w:type="spellEnd"/>
      <w:r w:rsidRPr="001C455E">
        <w:rPr>
          <w:rFonts w:ascii="Times New Roman" w:hAnsi="Times New Roman" w:cs="Times New Roman"/>
          <w:sz w:val="24"/>
          <w:szCs w:val="24"/>
        </w:rPr>
        <w:t xml:space="preserve"> Mueller-</w:t>
      </w:r>
      <w:proofErr w:type="spellStart"/>
      <w:r w:rsidRPr="001C455E">
        <w:rPr>
          <w:rFonts w:ascii="Times New Roman" w:hAnsi="Times New Roman" w:cs="Times New Roman"/>
          <w:sz w:val="24"/>
          <w:szCs w:val="24"/>
        </w:rPr>
        <w:t>Bieniek</w:t>
      </w:r>
      <w:proofErr w:type="spellEnd"/>
      <w:r w:rsidRPr="001C455E">
        <w:rPr>
          <w:rFonts w:ascii="Times New Roman" w:hAnsi="Times New Roman" w:cs="Times New Roman"/>
          <w:sz w:val="24"/>
          <w:szCs w:val="24"/>
        </w:rPr>
        <w:t xml:space="preserve">, Raquel Piqué, </w:t>
      </w:r>
      <w:proofErr w:type="spellStart"/>
      <w:r w:rsidRPr="001C455E">
        <w:rPr>
          <w:rFonts w:ascii="Times New Roman" w:hAnsi="Times New Roman" w:cs="Times New Roman"/>
          <w:sz w:val="24"/>
          <w:szCs w:val="24"/>
        </w:rPr>
        <w:t>Rottoli</w:t>
      </w:r>
      <w:proofErr w:type="spellEnd"/>
      <w:r w:rsidRPr="001C455E">
        <w:rPr>
          <w:rFonts w:ascii="Times New Roman" w:hAnsi="Times New Roman" w:cs="Times New Roman"/>
          <w:sz w:val="24"/>
          <w:szCs w:val="24"/>
        </w:rPr>
        <w:t xml:space="preserve"> Mauro, </w:t>
      </w:r>
      <w:proofErr w:type="spellStart"/>
      <w:r w:rsidRPr="001C455E">
        <w:rPr>
          <w:rFonts w:ascii="Times New Roman" w:hAnsi="Times New Roman" w:cs="Times New Roman"/>
          <w:sz w:val="24"/>
          <w:szCs w:val="24"/>
        </w:rPr>
        <w:t>Núria</w:t>
      </w:r>
      <w:proofErr w:type="spellEnd"/>
      <w:r w:rsidRPr="001C455E">
        <w:rPr>
          <w:rFonts w:ascii="Times New Roman" w:hAnsi="Times New Roman" w:cs="Times New Roman"/>
          <w:sz w:val="24"/>
          <w:szCs w:val="24"/>
        </w:rPr>
        <w:t xml:space="preserve"> </w:t>
      </w:r>
      <w:proofErr w:type="spellStart"/>
      <w:r w:rsidRPr="001C455E">
        <w:rPr>
          <w:rFonts w:ascii="Times New Roman" w:hAnsi="Times New Roman" w:cs="Times New Roman"/>
          <w:sz w:val="24"/>
          <w:szCs w:val="24"/>
        </w:rPr>
        <w:t>Rovira</w:t>
      </w:r>
      <w:proofErr w:type="spellEnd"/>
      <w:r w:rsidRPr="001C455E">
        <w:rPr>
          <w:rFonts w:ascii="Times New Roman" w:hAnsi="Times New Roman" w:cs="Times New Roman"/>
          <w:sz w:val="24"/>
          <w:szCs w:val="24"/>
        </w:rPr>
        <w:t>, François</w:t>
      </w:r>
      <w:r w:rsidR="003E59E9" w:rsidRPr="001C455E">
        <w:rPr>
          <w:rFonts w:ascii="Times New Roman" w:hAnsi="Times New Roman" w:cs="Times New Roman"/>
          <w:sz w:val="24"/>
          <w:szCs w:val="24"/>
        </w:rPr>
        <w:t xml:space="preserve">e </w:t>
      </w:r>
      <w:proofErr w:type="spellStart"/>
      <w:r w:rsidR="003E59E9" w:rsidRPr="001C455E">
        <w:rPr>
          <w:rFonts w:ascii="Times New Roman" w:hAnsi="Times New Roman" w:cs="Times New Roman"/>
          <w:sz w:val="24"/>
          <w:szCs w:val="24"/>
        </w:rPr>
        <w:t>Toulemonde</w:t>
      </w:r>
      <w:proofErr w:type="spellEnd"/>
      <w:r w:rsidR="003E59E9" w:rsidRPr="001C455E">
        <w:rPr>
          <w:rFonts w:ascii="Times New Roman" w:hAnsi="Times New Roman" w:cs="Times New Roman"/>
          <w:sz w:val="24"/>
          <w:szCs w:val="24"/>
        </w:rPr>
        <w:t xml:space="preserve">, Ivana </w:t>
      </w:r>
      <w:proofErr w:type="spellStart"/>
      <w:r w:rsidR="003E59E9" w:rsidRPr="001C455E">
        <w:rPr>
          <w:rFonts w:ascii="Times New Roman" w:hAnsi="Times New Roman" w:cs="Times New Roman"/>
          <w:sz w:val="24"/>
          <w:szCs w:val="24"/>
        </w:rPr>
        <w:t>Vostrovská</w:t>
      </w:r>
      <w:proofErr w:type="spellEnd"/>
      <w:r w:rsidR="003E59E9" w:rsidRPr="001C455E">
        <w:rPr>
          <w:rFonts w:ascii="Times New Roman" w:hAnsi="Times New Roman" w:cs="Times New Roman"/>
          <w:sz w:val="24"/>
          <w:szCs w:val="24"/>
        </w:rPr>
        <w:t>.</w:t>
      </w:r>
    </w:p>
    <w:p w:rsidR="003E59E9" w:rsidRDefault="003E59E9" w:rsidP="003E59E9">
      <w:pPr>
        <w:jc w:val="both"/>
        <w:rPr>
          <w:rFonts w:ascii="Times New Roman" w:hAnsi="Times New Roman" w:cs="Times New Roman"/>
        </w:rPr>
      </w:pPr>
    </w:p>
    <w:p w:rsidR="00266C63" w:rsidRPr="00925522" w:rsidRDefault="00266C63" w:rsidP="003E59E9">
      <w:pPr>
        <w:jc w:val="both"/>
        <w:rPr>
          <w:rFonts w:ascii="Times New Roman" w:hAnsi="Times New Roman" w:cs="Times New Roman"/>
          <w:lang w:val="en-US"/>
        </w:rPr>
      </w:pPr>
      <w:r w:rsidRPr="003E59E9">
        <w:rPr>
          <w:rFonts w:ascii="Times New Roman" w:hAnsi="Times New Roman" w:cs="Times New Roman"/>
          <w:b/>
          <w:sz w:val="28"/>
          <w:szCs w:val="28"/>
          <w:lang w:val="en-US"/>
        </w:rPr>
        <w:t>Index</w:t>
      </w:r>
    </w:p>
    <w:p w:rsidR="00266C63" w:rsidRPr="003E59E9" w:rsidRDefault="00266C63" w:rsidP="00266C63">
      <w:pPr>
        <w:spacing w:after="0"/>
        <w:jc w:val="both"/>
        <w:rPr>
          <w:rFonts w:ascii="Times New Roman" w:hAnsi="Times New Roman" w:cs="Times New Roman"/>
          <w:b/>
          <w:sz w:val="28"/>
          <w:szCs w:val="28"/>
          <w:lang w:val="en-US"/>
        </w:rPr>
      </w:pPr>
    </w:p>
    <w:p w:rsidR="000B1AAD" w:rsidRPr="009356C8" w:rsidRDefault="00A35CAA" w:rsidP="000B1AAD">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Supplementary </w:t>
      </w:r>
      <w:r w:rsidRPr="001604D0">
        <w:rPr>
          <w:rFonts w:ascii="Times New Roman" w:hAnsi="Times New Roman" w:cs="Times New Roman"/>
          <w:b/>
          <w:sz w:val="24"/>
          <w:szCs w:val="24"/>
          <w:lang w:val="en-US"/>
        </w:rPr>
        <w:t xml:space="preserve">File </w:t>
      </w:r>
      <w:r w:rsidR="002D3E54" w:rsidRPr="001604D0">
        <w:rPr>
          <w:rFonts w:ascii="Times New Roman" w:hAnsi="Times New Roman" w:cs="Times New Roman"/>
          <w:b/>
          <w:sz w:val="24"/>
          <w:szCs w:val="24"/>
          <w:lang w:val="en-US"/>
        </w:rPr>
        <w:t>S1.</w:t>
      </w:r>
      <w:r w:rsidR="002D3E54" w:rsidRPr="001604D0">
        <w:rPr>
          <w:rFonts w:ascii="Times New Roman" w:hAnsi="Times New Roman" w:cs="Times New Roman"/>
          <w:sz w:val="24"/>
          <w:szCs w:val="24"/>
          <w:lang w:val="en-US"/>
        </w:rPr>
        <w:t xml:space="preserve"> </w:t>
      </w:r>
      <w:r w:rsidR="000B1AAD" w:rsidRPr="009356C8">
        <w:rPr>
          <w:rFonts w:ascii="Times New Roman" w:hAnsi="Times New Roman" w:cs="Times New Roman"/>
          <w:sz w:val="24"/>
          <w:szCs w:val="24"/>
          <w:lang w:val="en-US"/>
        </w:rPr>
        <w:t xml:space="preserve">Inventory of the </w:t>
      </w:r>
      <w:r w:rsidR="000B1AAD" w:rsidRPr="00194062">
        <w:rPr>
          <w:rFonts w:ascii="Times New Roman" w:hAnsi="Times New Roman" w:cs="Times New Roman"/>
          <w:sz w:val="24"/>
          <w:szCs w:val="24"/>
          <w:lang w:val="en-US"/>
        </w:rPr>
        <w:t xml:space="preserve">Early Neolithic sites with opium poppies based on the literature reviews. For location of the </w:t>
      </w:r>
      <w:proofErr w:type="gramStart"/>
      <w:r w:rsidR="000B1AAD" w:rsidRPr="00194062">
        <w:rPr>
          <w:rFonts w:ascii="Times New Roman" w:hAnsi="Times New Roman" w:cs="Times New Roman"/>
          <w:sz w:val="24"/>
          <w:szCs w:val="24"/>
          <w:lang w:val="en-US"/>
        </w:rPr>
        <w:t>sites</w:t>
      </w:r>
      <w:proofErr w:type="gramEnd"/>
      <w:r w:rsidR="000B1AAD" w:rsidRPr="00194062">
        <w:rPr>
          <w:rFonts w:ascii="Times New Roman" w:hAnsi="Times New Roman" w:cs="Times New Roman"/>
          <w:sz w:val="24"/>
          <w:szCs w:val="24"/>
          <w:lang w:val="en-US"/>
        </w:rPr>
        <w:t xml:space="preserve"> see </w:t>
      </w:r>
      <w:r w:rsidR="000B1AAD" w:rsidRPr="0097448D">
        <w:rPr>
          <w:rFonts w:ascii="Times New Roman" w:hAnsi="Times New Roman" w:cs="Times New Roman"/>
          <w:sz w:val="24"/>
          <w:szCs w:val="24"/>
          <w:lang w:val="en-US"/>
        </w:rPr>
        <w:t>Fig. 1 and</w:t>
      </w:r>
      <w:r w:rsidR="000B1AAD" w:rsidRPr="009356C8">
        <w:rPr>
          <w:rFonts w:ascii="Times New Roman" w:hAnsi="Times New Roman" w:cs="Times New Roman"/>
          <w:sz w:val="24"/>
          <w:szCs w:val="24"/>
          <w:lang w:val="en-US"/>
        </w:rPr>
        <w:t xml:space="preserve"> the online open access map: </w:t>
      </w:r>
      <w:hyperlink r:id="rId7" w:history="1">
        <w:r w:rsidR="000B1AAD" w:rsidRPr="009356C8">
          <w:rPr>
            <w:rStyle w:val="Lienhypertexte"/>
            <w:rFonts w:ascii="Times New Roman" w:hAnsi="Times New Roman"/>
            <w:sz w:val="24"/>
            <w:szCs w:val="24"/>
            <w:lang w:val="en-US"/>
          </w:rPr>
          <w:t>http://umap.openstreetmap.fr/fr/map/salavertetal_sr_fig12_460185</w:t>
        </w:r>
      </w:hyperlink>
    </w:p>
    <w:p w:rsidR="00266C63" w:rsidRDefault="00266C63" w:rsidP="00266C63">
      <w:pPr>
        <w:spacing w:after="0"/>
        <w:jc w:val="both"/>
        <w:rPr>
          <w:rStyle w:val="Lienhypertexte"/>
          <w:rFonts w:ascii="Times New Roman" w:hAnsi="Times New Roman"/>
          <w:sz w:val="24"/>
          <w:szCs w:val="24"/>
          <w:lang w:val="en-US"/>
        </w:rPr>
      </w:pPr>
    </w:p>
    <w:p w:rsidR="000B1AAD" w:rsidRDefault="00266C63" w:rsidP="000B1AAD">
      <w:pPr>
        <w:spacing w:line="240" w:lineRule="auto"/>
        <w:jc w:val="both"/>
        <w:rPr>
          <w:rFonts w:ascii="Times New Roman" w:hAnsi="Times New Roman" w:cs="Times New Roman"/>
          <w:bCs/>
          <w:iCs/>
          <w:sz w:val="24"/>
          <w:szCs w:val="24"/>
          <w:lang w:val="en-US"/>
        </w:rPr>
      </w:pPr>
      <w:r w:rsidRPr="00266C63">
        <w:rPr>
          <w:rFonts w:ascii="Times New Roman" w:hAnsi="Times New Roman" w:cs="Times New Roman"/>
          <w:b/>
          <w:bCs/>
          <w:iCs/>
          <w:sz w:val="24"/>
          <w:szCs w:val="24"/>
          <w:lang w:val="en-US"/>
        </w:rPr>
        <w:t>Supplementary File S2</w:t>
      </w:r>
      <w:r>
        <w:rPr>
          <w:rFonts w:ascii="Times New Roman" w:hAnsi="Times New Roman" w:cs="Times New Roman"/>
          <w:b/>
          <w:bCs/>
          <w:iCs/>
          <w:sz w:val="24"/>
          <w:szCs w:val="24"/>
          <w:lang w:val="en-US"/>
        </w:rPr>
        <w:t xml:space="preserve">. </w:t>
      </w:r>
      <w:r w:rsidR="000B1AAD" w:rsidRPr="009356C8">
        <w:rPr>
          <w:rFonts w:ascii="Times New Roman" w:hAnsi="Times New Roman" w:cs="Times New Roman"/>
          <w:bCs/>
          <w:iCs/>
          <w:sz w:val="24"/>
          <w:szCs w:val="24"/>
          <w:lang w:val="en-US"/>
        </w:rPr>
        <w:t>Presentation of the archaeological sites and the samples included to the paper.</w:t>
      </w:r>
    </w:p>
    <w:p w:rsidR="00AA2F84" w:rsidRPr="000D4BA3" w:rsidRDefault="006C29CB" w:rsidP="00AA2F84">
      <w:pPr>
        <w:spacing w:line="240" w:lineRule="auto"/>
        <w:jc w:val="both"/>
        <w:rPr>
          <w:rFonts w:ascii="Times New Roman" w:hAnsi="Times New Roman" w:cs="Times New Roman"/>
          <w:sz w:val="24"/>
          <w:szCs w:val="24"/>
          <w:lang w:val="en-US"/>
        </w:rPr>
      </w:pPr>
      <w:r>
        <w:rPr>
          <w:rFonts w:ascii="Times New Roman" w:hAnsi="Times New Roman" w:cs="Times New Roman"/>
          <w:b/>
          <w:bCs/>
          <w:iCs/>
          <w:sz w:val="24"/>
          <w:szCs w:val="24"/>
          <w:lang w:val="en-US"/>
        </w:rPr>
        <w:t>Supplementary File S3.</w:t>
      </w:r>
      <w:r>
        <w:rPr>
          <w:rFonts w:ascii="Times New Roman" w:hAnsi="Times New Roman" w:cs="Times New Roman"/>
          <w:bCs/>
          <w:iCs/>
          <w:sz w:val="24"/>
          <w:szCs w:val="24"/>
          <w:lang w:val="en-US"/>
        </w:rPr>
        <w:t xml:space="preserve"> </w:t>
      </w:r>
      <w:r w:rsidR="003640AF" w:rsidRPr="003640AF">
        <w:rPr>
          <w:rFonts w:ascii="Times New Roman" w:eastAsia="Times New Roman" w:hAnsi="Times New Roman" w:cs="Times New Roman"/>
          <w:sz w:val="24"/>
          <w:szCs w:val="24"/>
          <w:lang w:val="en-US" w:eastAsia="fr-FR"/>
        </w:rPr>
        <w:t xml:space="preserve">In sites where micro and </w:t>
      </w:r>
      <w:proofErr w:type="spellStart"/>
      <w:r w:rsidR="003640AF" w:rsidRPr="003640AF">
        <w:rPr>
          <w:rFonts w:ascii="Times New Roman" w:eastAsia="Times New Roman" w:hAnsi="Times New Roman" w:cs="Times New Roman"/>
          <w:sz w:val="24"/>
          <w:szCs w:val="24"/>
          <w:lang w:val="en-US" w:eastAsia="fr-FR"/>
        </w:rPr>
        <w:t>macrosamples</w:t>
      </w:r>
      <w:proofErr w:type="spellEnd"/>
      <w:r w:rsidR="003640AF" w:rsidRPr="003640AF">
        <w:rPr>
          <w:rFonts w:ascii="Times New Roman" w:eastAsia="Times New Roman" w:hAnsi="Times New Roman" w:cs="Times New Roman"/>
          <w:sz w:val="24"/>
          <w:szCs w:val="24"/>
          <w:lang w:val="en-US" w:eastAsia="fr-FR"/>
        </w:rPr>
        <w:t xml:space="preserve"> </w:t>
      </w:r>
      <w:proofErr w:type="gramStart"/>
      <w:r w:rsidR="003640AF" w:rsidRPr="003640AF">
        <w:rPr>
          <w:rFonts w:ascii="Times New Roman" w:eastAsia="Times New Roman" w:hAnsi="Times New Roman" w:cs="Times New Roman"/>
          <w:sz w:val="24"/>
          <w:szCs w:val="24"/>
          <w:lang w:val="en-US" w:eastAsia="fr-FR"/>
        </w:rPr>
        <w:t>were dated</w:t>
      </w:r>
      <w:proofErr w:type="gramEnd"/>
      <w:r w:rsidR="003640AF" w:rsidRPr="003640AF">
        <w:rPr>
          <w:rFonts w:ascii="Times New Roman" w:eastAsia="Times New Roman" w:hAnsi="Times New Roman" w:cs="Times New Roman"/>
          <w:sz w:val="24"/>
          <w:szCs w:val="24"/>
          <w:lang w:val="en-US" w:eastAsia="fr-FR"/>
        </w:rPr>
        <w:t xml:space="preserve">, a </w:t>
      </w:r>
      <w:r w:rsidR="003640AF" w:rsidRPr="003640AF">
        <w:rPr>
          <w:rFonts w:ascii="Times New Roman" w:eastAsia="Times New Roman" w:hAnsi="Times New Roman" w:cs="Times New Roman"/>
          <w:sz w:val="24"/>
          <w:szCs w:val="24"/>
          <w:lang w:val="en-GB" w:eastAsia="fr-FR"/>
        </w:rPr>
        <w:t>Chi-square test</w:t>
      </w:r>
      <w:r w:rsidR="003640AF" w:rsidRPr="003640AF">
        <w:rPr>
          <w:rFonts w:ascii="Times New Roman" w:eastAsia="Times New Roman" w:hAnsi="Times New Roman" w:cs="Times New Roman"/>
          <w:sz w:val="24"/>
          <w:szCs w:val="24"/>
          <w:lang w:val="en-US" w:eastAsia="fr-FR"/>
        </w:rPr>
        <w:t xml:space="preserve"> validity test with an acceptance threshold of 5% was applied to evaluate if the </w:t>
      </w:r>
      <w:proofErr w:type="spellStart"/>
      <w:r w:rsidR="003640AF" w:rsidRPr="003640AF">
        <w:rPr>
          <w:rFonts w:ascii="Times New Roman" w:eastAsia="Times New Roman" w:hAnsi="Times New Roman" w:cs="Times New Roman"/>
          <w:sz w:val="24"/>
          <w:szCs w:val="24"/>
          <w:lang w:val="en-US" w:eastAsia="fr-FR"/>
        </w:rPr>
        <w:t>microsample</w:t>
      </w:r>
      <w:proofErr w:type="spellEnd"/>
      <w:r w:rsidR="003640AF" w:rsidRPr="003640AF">
        <w:rPr>
          <w:rFonts w:ascii="Times New Roman" w:eastAsia="Times New Roman" w:hAnsi="Times New Roman" w:cs="Times New Roman"/>
          <w:sz w:val="24"/>
          <w:szCs w:val="24"/>
          <w:lang w:val="en-US" w:eastAsia="fr-FR"/>
        </w:rPr>
        <w:t xml:space="preserve"> might be intrusive.</w:t>
      </w:r>
    </w:p>
    <w:p w:rsidR="006C29CB" w:rsidRPr="000753A6" w:rsidRDefault="006C29CB" w:rsidP="006C29CB">
      <w:pPr>
        <w:spacing w:line="240" w:lineRule="auto"/>
        <w:jc w:val="both"/>
        <w:rPr>
          <w:rFonts w:ascii="Times New Roman" w:hAnsi="Times New Roman" w:cs="Times New Roman"/>
          <w:sz w:val="24"/>
          <w:szCs w:val="24"/>
          <w:lang w:val="en-US"/>
        </w:rPr>
      </w:pPr>
    </w:p>
    <w:p w:rsidR="00266C63" w:rsidRPr="003E59E9" w:rsidRDefault="003E59E9" w:rsidP="00266C63">
      <w:pPr>
        <w:spacing w:after="0"/>
        <w:jc w:val="both"/>
        <w:rPr>
          <w:rFonts w:ascii="Times New Roman" w:hAnsi="Times New Roman" w:cs="Times New Roman"/>
          <w:b/>
          <w:sz w:val="24"/>
          <w:szCs w:val="24"/>
          <w:lang w:val="en-US"/>
        </w:rPr>
      </w:pPr>
      <w:r w:rsidRPr="003E59E9">
        <w:rPr>
          <w:rFonts w:ascii="Times New Roman" w:hAnsi="Times New Roman" w:cs="Times New Roman"/>
          <w:b/>
          <w:sz w:val="24"/>
          <w:szCs w:val="24"/>
          <w:lang w:val="en-US"/>
        </w:rPr>
        <w:t>References</w:t>
      </w: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266C63" w:rsidRDefault="00266C63" w:rsidP="00266C63">
      <w:pPr>
        <w:spacing w:after="0"/>
        <w:jc w:val="both"/>
        <w:rPr>
          <w:rFonts w:ascii="Times New Roman" w:hAnsi="Times New Roman" w:cs="Times New Roman"/>
          <w:sz w:val="24"/>
          <w:szCs w:val="24"/>
          <w:lang w:val="en-US"/>
        </w:rPr>
      </w:pPr>
    </w:p>
    <w:p w:rsidR="00CE71B1" w:rsidRPr="009356C8" w:rsidRDefault="00CE71B1" w:rsidP="00CE71B1">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Supplementary </w:t>
      </w:r>
      <w:r w:rsidRPr="001604D0">
        <w:rPr>
          <w:rFonts w:ascii="Times New Roman" w:hAnsi="Times New Roman" w:cs="Times New Roman"/>
          <w:b/>
          <w:sz w:val="24"/>
          <w:szCs w:val="24"/>
          <w:lang w:val="en-US"/>
        </w:rPr>
        <w:t>File S1.</w:t>
      </w:r>
      <w:r w:rsidRPr="001604D0">
        <w:rPr>
          <w:rFonts w:ascii="Times New Roman" w:hAnsi="Times New Roman" w:cs="Times New Roman"/>
          <w:sz w:val="24"/>
          <w:szCs w:val="24"/>
          <w:lang w:val="en-US"/>
        </w:rPr>
        <w:t xml:space="preserve"> </w:t>
      </w:r>
      <w:r w:rsidRPr="009356C8">
        <w:rPr>
          <w:rFonts w:ascii="Times New Roman" w:hAnsi="Times New Roman" w:cs="Times New Roman"/>
          <w:sz w:val="24"/>
          <w:szCs w:val="24"/>
          <w:lang w:val="en-US"/>
        </w:rPr>
        <w:t xml:space="preserve">Inventory of the </w:t>
      </w:r>
      <w:r w:rsidRPr="00194062">
        <w:rPr>
          <w:rFonts w:ascii="Times New Roman" w:hAnsi="Times New Roman" w:cs="Times New Roman"/>
          <w:sz w:val="24"/>
          <w:szCs w:val="24"/>
          <w:lang w:val="en-US"/>
        </w:rPr>
        <w:t xml:space="preserve">Early Neolithic sites with opium poppies based on the literature reviews. For location of the </w:t>
      </w:r>
      <w:proofErr w:type="gramStart"/>
      <w:r w:rsidRPr="00194062">
        <w:rPr>
          <w:rFonts w:ascii="Times New Roman" w:hAnsi="Times New Roman" w:cs="Times New Roman"/>
          <w:sz w:val="24"/>
          <w:szCs w:val="24"/>
          <w:lang w:val="en-US"/>
        </w:rPr>
        <w:t>sites</w:t>
      </w:r>
      <w:proofErr w:type="gramEnd"/>
      <w:r w:rsidRPr="00194062">
        <w:rPr>
          <w:rFonts w:ascii="Times New Roman" w:hAnsi="Times New Roman" w:cs="Times New Roman"/>
          <w:sz w:val="24"/>
          <w:szCs w:val="24"/>
          <w:lang w:val="en-US"/>
        </w:rPr>
        <w:t xml:space="preserve"> see </w:t>
      </w:r>
      <w:r w:rsidRPr="0097448D">
        <w:rPr>
          <w:rFonts w:ascii="Times New Roman" w:hAnsi="Times New Roman" w:cs="Times New Roman"/>
          <w:sz w:val="24"/>
          <w:szCs w:val="24"/>
          <w:lang w:val="en-US"/>
        </w:rPr>
        <w:t>Fig. 1 and</w:t>
      </w:r>
      <w:r w:rsidRPr="009356C8">
        <w:rPr>
          <w:rFonts w:ascii="Times New Roman" w:hAnsi="Times New Roman" w:cs="Times New Roman"/>
          <w:sz w:val="24"/>
          <w:szCs w:val="24"/>
          <w:lang w:val="en-US"/>
        </w:rPr>
        <w:t xml:space="preserve"> the online open access map: </w:t>
      </w:r>
      <w:hyperlink r:id="rId8" w:history="1">
        <w:r w:rsidRPr="009356C8">
          <w:rPr>
            <w:rStyle w:val="Lienhypertexte"/>
            <w:rFonts w:ascii="Times New Roman" w:hAnsi="Times New Roman"/>
            <w:sz w:val="24"/>
            <w:szCs w:val="24"/>
            <w:lang w:val="en-US"/>
          </w:rPr>
          <w:t>http://umap.openstreetmap.fr/fr/map/salavertetal_sr_fig12_460185</w:t>
        </w:r>
      </w:hyperlink>
    </w:p>
    <w:p w:rsidR="00266C63" w:rsidRPr="009356C8" w:rsidRDefault="00266C63" w:rsidP="00266C63">
      <w:pPr>
        <w:spacing w:after="0"/>
        <w:jc w:val="both"/>
        <w:rPr>
          <w:rFonts w:ascii="Times New Roman" w:hAnsi="Times New Roman" w:cs="Times New Roman"/>
          <w:sz w:val="24"/>
          <w:szCs w:val="24"/>
          <w:lang w:val="en-US"/>
        </w:rPr>
      </w:pPr>
    </w:p>
    <w:tbl>
      <w:tblPr>
        <w:tblStyle w:val="Grilledutableau"/>
        <w:tblW w:w="0" w:type="auto"/>
        <w:jc w:val="center"/>
        <w:tblLook w:val="04A0" w:firstRow="1" w:lastRow="0" w:firstColumn="1" w:lastColumn="0" w:noHBand="0" w:noVBand="1"/>
      </w:tblPr>
      <w:tblGrid>
        <w:gridCol w:w="1658"/>
        <w:gridCol w:w="1817"/>
        <w:gridCol w:w="1389"/>
        <w:gridCol w:w="1732"/>
        <w:gridCol w:w="2466"/>
      </w:tblGrid>
      <w:tr w:rsidR="002D3E54" w:rsidRPr="001604D0" w:rsidTr="00266C63">
        <w:trPr>
          <w:trHeight w:val="630"/>
          <w:jc w:val="center"/>
        </w:trPr>
        <w:tc>
          <w:tcPr>
            <w:tcW w:w="1658" w:type="dxa"/>
            <w:vAlign w:val="center"/>
            <w:hideMark/>
          </w:tcPr>
          <w:p w:rsidR="00A46B49" w:rsidRPr="001604D0" w:rsidRDefault="00A46B49" w:rsidP="00A46B49">
            <w:pPr>
              <w:rPr>
                <w:rFonts w:ascii="Times New Roman" w:hAnsi="Times New Roman" w:cs="Times New Roman"/>
                <w:b/>
                <w:bCs/>
              </w:rPr>
            </w:pPr>
            <w:r w:rsidRPr="001604D0">
              <w:rPr>
                <w:rFonts w:ascii="Times New Roman" w:hAnsi="Times New Roman" w:cs="Times New Roman"/>
                <w:b/>
                <w:bCs/>
              </w:rPr>
              <w:t>Zone</w:t>
            </w:r>
          </w:p>
        </w:tc>
        <w:tc>
          <w:tcPr>
            <w:tcW w:w="1817" w:type="dxa"/>
            <w:vAlign w:val="center"/>
            <w:hideMark/>
          </w:tcPr>
          <w:p w:rsidR="00A46B49" w:rsidRPr="001604D0" w:rsidRDefault="00A46B49" w:rsidP="00A46B49">
            <w:pPr>
              <w:rPr>
                <w:rFonts w:ascii="Times New Roman" w:hAnsi="Times New Roman" w:cs="Times New Roman"/>
                <w:b/>
                <w:bCs/>
              </w:rPr>
            </w:pPr>
            <w:r w:rsidRPr="001604D0">
              <w:rPr>
                <w:rFonts w:ascii="Times New Roman" w:hAnsi="Times New Roman" w:cs="Times New Roman"/>
                <w:b/>
                <w:bCs/>
              </w:rPr>
              <w:t>Site</w:t>
            </w:r>
          </w:p>
        </w:tc>
        <w:tc>
          <w:tcPr>
            <w:tcW w:w="1389" w:type="dxa"/>
            <w:vAlign w:val="center"/>
            <w:hideMark/>
          </w:tcPr>
          <w:p w:rsidR="00A46B49" w:rsidRPr="001604D0" w:rsidRDefault="00A46B49" w:rsidP="00A46B49">
            <w:pPr>
              <w:rPr>
                <w:rFonts w:ascii="Times New Roman" w:hAnsi="Times New Roman" w:cs="Times New Roman"/>
                <w:b/>
                <w:bCs/>
              </w:rPr>
            </w:pPr>
            <w:r w:rsidRPr="001604D0">
              <w:rPr>
                <w:rFonts w:ascii="Times New Roman" w:hAnsi="Times New Roman" w:cs="Times New Roman"/>
                <w:b/>
                <w:bCs/>
              </w:rPr>
              <w:t>Country</w:t>
            </w:r>
          </w:p>
        </w:tc>
        <w:tc>
          <w:tcPr>
            <w:tcW w:w="1732" w:type="dxa"/>
            <w:vAlign w:val="center"/>
            <w:hideMark/>
          </w:tcPr>
          <w:p w:rsidR="00A46B49" w:rsidRPr="001604D0" w:rsidRDefault="00A46B49" w:rsidP="00A46B49">
            <w:pPr>
              <w:rPr>
                <w:rFonts w:ascii="Times New Roman" w:hAnsi="Times New Roman" w:cs="Times New Roman"/>
                <w:b/>
                <w:bCs/>
              </w:rPr>
            </w:pPr>
            <w:proofErr w:type="spellStart"/>
            <w:r w:rsidRPr="001604D0">
              <w:rPr>
                <w:rFonts w:ascii="Times New Roman" w:hAnsi="Times New Roman" w:cs="Times New Roman"/>
                <w:b/>
                <w:bCs/>
              </w:rPr>
              <w:t>Chronoculture</w:t>
            </w:r>
            <w:proofErr w:type="spellEnd"/>
            <w:r w:rsidRPr="001604D0">
              <w:rPr>
                <w:rFonts w:ascii="Times New Roman" w:hAnsi="Times New Roman" w:cs="Times New Roman"/>
                <w:b/>
                <w:bCs/>
              </w:rPr>
              <w:t xml:space="preserve"> of the site</w:t>
            </w:r>
          </w:p>
        </w:tc>
        <w:tc>
          <w:tcPr>
            <w:tcW w:w="2466" w:type="dxa"/>
            <w:noWrap/>
            <w:vAlign w:val="center"/>
            <w:hideMark/>
          </w:tcPr>
          <w:p w:rsidR="00A46B49" w:rsidRPr="001604D0" w:rsidRDefault="00A46B49" w:rsidP="002D3E54">
            <w:pPr>
              <w:rPr>
                <w:rFonts w:ascii="Times New Roman" w:hAnsi="Times New Roman" w:cs="Times New Roman"/>
                <w:b/>
                <w:bCs/>
              </w:rPr>
            </w:pPr>
            <w:proofErr w:type="spellStart"/>
            <w:r w:rsidRPr="001604D0">
              <w:rPr>
                <w:rFonts w:ascii="Times New Roman" w:hAnsi="Times New Roman" w:cs="Times New Roman"/>
                <w:b/>
                <w:bCs/>
              </w:rPr>
              <w:t>References</w:t>
            </w:r>
            <w:proofErr w:type="spellEnd"/>
            <w:r w:rsidRPr="001604D0">
              <w:rPr>
                <w:rFonts w:ascii="Times New Roman" w:hAnsi="Times New Roman" w:cs="Times New Roman"/>
              </w:rPr>
              <w:t xml:space="preserve"> </w:t>
            </w:r>
          </w:p>
        </w:tc>
      </w:tr>
      <w:tr w:rsidR="002D3E54" w:rsidRPr="001604D0" w:rsidTr="00266C63">
        <w:trPr>
          <w:trHeight w:val="465"/>
          <w:jc w:val="center"/>
        </w:trPr>
        <w:tc>
          <w:tcPr>
            <w:tcW w:w="1658" w:type="dxa"/>
            <w:vMerge w:val="restart"/>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Near-East</w:t>
            </w:r>
          </w:p>
          <w:p w:rsidR="00A46B49" w:rsidRPr="001604D0" w:rsidRDefault="00A46B49" w:rsidP="00A46B49">
            <w:pPr>
              <w:rPr>
                <w:rFonts w:ascii="Times New Roman" w:hAnsi="Times New Roman" w:cs="Times New Roman"/>
              </w:rPr>
            </w:pPr>
            <w:r w:rsidRPr="001604D0">
              <w:rPr>
                <w:rFonts w:ascii="Times New Roman" w:hAnsi="Times New Roman" w:cs="Times New Roman"/>
                <w:b/>
                <w:bCs/>
              </w:rPr>
              <w:t> </w:t>
            </w:r>
          </w:p>
        </w:tc>
        <w:tc>
          <w:tcPr>
            <w:tcW w:w="1817"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Atlit</w:t>
            </w:r>
            <w:proofErr w:type="spellEnd"/>
            <w:r w:rsidRPr="001604D0">
              <w:rPr>
                <w:rFonts w:ascii="Times New Roman" w:hAnsi="Times New Roman" w:cs="Times New Roman"/>
              </w:rPr>
              <w:t>-Yam</w:t>
            </w:r>
          </w:p>
        </w:tc>
        <w:tc>
          <w:tcPr>
            <w:tcW w:w="1389"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Israel</w:t>
            </w:r>
            <w:proofErr w:type="spellEnd"/>
          </w:p>
        </w:tc>
        <w:tc>
          <w:tcPr>
            <w:tcW w:w="1732" w:type="dxa"/>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PPNC</w:t>
            </w:r>
          </w:p>
        </w:tc>
        <w:tc>
          <w:tcPr>
            <w:tcW w:w="2466" w:type="dxa"/>
            <w:noWrap/>
            <w:vAlign w:val="center"/>
            <w:hideMark/>
          </w:tcPr>
          <w:p w:rsidR="00A46B49" w:rsidRPr="001604D0" w:rsidRDefault="002633F3" w:rsidP="00F21754">
            <w:pPr>
              <w:rPr>
                <w:rFonts w:ascii="Times New Roman" w:hAnsi="Times New Roman" w:cs="Times New Roman"/>
                <w:b/>
                <w:bCs/>
              </w:rPr>
            </w:pPr>
            <w:r w:rsidRPr="001604D0">
              <w:rPr>
                <w:rFonts w:ascii="Times New Roman" w:hAnsi="Times New Roman" w:cs="Times New Roman"/>
                <w:b/>
                <w:bCs/>
              </w:rPr>
              <w:fldChar w:fldCharType="begin"/>
            </w:r>
            <w:r w:rsidR="00F21754">
              <w:rPr>
                <w:rFonts w:ascii="Times New Roman" w:hAnsi="Times New Roman" w:cs="Times New Roman"/>
                <w:b/>
                <w:bCs/>
              </w:rPr>
              <w:instrText xml:space="preserve"> ADDIN ZOTERO_ITEM CSL_CITATION {"citationID":"BUclarlU","properties":{"formattedCitation":"\\super 1\\nosupersub{}","plainCitation":"1","noteIndex":0},"citationItems":[{"id":4030,"uris":["http://zotero.org/users/2371521/items/GYGNBC77"],"uri":["http://zotero.org/users/2371521/items/GYGNBC77"],"itemData":{"id":4030,"type":"article-journal","abstract":"The archaeobotanical assemblage excavated from a well in a submerged settlement provided the basis for reconstructing the climate that prevailed on the coast of Israel towards the end of the PPNC period (around 7500BP, uncalibrated). Six wild plant species were recovered from Atlit-Yam that no longer grow in the region today, but do remain in somewhat colder or more humid habitats—Cuminum cyminum, Papaver setigerum, Phoenix theophrasti, Pinus halepensis, Pistacia atlantica and Vitis sylvestris. In addition, a pest beetle, namely the granary weevil—Sitophilus granarius—that still severely infests cereal grains in the temperate regions of the world was also identified. It is therefore suggested that in the mid-8th millennium BP, the climate was apparently more humid and colder than it is today.","container-title":"Journal of Archaeological Science","DOI":"10.1016/j.jas.2004.02.010","ISSN":"0305-4403","issue":"9","journalAbbreviation":"Journal of Archaeological Science","page":"1301-1310","source":"ScienceDirect","title":"Archaeobotanical and archaeoentomological evidence from a well at Atlit-Yam indicates colder, more humid climate on the Israeli coast during the PPNC period","volume":"31","author":[{"family":"Kislev","given":"Mordechai E"},{"family":"Hartmann","given":"Anat"},{"family":"Galili","given":"Ehud"}],"issued":{"date-parts":[["2004",9,1]]}}}],"schema":"https://github.com/citation-style-language/schema/raw/master/csl-citation.json"} </w:instrText>
            </w:r>
            <w:r w:rsidRPr="001604D0">
              <w:rPr>
                <w:rFonts w:ascii="Times New Roman" w:hAnsi="Times New Roman" w:cs="Times New Roman"/>
                <w:b/>
                <w:bCs/>
              </w:rPr>
              <w:fldChar w:fldCharType="separate"/>
            </w:r>
            <w:r w:rsidR="00F21754" w:rsidRPr="00F21754">
              <w:rPr>
                <w:rFonts w:ascii="Times New Roman" w:hAnsi="Times New Roman" w:cs="Times New Roman"/>
                <w:szCs w:val="24"/>
                <w:vertAlign w:val="superscript"/>
              </w:rPr>
              <w:t>1</w:t>
            </w:r>
            <w:r w:rsidRPr="001604D0">
              <w:rPr>
                <w:rFonts w:ascii="Times New Roman" w:hAnsi="Times New Roman" w:cs="Times New Roman"/>
                <w:b/>
                <w:bCs/>
              </w:rPr>
              <w:fldChar w:fldCharType="end"/>
            </w:r>
          </w:p>
        </w:tc>
      </w:tr>
      <w:tr w:rsidR="002D3E54" w:rsidRPr="001604D0" w:rsidTr="00266C63">
        <w:trPr>
          <w:trHeight w:val="420"/>
          <w:jc w:val="center"/>
        </w:trPr>
        <w:tc>
          <w:tcPr>
            <w:tcW w:w="1658" w:type="dxa"/>
            <w:vMerge/>
            <w:vAlign w:val="center"/>
            <w:hideMark/>
          </w:tcPr>
          <w:p w:rsidR="00A46B49" w:rsidRPr="001604D0" w:rsidRDefault="00A46B49" w:rsidP="00A46B49">
            <w:pPr>
              <w:rPr>
                <w:rFonts w:ascii="Times New Roman" w:hAnsi="Times New Roman" w:cs="Times New Roman"/>
                <w:b/>
                <w:bCs/>
              </w:rPr>
            </w:pPr>
          </w:p>
        </w:tc>
        <w:tc>
          <w:tcPr>
            <w:tcW w:w="1817" w:type="dxa"/>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Körtik-Tepe</w:t>
            </w:r>
            <w:proofErr w:type="spellEnd"/>
          </w:p>
        </w:tc>
        <w:tc>
          <w:tcPr>
            <w:tcW w:w="1389" w:type="dxa"/>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Turkey</w:t>
            </w:r>
            <w:proofErr w:type="spellEnd"/>
          </w:p>
        </w:tc>
        <w:tc>
          <w:tcPr>
            <w:tcW w:w="1732" w:type="dxa"/>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Aceramic</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Neolithic</w:t>
            </w:r>
            <w:proofErr w:type="spellEnd"/>
            <w:r w:rsidRPr="001604D0">
              <w:rPr>
                <w:rFonts w:ascii="Times New Roman" w:hAnsi="Times New Roman" w:cs="Times New Roman"/>
              </w:rPr>
              <w:t xml:space="preserve"> </w:t>
            </w:r>
          </w:p>
        </w:tc>
        <w:tc>
          <w:tcPr>
            <w:tcW w:w="2466" w:type="dxa"/>
            <w:noWrap/>
            <w:vAlign w:val="center"/>
            <w:hideMark/>
          </w:tcPr>
          <w:p w:rsidR="00A46B49" w:rsidRPr="001604D0" w:rsidRDefault="002633F3" w:rsidP="00F21754">
            <w:pPr>
              <w:rPr>
                <w:rFonts w:ascii="Times New Roman" w:hAnsi="Times New Roman" w:cs="Times New Roman"/>
                <w:b/>
                <w:bCs/>
              </w:rPr>
            </w:pPr>
            <w:r w:rsidRPr="001604D0">
              <w:rPr>
                <w:rFonts w:ascii="Times New Roman" w:hAnsi="Times New Roman" w:cs="Times New Roman"/>
                <w:b/>
                <w:bCs/>
              </w:rPr>
              <w:fldChar w:fldCharType="begin"/>
            </w:r>
            <w:r w:rsidR="00F21754">
              <w:rPr>
                <w:rFonts w:ascii="Times New Roman" w:hAnsi="Times New Roman" w:cs="Times New Roman"/>
                <w:b/>
                <w:bCs/>
              </w:rPr>
              <w:instrText xml:space="preserve"> ADDIN ZOTERO_ITEM CSL_CITATION {"citationID":"SzNaqEEV","properties":{"formattedCitation":"\\super 2\\nosupersub{}","plainCitation":"2","noteIndex":0},"citationItems":[{"id":3850,"uris":["http://zotero.org/users/2371521/items/M5FKXS5Z"],"uri":["http://zotero.org/users/2371521/items/M5FKXS5Z"],"itemData":{"id":3850,"type":"article-journal","container-title":"Vegetation History and Archaeobotany","DOI":"10.1007/s00334-017-0641-z","ISSN":"0939-6314, 1617-6278","issue":"1","language":"en","page":"15-29","source":"Crossref","title":"Subsistence strategies and vegetation development at Aceramic Neolithic Körtik Tepe, southeastern Anatolia, Turkey","volume":"27","author":[{"family":"Rössner","given":"Corinna"},{"family":"Deckers","given":"Katleen"},{"family":"Benz","given":"Marion"},{"family":"Özkaya","given":"Vecihi"},{"family":"Riehl","given":"Simone"}],"issued":{"date-parts":[["2018",1]]}}}],"schema":"https://github.com/citation-style-language/schema/raw/master/csl-citation.json"} </w:instrText>
            </w:r>
            <w:r w:rsidRPr="001604D0">
              <w:rPr>
                <w:rFonts w:ascii="Times New Roman" w:hAnsi="Times New Roman" w:cs="Times New Roman"/>
                <w:b/>
                <w:bCs/>
              </w:rPr>
              <w:fldChar w:fldCharType="separate"/>
            </w:r>
            <w:r w:rsidR="00F21754" w:rsidRPr="00F21754">
              <w:rPr>
                <w:rFonts w:ascii="Times New Roman" w:hAnsi="Times New Roman" w:cs="Times New Roman"/>
                <w:szCs w:val="24"/>
                <w:vertAlign w:val="superscript"/>
              </w:rPr>
              <w:t>2</w:t>
            </w:r>
            <w:r w:rsidRPr="001604D0">
              <w:rPr>
                <w:rFonts w:ascii="Times New Roman" w:hAnsi="Times New Roman" w:cs="Times New Roman"/>
                <w:b/>
                <w:bCs/>
              </w:rPr>
              <w:fldChar w:fldCharType="end"/>
            </w:r>
          </w:p>
        </w:tc>
      </w:tr>
      <w:tr w:rsidR="002D3E54" w:rsidRPr="001604D0" w:rsidTr="00266C63">
        <w:trPr>
          <w:trHeight w:val="420"/>
          <w:jc w:val="center"/>
        </w:trPr>
        <w:tc>
          <w:tcPr>
            <w:tcW w:w="1658" w:type="dxa"/>
            <w:vMerge w:val="restart"/>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Mediterranean</w:t>
            </w:r>
            <w:proofErr w:type="spellEnd"/>
          </w:p>
        </w:tc>
        <w:tc>
          <w:tcPr>
            <w:tcW w:w="1817"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 xml:space="preserve">Camp </w:t>
            </w:r>
            <w:proofErr w:type="spellStart"/>
            <w:r w:rsidRPr="001604D0">
              <w:rPr>
                <w:rFonts w:ascii="Times New Roman" w:hAnsi="Times New Roman" w:cs="Times New Roman"/>
              </w:rPr>
              <w:t>del</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Colomer</w:t>
            </w:r>
            <w:proofErr w:type="spellEnd"/>
          </w:p>
        </w:tc>
        <w:tc>
          <w:tcPr>
            <w:tcW w:w="1389"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Andorra</w:t>
            </w:r>
            <w:proofErr w:type="spellEnd"/>
          </w:p>
        </w:tc>
        <w:tc>
          <w:tcPr>
            <w:tcW w:w="1732"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Late</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epi</w:t>
            </w:r>
            <w:proofErr w:type="spellEnd"/>
            <w:r w:rsidRPr="001604D0">
              <w:rPr>
                <w:rFonts w:ascii="Times New Roman" w:hAnsi="Times New Roman" w:cs="Times New Roman"/>
              </w:rPr>
              <w:t>-Cardial</w:t>
            </w:r>
          </w:p>
        </w:tc>
        <w:tc>
          <w:tcPr>
            <w:tcW w:w="2466" w:type="dxa"/>
            <w:noWrap/>
            <w:vAlign w:val="center"/>
            <w:hideMark/>
          </w:tcPr>
          <w:p w:rsidR="00A46B49" w:rsidRPr="001604D0" w:rsidRDefault="002633F3" w:rsidP="00F21754">
            <w:pPr>
              <w:rPr>
                <w:rFonts w:ascii="Times New Roman" w:hAnsi="Times New Roman" w:cs="Times New Roman"/>
              </w:rPr>
            </w:pPr>
            <w:r w:rsidRPr="001604D0">
              <w:rPr>
                <w:rFonts w:ascii="Times New Roman" w:hAnsi="Times New Roman" w:cs="Times New Roman"/>
              </w:rPr>
              <w:fldChar w:fldCharType="begin"/>
            </w:r>
            <w:r w:rsidR="00F21754">
              <w:rPr>
                <w:rFonts w:ascii="Times New Roman" w:hAnsi="Times New Roman" w:cs="Times New Roman"/>
              </w:rPr>
              <w:instrText xml:space="preserve"> ADDIN ZOTERO_ITEM CSL_CITATION {"citationID":"gnvda9K4","properties":{"formattedCitation":"\\super 3\\nosupersub{}","plainCitation":"3","noteIndex":0},"citationItems":[{"id":4997,"uris":["http://zotero.org/users/2371521/items/HGKJDTRN"],"uri":["http://zotero.org/users/2371521/items/HGKJDTRN"],"itemData":{"id":4997,"type":"book","publisher":"Barkhuis","source":"Google Scholar","title":"Local, intensive and diverse?: Early farmers and plant economy in the North-East of the Iberian Peninsula (5500-2300 cal BC)","title-short":"Local, intensive and diverse?","volume":"2","author":[{"family":"Antolín","given":"Ferran"}],"issued":{"date-parts":[["2016"]]}}}],"schema":"https://github.com/citation-style-language/schema/raw/master/csl-citation.json"}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3</w:t>
            </w:r>
            <w:r w:rsidRPr="001604D0">
              <w:rPr>
                <w:rFonts w:ascii="Times New Roman" w:hAnsi="Times New Roman" w:cs="Times New Roman"/>
              </w:rPr>
              <w:fldChar w:fldCharType="end"/>
            </w:r>
          </w:p>
        </w:tc>
      </w:tr>
      <w:tr w:rsidR="002D3E54" w:rsidRPr="001604D0" w:rsidTr="00266C63">
        <w:trPr>
          <w:trHeight w:val="420"/>
          <w:jc w:val="center"/>
        </w:trPr>
        <w:tc>
          <w:tcPr>
            <w:tcW w:w="1658" w:type="dxa"/>
            <w:vMerge/>
            <w:vAlign w:val="center"/>
            <w:hideMark/>
          </w:tcPr>
          <w:p w:rsidR="00A46B49" w:rsidRPr="001604D0" w:rsidRDefault="00A46B49">
            <w:pPr>
              <w:rPr>
                <w:rFonts w:ascii="Times New Roman" w:hAnsi="Times New Roman" w:cs="Times New Roman"/>
              </w:rPr>
            </w:pPr>
          </w:p>
        </w:tc>
        <w:tc>
          <w:tcPr>
            <w:tcW w:w="1817"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 xml:space="preserve">Cueva de Los </w:t>
            </w:r>
            <w:proofErr w:type="spellStart"/>
            <w:r w:rsidRPr="001604D0">
              <w:rPr>
                <w:rFonts w:ascii="Times New Roman" w:hAnsi="Times New Roman" w:cs="Times New Roman"/>
              </w:rPr>
              <w:t>Murciélagos</w:t>
            </w:r>
            <w:proofErr w:type="spellEnd"/>
          </w:p>
        </w:tc>
        <w:tc>
          <w:tcPr>
            <w:tcW w:w="1389"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Spain</w:t>
            </w:r>
          </w:p>
        </w:tc>
        <w:tc>
          <w:tcPr>
            <w:tcW w:w="1732"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Early</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Neolithic</w:t>
            </w:r>
            <w:proofErr w:type="spellEnd"/>
          </w:p>
        </w:tc>
        <w:tc>
          <w:tcPr>
            <w:tcW w:w="2466" w:type="dxa"/>
            <w:noWrap/>
            <w:vAlign w:val="center"/>
            <w:hideMark/>
          </w:tcPr>
          <w:p w:rsidR="00A46B49" w:rsidRPr="001604D0" w:rsidRDefault="002633F3" w:rsidP="00F21754">
            <w:pPr>
              <w:rPr>
                <w:rFonts w:ascii="Times New Roman" w:hAnsi="Times New Roman" w:cs="Times New Roman"/>
              </w:rPr>
            </w:pPr>
            <w:r w:rsidRPr="001604D0">
              <w:rPr>
                <w:rFonts w:ascii="Times New Roman" w:hAnsi="Times New Roman" w:cs="Times New Roman"/>
              </w:rPr>
              <w:fldChar w:fldCharType="begin"/>
            </w:r>
            <w:r w:rsidR="00F21754">
              <w:rPr>
                <w:rFonts w:ascii="Times New Roman" w:hAnsi="Times New Roman" w:cs="Times New Roman"/>
              </w:rPr>
              <w:instrText xml:space="preserve"> ADDIN ZOTERO_ITEM CSL_CITATION {"citationID":"d0M0h3r4","properties":{"formattedCitation":"\\super 4\\nosupersub{}","plainCitation":"4","noteIndex":0},"citationItems":[{"id":4999,"uris":["http://zotero.org/users/2371521/items/WEB2GK9W"],"uri":["http://zotero.org/users/2371521/items/WEB2GK9W"],"itemData":{"id":4999,"type":"article-journal","container-title":"The origins and spread of domestic plants in Southwest Asia and Europe","page":"173–187","source":"Google Scholar","title":"Early agriculture in central and southern Spain","author":[{"family":"Pena-Chocarro","given":"Leonor"}],"issued":{"date-parts":[["2007"]]}}}],"schema":"https://github.com/citation-style-language/schema/raw/master/csl-citation.json"}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4</w:t>
            </w:r>
            <w:r w:rsidRPr="001604D0">
              <w:rPr>
                <w:rFonts w:ascii="Times New Roman" w:hAnsi="Times New Roman" w:cs="Times New Roman"/>
              </w:rPr>
              <w:fldChar w:fldCharType="end"/>
            </w:r>
          </w:p>
        </w:tc>
      </w:tr>
      <w:tr w:rsidR="002D3E54" w:rsidRPr="001604D0" w:rsidTr="00266C63">
        <w:trPr>
          <w:trHeight w:val="420"/>
          <w:jc w:val="center"/>
        </w:trPr>
        <w:tc>
          <w:tcPr>
            <w:tcW w:w="1658" w:type="dxa"/>
            <w:vMerge/>
            <w:vAlign w:val="center"/>
            <w:hideMark/>
          </w:tcPr>
          <w:p w:rsidR="00A46B49" w:rsidRPr="001604D0" w:rsidRDefault="00A46B49">
            <w:pPr>
              <w:rPr>
                <w:rFonts w:ascii="Times New Roman" w:hAnsi="Times New Roman" w:cs="Times New Roman"/>
              </w:rPr>
            </w:pPr>
          </w:p>
        </w:tc>
        <w:tc>
          <w:tcPr>
            <w:tcW w:w="1817"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 xml:space="preserve">La </w:t>
            </w:r>
            <w:proofErr w:type="spellStart"/>
            <w:r w:rsidRPr="001604D0">
              <w:rPr>
                <w:rFonts w:ascii="Times New Roman" w:hAnsi="Times New Roman" w:cs="Times New Roman"/>
              </w:rPr>
              <w:t>Draga</w:t>
            </w:r>
            <w:proofErr w:type="spellEnd"/>
            <w:r w:rsidRPr="001604D0">
              <w:rPr>
                <w:rFonts w:ascii="Times New Roman" w:hAnsi="Times New Roman" w:cs="Times New Roman"/>
              </w:rPr>
              <w:t xml:space="preserve"> 7a (DG-</w:t>
            </w:r>
            <w:proofErr w:type="spellStart"/>
            <w:r w:rsidRPr="001604D0">
              <w:rPr>
                <w:rFonts w:ascii="Times New Roman" w:hAnsi="Times New Roman" w:cs="Times New Roman"/>
              </w:rPr>
              <w:t>VIIa</w:t>
            </w:r>
            <w:proofErr w:type="spellEnd"/>
            <w:r w:rsidRPr="001604D0">
              <w:rPr>
                <w:rFonts w:ascii="Times New Roman" w:hAnsi="Times New Roman" w:cs="Times New Roman"/>
              </w:rPr>
              <w:t>)</w:t>
            </w:r>
          </w:p>
        </w:tc>
        <w:tc>
          <w:tcPr>
            <w:tcW w:w="1389"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Spain</w:t>
            </w:r>
          </w:p>
        </w:tc>
        <w:tc>
          <w:tcPr>
            <w:tcW w:w="1732"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Late</w:t>
            </w:r>
            <w:proofErr w:type="spellEnd"/>
            <w:r w:rsidRPr="001604D0">
              <w:rPr>
                <w:rFonts w:ascii="Times New Roman" w:hAnsi="Times New Roman" w:cs="Times New Roman"/>
              </w:rPr>
              <w:t xml:space="preserve"> Cardial</w:t>
            </w:r>
          </w:p>
        </w:tc>
        <w:tc>
          <w:tcPr>
            <w:tcW w:w="2466" w:type="dxa"/>
            <w:noWrap/>
            <w:vAlign w:val="center"/>
            <w:hideMark/>
          </w:tcPr>
          <w:p w:rsidR="00A46B49" w:rsidRPr="001604D0" w:rsidRDefault="002633F3" w:rsidP="00F21754">
            <w:pPr>
              <w:rPr>
                <w:rFonts w:ascii="Times New Roman" w:hAnsi="Times New Roman" w:cs="Times New Roman"/>
              </w:rPr>
            </w:pPr>
            <w:r w:rsidRPr="001604D0">
              <w:rPr>
                <w:rFonts w:ascii="Times New Roman" w:hAnsi="Times New Roman" w:cs="Times New Roman"/>
              </w:rPr>
              <w:fldChar w:fldCharType="begin"/>
            </w:r>
            <w:r w:rsidR="00F21754">
              <w:rPr>
                <w:rFonts w:ascii="Times New Roman" w:hAnsi="Times New Roman" w:cs="Times New Roman"/>
              </w:rPr>
              <w:instrText xml:space="preserve"> ADDIN ZOTERO_ITEM CSL_CITATION {"citationID":"nzcGYUZw","properties":{"formattedCitation":"\\super 3\\nosupersub{}","plainCitation":"3","noteIndex":0},"citationItems":[{"id":4997,"uris":["http://zotero.org/users/2371521/items/HGKJDTRN"],"uri":["http://zotero.org/users/2371521/items/HGKJDTRN"],"itemData":{"id":4997,"type":"book","publisher":"Barkhuis","source":"Google Scholar","title":"Local, intensive and diverse?: Early farmers and plant economy in the North-East of the Iberian Peninsula (5500-2300 cal BC)","title-short":"Local, intensive and diverse?","volume":"2","author":[{"family":"Antolín","given":"Ferran"}],"issued":{"date-parts":[["2016"]]}}}],"schema":"https://github.com/citation-style-language/schema/raw/master/csl-citation.json"}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3</w:t>
            </w:r>
            <w:r w:rsidRPr="001604D0">
              <w:rPr>
                <w:rFonts w:ascii="Times New Roman" w:hAnsi="Times New Roman" w:cs="Times New Roman"/>
              </w:rPr>
              <w:fldChar w:fldCharType="end"/>
            </w:r>
          </w:p>
        </w:tc>
      </w:tr>
      <w:tr w:rsidR="002D3E54" w:rsidRPr="001604D0" w:rsidTr="00266C63">
        <w:trPr>
          <w:trHeight w:val="420"/>
          <w:jc w:val="center"/>
        </w:trPr>
        <w:tc>
          <w:tcPr>
            <w:tcW w:w="1658" w:type="dxa"/>
            <w:vMerge/>
            <w:vAlign w:val="center"/>
            <w:hideMark/>
          </w:tcPr>
          <w:p w:rsidR="00A46B49" w:rsidRPr="001604D0" w:rsidRDefault="00A46B49">
            <w:pPr>
              <w:rPr>
                <w:rFonts w:ascii="Times New Roman" w:hAnsi="Times New Roman" w:cs="Times New Roman"/>
              </w:rPr>
            </w:pPr>
          </w:p>
        </w:tc>
        <w:tc>
          <w:tcPr>
            <w:tcW w:w="1817"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 xml:space="preserve">La </w:t>
            </w:r>
            <w:proofErr w:type="spellStart"/>
            <w:r w:rsidRPr="001604D0">
              <w:rPr>
                <w:rFonts w:ascii="Times New Roman" w:hAnsi="Times New Roman" w:cs="Times New Roman"/>
              </w:rPr>
              <w:t>Lámpara</w:t>
            </w:r>
            <w:proofErr w:type="spellEnd"/>
          </w:p>
        </w:tc>
        <w:tc>
          <w:tcPr>
            <w:tcW w:w="1389"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Spain</w:t>
            </w:r>
          </w:p>
        </w:tc>
        <w:tc>
          <w:tcPr>
            <w:tcW w:w="1732"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Early</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Neolithic</w:t>
            </w:r>
            <w:proofErr w:type="spellEnd"/>
          </w:p>
        </w:tc>
        <w:tc>
          <w:tcPr>
            <w:tcW w:w="2466" w:type="dxa"/>
            <w:noWrap/>
            <w:vAlign w:val="center"/>
            <w:hideMark/>
          </w:tcPr>
          <w:p w:rsidR="00A46B49" w:rsidRPr="001604D0" w:rsidRDefault="002633F3" w:rsidP="00F21754">
            <w:pPr>
              <w:rPr>
                <w:rFonts w:ascii="Times New Roman" w:hAnsi="Times New Roman" w:cs="Times New Roman"/>
              </w:rPr>
            </w:pPr>
            <w:r w:rsidRPr="001604D0">
              <w:rPr>
                <w:rFonts w:ascii="Times New Roman" w:hAnsi="Times New Roman" w:cs="Times New Roman"/>
              </w:rPr>
              <w:fldChar w:fldCharType="begin"/>
            </w:r>
            <w:r w:rsidR="00F21754">
              <w:rPr>
                <w:rFonts w:ascii="Times New Roman" w:hAnsi="Times New Roman" w:cs="Times New Roman"/>
              </w:rPr>
              <w:instrText xml:space="preserve"> ADDIN ZOTERO_ITEM CSL_CITATION {"citationID":"2jdIV5xp","properties":{"formattedCitation":"\\super 5\\nosupersub{}","plainCitation":"5","noteIndex":0},"citationItems":[{"id":4383,"uris":["http://zotero.org/users/2371521/items/BWIV2P77"],"uri":["http://zotero.org/users/2371521/items/BWIV2P77"],"itemData":{"id":4383,"type":"article-journal","container-title":"Vegetation History and Archaeobotany","issue":"3","page":"189–197","source":"Google Scholar","title":"Early Neolithic agriculture in Ambrona, Provincia Soria, central Spain","volume":"14","author":[{"family":"Stika","given":"Hans-Peter"}],"issued":{"date-parts":[["2005"]]}}}],"schema":"https://github.com/citation-style-language/schema/raw/master/csl-citation.json"}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5</w:t>
            </w:r>
            <w:r w:rsidRPr="001604D0">
              <w:rPr>
                <w:rFonts w:ascii="Times New Roman" w:hAnsi="Times New Roman" w:cs="Times New Roman"/>
              </w:rPr>
              <w:fldChar w:fldCharType="end"/>
            </w:r>
          </w:p>
        </w:tc>
      </w:tr>
      <w:tr w:rsidR="002D3E54" w:rsidRPr="001604D0" w:rsidTr="00266C63">
        <w:trPr>
          <w:trHeight w:val="402"/>
          <w:jc w:val="center"/>
        </w:trPr>
        <w:tc>
          <w:tcPr>
            <w:tcW w:w="1658" w:type="dxa"/>
            <w:vMerge/>
            <w:noWrap/>
            <w:vAlign w:val="center"/>
            <w:hideMark/>
          </w:tcPr>
          <w:p w:rsidR="00A46B49" w:rsidRPr="001604D0" w:rsidRDefault="00A46B49">
            <w:pPr>
              <w:rPr>
                <w:rFonts w:ascii="Times New Roman" w:hAnsi="Times New Roman" w:cs="Times New Roman"/>
              </w:rPr>
            </w:pPr>
          </w:p>
        </w:tc>
        <w:tc>
          <w:tcPr>
            <w:tcW w:w="1817"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La Marmotta</w:t>
            </w:r>
          </w:p>
        </w:tc>
        <w:tc>
          <w:tcPr>
            <w:tcW w:w="1389"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Italy</w:t>
            </w:r>
            <w:proofErr w:type="spellEnd"/>
          </w:p>
        </w:tc>
        <w:tc>
          <w:tcPr>
            <w:tcW w:w="1732"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Impressa</w:t>
            </w:r>
            <w:proofErr w:type="spellEnd"/>
          </w:p>
        </w:tc>
        <w:tc>
          <w:tcPr>
            <w:tcW w:w="2466" w:type="dxa"/>
            <w:noWrap/>
            <w:vAlign w:val="center"/>
            <w:hideMark/>
          </w:tcPr>
          <w:p w:rsidR="00A46B49" w:rsidRPr="001604D0" w:rsidRDefault="002633F3" w:rsidP="00F21754">
            <w:pPr>
              <w:rPr>
                <w:rFonts w:ascii="Times New Roman" w:hAnsi="Times New Roman" w:cs="Times New Roman"/>
              </w:rPr>
            </w:pPr>
            <w:r w:rsidRPr="001604D0">
              <w:rPr>
                <w:rFonts w:ascii="Times New Roman" w:hAnsi="Times New Roman" w:cs="Times New Roman"/>
              </w:rPr>
              <w:fldChar w:fldCharType="begin"/>
            </w:r>
            <w:r w:rsidR="007354D4">
              <w:rPr>
                <w:rFonts w:ascii="Times New Roman" w:hAnsi="Times New Roman" w:cs="Times New Roman"/>
              </w:rPr>
              <w:instrText xml:space="preserve"> ADDIN ZOTERO_ITEM CSL_CITATION {"citationID":"e9mq4WB4","properties":{"formattedCitation":"\\super 6\\nosupersub{}","plainCitation":"6","noteIndex":0},"citationItems":[{"id":4924,"uris":["http://zotero.org/users/2371521/items/2BXF66CV"],"uri":["http://zotero.org/users/2371521/items/2BXF66CV"],"itemData":{"id":4924,"type":"book","number-of-pages":"31-49","publisher":"Sibrium","source":"Google Scholar","title":"Una nuova data per la storia del papavero da oppio (Papaver somniferum subsp. somniferum)","volume":"XXV","author":[{"family":"Banchieri","given":"D."},{"family":"Rottoli","given":"M."}],"issued":{"date-parts":[["2004"]],"season":"2009"}}}],"schema":"https://github.com/citation-style-language/schema/raw/master/csl-citation.json"}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6</w:t>
            </w:r>
            <w:r w:rsidRPr="001604D0">
              <w:rPr>
                <w:rFonts w:ascii="Times New Roman" w:hAnsi="Times New Roman" w:cs="Times New Roman"/>
              </w:rPr>
              <w:fldChar w:fldCharType="end"/>
            </w:r>
          </w:p>
        </w:tc>
      </w:tr>
      <w:tr w:rsidR="002D3E54" w:rsidRPr="001604D0" w:rsidTr="00266C63">
        <w:trPr>
          <w:trHeight w:val="420"/>
          <w:jc w:val="center"/>
        </w:trPr>
        <w:tc>
          <w:tcPr>
            <w:tcW w:w="1658" w:type="dxa"/>
            <w:vMerge/>
            <w:vAlign w:val="center"/>
            <w:hideMark/>
          </w:tcPr>
          <w:p w:rsidR="00A46B49" w:rsidRPr="001604D0" w:rsidRDefault="00A46B49">
            <w:pPr>
              <w:rPr>
                <w:rFonts w:ascii="Times New Roman" w:hAnsi="Times New Roman" w:cs="Times New Roman"/>
              </w:rPr>
            </w:pPr>
          </w:p>
        </w:tc>
        <w:tc>
          <w:tcPr>
            <w:tcW w:w="1817"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 xml:space="preserve">Los </w:t>
            </w:r>
            <w:proofErr w:type="spellStart"/>
            <w:r w:rsidRPr="001604D0">
              <w:rPr>
                <w:rFonts w:ascii="Times New Roman" w:hAnsi="Times New Roman" w:cs="Times New Roman"/>
              </w:rPr>
              <w:t>Castillejos</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Fase</w:t>
            </w:r>
            <w:proofErr w:type="spellEnd"/>
            <w:r w:rsidRPr="001604D0">
              <w:rPr>
                <w:rFonts w:ascii="Times New Roman" w:hAnsi="Times New Roman" w:cs="Times New Roman"/>
              </w:rPr>
              <w:t xml:space="preserve"> 3</w:t>
            </w:r>
          </w:p>
        </w:tc>
        <w:tc>
          <w:tcPr>
            <w:tcW w:w="1389"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Spain</w:t>
            </w:r>
          </w:p>
        </w:tc>
        <w:tc>
          <w:tcPr>
            <w:tcW w:w="1732"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Epi-Cardial</w:t>
            </w:r>
          </w:p>
        </w:tc>
        <w:tc>
          <w:tcPr>
            <w:tcW w:w="2466" w:type="dxa"/>
            <w:noWrap/>
            <w:vAlign w:val="center"/>
            <w:hideMark/>
          </w:tcPr>
          <w:p w:rsidR="00A46B49" w:rsidRPr="001604D0" w:rsidRDefault="00041558" w:rsidP="00F21754">
            <w:pPr>
              <w:rPr>
                <w:rFonts w:ascii="Times New Roman" w:hAnsi="Times New Roman" w:cs="Times New Roman"/>
              </w:rPr>
            </w:pPr>
            <w:r w:rsidRPr="001604D0">
              <w:rPr>
                <w:rFonts w:ascii="Times New Roman" w:hAnsi="Times New Roman" w:cs="Times New Roman"/>
              </w:rPr>
              <w:fldChar w:fldCharType="begin"/>
            </w:r>
            <w:r w:rsidR="00F21754">
              <w:rPr>
                <w:rFonts w:ascii="Times New Roman" w:hAnsi="Times New Roman" w:cs="Times New Roman"/>
              </w:rPr>
              <w:instrText xml:space="preserve"> ADDIN ZOTERO_ITEM CSL_CITATION {"citationID":"EK3ZwYWj","properties":{"formattedCitation":"\\super 7\\nosupersub{}","plainCitation":"7","noteIndex":0},"citationItems":[{"id":4449,"uris":["http://zotero.org/users/2371521/items/SHKNMZKW"],"uri":["http://zotero.org/users/2371521/items/SHKNMZKW"],"itemData":{"id":4449,"type":"thesis","abstract":"Los principales temas de investigación abordados en este trabajo se refieren a la gestión de los recursos vegetales por parte de las comunidades del Sureste de la península Ibérica, desde finales del Neolítico antiguo hasta el Bronce final, a través del estudio inédito de los restos de semillas y frutos arqueológicos documentados en Los Castillejos (Montefrío, Granada), Las Pilas/Huerta Seca (Mojácar, Almería), Castellón Alto (Galera, Granada) y San Miguel Bajo/Calle Concepción (Guadix, Granada). &lt;br/&gt;La agricultura es la principal práctica económica documentada durante toda la secuencia estudiada, mientras que la recolección parece ser complementaria. Las principales especies cultivadas pertenecen al grupo de los cereales (cebada desnuda y vestida, trigo común/duro, escaña, escanda menor y mijo), de las leguminosas (habas, guisantes y arvejas) y de las oleaginosas (lino y probablemente adormidera). El cultivo de frutos (higos y quizás acebuchinas) ha sido planteado a partir de inicios del Calcolítico en algunas áreas geográficas.","language":"spa","number-of-pages":"615","publisher":"Universitat Pompeu Fabra. Institut Universitari d'Història Jaume Vicens i Vives","source":"repositori.upf.edu","title":"Agricultura y gestión de los recursos vegetales en el sureste de la península ibérica durante la prehistoria reciente","URL":"http://repositori.upf.edu/handle/10230/12290","author":[{"family":"Rovira Buendía","given":"Núria"}],"accessed":{"date-parts":[["2019",9,13]]},"issued":{"date-parts":[["2007"]]}}}],"schema":"https://github.com/citation-style-language/schema/raw/master/csl-citation.json"}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7</w:t>
            </w:r>
            <w:r w:rsidRPr="001604D0">
              <w:rPr>
                <w:rFonts w:ascii="Times New Roman" w:hAnsi="Times New Roman" w:cs="Times New Roman"/>
              </w:rPr>
              <w:fldChar w:fldCharType="end"/>
            </w:r>
          </w:p>
        </w:tc>
      </w:tr>
      <w:tr w:rsidR="002D3E54" w:rsidRPr="001604D0" w:rsidTr="00266C63">
        <w:trPr>
          <w:trHeight w:val="420"/>
          <w:jc w:val="center"/>
        </w:trPr>
        <w:tc>
          <w:tcPr>
            <w:tcW w:w="1658" w:type="dxa"/>
            <w:vMerge/>
            <w:vAlign w:val="center"/>
            <w:hideMark/>
          </w:tcPr>
          <w:p w:rsidR="00A46B49" w:rsidRPr="001604D0" w:rsidRDefault="00A46B49">
            <w:pPr>
              <w:rPr>
                <w:rFonts w:ascii="Times New Roman" w:hAnsi="Times New Roman" w:cs="Times New Roman"/>
              </w:rPr>
            </w:pPr>
          </w:p>
        </w:tc>
        <w:tc>
          <w:tcPr>
            <w:tcW w:w="1817"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Peiro</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Signado</w:t>
            </w:r>
            <w:proofErr w:type="spellEnd"/>
          </w:p>
        </w:tc>
        <w:tc>
          <w:tcPr>
            <w:tcW w:w="1389"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France</w:t>
            </w:r>
          </w:p>
        </w:tc>
        <w:tc>
          <w:tcPr>
            <w:tcW w:w="1732" w:type="dxa"/>
            <w:noWrap/>
            <w:vAlign w:val="center"/>
            <w:hideMark/>
          </w:tcPr>
          <w:p w:rsidR="00A46B49" w:rsidRPr="001604D0" w:rsidRDefault="00A46B49" w:rsidP="00A46B49">
            <w:pPr>
              <w:rPr>
                <w:rFonts w:ascii="Times New Roman" w:hAnsi="Times New Roman" w:cs="Times New Roman"/>
              </w:rPr>
            </w:pPr>
            <w:proofErr w:type="spellStart"/>
            <w:r w:rsidRPr="001604D0">
              <w:rPr>
                <w:rFonts w:ascii="Times New Roman" w:hAnsi="Times New Roman" w:cs="Times New Roman"/>
              </w:rPr>
              <w:t>Impressa</w:t>
            </w:r>
            <w:proofErr w:type="spellEnd"/>
          </w:p>
        </w:tc>
        <w:tc>
          <w:tcPr>
            <w:tcW w:w="2466" w:type="dxa"/>
            <w:noWrap/>
            <w:vAlign w:val="center"/>
            <w:hideMark/>
          </w:tcPr>
          <w:p w:rsidR="00A46B49" w:rsidRPr="001604D0" w:rsidRDefault="00041558" w:rsidP="00F21754">
            <w:pPr>
              <w:rPr>
                <w:rFonts w:ascii="Times New Roman" w:hAnsi="Times New Roman" w:cs="Times New Roman"/>
              </w:rPr>
            </w:pPr>
            <w:r w:rsidRPr="001604D0">
              <w:rPr>
                <w:rFonts w:ascii="Times New Roman" w:hAnsi="Times New Roman" w:cs="Times New Roman"/>
              </w:rPr>
              <w:fldChar w:fldCharType="begin"/>
            </w:r>
            <w:r w:rsidR="00F37D96">
              <w:rPr>
                <w:rFonts w:ascii="Times New Roman" w:hAnsi="Times New Roman" w:cs="Times New Roman"/>
              </w:rPr>
              <w:instrText xml:space="preserve"> ADDIN ZOTERO_ITEM CSL_CITATION {"citationID":"no1UXuT8","properties":{"formattedCitation":"\\super 8\\nosupersub{}","plainCitation":"8","noteIndex":0},"citationItems":[{"id":4911,"uris":["http://zotero.org/users/2371521/items/7C9P2RIJ"],"uri":["http://zotero.org/users/2371521/items/7C9P2RIJ"],"itemData":{"id":4911,"type":"article-journal","abstract":"Farming economy was first introduced to the coastal areas of Southern France by Impressa groups (ca. 5850–5650 cal BC), originating from Italy, and subsequently spread to the hinterland by Cardial/Epicardial communities (ca. 5400–4500 cal BC). Fruit and seed remains preserved in archaeological sites provide direct evidence of the botanical resources cultivated and collected by these ancient social groups. But the transition from hunter-gathering to agricultural subsistence strategies is still poorly known in the area, due to insufficient and sometimes outdated archaeobotanical studies. Here we present new results and a critical review of all the available archaeobotanical data, in order to characterize food plant resources, cultivation practices and their variations in time and space. The archaeological dataset is composed of 19 sites (20 site/phases) mostly located in the Mediterranean lowlands. Our results demonstrate that farming economy of the Impressa groups was focused on the cultivation of hulled wheats, with only slight differences compared to their South Italian origins. The contribution of naked cereals increased in the Cardial/Epicardial agriculture, in agreement with the situation in other areas of the Western Mediterranean. The subsistence economy of hinterland sites seems to include a wider contribution of wild fruits and more limited contribution of crops. However, the poor evidence of cultivation activities in the hinterland is likely due first to the difficulties to find and excavate the sites and perform large-scale archaeobotanical sampling. It is likely that agriculture played a significant but variable role between sites and territories.","container-title":"Plos One","DOI":"10.1371/journal.pone.0230731","ISSN":"1932-6203","issue":"4","journalAbbreviation":"PLOS ONE","language":"en","note":"publisher: Public Library of Science","page":"e0230731","source":"PLoS Journals","title":"Early Neolithic (ca. 5850-4500 cal BC) agricultural diffusion in the Western Mediterranean: An update of archaeobotanical data in SW France","title-short":"Early Neolithic (ca. 5850-4500 cal BC) agricultural diffusion in the Western Mediterranean","volume":"15","author":[{"family":"Bouby","given":"Laurent"},{"family":"Marinval","given":"Philippe"},{"family":"Durand","given":"Frédérique"},{"family":"Figueiral","given":"Isabel"},{"family":"Briois","given":"François"},{"family":"Martzluff","given":"Michel"},{"family":"Perrin","given":"Thomas"},{"family":"Valdeyron","given":"Nicolas"},{"family":"Vaquer","given":"Jean"},{"family":"Guilaine","given":"Jean"},{"family":"Manen","given":"Claire"}],"issued":{"date-parts":[["2020",4,2]]}}}],"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8</w:t>
            </w:r>
            <w:r w:rsidRPr="001604D0">
              <w:rPr>
                <w:rFonts w:ascii="Times New Roman" w:hAnsi="Times New Roman" w:cs="Times New Roman"/>
              </w:rPr>
              <w:fldChar w:fldCharType="end"/>
            </w:r>
          </w:p>
        </w:tc>
      </w:tr>
      <w:tr w:rsidR="002D3E54" w:rsidRPr="001604D0" w:rsidTr="00266C63">
        <w:trPr>
          <w:trHeight w:val="420"/>
          <w:jc w:val="center"/>
        </w:trPr>
        <w:tc>
          <w:tcPr>
            <w:tcW w:w="1658" w:type="dxa"/>
            <w:vMerge/>
            <w:vAlign w:val="center"/>
            <w:hideMark/>
          </w:tcPr>
          <w:p w:rsidR="00A46B49" w:rsidRPr="001604D0" w:rsidRDefault="00A46B49">
            <w:pPr>
              <w:rPr>
                <w:rFonts w:ascii="Times New Roman" w:hAnsi="Times New Roman" w:cs="Times New Roman"/>
              </w:rPr>
            </w:pPr>
          </w:p>
        </w:tc>
        <w:tc>
          <w:tcPr>
            <w:tcW w:w="1817"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 xml:space="preserve">Remoulins-Le </w:t>
            </w:r>
            <w:proofErr w:type="spellStart"/>
            <w:r w:rsidRPr="001604D0">
              <w:rPr>
                <w:rFonts w:ascii="Times New Roman" w:hAnsi="Times New Roman" w:cs="Times New Roman"/>
              </w:rPr>
              <w:t>Taï</w:t>
            </w:r>
            <w:proofErr w:type="spellEnd"/>
          </w:p>
        </w:tc>
        <w:tc>
          <w:tcPr>
            <w:tcW w:w="1389"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France</w:t>
            </w:r>
          </w:p>
        </w:tc>
        <w:tc>
          <w:tcPr>
            <w:tcW w:w="1732" w:type="dxa"/>
            <w:noWrap/>
            <w:vAlign w:val="center"/>
            <w:hideMark/>
          </w:tcPr>
          <w:p w:rsidR="00A46B49" w:rsidRPr="001604D0" w:rsidRDefault="00A46B49" w:rsidP="00A46B49">
            <w:pPr>
              <w:rPr>
                <w:rFonts w:ascii="Times New Roman" w:hAnsi="Times New Roman" w:cs="Times New Roman"/>
              </w:rPr>
            </w:pPr>
            <w:r w:rsidRPr="001604D0">
              <w:rPr>
                <w:rFonts w:ascii="Times New Roman" w:hAnsi="Times New Roman" w:cs="Times New Roman"/>
              </w:rPr>
              <w:t>Epi-Cardial</w:t>
            </w:r>
          </w:p>
        </w:tc>
        <w:tc>
          <w:tcPr>
            <w:tcW w:w="2466" w:type="dxa"/>
            <w:noWrap/>
            <w:vAlign w:val="center"/>
            <w:hideMark/>
          </w:tcPr>
          <w:p w:rsidR="00A46B49" w:rsidRPr="001604D0" w:rsidRDefault="00041558" w:rsidP="00F21754">
            <w:pPr>
              <w:rPr>
                <w:rFonts w:ascii="Times New Roman" w:hAnsi="Times New Roman" w:cs="Times New Roman"/>
              </w:rPr>
            </w:pPr>
            <w:r w:rsidRPr="001604D0">
              <w:rPr>
                <w:rFonts w:ascii="Times New Roman" w:hAnsi="Times New Roman" w:cs="Times New Roman"/>
              </w:rPr>
              <w:fldChar w:fldCharType="begin"/>
            </w:r>
            <w:r w:rsidR="00F21754">
              <w:rPr>
                <w:rFonts w:ascii="Times New Roman" w:hAnsi="Times New Roman" w:cs="Times New Roman"/>
              </w:rPr>
              <w:instrText xml:space="preserve"> ADDIN ZOTERO_ITEM CSL_CITATION {"citationID":"et5QaNJe","properties":{"formattedCitation":"\\super 9\\nosupersub{}","plainCitation":"9","noteIndex":0},"citationItems":[{"id":3871,"uris":["http://zotero.org/users/2371521/items/IIWRPVV6"],"uri":["http://zotero.org/users/2371521/items/IIWRPVV6"],"itemData":{"id":3871,"type":"article-journal","abstract":"This article presents the archaeobotanical study of Taï, a Neolithic settlement located in Languedoc, southern France. In the western Mediterranean, the Neolithization process occurred during the 6th millennium bc and is supposed to have induced a fundamental change in the subsistence economy, with the development of agriculture and animal husbandry. Unfortunately, the Neolithic farming economy is still poorly known in southern France, mostly from old archaeobotanical studies. At Taï, soil flotation of 127 samples provided the largest dataset available for the Early Neolithic in southern France, which testifies to the changes occurring in cultivated plants and in the subsistence economy during the Neolithic. Sampling also allowed comparisons between the archaeobotanical record inside the cave and from the outside settlement. Naked barley and naked wheat were the most cultivated plants throughout the Neolithic sequence. The contribution of emmer and the probable use of opium poppy during the Early Neolithic should also be highlighted. This encourages us to reconsider the role of glume wheats during the early stages of agriculture in the area. Einkorn was more common in the Late Neolithic, in agreement with results from other sites in the region. Chaff remains were always underrepresented. Remains of weeds and wild fruits were very abundant in the Early Neolithic samples from the cave. Wild plants were probably brought to the site for the tending of domestic animals or by the animals themselves (dung, fodder and/or litter). Livestock was most probably occasionally kept at the site.","container-title":"Vegetation History and Archaeobotany","DOI":"10.1007/s00334-018-0683-x","ISSN":"1617-6278","issue":"1","journalAbbreviation":"Veget Hist Archaeobot","language":"en","page":"17-34","source":"Springer Link","title":"Early farming economy in Mediterranean France: fruit and seed remains from the Early to Late Neolithic levels of the site of Taï (ca 5300–3500 cal bc)","title-short":"Early farming economy in Mediterranean France","volume":"28","author":[{"family":"Bouby","given":"Laurent"},{"family":"Durand","given":"Frédérique"},{"family":"Rousselet","given":"Oriane"},{"family":"Manen","given":"Claire"}],"issued":{"date-parts":[["2019",1,1]]}}}],"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9</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val="restart"/>
            <w:noWrap/>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Temperate</w:t>
            </w:r>
            <w:proofErr w:type="spellEnd"/>
            <w:r w:rsidRPr="001604D0">
              <w:rPr>
                <w:rFonts w:ascii="Times New Roman" w:hAnsi="Times New Roman" w:cs="Times New Roman"/>
              </w:rPr>
              <w:t xml:space="preserve"> Europe</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lastRenderedPageBreak/>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lang w:val="en-US"/>
              </w:rPr>
            </w:pPr>
            <w:r w:rsidRPr="001604D0">
              <w:rPr>
                <w:rFonts w:ascii="Times New Roman" w:hAnsi="Times New Roman" w:cs="Times New Roman"/>
                <w:lang w:val="en-US"/>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p w:rsidR="00CE71B1" w:rsidRPr="001604D0" w:rsidRDefault="00CE71B1" w:rsidP="00A46B49">
            <w:pPr>
              <w:rPr>
                <w:rFonts w:ascii="Times New Roman" w:hAnsi="Times New Roman" w:cs="Times New Roman"/>
              </w:rPr>
            </w:pPr>
            <w:r w:rsidRPr="001604D0">
              <w:rPr>
                <w:rFonts w:ascii="Times New Roman" w:hAnsi="Times New Roman" w:cs="Times New Roman"/>
              </w:rPr>
              <w:t> </w:t>
            </w:r>
          </w:p>
        </w:tc>
        <w:tc>
          <w:tcPr>
            <w:tcW w:w="1817"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lastRenderedPageBreak/>
              <w:t>Alleur</w:t>
            </w:r>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Belgium</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{"citationID":"S2bQkkNt","properties":{"formattedCitation":"\\super 10\\nosupersub{}","plainCitation":"10","noteIndex":0},"citationItems":[{"id":5002,"uris":["http://zotero.org/users/2371521/items/J6XWH73Z"],"uri":["http://zotero.org/users/2371521/items/J6XWH73Z"],"itemData":{"id":5002,"type":"article-journal","container-title":"Notae Praehistoricae","page":"129–133","source":"Google Scholar","title":"Étude carpologique sur le site rubané d’Alleur-À l’Arbre de la Mère Dieu (Province de Liège, Belgique)","volume":"24","author":[{"family":"Dietsch-Sellami","given":"Marie-France"}],"issued":{"date-parts":[["2004"]]}}}],"schema":"https://github.com/citation-style-language/schema/raw/master/csl-citation.json"}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10</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Aubechies</w:t>
            </w:r>
            <w:proofErr w:type="spellEnd"/>
            <w:r w:rsidRPr="001604D0">
              <w:rPr>
                <w:rFonts w:ascii="Times New Roman" w:hAnsi="Times New Roman" w:cs="Times New Roman"/>
              </w:rPr>
              <w:t>-Coron Maton</w:t>
            </w:r>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Belgium</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{"citationID":"tIMw5kqJ","properties":{"formattedCitation":"\\super 11\\nosupersub{}","plainCitation":"11","noteIndex":0},"citationItems":[{"id":5006,"uris":["http://zotero.org/users/2371521/items/DHIGHCNX"],"uri":["http://zotero.org/users/2371521/items/DHIGHCNX"],"itemData":{"id":5006,"type":"article-journal","container-title":"Bulletin du Cercle archéologique Hesbaye-Condroz","ISSN":"0771-4661","language":"French","page":"7-36","source":"researchportal.unamur.be","title":"Le site rubané d'Aubechies \"Coron Maton\" (Hainaut): Les fouilles de 2012","title-short":"Le site rubané d'Aubechies \"Coron Maton\" (Hainaut)","volume":"XXXIII","author":[{"family":"Constantin","given":"Claude"},{"family":"Denis","given":"Solène"},{"family":"Allard","given":"Pierre"},{"family":"Burnez","given":"Laurence"},{"family":"Farruggia","given":"Jean-Paul"},{"family":"Hachem","given":"Lamys"},{"family":"Hamon","given":"Caroline"},{"family":"Henton","given":"Alain"},{"family":"Ilett","given":"Michael"},{"family":"Salavert","given":"Aurélie"},{"family":"Assche","given":"Michel Van"}],"issued":{"date-parts":[["2018"]]}}}],"schema":"https://github.com/citation-style-language/schema/raw/master/csl-citation.json"}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11</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Beek-Kerkeveld</w:t>
            </w:r>
            <w:proofErr w:type="spellEnd"/>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Netherland</w:t>
            </w:r>
            <w:r>
              <w:rPr>
                <w:rFonts w:ascii="Times New Roman" w:hAnsi="Times New Roman" w:cs="Times New Roman"/>
              </w:rPr>
              <w:t>s</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{"citationID":"Od83JMgR","properties":{"formattedCitation":"\\super 12\\nosupersub{}","plainCitation":"12","noteIndex":0},"citationItems":[{"id":5008,"uris":["http://zotero.org/users/2371521/items/GBGKZ5CF"],"uri":["http://zotero.org/users/2371521/items/GBGKZ5CF"],"itemData":{"id":5008,"type":"book","collection-number":"11","collection-title":"Analecta praehistorica Leidensia","event-place":"Leiden","publisher":"Leiden University Press","publisher-place":"Leiden","source":"Google Scholar","title":"Four linearbandkeramik settlements and their environment: a pal...","title-short":"Four linearbandkeramik settlements and their environment","author":[{"family":"Bakels","given":"Cornelia Catharina"}],"issued":{"date-parts":[["1978"]]}}}],"schema":"https://github.com/citation-style-language/schema/raw/master/csl-citation.json"}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12</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Bréviandes</w:t>
            </w:r>
            <w:proofErr w:type="spellEnd"/>
            <w:r w:rsidRPr="001604D0">
              <w:rPr>
                <w:rFonts w:ascii="Times New Roman" w:hAnsi="Times New Roman" w:cs="Times New Roman"/>
              </w:rPr>
              <w:t>-ZAC Saint-Martin</w:t>
            </w:r>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France</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{"citationID":"zmIKehJa","properties":{"formattedCitation":"\\super 13\\nosupersub{}","plainCitation":"13","noteIndex":0},"citationItems":[{"id":5046,"uris":["http://zotero.org/users/2371521/items/ZLVK5MYB"],"uri":["http://zotero.org/users/2371521/items/ZLVK5MYB"],"itemData":{"id":5046,"type":"chapter","collection-title":"Rapport de fouille archéologique","container-title":"Bréviandes ZAC Saint-Martin 1. Un village de la colonisation danubienne initiale à forte composante \"non rubanée\". Occupations mésolithiques, sépultures collectives Néolithique final, nécropole Bronze ancien/moyen, habitat RSFO/Hallstatt C.","edition":"INRAP Grand Est","event-place":"Metz","number-of-volumes":"2","publisher-place":"Metz","title":"3.4. Les macrorestes végétaux","author":[{"family":"Bonnaire","given":"Emmanuelle"}],"collection-editor":[{"family":"Laurelut","given":"Christophe"}],"issued":{"date-parts":[["2017"]]}}}],"schema":"https://github.com/citation-style-language/schema/raw/master/csl-citation.json"} </w:instrText>
            </w:r>
            <w:r>
              <w:rPr>
                <w:rFonts w:ascii="Times New Roman" w:hAnsi="Times New Roman" w:cs="Times New Roman"/>
              </w:rPr>
              <w:fldChar w:fldCharType="separate"/>
            </w:r>
            <w:r w:rsidRPr="00F21754">
              <w:rPr>
                <w:rFonts w:ascii="Times New Roman" w:hAnsi="Times New Roman" w:cs="Times New Roman"/>
                <w:szCs w:val="24"/>
                <w:vertAlign w:val="superscript"/>
              </w:rPr>
              <w:t>13</w:t>
            </w:r>
            <w:r>
              <w:rPr>
                <w:rFonts w:ascii="Times New Roman" w:hAnsi="Times New Roman" w:cs="Times New Roman"/>
              </w:rPr>
              <w:fldChar w:fldCharType="end"/>
            </w:r>
          </w:p>
        </w:tc>
      </w:tr>
      <w:tr w:rsidR="00CE71B1" w:rsidRPr="001604D0" w:rsidTr="00266C63">
        <w:trPr>
          <w:trHeight w:val="315"/>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Brodau</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{"citationID":"PSi6Mixc","properties":{"formattedCitation":"\\super 14\\nosupersub{}","plainCitation":"14","noteIndex":0},"citationItems":[{"id":5009,"uris":["http://zotero.org/users/2371521/items/IBFXLGAL"],"uri":["http://zotero.org/users/2371521/items/IBFXLGAL"],"itemData":{"id":5009,"type":"article-journal","container-title":"Frankfurter archäologische Schriften","page":"147–157","source":"Google Scholar","title":"Unkraut oder in Gärten kultivierte Heilpflanze? Die Rolle des Schwarzen Bilsenkrauts (Hyoscyamus niger L.) im Neolithikum–Neue archäobotanische Nachweise in linienbandkeramischen Brunnenbefunden in Sachsen [Weed or Medical Plant Cultivated in Gardens? The Role of Black Henbane (Hyoscyamus niger L.) in the Neolithic]","title-short":"Unkraut oder in Gärten kultivierte Heilpflanze?","volume":"18","author":[{"family":"Herbig","given":"Christoph"}],"issued":{"date-parts":[["2012"]]}}}],"schema":"https://github.com/citation-style-language/schema/raw/master/csl-citation.json"}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14</w:t>
            </w:r>
            <w:r w:rsidRPr="001604D0">
              <w:rPr>
                <w:rFonts w:ascii="Times New Roman" w:hAnsi="Times New Roman" w:cs="Times New Roman"/>
              </w:rPr>
              <w:fldChar w:fldCharType="end"/>
            </w:r>
          </w:p>
        </w:tc>
      </w:tr>
      <w:tr w:rsidR="00CE71B1" w:rsidRPr="001604D0" w:rsidTr="00266C63">
        <w:trPr>
          <w:trHeight w:val="405"/>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Bruchenbrücken</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{"citationID":"wqND5HzR","properties":{"formattedCitation":"\\super 15\\nosupersub{}","plainCitation":"15","noteIndex":0},"citationItems":[{"id":4531,"uris":["http://zotero.org/users/2371521/items/JIECEDX8"],"uri":["http://zotero.org/users/2371521/items/JIECEDX8"],"itemData":{"id":4531,"type":"chapter","container-title":"The origins and spread of domestic plants in southwest Asia and Europe","edition":"Left Coast Press","event-place":"Walnut Creek, CA","page":"259–294","publisher-place":"Walnut Creek, CA","source":"Google Scholar","title":"Archaeobotanical perspectives on the beginning of agriculture north of the Alps","author":[{"family":"Kreuz","given":"Angela"}],"editor":[{"family":"Colledge","given":"S."},{"family":"Conolly","given":"J."}],"issued":{"date-parts":[["2007"]]}}}],"schema":"https://github.com/citation-style-language/schema/raw/master/csl-citation.json"}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15</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Eggingen</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{"citationID":"pWkbvXqt","properties":{"formattedCitation":"\\super 16\\nosupersub{}","plainCitation":"16","noteIndex":0},"citationItems":[{"id":5011,"uris":["http://zotero.org/users/2371521/items/FM37I5DS"],"uri":["http://zotero.org/users/2371521/items/FM37I5DS"],"itemData":{"id":5011,"type":"chapter","collection-number":"34","collection-title":"Forschungen und Berichte zur vor- und Frühgeschichte in Baden-Würtemberg","container-title":"Ulm-Eggingen: Die Ausgrabungen1982 bis 1985 in der bandkeramischen Siedlung und der mittelalterlichen W stung.","event-place":"Stuttgart","page":"367–399","publisher":"Konrad  eiss verlag","publisher-place":"Stuttgart","source":"Google Scholar","title":"Paleo-ethnobotany of the Bandkeramik phases","author":[{"family":"Gregg","given":"Susan Ailing"}],"editor":[{"family":"Kind","given":"C.-J."}],"issued":{"date-parts":[["1982"]]}}}],"schema":"https://github.com/citation-style-language/schema/raw/master/csl-citation.json"}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16</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Erkelenz-Kuckhoven</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{"citationID":"UzuNRVVT","properties":{"formattedCitation":"\\super 17\\nosupersub{}","plainCitation":"17","noteIndex":0},"citationItems":[{"id":5012,"uris":["http://zotero.org/users/2371521/items/E79HZ5K8"],"uri":["http://zotero.org/users/2371521/items/E79HZ5K8"],"itemData":{"id":5012,"type":"chapter","container-title":"Brunnen der Jungsteinzeit.","event-place":"Köln","page":"229-246","publisher":"Rheinland-Verlag","publisher-place":"Köln","source":"Google Scholar","title":"Botanische Untersuchungen am bandkeramischen Brunnen von Erkelenz-Kückhoven","author":[{"family":"Knörzer","given":"Karl-Heinz"}],"editor":[{"family":"Koschik","given":"H."}],"issued":{"date-parts":[["1998"]]}}}],"schema":"https://github.com/citation-style-language/schema/raw/master/csl-citation.json"}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17</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Eythra</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{"citationID":"9JLbhPbx","properties":{"formattedCitation":"\\super 18\\nosupersub{}","plainCitation":"18","noteIndex":0},"citationItems":[{"id":9,"uris":["http://zotero.org/users/2371521/items/GMBNDGI2"],"uri":["http://zotero.org/users/2371521/items/GMBNDGI2"],"itemData":{"id":9,"type":"article-journal","container-title":"Offa","page":"265-293","source":"Google Scholar","title":"„Neolithische Füllhörner“ Archäobotanische Untersuchungen in fünf linienbandkeramischen Brunnen in Westsachsen","volume":"69/70","author":[{"family":"Herbig","given":"Christoph"},{"family":"Maier","given":"Ursula"},{"family":"Stäuble","given":"Harald"},{"family":"Elburg","given":"Rengert"}],"issued":{"date-parts":[["2012"]],"season":"2013"}}}],"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18</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Fauerbach</w:t>
            </w:r>
            <w:proofErr w:type="spellEnd"/>
            <w:r w:rsidRPr="001604D0">
              <w:rPr>
                <w:rFonts w:ascii="Times New Roman" w:hAnsi="Times New Roman" w:cs="Times New Roman"/>
              </w:rPr>
              <w:t xml:space="preserve"> vor der </w:t>
            </w:r>
            <w:proofErr w:type="spellStart"/>
            <w:r w:rsidRPr="001604D0">
              <w:rPr>
                <w:rFonts w:ascii="Times New Roman" w:hAnsi="Times New Roman" w:cs="Times New Roman"/>
              </w:rPr>
              <w:t>Höhe</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{"citationID":"79uJDTth","properties":{"formattedCitation":"\\super 19\\nosupersub{}","plainCitation":"19","noteIndex":0},"citationItems":[{"id":4530,"uris":["http://zotero.org/users/2371521/items/UU9QR7F6"],"uri":["http://zotero.org/users/2371521/items/UU9QR7F6"],"itemData":{"id":4530,"type":"article-journal","container-title":"Vegetation History and Archaeobotany","issue":"4","page":"237–258","source":"Google Scholar","title":"A comparison of early Neolithic crop and weed assemblages from the Linearbandkeramik and the Bulgarian Neolithic cultures: differences and similarities","title-short":"A comparison of early Neolithic crop and weed assemblages from the Linearbandkeramik and the Bulgarian Neolithic cultures","volume":"14","author":[{"family":"Kreuz","given":"Angela"},{"family":"Marinova","given":"Elena"},{"family":"Schäfer","given":"Eva"},{"family":"Wiethold","given":"Julian"}],"issued":{"date-parts":[["2005"]]}}}],"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19</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Fechenheim</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{"citationID":"Umh7JJq1","properties":{"formattedCitation":"\\super 19\\nosupersub{}","plainCitation":"19","noteIndex":0},"citationItems":[{"id":4530,"uris":["http://zotero.org/users/2371521/items/UU9QR7F6"],"uri":["http://zotero.org/users/2371521/items/UU9QR7F6"],"itemData":{"id":4530,"type":"article-journal","container-title":"Vegetation History and Archaeobotany","issue":"4","page":"237–258","source":"Google Scholar","title":"A comparison of early Neolithic crop and weed assemblages from the Linearbandkeramik and the Bulgarian Neolithic cultures: differences and similarities","title-short":"A comparison of early Neolithic crop and weed assemblages from the Linearbandkeramik and the Bulgarian Neolithic cultures","volume":"14","author":[{"family":"Kreuz","given":"Angela"},{"family":"Marinova","given":"Elena"},{"family":"Schäfer","given":"Eva"},{"family":"Wiethold","given":"Julian"}],"issued":{"date-parts":[["2005"]]}}}],"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19</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Garsdorf</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{"citationID":"VgxDlFoi","properties":{"formattedCitation":"\\super 20\\nosupersub{}","plainCitation":"20","noteIndex":0},"citationItems":[{"id":5014,"uris":["http://zotero.org/users/2371521/items/VGD495CL"],"uri":["http://zotero.org/users/2371521/items/VGD495CL"],"itemData":{"id":5014,"type":"article-journal","container-title":"Vegetatio","issue":"3-4","note":"publisher: Springer","page":"89–111","source":"Google Scholar","title":"Urgeschichtliche Unkräuter im Rheinland ein beitrag zur Entstehungsgeschichte der Segetalgesellschaften","volume":"23","author":[{"family":"Knörzer","given":"K. H."}],"issued":{"date-parts":[["1971"]]}}}],"schema":"https://github.com/citation-style-language/schema/raw/master/csl-citation.json"}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20</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Geleen-Haesselderveld</w:t>
            </w:r>
            <w:proofErr w:type="spellEnd"/>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Netherland</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{"citationID":"nXwlDhJp","properties":{"formattedCitation":"\\super 21\\nosupersub{}","plainCitation":"21","noteIndex":0},"citationItems":[{"id":5017,"uris":["http://zotero.org/users/2371521/items/ZHSCCWBB"],"uri":["http://zotero.org/users/2371521/items/ZHSCCWBB"],"itemData":{"id":5017,"type":"article-journal","container-title":"Helinium Wetteren","issue":"1","page":"37–57","source":"Google Scholar","title":"Restes botaniques et agriculture du Néolithique ancien en Belgique et aux Pays-Bas","volume":"25","author":[{"family":"Bakels","given":"C. C."},{"family":"Rousselle","given":"R."}],"issued":{"date-parts":[["1985"]]}}}],"schema":"https://github.com/citation-style-language/schema/raw/master/csl-citation.json"}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21</w:t>
            </w:r>
            <w:r w:rsidRPr="001604D0">
              <w:rPr>
                <w:rFonts w:ascii="Times New Roman" w:hAnsi="Times New Roman" w:cs="Times New Roman"/>
              </w:rPr>
              <w:fldChar w:fldCharType="end"/>
            </w:r>
          </w:p>
        </w:tc>
      </w:tr>
      <w:tr w:rsidR="00CE71B1" w:rsidRPr="001604D0" w:rsidTr="00266C63">
        <w:trPr>
          <w:trHeight w:val="345"/>
          <w:jc w:val="center"/>
        </w:trPr>
        <w:tc>
          <w:tcPr>
            <w:tcW w:w="1658" w:type="dxa"/>
            <w:vMerge/>
            <w:noWrap/>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Buchères</w:t>
            </w:r>
            <w:proofErr w:type="spellEnd"/>
            <w:r w:rsidRPr="001604D0">
              <w:rPr>
                <w:rFonts w:ascii="Times New Roman" w:hAnsi="Times New Roman" w:cs="Times New Roman"/>
              </w:rPr>
              <w:t>-Parc Logistique de l’Aube 2013</w:t>
            </w:r>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France</w:t>
            </w:r>
          </w:p>
        </w:tc>
        <w:tc>
          <w:tcPr>
            <w:tcW w:w="1732" w:type="dxa"/>
            <w:noWrap/>
            <w:vAlign w:val="center"/>
            <w:hideMark/>
          </w:tcPr>
          <w:p w:rsidR="00CE71B1" w:rsidRPr="001604D0" w:rsidRDefault="00CE71B1" w:rsidP="00A46B49">
            <w:pPr>
              <w:rPr>
                <w:rFonts w:ascii="Times New Roman" w:hAnsi="Times New Roman" w:cs="Times New Roman"/>
              </w:rPr>
            </w:pPr>
            <w:r>
              <w:rPr>
                <w:rFonts w:ascii="Times New Roman" w:hAnsi="Times New Roman" w:cs="Times New Roman"/>
              </w:rPr>
              <w:t>B</w:t>
            </w:r>
            <w:r w:rsidRPr="001604D0">
              <w:rPr>
                <w:rFonts w:ascii="Times New Roman" w:hAnsi="Times New Roman" w:cs="Times New Roman"/>
              </w:rPr>
              <w:t>VSG</w:t>
            </w:r>
          </w:p>
        </w:tc>
        <w:tc>
          <w:tcPr>
            <w:tcW w:w="2466" w:type="dxa"/>
            <w:noWrap/>
            <w:vAlign w:val="center"/>
            <w:hideMark/>
          </w:tcPr>
          <w:p w:rsidR="00CE71B1" w:rsidRPr="001604D0" w:rsidRDefault="00CE71B1" w:rsidP="00F21754">
            <w:pP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ADDIN ZOTERO_ITEM CSL_CITATION {"citationID":"TxtZt7Ib","properties":{"formattedCitation":"\\super 22\\nosupersub{}","plainCitation":"22","noteIndex":0},"citationItems":[{"id":5047,"uris":["http://zotero.org/users/2371521/items/5QIZ5EGE"],"uri":["http://zotero.org/users/2371521/items/5QIZ5EGE"],"itemData":{"id":5047,"type":"article-newspaper","container-title":"Vegetation History and Archaeobotany","title":"A brief history of plants in north-eastern France: 6,000 years of crop introduction in the Plain of Troyes, Champagne.","author":[{"family":"Toulemonde","given":"F."},{"family":"Daoulas","given":"G"},{"family":"Bonnaire","given":"Emmanuelle"},{"family":"Riquier","given":"V"},{"family":"Wiethold","given":"Julian"},{"family":"Zech-Matterne","given":"Veronique"}],"issued":{"literal":"accepted"}}}],"schema":"https://github.com/citation-style-language/schema/raw/master/csl-citation.json"} </w:instrText>
            </w:r>
            <w:r>
              <w:rPr>
                <w:rFonts w:ascii="Times New Roman" w:hAnsi="Times New Roman" w:cs="Times New Roman"/>
              </w:rPr>
              <w:fldChar w:fldCharType="separate"/>
            </w:r>
            <w:r w:rsidRPr="00F21754">
              <w:rPr>
                <w:rFonts w:ascii="Times New Roman" w:hAnsi="Times New Roman" w:cs="Times New Roman"/>
                <w:szCs w:val="24"/>
                <w:vertAlign w:val="superscript"/>
              </w:rPr>
              <w:t>22</w:t>
            </w:r>
            <w:r>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Geleen-Janskamperveld</w:t>
            </w:r>
            <w:proofErr w:type="spellEnd"/>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Netherland</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 (</w:t>
            </w:r>
            <w:proofErr w:type="spellStart"/>
            <w:r w:rsidRPr="001604D0">
              <w:rPr>
                <w:rFonts w:ascii="Times New Roman" w:hAnsi="Times New Roman" w:cs="Times New Roman"/>
              </w:rPr>
              <w:t>Flomborn</w:t>
            </w:r>
            <w:proofErr w:type="spellEnd"/>
            <w:r w:rsidRPr="001604D0">
              <w:rPr>
                <w:rFonts w:ascii="Times New Roman" w:hAnsi="Times New Roman" w:cs="Times New Roman"/>
              </w:rPr>
              <w:t>)</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{"citationID":"8vc1e4MN","properties":{"formattedCitation":"\\super 23\\nosupersub{}","plainCitation":"23","noteIndex":0},"citationItems":[{"id":4952,"uris":["http://zotero.org/users/2371521/items/YMSPX3XZ"],"uri":["http://zotero.org/users/2371521/items/YMSPX3XZ"],"itemData":{"id":4952,"type":"chapter","container-title":"Excavations at Geleen-Janskamperveld 1990/1991","edition":"Analecta Praehistorica Leidensia","event-place":"Leiden","page":"91-97","publisher":"Faculty of Archaeology, Leiden University","publisher-place":"Leiden","title":"Aspects of crops and crop processing in the Linear-bandkeramik settlement of Geleen-Janskamperveld, The Netherlands","author":[{"family":"Bakels","given":"Corrie"}],"editor":[{"family":"Velde","given":"Pieter","non-dropping-particle":"van de"}],"issued":{"date-parts":[["2007"]]}}}],"schema":"https://github.com/citation-style-language/schema/raw/master/csl-citation.json"}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23</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Herxheim</w:t>
            </w:r>
            <w:proofErr w:type="spellEnd"/>
            <w:r w:rsidRPr="001604D0">
              <w:rPr>
                <w:rFonts w:ascii="Times New Roman" w:hAnsi="Times New Roman" w:cs="Times New Roman"/>
              </w:rPr>
              <w:t>/Landau</w:t>
            </w:r>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{"citationID":"v1FHspfN","properties":{"formattedCitation":"\\super 19\\nosupersub{}","plainCitation":"19","noteIndex":0},"citationItems":[{"id":4530,"uris":["http://zotero.org/users/2371521/items/UU9QR7F6"],"uri":["http://zotero.org/users/2371521/items/UU9QR7F6"],"itemData":{"id":4530,"type":"article-journal","container-title":"Vegetation History and Archaeobotany","issue":"4","page":"237–258","source":"Google Scholar","title":"A comparison of early Neolithic crop and weed assemblages from the Linearbandkeramik and the Bulgarian Neolithic cultures: differences and similarities","title-short":"A comparison of early Neolithic crop and weed assemblages from the Linearbandkeramik and the Bulgarian Neolithic cultures","volume":"14","author":[{"family":"Kreuz","given":"Angela"},{"family":"Marinova","given":"Elena"},{"family":"Schäfer","given":"Eva"},{"family":"Wiethold","given":"Julian"}],"issued":{"date-parts":[["2005"]]}}}],"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19</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Langweiler</w:t>
            </w:r>
            <w:proofErr w:type="spellEnd"/>
            <w:r w:rsidRPr="001604D0">
              <w:rPr>
                <w:rFonts w:ascii="Times New Roman" w:hAnsi="Times New Roman" w:cs="Times New Roman"/>
              </w:rPr>
              <w:t xml:space="preserve"> 2</w:t>
            </w:r>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{"citationID":"GRfZad2t","properties":{"formattedCitation":"\\super 24\\nosupersub{}","plainCitation":"24","noteIndex":0},"citationItems":[{"id":5019,"uris":["http://zotero.org/users/2371521/items/ZZHIQGDT"],"uri":["http://zotero.org/users/2371521/items/ZZHIQGDT"],"itemData":{"id":5019,"type":"chapter","collection-number":"13","collection-title":"Rheinische Ausgrabungen, Bd.","container-title":"Der bandkeramische Siedlungsplatz Langweiler 2, Gemeinde Aldenhoven, Kreis Düren: Gemeinde Aldenhoven, Kreis Düren","edition":"Rheinland-Verlag","event-place":"Bonn","page":"139-152","publisher":"Rheinland-Verlag","publisher-place":"Bonn","source":"Google Scholar","title":"Botanisches Material","editor":[{"family":"Farruggia","given":"Jean-Paul"}],"author":[{"family":"Knörzer","given":"K. H."}],"issued":{"date-parts":[["1973"]]}}}],"schema":"https://github.com/citation-style-language/schema/raw/master/csl-citation.json"}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24</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Langweiler</w:t>
            </w:r>
            <w:proofErr w:type="spellEnd"/>
            <w:r w:rsidRPr="001604D0">
              <w:rPr>
                <w:rFonts w:ascii="Times New Roman" w:hAnsi="Times New Roman" w:cs="Times New Roman"/>
              </w:rPr>
              <w:t xml:space="preserve"> 6</w:t>
            </w:r>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{"citationID":"5wIcrjCL","properties":{"formattedCitation":"\\super 25\\nosupersub{}","plainCitation":"25","noteIndex":0},"citationItems":[{"id":5020,"uris":["http://zotero.org/users/2371521/items/XQD5R6P3"],"uri":["http://zotero.org/users/2371521/items/XQD5R6P3"],"itemData":{"id":5020,"type":"article-journal","container-title":"Bonner Jahrbücher","page":"395–403","source":"Google Scholar","title":"Subfossile Pflanzenreste aus der bandkeramischen Siedlung Langweiler 3 und 6, Kreis Jülich, und ein urnenfelderzeitlicher Getreidefund innerhalb dieser Siedlung","volume":"172","author":[{"family":"Knörzer","given":"K. H."}],"issued":{"date-parts":[["1972"]]}}}],"schema":"https://github.com/citation-style-language/schema/raw/master/csl-citation.json"}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25</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Langweiler</w:t>
            </w:r>
            <w:proofErr w:type="spellEnd"/>
            <w:r w:rsidRPr="001604D0">
              <w:rPr>
                <w:rFonts w:ascii="Times New Roman" w:hAnsi="Times New Roman" w:cs="Times New Roman"/>
              </w:rPr>
              <w:t xml:space="preserve"> 8</w:t>
            </w:r>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{"citationID":"Nc7z3S6z","properties":{"formattedCitation":"\\super 26\\nosupersub{}","plainCitation":"26","noteIndex":0},"citationItems":[{"id":5021,"uris":["http://zotero.org/users/2371521/items/YUD33GI3"],"uri":["http://zotero.org/users/2371521/items/YUD33GI3"],"itemData":{"id":5021,"type":"chapter","container-title":"Der bandkeramische Siedlungsplatz Langweiler 8. Gemeinde Aldenhoven, Kreis Düren.","edition":"Rheinland Verla","event-place":"Köln","page":"813–852","publisher-place":"Köln","source":"Google Scholar","title":"Untersuchungen der Früchte und Samen","volume":"8","author":[{"family":"Knörzer","given":"Karl-Heinz"}],"editor":[{"family":"Boelicke","given":"U."},{"family":"Von Brandt","given":"D."},{"family":"Lüning","given":"J."},{"family":"Stelhi","given":"P."},{"family":"Zimmerman","given":"A."}],"issued":{"date-parts":[["1988"]]}}}],"schema":"https://github.com/citation-style-language/schema/raw/master/csl-citation.json"}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26</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Langweiler</w:t>
            </w:r>
            <w:proofErr w:type="spellEnd"/>
            <w:r w:rsidRPr="001604D0">
              <w:rPr>
                <w:rFonts w:ascii="Times New Roman" w:hAnsi="Times New Roman" w:cs="Times New Roman"/>
              </w:rPr>
              <w:t xml:space="preserve"> 9 </w:t>
            </w:r>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{"citationID":"KLZANaKj","properties":{"formattedCitation":"\\super 27\\nosupersub{}","plainCitation":"27","noteIndex":0},"citationItems":[{"id":5022,"uris":["http://zotero.org/users/2371521/items/LYN72WKV"],"uri":["http://zotero.org/users/2371521/items/LYN72WKV"],"itemData":{"id":5022,"type":"article-journal","container-title":"Rheinische Ausgrabungen","page":"279–303","source":"Google Scholar","title":"Pflanzliche Grossreste des bandkeramischen Siedlungsplatzes Langweiler 9","volume":"18","author":[{"family":"Knörzer","given":"K. H."}],"issued":{"date-parts":[["1977"]]}}}],"schema":"https://github.com/citation-style-language/schema/raw/master/csl-citation.json"}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27</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Laurenzberg</w:t>
            </w:r>
            <w:proofErr w:type="spellEnd"/>
            <w:r w:rsidRPr="001604D0">
              <w:rPr>
                <w:rFonts w:ascii="Times New Roman" w:hAnsi="Times New Roman" w:cs="Times New Roman"/>
              </w:rPr>
              <w:t xml:space="preserve"> 8</w:t>
            </w:r>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{"citationID":"oqpc87z3","properties":{"formattedCitation":"\\super 28\\nosupersub{}","plainCitation":"28","noteIndex":0},"citationItems":[{"id":5023,"uris":["http://zotero.org/users/2371521/items/GEC7SIZN"],"uri":["http://zotero.org/users/2371521/items/GEC7SIZN"],"itemData":{"id":5023,"type":"article-journal","container-title":"Bonner Jahrbücher des Rheinischen Landesmuseums in Bonn Bonn","issue":"180","page":"442–457","source":"Google Scholar","title":"Subfossile Pflanzenreste aus der jüngerlatène-zeitlichen Siedlung bei Laurenzberg, Gem. Eschweiler, Kr. Aachen","author":[{"family":"Knörzer","given":"K. H."}],"issued":{"date-parts":[["1980"]]}}}],"schema":"https://github.com/citation-style-language/schema/raw/master/csl-citation.json"}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28</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Leipzig-</w:t>
            </w:r>
            <w:proofErr w:type="spellStart"/>
            <w:r w:rsidRPr="001604D0">
              <w:rPr>
                <w:rFonts w:ascii="Times New Roman" w:hAnsi="Times New Roman" w:cs="Times New Roman"/>
              </w:rPr>
              <w:t>Plaußig</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{"citationID":"Uhj9I1K3","properties":{"formattedCitation":"\\super 18\\nosupersub{}","plainCitation":"18","noteIndex":0},"citationItems":[{"id":9,"uris":["http://zotero.org/users/2371521/items/GMBNDGI2"],"uri":["http://zotero.org/users/2371521/items/GMBNDGI2"],"itemData":{"id":9,"type":"article-journal","container-title":"Offa","page":"265-293","source":"Google Scholar","title":"„Neolithische Füllhörner“ Archäobotanische Untersuchungen in fünf linienbandkeramischen Brunnen in Westsachsen","volume":"69/70","author":[{"family":"Herbig","given":"Christoph"},{"family":"Maier","given":"Ursula"},{"family":"Stäuble","given":"Harald"},{"family":"Elburg","given":"Rengert"}],"issued":{"date-parts":[["2012"]],"season":"2013"}}}],"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18</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Meindling</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{"citationID":"ARJvtRWY","properties":{"formattedCitation":"\\super 29\\nosupersub{}","plainCitation":"29","noteIndex":0},"citationItems":[{"id":5025,"uris":["http://zotero.org/users/2371521/items/ZQQ6JG9F"],"uri":["http://zotero.org/users/2371521/items/ZQQ6JG9F"],"itemData":{"id":5025,"type":"article-journal","container-title":"Analecta Praehistorica Leidensia","page":"55–68","source":"Google Scholar","title":"Fruits and seeds from the Linearbandkeramik settlement at Meindling, Germany, with special reference to Papaver somniferum","volume":"25","author":[{"family":"Bakels","given":"C. C."}],"issued":{"date-parts":[["1996"]]}}}],"schema":"https://github.com/citation-style-language/schema/raw/master/csl-citation.json"}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29</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Mittelbuchen</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{"citationID":"chfaANnl","properties":{"formattedCitation":"\\super 19\\nosupersub{}","plainCitation":"19","noteIndex":0},"citationItems":[{"id":4530,"uris":["http://zotero.org/users/2371521/items/UU9QR7F6"],"uri":["http://zotero.org/users/2371521/items/UU9QR7F6"],"itemData":{"id":4530,"type":"article-journal","container-title":"Vegetation History and Archaeobotany","issue":"4","page":"237–258","source":"Google Scholar","title":"A comparison of early Neolithic crop and weed assemblages from the Linearbandkeramik and the Bulgarian Neolithic cultures: differences and similarities","title-short":"A comparison of early Neolithic crop and weed assemblages from the Linearbandkeramik and the Bulgarian Neolithic cultures","volume":"14","author":[{"family":"Kreuz","given":"Angela"},{"family":"Marinova","given":"Elena"},{"family":"Schäfer","given":"Eva"},{"family":"Wiethold","given":"Julian"}],"issued":{"date-parts":[["2005"]]}}}],"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19</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Nieder-Mörlen</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 (</w:t>
            </w:r>
            <w:proofErr w:type="spellStart"/>
            <w:r w:rsidRPr="001604D0">
              <w:rPr>
                <w:rFonts w:ascii="Times New Roman" w:hAnsi="Times New Roman" w:cs="Times New Roman"/>
              </w:rPr>
              <w:t>Flomborn</w:t>
            </w:r>
            <w:proofErr w:type="spellEnd"/>
            <w:r w:rsidRPr="001604D0">
              <w:rPr>
                <w:rFonts w:ascii="Times New Roman" w:hAnsi="Times New Roman" w:cs="Times New Roman"/>
              </w:rPr>
              <w:t>)</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{"citationID":"auloHRpJ","properties":{"formattedCitation":"\\super 19\\nosupersub{}","plainCitation":"19","noteIndex":0},"citationItems":[{"id":4530,"uris":["http://zotero.org/users/2371521/items/UU9QR7F6"],"uri":["http://zotero.org/users/2371521/items/UU9QR7F6"],"itemData":{"id":4530,"type":"article-journal","container-title":"Vegetation History and Archaeobotany","issue":"4","page":"237–258","source":"Google Scholar","title":"A comparison of early Neolithic crop and weed assemblages from the Linearbandkeramik and the Bulgarian Neolithic cultures: differences and similarities","title-short":"A comparison of early Neolithic crop and weed assemblages from the Linearbandkeramik and the Bulgarian Neolithic cultures","volume":"14","author":[{"family":"Kreuz","given":"Angela"},{"family":"Marinova","given":"Elena"},{"family":"Schäfer","given":"Eva"},{"family":"Wiethold","given":"Julian"}],"issued":{"date-parts":[["2005"]]}}}],"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19</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Oekoven</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{"citationID":"mpWdAAib","properties":{"formattedCitation":"\\super 20\\nosupersub{}","plainCitation":"20","noteIndex":0},"citationItems":[{"id":5014,"uris":["http://zotero.org/users/2371521/items/VGD495CL"],"uri":["http://zotero.org/users/2371521/items/VGD495CL"],"itemData":{"id":5014,"type":"article-journal","container-title":"Vegetatio","issue":"3-4","note":"publisher: Springer","page":"89–111","source":"Google Scholar","title":"Urgeschichtliche Unkräuter im Rheinland ein beitrag zur Entstehungsgeschichte der Segetalgesellschaften","volume":"23","author":[{"family":"Knörzer","given":"K. H."}],"issued":{"date-parts":[["1971"]]}}}],"schema":"https://github.com/citation-style-language/schema/raw/master/csl-citation.json"}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20</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Oleye</w:t>
            </w:r>
            <w:proofErr w:type="spellEnd"/>
            <w:r w:rsidRPr="001604D0">
              <w:rPr>
                <w:rFonts w:ascii="Times New Roman" w:hAnsi="Times New Roman" w:cs="Times New Roman"/>
              </w:rPr>
              <w:t xml:space="preserve">-Al </w:t>
            </w:r>
            <w:proofErr w:type="spellStart"/>
            <w:r w:rsidRPr="001604D0">
              <w:rPr>
                <w:rFonts w:ascii="Times New Roman" w:hAnsi="Times New Roman" w:cs="Times New Roman"/>
              </w:rPr>
              <w:t>Zepe</w:t>
            </w:r>
            <w:proofErr w:type="spellEnd"/>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Belgium</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{"citationID":"nyH94GZ3","properties":{"formattedCitation":"\\super 30\\nosupersub{}","plainCitation":"30","noteIndex":0},"citationItems":[{"id":5027,"uris":["http://zotero.org/users/2371521/items/97PASZ77"],"uri":["http://zotero.org/users/2371521/items/97PASZ77"],"itemData":{"id":5027,"type":"chapter","container-title":"Trois petits tours et puis s’ en vont… La fin de la présence danubienne en Moyenne-Belgique.","event-place":"Liège","page":"345–392","publisher":"ERAUL","publisher-place":"Liège","source":"Google Scholar","title":"Sur la voie de l’orge et du pavot: macrorestes végétaux et agriculture rubanée du Haut Geer dans un cadre européen","title-short":"Sur la voie de l’orge et du pavot","volume":"109","author":[{"family":"Jadin","given":"I."},{"family":"Heim","given":"J."}],"issued":{"date-parts":[["2003"]]}}}],"schema":"https://github.com/citation-style-language/schema/raw/master/csl-citation.json"}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30</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Remicourt</w:t>
            </w:r>
            <w:proofErr w:type="spellEnd"/>
            <w:r w:rsidRPr="001604D0">
              <w:rPr>
                <w:rFonts w:ascii="Times New Roman" w:hAnsi="Times New Roman" w:cs="Times New Roman"/>
              </w:rPr>
              <w:t>-En-</w:t>
            </w:r>
            <w:proofErr w:type="spellStart"/>
            <w:r w:rsidRPr="001604D0">
              <w:rPr>
                <w:rFonts w:ascii="Times New Roman" w:hAnsi="Times New Roman" w:cs="Times New Roman"/>
              </w:rPr>
              <w:t>Bia</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Flo</w:t>
            </w:r>
            <w:proofErr w:type="spellEnd"/>
            <w:r w:rsidRPr="001604D0">
              <w:rPr>
                <w:rFonts w:ascii="Times New Roman" w:hAnsi="Times New Roman" w:cs="Times New Roman"/>
              </w:rPr>
              <w:t xml:space="preserve"> II</w:t>
            </w:r>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Belgium</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{"citationID":"d4is8ffZ","properties":{"formattedCitation":"\\super 31\\nosupersub{}","plainCitation":"31","noteIndex":0},"citationItems":[{"id":1128,"uris":["http://zotero.org/users/2371521/items/QD29DQRP"],"uri":["http://zotero.org/users/2371521/items/QD29DQRP"],"itemData":{"id":1128,"type":"article-journal","abstract":"Carbonized fruits and seeds from 17 Linearbandkeramik (LBK) sites in central Belgium are discussed. The number of cultivated plants is rather limited, and two cultivated cereals (maybe three with barley), two pulses and two oil plants have been identified. These results agree with those from other LBK sites. The uniformity of plant assemblages within the western LBK territory shows few variations at the regional and inter-regional levels. Gathering evidence seems to be more important west of central Belgium, but it has to be further investigated. Concerning cultivated plants, emmer is dominant west of the river Rhine whereas einkorn seems to have been preferred east of it. Naked barley could have been introduced to the western part of the LBK territory and indicates Mediterranean influence. Opium poppy seeds discovered in LBK sites confirm these influences, but poppy could have been cultivated for the first time by LBK people.","container-title":"Vegetation History and Archaeobotany","DOI":"10.1007/s00334-011-0297-z","ISSN":"1617-6278","issue":"5","journalAbbreviation":"Veget Hist Archaeobot","language":"en","page":"321-332","source":"Springer Link","title":"Plant economy of the first farmers of central Belgium (Linearbandkeramik, 5200–5000 b.c.)","volume":"20","author":[{"family":"Salavert","given":"Aurélie"}],"issued":{"date-parts":[["2011"]]}}}],"schema":"https://github.com/citation-style-language/schema/raw/master/csl-citation.json"}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31</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Remicourt</w:t>
            </w:r>
            <w:proofErr w:type="spellEnd"/>
            <w:r w:rsidRPr="001604D0">
              <w:rPr>
                <w:rFonts w:ascii="Times New Roman" w:hAnsi="Times New Roman" w:cs="Times New Roman"/>
              </w:rPr>
              <w:t xml:space="preserve">-Fond de </w:t>
            </w:r>
            <w:proofErr w:type="spellStart"/>
            <w:r w:rsidRPr="001604D0">
              <w:rPr>
                <w:rFonts w:ascii="Times New Roman" w:hAnsi="Times New Roman" w:cs="Times New Roman"/>
              </w:rPr>
              <w:t>Momalle</w:t>
            </w:r>
            <w:proofErr w:type="spellEnd"/>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Belgium</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{"citationID":"AGiu8148","properties":{"formattedCitation":"\\super 31\\nosupersub{}","plainCitation":"31","noteIndex":0},"citationItems":[{"id":1128,"uris":["http://zotero.org/users/2371521/items/QD29DQRP"],"uri":["http://zotero.org/users/2371521/items/QD29DQRP"],"itemData":{"id":1128,"type":"article-journal","abstract":"Carbonized fruits and seeds from 17 Linearbandkeramik (LBK) sites in central Belgium are discussed. The number of cultivated plants is rather limited, and two cultivated cereals (maybe three with barley), two pulses and two oil plants have been identified. These results agree with those from other LBK sites. The uniformity of plant assemblages within the western LBK territory shows few variations at the regional and inter-regional levels. Gathering evidence seems to be more important west of central Belgium, but it has to be further investigated. Concerning cultivated plants, emmer is dominant west of the river Rhine whereas einkorn seems to have been preferred east of it. Naked barley could have been introduced to the western part of the LBK territory and indicates Mediterranean influence. Opium poppy seeds discovered in LBK sites confirm these influences, but poppy could have been cultivated for the first time by LBK people.","container-title":"Vegetation History and Archaeobotany","DOI":"10.1007/s00334-011-0297-z","ISSN":"1617-6278","issue":"5","journalAbbreviation":"Veget Hist Archaeobot","language":"en","page":"321-332","source":"Springer Link","title":"Plant economy of the first farmers of central Belgium (Linearbandkeramik, 5200–5000 b.c.)","volume":"20","author":[{"family":"Salavert","given":"Aurélie"}],"issued":{"date-parts":[["2011"]]}}}],"schema":"https://github.com/citation-style-language/schema/raw/master/csl-citation.json"}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31</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Rosdorf-Mühlengrund</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{"citationID":"BPr7pFiU","properties":{"formattedCitation":"\\super 32\\nosupersub{}","plainCitation":"32","noteIndex":0},"citationItems":[{"id":5028,"uris":["http://zotero.org/users/2371521/items/ULL3268N"],"uri":["http://zotero.org/users/2371521/items/ULL3268N"],"itemData":{"id":5028,"type":"article-journal","container-title":"Praehistorische Zeitschrift","issue":"2","note":"publisher: Walter de Gruyter GmbH &amp; Co. KG","page":"133–178","source":"Google Scholar","title":"Die pflanzenreste aus der linienbandkeramischen Siedlung von Rosdorf-Mühlengrund, Ldkr. Göttingen, im südöstlichen Niedersachsen","volume":"83","author":[{"family":"Kirleis","given":"Wiebke"},{"family":"Willerding","given":"Ulrich"}],"issued":{"date-parts":[["2008"]]}}}],"schema":"https://github.com/citation-style-language/schema/raw/master/csl-citation.json"}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32</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Schkeuditz-Altscherbitz</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{"citationID":"0OaOzBx1","properties":{"formattedCitation":"\\super 18\\nosupersub{}","plainCitation":"18","noteIndex":0},"citationItems":[{"id":9,"uris":["http://zotero.org/users/2371521/items/GMBNDGI2"],"uri":["http://zotero.org/users/2371521/items/GMBNDGI2"],"itemData":{"id":9,"type":"article-journal","container-title":"Offa","page":"265-293","source":"Google Scholar","title":"„Neolithische Füllhörner“ Archäobotanische Untersuchungen in fünf linienbandkeramischen Brunnen in Westsachsen","volume":"69/70","author":[{"family":"Herbig","given":"Christoph"},{"family":"Maier","given":"Ursula"},{"family":"Stäuble","given":"Harald"},{"family":"Elburg","given":"Rengert"}],"issued":{"date-parts":[["2012"]],"season":"2013"}}}],"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18</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Smólsk</w:t>
            </w:r>
            <w:proofErr w:type="spellEnd"/>
            <w:r>
              <w:rPr>
                <w:rFonts w:ascii="Times New Roman" w:hAnsi="Times New Roman" w:cs="Times New Roman"/>
              </w:rPr>
              <w:t xml:space="preserve"> </w:t>
            </w:r>
            <w:r w:rsidRPr="001604D0">
              <w:rPr>
                <w:rFonts w:ascii="Times New Roman" w:hAnsi="Times New Roman" w:cs="Times New Roman"/>
              </w:rPr>
              <w:t>4</w:t>
            </w:r>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Poland</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{"citationID":"nAhKAyI9","properties":{"formattedCitation":"\\super 33\\nosupersub{}","plainCitation":"33","noteIndex":0},"citationItems":[{"id":4725,"uris":["http://zotero.org/users/2371521/items/GWLZ3NYA"],"uri":["http://zotero.org/users/2371521/items/GWLZ3NYA"],"itemData":{"id":4725,"type":"article-journal","container-title":"The origins and spread of domestic plants in Southwest Asia and Europe","page":"327–342","source":"Google Scholar","title":"Neolithic plant husbandry in the Kujawy region of central Poland","volume":"1","author":[{"family":"Bieniek","given":"Aldona"}],"issued":{"date-parts":[["2007"]]}}}],"schema":"https://github.com/citation-style-language/schema/raw/master/csl-citation.json"}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33</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Těšetice-Kyjovice</w:t>
            </w:r>
            <w:proofErr w:type="spellEnd"/>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Czech</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Republic</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{"citationID":"TUnc8ywM","properties":{"formattedCitation":"\\super 34\\nosupersub{}","plainCitation":"34","noteIndex":0},"citationItems":[{"id":4045,"uris":["http://zotero.org/users/2371521/items/SMJHY82X"],"uri":["http://zotero.org/users/2371521/items/SMJHY82X"],"itemData":{"id":4045,"type":"article-journal","abstract":"This paper presents a reconstruction of environmental conditions and subsistence strategies in the Early Neolithic (6th Millenium BC) settlement area at Těšetice-Kyjovice (Czech Republic). Our detailed reconstruction of the environment contributes to the unravelling of the genesis and spread of steppes and the formation of secondary anthropogenic forest-free areas in the Holocene in eastern-Central Europe. Mollusc shells, charcoals and plant macroremains were used as on-site evidence of a settlement environment. A relatively warm and dry anthropogenic forest-free area is reconstructed for the immediate vicinity of the Early Neolithic settlement. Communities of mixed deciduous forests are recorded in the surroundings of the settlement. Plant macroremains reflect the characteristic Neolithic range of cultivated plants (e.g. Triticum monococcum, Triticum dicoccon, Lens culinaris and Pisum sativum). Papaver somniferum seeds were also found, possibly constituting the oldest evidence of its presence and cultivation in the territory of the Czech Republic.","container-title":"Environmental Archaeology","DOI":"10.1080/14614103.2018.1424981","ISSN":"1461-4103, 1749-6314","issue":"4","language":"en","page":"248-262","source":"Crossref","title":"The Environment and Subsistence of the Early Neolithic Settlement Area at Těšetice-Kyjovice, Czech Republic","volume":"23","author":[{"family":"Vostrovská","given":"Ivana"},{"family":"Bíšková","given":"Jarmila"},{"family":"Lukšíková","given":"Hana"},{"family":"Kočár","given":"Petr"},{"family":"Kočárová","given":"Romana"}],"issued":{"date-parts":[["2019"]]}}}],"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34</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Usingen</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lang w:val="en-US"/>
              </w:rPr>
            </w:pPr>
            <w:r w:rsidRPr="001604D0">
              <w:rPr>
                <w:rFonts w:ascii="Times New Roman" w:hAnsi="Times New Roman" w:cs="Times New Roman"/>
                <w:lang w:val="en-US"/>
              </w:rPr>
              <w:fldChar w:fldCharType="begin"/>
            </w:r>
            <w:r>
              <w:rPr>
                <w:rFonts w:ascii="Times New Roman" w:hAnsi="Times New Roman" w:cs="Times New Roman"/>
                <w:lang w:val="en-US"/>
              </w:rPr>
              <w:instrText xml:space="preserve"> ADDIN ZOTERO_ITEM CSL_CITATION {"citationID":"G6SxgPRk","properties":{"formattedCitation":"\\super 19\\nosupersub{}","plainCitation":"19","noteIndex":0},"citationItems":[{"id":4530,"uris":["http://zotero.org/users/2371521/items/UU9QR7F6"],"uri":["http://zotero.org/users/2371521/items/UU9QR7F6"],"itemData":{"id":4530,"type":"article-journal","container-title":"Vegetation History and Archaeobotany","issue":"4","page":"237–258","source":"Google Scholar","title":"A comparison of early Neolithic crop and weed assemblages from the Linearbandkeramik and the Bulgarian Neolithic cultures: differences and similarities","title-short":"A comparison of early Neolithic crop and weed assemblages from the Linearbandkeramik and the Bulgarian Neolithic cultures","volume":"14","author":[{"family":"Kreuz","given":"Angela"},{"family":"Marinova","given":"Elena"},{"family":"Schäfer","given":"Eva"},{"family":"Wiethold","given":"Julian"}],"issued":{"date-parts":[["2005"]]}}}],"schema":"https://github.com/citation-style-language/schema/raw/master/csl-citation.json"} </w:instrText>
            </w:r>
            <w:r w:rsidRPr="001604D0">
              <w:rPr>
                <w:rFonts w:ascii="Times New Roman" w:hAnsi="Times New Roman" w:cs="Times New Roman"/>
                <w:lang w:val="en-US"/>
              </w:rPr>
              <w:fldChar w:fldCharType="separate"/>
            </w:r>
            <w:r w:rsidRPr="00F21754">
              <w:rPr>
                <w:rFonts w:ascii="Times New Roman" w:hAnsi="Times New Roman" w:cs="Times New Roman"/>
                <w:szCs w:val="24"/>
                <w:vertAlign w:val="superscript"/>
              </w:rPr>
              <w:t>19</w:t>
            </w:r>
            <w:r w:rsidRPr="001604D0">
              <w:rPr>
                <w:rFonts w:ascii="Times New Roman" w:hAnsi="Times New Roman" w:cs="Times New Roman"/>
                <w:lang w:val="en-US"/>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lang w:val="en-US"/>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Vaihingen</w:t>
            </w:r>
            <w:proofErr w:type="spellEnd"/>
            <w:r w:rsidRPr="001604D0">
              <w:rPr>
                <w:rFonts w:ascii="Times New Roman" w:hAnsi="Times New Roman" w:cs="Times New Roman"/>
              </w:rPr>
              <w:t xml:space="preserve"> an der </w:t>
            </w:r>
            <w:proofErr w:type="spellStart"/>
            <w:r w:rsidRPr="001604D0">
              <w:rPr>
                <w:rFonts w:ascii="Times New Roman" w:hAnsi="Times New Roman" w:cs="Times New Roman"/>
              </w:rPr>
              <w:t>Enz</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 (</w:t>
            </w:r>
            <w:proofErr w:type="spellStart"/>
            <w:r w:rsidRPr="001604D0">
              <w:rPr>
                <w:rFonts w:ascii="Times New Roman" w:hAnsi="Times New Roman" w:cs="Times New Roman"/>
              </w:rPr>
              <w:t>Flomborn</w:t>
            </w:r>
            <w:proofErr w:type="spellEnd"/>
            <w:r w:rsidRPr="001604D0">
              <w:rPr>
                <w:rFonts w:ascii="Times New Roman" w:hAnsi="Times New Roman" w:cs="Times New Roman"/>
              </w:rPr>
              <w:t>)</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{"citationID":"8t61Fni4","properties":{"formattedCitation":"\\super 35\\nosupersub{}","plainCitation":"35","noteIndex":0},"citationItems":[{"id":"e2babiOk/wMAoqHAV","uris":["http://zotero.org/users/2371521/items/HPZ45UYC"],"uri":["http://zotero.org/users/2371521/items/HPZ45UYC"],"itemData":{"id":5033,"type":"book","collection-number":"16","collection-title":"Frankfurter archäologische Schriften","edition":"Verlag Dr. Rudolf Habelt","event-place":"Bonn","publisher-place":"Bonn","source":"Google Scholar","title":"Plant Use and Crop Husbandry in an Early Neolithic Village: Vaihingen an der Enz, Baden-Württemberg","title-short":"Plant Use and Crop Husbandry in an Early Neolithic Village","author":[{"family":"Bogaard","given":"Amy"}],"issued":{"date-parts":[["2012"]]}}}],"schema":"https://github.com/citation-style-language/schema/raw/master/csl-citation.json"}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35</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Vaux-et-</w:t>
            </w:r>
            <w:proofErr w:type="spellStart"/>
            <w:r w:rsidRPr="001604D0">
              <w:rPr>
                <w:rFonts w:ascii="Times New Roman" w:hAnsi="Times New Roman" w:cs="Times New Roman"/>
              </w:rPr>
              <w:t>Borset</w:t>
            </w:r>
            <w:proofErr w:type="spellEnd"/>
            <w:r w:rsidRPr="001604D0">
              <w:rPr>
                <w:rFonts w:ascii="Times New Roman" w:hAnsi="Times New Roman" w:cs="Times New Roman"/>
              </w:rPr>
              <w:t xml:space="preserve"> et </w:t>
            </w:r>
            <w:proofErr w:type="spellStart"/>
            <w:r w:rsidRPr="001604D0">
              <w:rPr>
                <w:rFonts w:ascii="Times New Roman" w:hAnsi="Times New Roman" w:cs="Times New Roman"/>
              </w:rPr>
              <w:t>Gibour</w:t>
            </w:r>
            <w:proofErr w:type="spellEnd"/>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Belgium</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{"citationID":"chNNIPwV","properties":{"formattedCitation":"\\super 36\\nosupersub{}","plainCitation":"36","noteIndex":0},"citationItems":[{"id":5035,"uris":["http://zotero.org/users/2371521/items/XNV66XBV"],"uri":["http://zotero.org/users/2371521/items/XNV66XBV"],"itemData":{"id":5035,"type":"article-journal","container-title":"Bulletin de la Société préhistorique française","note":"publisher: JSTOR","page":"289–305","source":"Google Scholar","title":"Paysage paléobotanique des sites du Rubané et du groupe de Blicquy à Vaux-et-Borset\" Gibour\"(Hesbaye, Belgique). Culture du blé nu et récolte de pommes en contexte blicquien","author":[{"family":"Heim","given":"Jean"},{"family":"Hauzeur","given":"Anne"}],"issued":{"date-parts":[["2002"]]}}}],"schema":"https://github.com/citation-style-language/schema/raw/master/csl-citation.json"}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36</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Wanlo</w:t>
            </w:r>
            <w:proofErr w:type="spellEnd"/>
          </w:p>
        </w:tc>
        <w:tc>
          <w:tcPr>
            <w:tcW w:w="1389"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Germany</w:t>
            </w:r>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{"citationID":"ohyxPB6N","properties":{"formattedCitation":"\\super 28\\nosupersub{}","plainCitation":"28","noteIndex":0},"citationItems":[{"id":5023,"uris":["http://zotero.org/users/2371521/items/GEC7SIZN"],"uri":["http://zotero.org/users/2371521/items/GEC7SIZN"],"itemData":{"id":5023,"type":"article-journal","container-title":"Bonner Jahrbücher des Rheinischen Landesmuseums in Bonn Bonn","issue":"180","page":"442–457","source":"Google Scholar","title":"Subfossile Pflanzenreste aus der jüngerlatène-zeitlichen Siedlung bei Laurenzberg, Gem. Eschweiler, Kr. Aachen","author":[{"family":"Knörzer","given":"K. H."}],"issued":{"date-parts":[["1980"]]}}}],"schema":"https://github.com/citation-style-language/schema/raw/master/csl-citation.json"}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28</w:t>
            </w:r>
            <w:r w:rsidRPr="001604D0">
              <w:rPr>
                <w:rFonts w:ascii="Times New Roman" w:hAnsi="Times New Roman" w:cs="Times New Roman"/>
              </w:rPr>
              <w:fldChar w:fldCharType="end"/>
            </w:r>
          </w:p>
        </w:tc>
      </w:tr>
      <w:tr w:rsidR="00CE71B1" w:rsidRPr="001604D0" w:rsidTr="00266C63">
        <w:trPr>
          <w:trHeight w:val="402"/>
          <w:jc w:val="center"/>
        </w:trPr>
        <w:tc>
          <w:tcPr>
            <w:tcW w:w="1658" w:type="dxa"/>
            <w:vMerge/>
            <w:noWrap/>
            <w:vAlign w:val="center"/>
            <w:hideMark/>
          </w:tcPr>
          <w:p w:rsidR="00CE71B1" w:rsidRPr="001604D0" w:rsidRDefault="00CE71B1" w:rsidP="00A46B49">
            <w:pPr>
              <w:rPr>
                <w:rFonts w:ascii="Times New Roman" w:hAnsi="Times New Roman" w:cs="Times New Roman"/>
              </w:rPr>
            </w:pPr>
          </w:p>
        </w:tc>
        <w:tc>
          <w:tcPr>
            <w:tcW w:w="1817"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Waremme-</w:t>
            </w:r>
            <w:proofErr w:type="spellStart"/>
            <w:r w:rsidRPr="001604D0">
              <w:rPr>
                <w:rFonts w:ascii="Times New Roman" w:hAnsi="Times New Roman" w:cs="Times New Roman"/>
              </w:rPr>
              <w:t>Vinave</w:t>
            </w:r>
            <w:proofErr w:type="spellEnd"/>
          </w:p>
        </w:tc>
        <w:tc>
          <w:tcPr>
            <w:tcW w:w="1389" w:type="dxa"/>
            <w:noWrap/>
            <w:vAlign w:val="center"/>
            <w:hideMark/>
          </w:tcPr>
          <w:p w:rsidR="00CE71B1" w:rsidRPr="001604D0" w:rsidRDefault="00CE71B1" w:rsidP="00A46B49">
            <w:pPr>
              <w:rPr>
                <w:rFonts w:ascii="Times New Roman" w:hAnsi="Times New Roman" w:cs="Times New Roman"/>
              </w:rPr>
            </w:pPr>
            <w:proofErr w:type="spellStart"/>
            <w:r w:rsidRPr="001604D0">
              <w:rPr>
                <w:rFonts w:ascii="Times New Roman" w:hAnsi="Times New Roman" w:cs="Times New Roman"/>
              </w:rPr>
              <w:t>Belgium</w:t>
            </w:r>
            <w:proofErr w:type="spellEnd"/>
          </w:p>
        </w:tc>
        <w:tc>
          <w:tcPr>
            <w:tcW w:w="1732" w:type="dxa"/>
            <w:noWrap/>
            <w:vAlign w:val="center"/>
            <w:hideMark/>
          </w:tcPr>
          <w:p w:rsidR="00CE71B1" w:rsidRPr="001604D0" w:rsidRDefault="00CE71B1" w:rsidP="00A46B49">
            <w:pPr>
              <w:rPr>
                <w:rFonts w:ascii="Times New Roman" w:hAnsi="Times New Roman" w:cs="Times New Roman"/>
              </w:rPr>
            </w:pPr>
            <w:r w:rsidRPr="001604D0">
              <w:rPr>
                <w:rFonts w:ascii="Times New Roman" w:hAnsi="Times New Roman" w:cs="Times New Roman"/>
              </w:rPr>
              <w:t>LBK</w:t>
            </w:r>
          </w:p>
        </w:tc>
        <w:tc>
          <w:tcPr>
            <w:tcW w:w="2466" w:type="dxa"/>
            <w:noWrap/>
            <w:vAlign w:val="center"/>
            <w:hideMark/>
          </w:tcPr>
          <w:p w:rsidR="00CE71B1" w:rsidRPr="001604D0" w:rsidRDefault="00CE71B1" w:rsidP="00F21754">
            <w:pPr>
              <w:rPr>
                <w:rFonts w:ascii="Times New Roman" w:hAnsi="Times New Roman" w:cs="Times New Roman"/>
              </w:rPr>
            </w:pPr>
            <w:r w:rsidRPr="001604D0">
              <w:rPr>
                <w:rFonts w:ascii="Times New Roman" w:hAnsi="Times New Roman" w:cs="Times New Roman"/>
              </w:rPr>
              <w:fldChar w:fldCharType="begin"/>
            </w:r>
            <w:r>
              <w:rPr>
                <w:rFonts w:ascii="Times New Roman" w:hAnsi="Times New Roman" w:cs="Times New Roman"/>
              </w:rPr>
              <w:instrText xml:space="preserve"> ADDIN ZOTERO_ITEM CSL_CITATION {"citationID":"RLm7Kzaj","properties":{"formattedCitation":"\\super 30\\nosupersub{}","plainCitation":"30","noteIndex":0},"citationItems":[{"id":5027,"uris":["http://zotero.org/users/2371521/items/97PASZ77"],"uri":["http://zotero.org/users/2371521/items/97PASZ77"],"itemData":{"id":5027,"type":"chapter","container-title":"Trois petits tours et puis s’ en vont… La fin de la présence danubienne en Moyenne-Belgique.","event-place":"Liège","page":"345–392","publisher":"ERAUL","publisher-place":"Liège","source":"Google Scholar","title":"Sur la voie de l’orge et du pavot: macrorestes végétaux et agriculture rubanée du Haut Geer dans un cadre européen","title-short":"Sur la voie de l’orge et du pavot","volume":"109","author":[{"family":"Jadin","given":"I."},{"family":"Heim","given":"J."}],"issued":{"date-parts":[["2003"]]}}}],"schema":"https://github.com/citation-style-language/schema/raw/master/csl-citation.json"} </w:instrText>
            </w:r>
            <w:r w:rsidRPr="001604D0">
              <w:rPr>
                <w:rFonts w:ascii="Times New Roman" w:hAnsi="Times New Roman" w:cs="Times New Roman"/>
              </w:rPr>
              <w:fldChar w:fldCharType="separate"/>
            </w:r>
            <w:r w:rsidRPr="00F21754">
              <w:rPr>
                <w:rFonts w:ascii="Times New Roman" w:hAnsi="Times New Roman" w:cs="Times New Roman"/>
                <w:szCs w:val="24"/>
                <w:vertAlign w:val="superscript"/>
              </w:rPr>
              <w:t>30</w:t>
            </w:r>
            <w:r w:rsidRPr="001604D0">
              <w:rPr>
                <w:rFonts w:ascii="Times New Roman" w:hAnsi="Times New Roman" w:cs="Times New Roman"/>
              </w:rPr>
              <w:fldChar w:fldCharType="end"/>
            </w:r>
          </w:p>
        </w:tc>
      </w:tr>
      <w:tr w:rsidR="00253E00" w:rsidRPr="001604D0" w:rsidTr="00266C63">
        <w:trPr>
          <w:trHeight w:val="630"/>
          <w:jc w:val="center"/>
        </w:trPr>
        <w:tc>
          <w:tcPr>
            <w:tcW w:w="1658" w:type="dxa"/>
            <w:vMerge w:val="restart"/>
            <w:noWrap/>
            <w:hideMark/>
          </w:tcPr>
          <w:p w:rsidR="00253E00" w:rsidRPr="001604D0" w:rsidRDefault="00253E00" w:rsidP="00A46B49">
            <w:pPr>
              <w:rPr>
                <w:rFonts w:ascii="Times New Roman" w:hAnsi="Times New Roman" w:cs="Times New Roman"/>
              </w:rPr>
            </w:pPr>
            <w:proofErr w:type="gramStart"/>
            <w:r w:rsidRPr="001604D0">
              <w:rPr>
                <w:rFonts w:ascii="Times New Roman" w:hAnsi="Times New Roman" w:cs="Times New Roman"/>
              </w:rPr>
              <w:t>western</w:t>
            </w:r>
            <w:proofErr w:type="gramEnd"/>
            <w:r w:rsidRPr="001604D0">
              <w:rPr>
                <w:rFonts w:ascii="Times New Roman" w:hAnsi="Times New Roman" w:cs="Times New Roman"/>
              </w:rPr>
              <w:t xml:space="preserve"> </w:t>
            </w:r>
            <w:proofErr w:type="spellStart"/>
            <w:r w:rsidRPr="001604D0">
              <w:rPr>
                <w:rFonts w:ascii="Times New Roman" w:hAnsi="Times New Roman" w:cs="Times New Roman"/>
              </w:rPr>
              <w:t>Alps</w:t>
            </w:r>
            <w:proofErr w:type="spellEnd"/>
          </w:p>
          <w:p w:rsidR="00253E00" w:rsidRPr="001604D0" w:rsidRDefault="00253E00" w:rsidP="00A46B49">
            <w:pPr>
              <w:rPr>
                <w:rFonts w:ascii="Times New Roman" w:hAnsi="Times New Roman" w:cs="Times New Roman"/>
              </w:rPr>
            </w:pPr>
            <w:r w:rsidRPr="001604D0">
              <w:rPr>
                <w:rFonts w:ascii="Times New Roman" w:hAnsi="Times New Roman" w:cs="Times New Roman"/>
              </w:rPr>
              <w:t> </w:t>
            </w:r>
          </w:p>
        </w:tc>
        <w:tc>
          <w:tcPr>
            <w:tcW w:w="1817" w:type="dxa"/>
            <w:noWrap/>
            <w:vAlign w:val="center"/>
            <w:hideMark/>
          </w:tcPr>
          <w:p w:rsidR="00253E00" w:rsidRPr="001604D0" w:rsidRDefault="00253E00" w:rsidP="00A46B49">
            <w:pPr>
              <w:rPr>
                <w:rFonts w:ascii="Times New Roman" w:hAnsi="Times New Roman" w:cs="Times New Roman"/>
              </w:rPr>
            </w:pPr>
            <w:r w:rsidRPr="001604D0">
              <w:rPr>
                <w:rFonts w:ascii="Times New Roman" w:hAnsi="Times New Roman" w:cs="Times New Roman"/>
              </w:rPr>
              <w:t>Tourbillon</w:t>
            </w:r>
          </w:p>
        </w:tc>
        <w:tc>
          <w:tcPr>
            <w:tcW w:w="1389" w:type="dxa"/>
            <w:noWrap/>
            <w:vAlign w:val="center"/>
            <w:hideMark/>
          </w:tcPr>
          <w:p w:rsidR="00253E00" w:rsidRPr="001604D0" w:rsidRDefault="00253E00" w:rsidP="00A46B49">
            <w:pPr>
              <w:rPr>
                <w:rFonts w:ascii="Times New Roman" w:hAnsi="Times New Roman" w:cs="Times New Roman"/>
              </w:rPr>
            </w:pPr>
            <w:proofErr w:type="spellStart"/>
            <w:r w:rsidRPr="001604D0">
              <w:rPr>
                <w:rFonts w:ascii="Times New Roman" w:hAnsi="Times New Roman" w:cs="Times New Roman"/>
              </w:rPr>
              <w:t>Switzerland</w:t>
            </w:r>
            <w:proofErr w:type="spellEnd"/>
          </w:p>
        </w:tc>
        <w:tc>
          <w:tcPr>
            <w:tcW w:w="1732" w:type="dxa"/>
            <w:vAlign w:val="center"/>
            <w:hideMark/>
          </w:tcPr>
          <w:p w:rsidR="00253E00" w:rsidRPr="001604D0" w:rsidRDefault="00253E00" w:rsidP="00A46B49">
            <w:pPr>
              <w:rPr>
                <w:rFonts w:ascii="Times New Roman" w:hAnsi="Times New Roman" w:cs="Times New Roman"/>
                <w:lang w:val="en-US"/>
              </w:rPr>
            </w:pPr>
            <w:r w:rsidRPr="001604D0">
              <w:rPr>
                <w:rFonts w:ascii="Times New Roman" w:hAnsi="Times New Roman" w:cs="Times New Roman"/>
                <w:lang w:val="en-US"/>
              </w:rPr>
              <w:t>Early Neolithic/Middle Neolithic I (transition)</w:t>
            </w:r>
          </w:p>
        </w:tc>
        <w:tc>
          <w:tcPr>
            <w:tcW w:w="2466" w:type="dxa"/>
            <w:noWrap/>
            <w:vAlign w:val="center"/>
            <w:hideMark/>
          </w:tcPr>
          <w:p w:rsidR="00253E00" w:rsidRPr="001604D0" w:rsidRDefault="00253E00" w:rsidP="00F21754">
            <w:pPr>
              <w:rPr>
                <w:rFonts w:ascii="Times New Roman" w:hAnsi="Times New Roman" w:cs="Times New Roman"/>
              </w:rPr>
            </w:pPr>
            <w:r w:rsidRPr="001604D0">
              <w:rPr>
                <w:rFonts w:ascii="Times New Roman" w:hAnsi="Times New Roman" w:cs="Times New Roman"/>
              </w:rPr>
              <w:fldChar w:fldCharType="begin"/>
            </w:r>
            <w:r w:rsidR="00F21754">
              <w:rPr>
                <w:rFonts w:ascii="Times New Roman" w:hAnsi="Times New Roman" w:cs="Times New Roman"/>
              </w:rPr>
              <w:instrText xml:space="preserve"> ADDIN ZOTERO_ITEM CSL_CITATION {"citationID":"FaRamVlP","properties":{"formattedCitation":"\\super 37\\nosupersub{}","plainCitation":"37","noteIndex":0},"citationItems":[{"id":283,"uris":["http://zotero.org/users/2371521/items/WGIRGCUX"],"uri":["http://zotero.org/users/2371521/items/WGIRGCUX"],"itemData":{"id":283,"type":"article-journal","abstract":"This paper presents the archaeobotanical study of several Neolithic settlements located in the Valais, the upper part of the Rhone Valley, in Switzerland. The archaeological sites are dated between 5000 and 4200 cal bc, which corresponds to the Early and the Middle Neolithic. Most of the sites are situated around 500–600 m, overhanging the alluvial plain of the Rhone. First results of the macroremains analysis show that cereals, comprising mainly naked wheat (Triticum aestivum s.l./durum/turgidum) and barley (Hordeum distichum/vulgare), are predominant. In addition, pea (Pisum sativum) and opium poppy (Papaver somniferum) are recorded. Gathered plants are sparse, and this from the first establishment of farmers around 5000 cal bc. If we compare the obtained results with data from the Northern French Alps, not far from the Valais, we get a completely different picture of the Neolithic plant economy. In the northern French Alps the communities exploited all vegetation levels from the collinean to the subalpine belt, gathered plants playing an important role alongside the cultivated species. Our first results are giving a new insight into the first agro-pastoral communities in the Swiss Alps; they are allowing us to understand how plant resources were exploited in a mountainous context and to outline the catchment area of the settlements.","container-title":"Vegetation History and Archaeobotany","DOI":"10.1007/s00334-014-0490-y","ISSN":"0939-6314, 1617-6278","issue":"1","journalAbbreviation":"Veget Hist Archaeobot","language":"en","page":"63-73","source":"link.springer.com","title":"Plant economy and territory exploitation in the Alps during the Neolithic (5000–4200 cal bc): first results of archaeobotanical studies in the Valais (Switzerland)","title-short":"Plant economy and territory exploitation in the Alps during the Neolithic (5000–4200 cal bc)","volume":"24","author":[{"family":"Martin","given":"Lucie"}],"issued":{"date-parts":[["2015",1,1]]}}}],"schema":"https://github.com/citation-style-language/schema/raw/master/csl-citation.json"}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37</w:t>
            </w:r>
            <w:r w:rsidRPr="001604D0">
              <w:rPr>
                <w:rFonts w:ascii="Times New Roman" w:hAnsi="Times New Roman" w:cs="Times New Roman"/>
              </w:rPr>
              <w:fldChar w:fldCharType="end"/>
            </w:r>
          </w:p>
        </w:tc>
      </w:tr>
      <w:tr w:rsidR="00253E00" w:rsidRPr="001604D0" w:rsidTr="00266C63">
        <w:trPr>
          <w:trHeight w:val="450"/>
          <w:jc w:val="center"/>
        </w:trPr>
        <w:tc>
          <w:tcPr>
            <w:tcW w:w="1658" w:type="dxa"/>
            <w:vMerge/>
            <w:noWrap/>
            <w:vAlign w:val="center"/>
            <w:hideMark/>
          </w:tcPr>
          <w:p w:rsidR="00253E00" w:rsidRPr="001604D0" w:rsidRDefault="00253E00" w:rsidP="00A46B49">
            <w:pPr>
              <w:rPr>
                <w:rFonts w:ascii="Times New Roman" w:hAnsi="Times New Roman" w:cs="Times New Roman"/>
              </w:rPr>
            </w:pPr>
          </w:p>
        </w:tc>
        <w:tc>
          <w:tcPr>
            <w:tcW w:w="1817" w:type="dxa"/>
            <w:noWrap/>
            <w:vAlign w:val="center"/>
            <w:hideMark/>
          </w:tcPr>
          <w:p w:rsidR="00253E00" w:rsidRPr="001604D0" w:rsidRDefault="00253E00" w:rsidP="00A46B49">
            <w:pPr>
              <w:rPr>
                <w:rFonts w:ascii="Times New Roman" w:hAnsi="Times New Roman" w:cs="Times New Roman"/>
              </w:rPr>
            </w:pPr>
            <w:r w:rsidRPr="001604D0">
              <w:rPr>
                <w:rFonts w:ascii="Times New Roman" w:hAnsi="Times New Roman" w:cs="Times New Roman"/>
              </w:rPr>
              <w:t xml:space="preserve">La </w:t>
            </w:r>
            <w:proofErr w:type="spellStart"/>
            <w:r w:rsidRPr="001604D0">
              <w:rPr>
                <w:rFonts w:ascii="Times New Roman" w:hAnsi="Times New Roman" w:cs="Times New Roman"/>
              </w:rPr>
              <w:t>Gillière</w:t>
            </w:r>
            <w:proofErr w:type="spellEnd"/>
            <w:r w:rsidRPr="001604D0">
              <w:rPr>
                <w:rFonts w:ascii="Times New Roman" w:hAnsi="Times New Roman" w:cs="Times New Roman"/>
              </w:rPr>
              <w:t xml:space="preserve"> </w:t>
            </w:r>
            <w:r w:rsidR="00F11B3E">
              <w:rPr>
                <w:rFonts w:ascii="Times New Roman" w:hAnsi="Times New Roman" w:cs="Times New Roman"/>
              </w:rPr>
              <w:t xml:space="preserve">2 </w:t>
            </w:r>
            <w:r w:rsidRPr="001604D0">
              <w:rPr>
                <w:rFonts w:ascii="Times New Roman" w:hAnsi="Times New Roman" w:cs="Times New Roman"/>
              </w:rPr>
              <w:t>(F216)</w:t>
            </w:r>
          </w:p>
        </w:tc>
        <w:tc>
          <w:tcPr>
            <w:tcW w:w="1389" w:type="dxa"/>
            <w:noWrap/>
            <w:vAlign w:val="center"/>
            <w:hideMark/>
          </w:tcPr>
          <w:p w:rsidR="00253E00" w:rsidRPr="001604D0" w:rsidRDefault="00253E00" w:rsidP="00A46B49">
            <w:pPr>
              <w:rPr>
                <w:rFonts w:ascii="Times New Roman" w:hAnsi="Times New Roman" w:cs="Times New Roman"/>
              </w:rPr>
            </w:pPr>
            <w:proofErr w:type="spellStart"/>
            <w:r w:rsidRPr="001604D0">
              <w:rPr>
                <w:rFonts w:ascii="Times New Roman" w:hAnsi="Times New Roman" w:cs="Times New Roman"/>
              </w:rPr>
              <w:t>Switzerland</w:t>
            </w:r>
            <w:proofErr w:type="spellEnd"/>
          </w:p>
        </w:tc>
        <w:tc>
          <w:tcPr>
            <w:tcW w:w="1732" w:type="dxa"/>
            <w:noWrap/>
            <w:vAlign w:val="center"/>
            <w:hideMark/>
          </w:tcPr>
          <w:p w:rsidR="00253E00" w:rsidRPr="001604D0" w:rsidRDefault="00253E00" w:rsidP="00A46B49">
            <w:pPr>
              <w:rPr>
                <w:rFonts w:ascii="Times New Roman" w:hAnsi="Times New Roman" w:cs="Times New Roman"/>
              </w:rPr>
            </w:pPr>
            <w:proofErr w:type="spellStart"/>
            <w:r w:rsidRPr="001604D0">
              <w:rPr>
                <w:rFonts w:ascii="Times New Roman" w:hAnsi="Times New Roman" w:cs="Times New Roman"/>
              </w:rPr>
              <w:t>Early</w:t>
            </w:r>
            <w:proofErr w:type="spellEnd"/>
            <w:r w:rsidRPr="001604D0">
              <w:rPr>
                <w:rFonts w:ascii="Times New Roman" w:hAnsi="Times New Roman" w:cs="Times New Roman"/>
              </w:rPr>
              <w:t xml:space="preserve"> </w:t>
            </w:r>
            <w:proofErr w:type="spellStart"/>
            <w:r w:rsidRPr="001604D0">
              <w:rPr>
                <w:rFonts w:ascii="Times New Roman" w:hAnsi="Times New Roman" w:cs="Times New Roman"/>
              </w:rPr>
              <w:t>Neolithic</w:t>
            </w:r>
            <w:proofErr w:type="spellEnd"/>
          </w:p>
        </w:tc>
        <w:tc>
          <w:tcPr>
            <w:tcW w:w="2466" w:type="dxa"/>
            <w:noWrap/>
            <w:vAlign w:val="center"/>
            <w:hideMark/>
          </w:tcPr>
          <w:p w:rsidR="00253E00" w:rsidRPr="001604D0" w:rsidRDefault="00253E00" w:rsidP="00F21754">
            <w:pPr>
              <w:rPr>
                <w:rFonts w:ascii="Times New Roman" w:hAnsi="Times New Roman" w:cs="Times New Roman"/>
              </w:rPr>
            </w:pPr>
            <w:r w:rsidRPr="001604D0">
              <w:rPr>
                <w:rFonts w:ascii="Times New Roman" w:hAnsi="Times New Roman" w:cs="Times New Roman"/>
              </w:rPr>
              <w:fldChar w:fldCharType="begin"/>
            </w:r>
            <w:r w:rsidR="00F21754">
              <w:rPr>
                <w:rFonts w:ascii="Times New Roman" w:hAnsi="Times New Roman" w:cs="Times New Roman"/>
              </w:rPr>
              <w:instrText xml:space="preserve"> ADDIN ZOTERO_ITEM CSL_CITATION {"citationID":"XlnJSnsj","properties":{"formattedCitation":"\\super 37\\nosupersub{}","plainCitation":"37","noteIndex":0},"citationItems":[{"id":283,"uris":["http://zotero.org/users/2371521/items/WGIRGCUX"],"uri":["http://zotero.org/users/2371521/items/WGIRGCUX"],"itemData":{"id":283,"type":"article-journal","abstract":"This paper presents the archaeobotanical study of several Neolithic settlements located in the Valais, the upper part of the Rhone Valley, in Switzerland. The archaeological sites are dated between 5000 and 4200 cal bc, which corresponds to the Early and the Middle Neolithic. Most of the sites are situated around 500–600 m, overhanging the alluvial plain of the Rhone. First results of the macroremains analysis show that cereals, comprising mainly naked wheat (Triticum aestivum s.l./durum/turgidum) and barley (Hordeum distichum/vulgare), are predominant. In addition, pea (Pisum sativum) and opium poppy (Papaver somniferum) are recorded. Gathered plants are sparse, and this from the first establishment of farmers around 5000 cal bc. If we compare the obtained results with data from the Northern French Alps, not far from the Valais, we get a completely different picture of the Neolithic plant economy. In the northern French Alps the communities exploited all vegetation levels from the collinean to the subalpine belt, gathered plants playing an important role alongside the cultivated species. Our first results are giving a new insight into the first agro-pastoral communities in the Swiss Alps; they are allowing us to understand how plant resources were exploited in a mountainous context and to outline the catchment area of the settlements.","container-title":"Vegetation History and Archaeobotany","DOI":"10.1007/s00334-014-0490-y","ISSN":"0939-6314, 1617-6278","issue":"1","journalAbbreviation":"Veget Hist Archaeobot","language":"en","page":"63-73","source":"link.springer.com","title":"Plant economy and territory exploitation in the Alps during the Neolithic (5000–4200 cal bc): first results of archaeobotanical studies in the Valais (Switzerland)","title-short":"Plant economy and territory exploitation in the Alps during the Neolithic (5000–4200 cal bc)","volume":"24","author":[{"family":"Martin","given":"Lucie"}],"issued":{"date-parts":[["2015",1,1]]}}}],"schema":"https://github.com/citation-style-language/schema/raw/master/csl-citation.json"} </w:instrText>
            </w:r>
            <w:r w:rsidRPr="001604D0">
              <w:rPr>
                <w:rFonts w:ascii="Times New Roman" w:hAnsi="Times New Roman" w:cs="Times New Roman"/>
              </w:rPr>
              <w:fldChar w:fldCharType="separate"/>
            </w:r>
            <w:r w:rsidR="00F21754" w:rsidRPr="00F21754">
              <w:rPr>
                <w:rFonts w:ascii="Times New Roman" w:hAnsi="Times New Roman" w:cs="Times New Roman"/>
                <w:szCs w:val="24"/>
                <w:vertAlign w:val="superscript"/>
              </w:rPr>
              <w:t>37</w:t>
            </w:r>
            <w:r w:rsidRPr="001604D0">
              <w:rPr>
                <w:rFonts w:ascii="Times New Roman" w:hAnsi="Times New Roman" w:cs="Times New Roman"/>
              </w:rPr>
              <w:fldChar w:fldCharType="end"/>
            </w:r>
          </w:p>
        </w:tc>
      </w:tr>
    </w:tbl>
    <w:p w:rsidR="007B34E4" w:rsidRDefault="007B34E4">
      <w:pPr>
        <w:rPr>
          <w:rFonts w:ascii="Times New Roman" w:hAnsi="Times New Roman" w:cs="Times New Roman"/>
        </w:rPr>
      </w:pPr>
    </w:p>
    <w:p w:rsidR="00D36885" w:rsidRDefault="00D36885">
      <w:pPr>
        <w:rPr>
          <w:rFonts w:ascii="Times New Roman" w:hAnsi="Times New Roman" w:cs="Times New Roman"/>
        </w:rPr>
      </w:pPr>
    </w:p>
    <w:p w:rsidR="00266C63" w:rsidRDefault="00266C63">
      <w:pPr>
        <w:rPr>
          <w:rFonts w:ascii="Times New Roman" w:hAnsi="Times New Roman" w:cs="Times New Roman"/>
        </w:rPr>
      </w:pPr>
    </w:p>
    <w:p w:rsidR="00266C63" w:rsidRPr="001604D0" w:rsidRDefault="00266C63">
      <w:pPr>
        <w:rPr>
          <w:rFonts w:ascii="Times New Roman" w:hAnsi="Times New Roman" w:cs="Times New Roman"/>
        </w:rPr>
      </w:pPr>
    </w:p>
    <w:p w:rsidR="00A2636D" w:rsidRDefault="00A2636D" w:rsidP="00A2636D">
      <w:pPr>
        <w:spacing w:line="240" w:lineRule="auto"/>
        <w:jc w:val="both"/>
        <w:rPr>
          <w:rFonts w:ascii="Times New Roman" w:hAnsi="Times New Roman" w:cs="Times New Roman"/>
          <w:bCs/>
          <w:iCs/>
          <w:sz w:val="24"/>
          <w:szCs w:val="24"/>
          <w:lang w:val="en-US"/>
        </w:rPr>
      </w:pPr>
      <w:r w:rsidRPr="00266C63">
        <w:rPr>
          <w:rFonts w:ascii="Times New Roman" w:hAnsi="Times New Roman" w:cs="Times New Roman"/>
          <w:b/>
          <w:bCs/>
          <w:iCs/>
          <w:sz w:val="24"/>
          <w:szCs w:val="24"/>
          <w:lang w:val="en-US"/>
        </w:rPr>
        <w:lastRenderedPageBreak/>
        <w:t>Supplementary File S2</w:t>
      </w:r>
      <w:r>
        <w:rPr>
          <w:rFonts w:ascii="Times New Roman" w:hAnsi="Times New Roman" w:cs="Times New Roman"/>
          <w:b/>
          <w:bCs/>
          <w:iCs/>
          <w:sz w:val="24"/>
          <w:szCs w:val="24"/>
          <w:lang w:val="en-US"/>
        </w:rPr>
        <w:t xml:space="preserve">. </w:t>
      </w:r>
      <w:r w:rsidRPr="009356C8">
        <w:rPr>
          <w:rFonts w:ascii="Times New Roman" w:hAnsi="Times New Roman" w:cs="Times New Roman"/>
          <w:bCs/>
          <w:iCs/>
          <w:sz w:val="24"/>
          <w:szCs w:val="24"/>
          <w:lang w:val="en-US"/>
        </w:rPr>
        <w:t>Presentation of the archaeological sites and the samples included to the paper.</w:t>
      </w:r>
    </w:p>
    <w:p w:rsidR="00F37D96" w:rsidRDefault="00F37D96" w:rsidP="00F37D96">
      <w:pPr>
        <w:pStyle w:val="Titre1"/>
        <w:rPr>
          <w:rFonts w:ascii="Times New Roman" w:hAnsi="Times New Roman" w:cs="Times New Roman"/>
          <w:b/>
          <w:color w:val="auto"/>
          <w:sz w:val="28"/>
          <w:szCs w:val="28"/>
        </w:rPr>
      </w:pPr>
      <w:proofErr w:type="spellStart"/>
      <w:r w:rsidRPr="00726D3A">
        <w:rPr>
          <w:rFonts w:ascii="Times New Roman" w:hAnsi="Times New Roman" w:cs="Times New Roman"/>
          <w:b/>
          <w:color w:val="auto"/>
          <w:sz w:val="28"/>
          <w:szCs w:val="28"/>
        </w:rPr>
        <w:t>Buchères</w:t>
      </w:r>
      <w:proofErr w:type="spellEnd"/>
      <w:r w:rsidRPr="00726D3A">
        <w:rPr>
          <w:rFonts w:ascii="Times New Roman" w:hAnsi="Times New Roman" w:cs="Times New Roman"/>
          <w:b/>
          <w:color w:val="auto"/>
          <w:sz w:val="28"/>
          <w:szCs w:val="28"/>
        </w:rPr>
        <w:t xml:space="preserve">-les Terriers, Parc </w:t>
      </w:r>
      <w:r>
        <w:rPr>
          <w:rFonts w:ascii="Times New Roman" w:hAnsi="Times New Roman" w:cs="Times New Roman"/>
          <w:b/>
          <w:color w:val="auto"/>
          <w:sz w:val="28"/>
          <w:szCs w:val="28"/>
        </w:rPr>
        <w:t>L</w:t>
      </w:r>
      <w:r w:rsidRPr="00726D3A">
        <w:rPr>
          <w:rFonts w:ascii="Times New Roman" w:hAnsi="Times New Roman" w:cs="Times New Roman"/>
          <w:b/>
          <w:color w:val="auto"/>
          <w:sz w:val="28"/>
          <w:szCs w:val="28"/>
        </w:rPr>
        <w:t>ogistique de l'Aube 2013 (</w:t>
      </w:r>
      <w:proofErr w:type="spellStart"/>
      <w:r w:rsidRPr="00726D3A">
        <w:rPr>
          <w:rFonts w:ascii="Times New Roman" w:hAnsi="Times New Roman" w:cs="Times New Roman"/>
          <w:b/>
          <w:color w:val="auto"/>
          <w:sz w:val="28"/>
          <w:szCs w:val="28"/>
        </w:rPr>
        <w:t>Temperate</w:t>
      </w:r>
      <w:proofErr w:type="spellEnd"/>
      <w:r w:rsidRPr="00726D3A">
        <w:rPr>
          <w:rFonts w:ascii="Times New Roman" w:hAnsi="Times New Roman" w:cs="Times New Roman"/>
          <w:b/>
          <w:color w:val="auto"/>
          <w:sz w:val="28"/>
          <w:szCs w:val="28"/>
        </w:rPr>
        <w:t xml:space="preserve"> Europe)</w:t>
      </w:r>
    </w:p>
    <w:tbl>
      <w:tblPr>
        <w:tblStyle w:val="Grilledutableau"/>
        <w:tblW w:w="8898" w:type="dxa"/>
        <w:jc w:val="center"/>
        <w:tblLook w:val="04A0" w:firstRow="1" w:lastRow="0" w:firstColumn="1" w:lastColumn="0" w:noHBand="0" w:noVBand="1"/>
      </w:tblPr>
      <w:tblGrid>
        <w:gridCol w:w="2802"/>
        <w:gridCol w:w="3048"/>
        <w:gridCol w:w="3048"/>
      </w:tblGrid>
      <w:tr w:rsidR="00F37D96" w:rsidRPr="00726D3A" w:rsidTr="00561B66">
        <w:trPr>
          <w:trHeight w:val="433"/>
          <w:jc w:val="center"/>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France</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Grand-Est</w:t>
            </w:r>
          </w:p>
        </w:tc>
      </w:tr>
      <w:tr w:rsidR="00F37D96" w:rsidRPr="00726D3A" w:rsidTr="00561B66">
        <w:trPr>
          <w:trHeight w:val="454"/>
          <w:jc w:val="center"/>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Buchères</w:t>
            </w:r>
            <w:proofErr w:type="spellEnd"/>
          </w:p>
        </w:tc>
      </w:tr>
      <w:tr w:rsidR="00F37D96" w:rsidRPr="00726D3A" w:rsidTr="00561B66">
        <w:trPr>
          <w:trHeight w:val="454"/>
          <w:jc w:val="center"/>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120</w:t>
            </w:r>
            <w:r>
              <w:rPr>
                <w:rFonts w:ascii="Times New Roman" w:hAnsi="Times New Roman" w:cs="Times New Roman"/>
                <w:lang w:val="en-GB"/>
              </w:rPr>
              <w:t xml:space="preserve"> m</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Open air settlement</w:t>
            </w:r>
          </w:p>
        </w:tc>
      </w:tr>
      <w:tr w:rsidR="00F37D96" w:rsidRPr="00726D3A" w:rsidTr="00561B66">
        <w:trPr>
          <w:jc w:val="center"/>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rPr>
            </w:pPr>
            <w:r w:rsidRPr="00726D3A">
              <w:rPr>
                <w:rFonts w:ascii="Times New Roman" w:hAnsi="Times New Roman" w:cs="Times New Roman"/>
                <w:lang w:val="en-GB"/>
              </w:rPr>
              <w:t xml:space="preserve">Early Neolithic </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US"/>
              </w:rPr>
              <w:t>Pit</w:t>
            </w:r>
          </w:p>
        </w:tc>
      </w:tr>
      <w:tr w:rsidR="00F37D96" w:rsidRPr="00AA2F84"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US"/>
              </w:rPr>
            </w:pPr>
            <w:r w:rsidRPr="00726D3A">
              <w:rPr>
                <w:rFonts w:ascii="Times New Roman" w:hAnsi="Times New Roman" w:cs="Times New Roman"/>
                <w:lang w:val="en-US"/>
              </w:rPr>
              <w:t>Early Neolithic (VSG)/Middle Neolithic I (</w:t>
            </w:r>
            <w:proofErr w:type="spellStart"/>
            <w:r w:rsidRPr="00726D3A">
              <w:rPr>
                <w:rFonts w:ascii="Times New Roman" w:hAnsi="Times New Roman" w:cs="Times New Roman"/>
                <w:lang w:val="en-US"/>
              </w:rPr>
              <w:t>Cerny</w:t>
            </w:r>
            <w:proofErr w:type="spellEnd"/>
            <w:r w:rsidRPr="00726D3A">
              <w:rPr>
                <w:rFonts w:ascii="Times New Roman" w:hAnsi="Times New Roman" w:cs="Times New Roman"/>
                <w:lang w:val="en-US"/>
              </w:rPr>
              <w:t>)</w:t>
            </w:r>
          </w:p>
        </w:tc>
      </w:tr>
      <w:tr w:rsidR="00F37D96" w:rsidRPr="00AA2F84"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Style w:val="Marquedecommentaire"/>
                <w:rFonts w:ascii="Times New Roman" w:hAnsi="Times New Roman" w:cs="Times New Roman"/>
                <w:lang w:val="en-US"/>
              </w:rPr>
              <w:t>5930 ± 35 BP (Poz-60673), D40F0108, US 6, charcoal</w:t>
            </w:r>
          </w:p>
        </w:tc>
      </w:tr>
      <w:tr w:rsidR="00F37D96" w:rsidRPr="00726D3A" w:rsidTr="00561B66">
        <w:trPr>
          <w:trHeight w:val="454"/>
          <w:jc w:val="center"/>
        </w:trPr>
        <w:tc>
          <w:tcPr>
            <w:tcW w:w="2802" w:type="dxa"/>
            <w:shd w:val="clear" w:color="auto" w:fill="auto"/>
            <w:vAlign w:val="center"/>
          </w:tcPr>
          <w:p w:rsidR="00F37D96" w:rsidRPr="00726D3A" w:rsidRDefault="00F37D96" w:rsidP="00561B66">
            <w:pPr>
              <w:jc w:val="both"/>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726D3A" w:rsidRDefault="00A149F7" w:rsidP="00534727">
            <w:pPr>
              <w:tabs>
                <w:tab w:val="center" w:pos="4536"/>
                <w:tab w:val="right" w:pos="9072"/>
              </w:tabs>
              <w:jc w:val="both"/>
              <w:rPr>
                <w:rFonts w:ascii="Times New Roman" w:hAnsi="Times New Roman" w:cs="Times New Roman"/>
              </w:rPr>
            </w:pPr>
            <w:proofErr w:type="spellStart"/>
            <w:r>
              <w:rPr>
                <w:rFonts w:ascii="Times New Roman" w:hAnsi="Times New Roman" w:cs="Times New Roman"/>
              </w:rPr>
              <w:t>Paresys</w:t>
            </w:r>
            <w:proofErr w:type="spellEnd"/>
            <w:r w:rsidR="00534727">
              <w:rPr>
                <w:rFonts w:ascii="Times New Roman" w:hAnsi="Times New Roman" w:cs="Times New Roman"/>
              </w:rPr>
              <w:t xml:space="preserve"> C. </w:t>
            </w:r>
            <w:r w:rsidR="00F37D96" w:rsidRPr="00726D3A">
              <w:rPr>
                <w:rFonts w:ascii="Times New Roman" w:hAnsi="Times New Roman" w:cs="Times New Roman"/>
              </w:rPr>
              <w:t>(Institut National de Recherches Archéologiques Préventives, INRAP)</w:t>
            </w:r>
          </w:p>
        </w:tc>
      </w:tr>
      <w:tr w:rsidR="00F37D96" w:rsidRPr="00726D3A" w:rsidTr="00561B66">
        <w:trPr>
          <w:trHeight w:val="384"/>
          <w:jc w:val="center"/>
        </w:trPr>
        <w:tc>
          <w:tcPr>
            <w:tcW w:w="2802" w:type="dxa"/>
            <w:shd w:val="clear" w:color="auto" w:fill="auto"/>
            <w:vAlign w:val="center"/>
          </w:tcPr>
          <w:p w:rsidR="00F37D96" w:rsidRPr="00726D3A" w:rsidRDefault="00F37D96" w:rsidP="00561B66">
            <w:pPr>
              <w:jc w:val="both"/>
              <w:rPr>
                <w:rFonts w:ascii="Times New Roman" w:hAnsi="Times New Roman" w:cs="Times New Roman"/>
                <w:b/>
              </w:rPr>
            </w:pPr>
            <w:r w:rsidRPr="00726D3A">
              <w:rPr>
                <w:rFonts w:ascii="Times New Roman" w:hAnsi="Times New Roman" w:cs="Times New Roman"/>
                <w:b/>
              </w:rPr>
              <w:t>Main publication(s)</w:t>
            </w:r>
          </w:p>
        </w:tc>
        <w:tc>
          <w:tcPr>
            <w:tcW w:w="6096" w:type="dxa"/>
            <w:gridSpan w:val="2"/>
            <w:shd w:val="clear" w:color="auto" w:fill="auto"/>
            <w:vAlign w:val="center"/>
          </w:tcPr>
          <w:p w:rsidR="00F37D96" w:rsidRPr="00726D3A" w:rsidRDefault="00F37D96" w:rsidP="00F37D96">
            <w:pPr>
              <w:autoSpaceDE w:val="0"/>
              <w:autoSpaceDN w:val="0"/>
              <w:adjustRightInd w:val="0"/>
              <w:jc w:val="both"/>
              <w:rPr>
                <w:rFonts w:ascii="Times New Roman" w:hAnsi="Times New Roman" w:cs="Times New Roman"/>
              </w:rPr>
            </w:pPr>
            <w:r w:rsidRPr="00726D3A">
              <w:rPr>
                <w:rFonts w:ascii="Times New Roman" w:hAnsi="Times New Roman" w:cs="Times New Roman"/>
              </w:rPr>
              <w:fldChar w:fldCharType="begin"/>
            </w:r>
            <w:r>
              <w:rPr>
                <w:rFonts w:ascii="Times New Roman" w:hAnsi="Times New Roman" w:cs="Times New Roman"/>
              </w:rPr>
              <w:instrText xml:space="preserve"> ADDIN ZOTERO_ITEM CSL_CITATION {"citationID":"s7CMurzL","properties":{"formattedCitation":"\\super 38\\nosupersub{}","plainCitation":"38","noteIndex":0},"citationItems":[{"id":4968,"uris":["http://zotero.org/users/2371521/items/6AB6A6E8"],"uri":["http://zotero.org/users/2371521/items/6AB6A6E8"],"itemData":{"id":4968,"type":"report","collection-title":"Rapport de fouille archéologique","event-place":"Inrap Grand-Est-Nord","publisher":"Inrap","publisher-place":"Inrap Grand-Est-Nord","title":"Buchères, Aube, «les Terriers» (Parc Logistique de l’Aube). Parc Logistique de l’Aube; l’évolution d’un terroir dans la plaine de Troyes (V: campagnes de fouille 2012-2013)","author":[{"family":"Paresys","given":"Cécile"}],"issued":{"date-parts":[["2019"]]}}}],"schema":"https://github.com/citation-style-language/schema/raw/master/csl-citation.json"} </w:instrText>
            </w:r>
            <w:r w:rsidRPr="00726D3A">
              <w:rPr>
                <w:rFonts w:ascii="Times New Roman" w:hAnsi="Times New Roman" w:cs="Times New Roman"/>
              </w:rPr>
              <w:fldChar w:fldCharType="separate"/>
            </w:r>
            <w:r w:rsidRPr="00F37D96">
              <w:rPr>
                <w:rFonts w:ascii="Times New Roman" w:hAnsi="Times New Roman" w:cs="Times New Roman"/>
                <w:szCs w:val="24"/>
                <w:vertAlign w:val="superscript"/>
              </w:rPr>
              <w:t>38</w:t>
            </w:r>
            <w:r w:rsidRPr="00726D3A">
              <w:rPr>
                <w:rFonts w:ascii="Times New Roman" w:hAnsi="Times New Roman" w:cs="Times New Roman"/>
              </w:rPr>
              <w:fldChar w:fldCharType="end"/>
            </w:r>
            <w:r w:rsidRPr="00726D3A">
              <w:rPr>
                <w:rFonts w:ascii="Times New Roman" w:hAnsi="Times New Roman" w:cs="Times New Roman"/>
              </w:rPr>
              <w:tab/>
            </w:r>
          </w:p>
        </w:tc>
      </w:tr>
      <w:tr w:rsidR="00F37D96" w:rsidRPr="00726D3A" w:rsidTr="00561B66">
        <w:trPr>
          <w:trHeight w:val="378"/>
          <w:jc w:val="center"/>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rPr>
              <w:t>SAMPLE DESCRIPTION</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rPr>
            </w:pPr>
            <w:r w:rsidRPr="00726D3A">
              <w:rPr>
                <w:rFonts w:ascii="Times New Roman" w:hAnsi="Times New Roman" w:cs="Times New Roman"/>
                <w:b/>
              </w:rPr>
              <w:t xml:space="preserve">Type of </w:t>
            </w:r>
            <w:proofErr w:type="spellStart"/>
            <w:r w:rsidRPr="00726D3A">
              <w:rPr>
                <w:rFonts w:ascii="Times New Roman" w:hAnsi="Times New Roman" w:cs="Times New Roman"/>
                <w:b/>
              </w:rPr>
              <w:t>sample</w:t>
            </w:r>
            <w:proofErr w:type="spellEnd"/>
          </w:p>
        </w:tc>
        <w:tc>
          <w:tcPr>
            <w:tcW w:w="3048"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rPr>
              <w:t>Macrosample</w:t>
            </w:r>
            <w:proofErr w:type="spellEnd"/>
          </w:p>
        </w:tc>
        <w:tc>
          <w:tcPr>
            <w:tcW w:w="3048"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lang w:val="en-GB"/>
              </w:rPr>
              <w:t>Microsample</w:t>
            </w:r>
            <w:proofErr w:type="spellEnd"/>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rPr>
            </w:pPr>
            <w:proofErr w:type="spellStart"/>
            <w:r w:rsidRPr="00726D3A">
              <w:rPr>
                <w:rFonts w:ascii="Times New Roman" w:hAnsi="Times New Roman" w:cs="Times New Roman"/>
                <w:b/>
              </w:rPr>
              <w:t>Sample</w:t>
            </w:r>
            <w:proofErr w:type="spellEnd"/>
            <w:r w:rsidRPr="00726D3A">
              <w:rPr>
                <w:rFonts w:ascii="Times New Roman" w:hAnsi="Times New Roman" w:cs="Times New Roman"/>
                <w:b/>
              </w:rPr>
              <w:t xml:space="preserve"> </w:t>
            </w:r>
            <w:proofErr w:type="spellStart"/>
            <w:r w:rsidRPr="00726D3A">
              <w:rPr>
                <w:rFonts w:ascii="Times New Roman" w:hAnsi="Times New Roman" w:cs="Times New Roman"/>
                <w:b/>
              </w:rPr>
              <w:t>denomination</w:t>
            </w:r>
            <w:proofErr w:type="spellEnd"/>
          </w:p>
        </w:tc>
        <w:tc>
          <w:tcPr>
            <w:tcW w:w="3048" w:type="dxa"/>
            <w:vAlign w:val="center"/>
          </w:tcPr>
          <w:p w:rsidR="00F37D96" w:rsidRPr="00726D3A" w:rsidRDefault="00F37D96" w:rsidP="00561B66">
            <w:pPr>
              <w:rPr>
                <w:rFonts w:ascii="Times New Roman" w:hAnsi="Times New Roman" w:cs="Times New Roman"/>
              </w:rPr>
            </w:pPr>
            <w:r w:rsidRPr="00726D3A">
              <w:rPr>
                <w:rFonts w:ascii="Times New Roman" w:hAnsi="Times New Roman" w:cs="Times New Roman"/>
              </w:rPr>
              <w:t>Fos</w:t>
            </w:r>
            <w:r w:rsidRPr="00726D3A">
              <w:rPr>
                <w:rFonts w:ascii="Times New Roman" w:hAnsi="Times New Roman" w:cs="Times New Roman"/>
                <w:lang w:val="en-GB"/>
              </w:rPr>
              <w:t>se D400108 us7-us8</w:t>
            </w:r>
          </w:p>
        </w:tc>
        <w:tc>
          <w:tcPr>
            <w:tcW w:w="3048"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Fosse D400108 us7-us8</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3048"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2013</w:t>
            </w:r>
          </w:p>
        </w:tc>
        <w:tc>
          <w:tcPr>
            <w:tcW w:w="3048"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2013</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3048"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Cotyledon </w:t>
            </w:r>
          </w:p>
        </w:tc>
        <w:tc>
          <w:tcPr>
            <w:tcW w:w="3048"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Seeds </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3048" w:type="dxa"/>
            <w:vAlign w:val="center"/>
          </w:tcPr>
          <w:p w:rsidR="00F37D96" w:rsidRPr="00726D3A" w:rsidRDefault="00F37D96" w:rsidP="00561B66">
            <w:pPr>
              <w:rPr>
                <w:rFonts w:ascii="Times New Roman" w:hAnsi="Times New Roman" w:cs="Times New Roman"/>
                <w:i/>
                <w:lang w:val="en-GB"/>
              </w:rPr>
            </w:pPr>
            <w:proofErr w:type="spellStart"/>
            <w:r w:rsidRPr="00726D3A">
              <w:rPr>
                <w:rFonts w:ascii="Times New Roman" w:hAnsi="Times New Roman" w:cs="Times New Roman"/>
                <w:i/>
                <w:lang w:val="en-GB"/>
              </w:rPr>
              <w:t>Pisum</w:t>
            </w:r>
            <w:proofErr w:type="spellEnd"/>
            <w:r w:rsidRPr="00726D3A">
              <w:rPr>
                <w:rFonts w:ascii="Times New Roman" w:hAnsi="Times New Roman" w:cs="Times New Roman"/>
                <w:i/>
                <w:lang w:val="en-GB"/>
              </w:rPr>
              <w:t xml:space="preserve"> </w:t>
            </w:r>
            <w:proofErr w:type="spellStart"/>
            <w:r w:rsidRPr="00726D3A">
              <w:rPr>
                <w:rFonts w:ascii="Times New Roman" w:hAnsi="Times New Roman" w:cs="Times New Roman"/>
                <w:i/>
                <w:lang w:val="en-GB"/>
              </w:rPr>
              <w:t>sativum</w:t>
            </w:r>
            <w:proofErr w:type="spellEnd"/>
          </w:p>
        </w:tc>
        <w:tc>
          <w:tcPr>
            <w:tcW w:w="3048" w:type="dxa"/>
            <w:vAlign w:val="center"/>
          </w:tcPr>
          <w:p w:rsidR="00F37D96" w:rsidRPr="00726D3A" w:rsidRDefault="00F37D96" w:rsidP="00561B66">
            <w:pPr>
              <w:rPr>
                <w:rFonts w:ascii="Times New Roman" w:hAnsi="Times New Roman" w:cs="Times New Roman"/>
                <w:i/>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w:t>
            </w:r>
            <w:r>
              <w:rPr>
                <w:rFonts w:ascii="Times New Roman" w:hAnsi="Times New Roman" w:cs="Times New Roman"/>
                <w:b/>
                <w:lang w:val="en-GB"/>
              </w:rPr>
              <w:t>s</w:t>
            </w:r>
            <w:r w:rsidRPr="00726D3A">
              <w:rPr>
                <w:rFonts w:ascii="Times New Roman" w:hAnsi="Times New Roman" w:cs="Times New Roman"/>
                <w:b/>
                <w:lang w:val="en-GB"/>
              </w:rPr>
              <w:t xml:space="preserve"> submitted for dating</w:t>
            </w:r>
          </w:p>
        </w:tc>
        <w:tc>
          <w:tcPr>
            <w:tcW w:w="3048"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2</w:t>
            </w:r>
          </w:p>
        </w:tc>
        <w:tc>
          <w:tcPr>
            <w:tcW w:w="3048"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15</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3048"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w:t>
            </w:r>
          </w:p>
        </w:tc>
        <w:tc>
          <w:tcPr>
            <w:tcW w:w="3048"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15</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3048" w:type="dxa"/>
            <w:vAlign w:val="center"/>
          </w:tcPr>
          <w:p w:rsidR="00F37D96" w:rsidRPr="00726D3A" w:rsidRDefault="00F37D96" w:rsidP="00561B66">
            <w:pPr>
              <w:rPr>
                <w:rFonts w:ascii="Times New Roman" w:hAnsi="Times New Roman" w:cs="Times New Roman"/>
                <w:lang w:val="en-GB"/>
              </w:rPr>
            </w:pPr>
            <w:r w:rsidRPr="00726D3A">
              <w:rPr>
                <w:rStyle w:val="Marquedecommentaire"/>
                <w:rFonts w:ascii="Times New Roman" w:hAnsi="Times New Roman" w:cs="Times New Roman"/>
                <w:lang w:val="en-US"/>
              </w:rPr>
              <w:t>Charred</w:t>
            </w:r>
          </w:p>
        </w:tc>
        <w:tc>
          <w:tcPr>
            <w:tcW w:w="3048"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r>
      <w:tr w:rsidR="00F37D96" w:rsidRPr="00726D3A" w:rsidTr="00561B66">
        <w:trPr>
          <w:trHeight w:val="454"/>
          <w:jc w:val="center"/>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Toulemonde</w:t>
            </w:r>
            <w:proofErr w:type="spellEnd"/>
            <w:r w:rsidR="00534727" w:rsidRPr="00726D3A">
              <w:rPr>
                <w:rFonts w:ascii="Times New Roman" w:hAnsi="Times New Roman" w:cs="Times New Roman"/>
                <w:lang w:val="en-GB"/>
              </w:rPr>
              <w:t xml:space="preserve"> F.</w:t>
            </w:r>
          </w:p>
        </w:tc>
      </w:tr>
      <w:tr w:rsidR="00F37D96" w:rsidRPr="00726D3A" w:rsidTr="00561B66">
        <w:trPr>
          <w:trHeight w:val="388"/>
          <w:jc w:val="center"/>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publication(s) of  the macro-remains analyses</w:t>
            </w:r>
          </w:p>
        </w:tc>
        <w:tc>
          <w:tcPr>
            <w:tcW w:w="6096" w:type="dxa"/>
            <w:gridSpan w:val="2"/>
            <w:shd w:val="clear" w:color="auto" w:fill="auto"/>
            <w:vAlign w:val="center"/>
          </w:tcPr>
          <w:p w:rsidR="00F37D96" w:rsidRPr="00726D3A" w:rsidRDefault="00F37D96" w:rsidP="00F37D96">
            <w:pPr>
              <w:rPr>
                <w:rFonts w:ascii="Times New Roman" w:hAnsi="Times New Roman" w:cs="Times New Roman"/>
                <w:lang w:val="en-GB"/>
              </w:rPr>
            </w:pPr>
            <w:r>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{"citationID":"iWOXDDrN","properties":{"formattedCitation":"\\super 22\\nosupersub{}","plainCitation":"22","noteIndex":0},"citationItems":[{"id":5047,"uris":["http://zotero.org/users/2371521/items/5QIZ5EGE"],"uri":["http://zotero.org/users/2371521/items/5QIZ5EGE"],"itemData":{"id":5047,"type":"article-newspaper","container-title":"Vegetation History and Archaeobotany","title":"A brief history of plants in north-eastern France: 6,000 years of crop introduction in the Plain of Troyes, Champagne.","author":[{"family":"Toulemonde","given":"F."},{"family":"Daoulas","given":"G"},{"family":"Bonnaire","given":"Emmanuelle"},{"family":"Riquier","given":"V"},{"family":"Wiethold","given":"Julian"},{"family":"Zech-Matterne","given":"Veronique"}],"issued":{"literal":"accepted"}}}],"schema":"https://github.com/citation-style-language/schema/raw/master/csl-citation.json"} </w:instrText>
            </w:r>
            <w:r>
              <w:rPr>
                <w:rFonts w:ascii="Times New Roman" w:hAnsi="Times New Roman" w:cs="Times New Roman"/>
                <w:lang w:val="en-GB"/>
              </w:rPr>
              <w:fldChar w:fldCharType="separate"/>
            </w:r>
            <w:r w:rsidRPr="00F37D96">
              <w:rPr>
                <w:rFonts w:ascii="Times New Roman" w:hAnsi="Times New Roman" w:cs="Times New Roman"/>
                <w:szCs w:val="24"/>
                <w:vertAlign w:val="superscript"/>
              </w:rPr>
              <w:t>22</w:t>
            </w:r>
            <w:r>
              <w:rPr>
                <w:rFonts w:ascii="Times New Roman" w:hAnsi="Times New Roman" w:cs="Times New Roman"/>
                <w:lang w:val="en-GB"/>
              </w:rPr>
              <w:fldChar w:fldCharType="end"/>
            </w:r>
          </w:p>
        </w:tc>
      </w:tr>
    </w:tbl>
    <w:p w:rsidR="00F37D96" w:rsidRPr="00726D3A" w:rsidRDefault="00F37D96" w:rsidP="00F37D96">
      <w:pPr>
        <w:spacing w:before="120" w:line="480" w:lineRule="auto"/>
        <w:rPr>
          <w:rFonts w:ascii="Times New Roman" w:hAnsi="Times New Roman" w:cs="Times New Roman"/>
          <w:b/>
          <w:lang w:val="en-US"/>
        </w:rPr>
      </w:pPr>
    </w:p>
    <w:p w:rsidR="00F37D96" w:rsidRDefault="00F37D96" w:rsidP="00F37D96">
      <w:pPr>
        <w:spacing w:before="120" w:line="480" w:lineRule="auto"/>
        <w:rPr>
          <w:rFonts w:ascii="Times New Roman" w:hAnsi="Times New Roman" w:cs="Times New Roman"/>
          <w:b/>
          <w:lang w:val="en-US"/>
        </w:rPr>
      </w:pPr>
    </w:p>
    <w:p w:rsidR="00F37D96" w:rsidRPr="00726D3A" w:rsidRDefault="00F37D96" w:rsidP="00F37D96">
      <w:pPr>
        <w:spacing w:before="120" w:line="480" w:lineRule="auto"/>
        <w:rPr>
          <w:rFonts w:ascii="Times New Roman" w:hAnsi="Times New Roman" w:cs="Times New Roman"/>
          <w:b/>
          <w:lang w:val="en-US"/>
        </w:rPr>
      </w:pPr>
    </w:p>
    <w:p w:rsidR="00F37D96" w:rsidRPr="00726D3A" w:rsidRDefault="00F37D96" w:rsidP="00F37D96">
      <w:pPr>
        <w:rPr>
          <w:lang w:val="en-US"/>
        </w:rPr>
      </w:pPr>
      <w:proofErr w:type="spellStart"/>
      <w:r w:rsidRPr="00726D3A">
        <w:rPr>
          <w:rFonts w:ascii="Times New Roman" w:hAnsi="Times New Roman" w:cs="Times New Roman"/>
          <w:b/>
          <w:sz w:val="28"/>
          <w:szCs w:val="28"/>
          <w:lang w:val="en-US"/>
        </w:rPr>
        <w:lastRenderedPageBreak/>
        <w:t>Isolino</w:t>
      </w:r>
      <w:proofErr w:type="spellEnd"/>
      <w:r w:rsidRPr="00726D3A">
        <w:rPr>
          <w:rFonts w:ascii="Times New Roman" w:hAnsi="Times New Roman" w:cs="Times New Roman"/>
          <w:b/>
          <w:sz w:val="28"/>
          <w:szCs w:val="28"/>
          <w:lang w:val="en-US"/>
        </w:rPr>
        <w:t xml:space="preserve"> Virginia (</w:t>
      </w:r>
      <w:r>
        <w:rPr>
          <w:rFonts w:ascii="Times New Roman" w:hAnsi="Times New Roman" w:cs="Times New Roman"/>
          <w:b/>
          <w:sz w:val="28"/>
          <w:szCs w:val="28"/>
          <w:lang w:val="en-US"/>
        </w:rPr>
        <w:t>w</w:t>
      </w:r>
      <w:r w:rsidRPr="00726D3A">
        <w:rPr>
          <w:rFonts w:ascii="Times New Roman" w:hAnsi="Times New Roman" w:cs="Times New Roman"/>
          <w:b/>
          <w:sz w:val="28"/>
          <w:szCs w:val="28"/>
          <w:lang w:val="en-US"/>
        </w:rPr>
        <w:t>estern Alps)</w:t>
      </w:r>
    </w:p>
    <w:tbl>
      <w:tblPr>
        <w:tblStyle w:val="Grilledutableau"/>
        <w:tblW w:w="8898" w:type="dxa"/>
        <w:tblLook w:val="04A0" w:firstRow="1" w:lastRow="0" w:firstColumn="1" w:lastColumn="0" w:noHBand="0" w:noVBand="1"/>
      </w:tblPr>
      <w:tblGrid>
        <w:gridCol w:w="2802"/>
        <w:gridCol w:w="6096"/>
      </w:tblGrid>
      <w:tr w:rsidR="00F37D96" w:rsidRPr="00726D3A" w:rsidTr="00561B66">
        <w:trPr>
          <w:trHeight w:val="454"/>
        </w:trPr>
        <w:tc>
          <w:tcPr>
            <w:tcW w:w="8898" w:type="dxa"/>
            <w:gridSpan w:val="2"/>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vAlign w:val="center"/>
          </w:tcPr>
          <w:p w:rsidR="00F37D96" w:rsidRPr="00C92683" w:rsidRDefault="00F37D96" w:rsidP="00561B66">
            <w:pPr>
              <w:rPr>
                <w:rFonts w:ascii="Times New Roman" w:hAnsi="Times New Roman" w:cs="Times New Roman"/>
                <w:lang w:val="en-GB"/>
              </w:rPr>
            </w:pPr>
            <w:r w:rsidRPr="00C92683">
              <w:rPr>
                <w:rFonts w:ascii="Times New Roman" w:hAnsi="Times New Roman" w:cs="Times New Roman"/>
                <w:lang w:val="en-GB"/>
              </w:rPr>
              <w:t>Italy</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vAlign w:val="center"/>
          </w:tcPr>
          <w:p w:rsidR="00F37D96" w:rsidRPr="00C92683" w:rsidRDefault="00F37D96" w:rsidP="00561B66">
            <w:pPr>
              <w:rPr>
                <w:rFonts w:ascii="Times New Roman" w:hAnsi="Times New Roman" w:cs="Times New Roman"/>
                <w:lang w:val="en-GB"/>
              </w:rPr>
            </w:pPr>
            <w:r w:rsidRPr="00C92683">
              <w:rPr>
                <w:rFonts w:ascii="Times New Roman" w:hAnsi="Times New Roman" w:cs="Times New Roman"/>
                <w:lang w:val="en-GB"/>
              </w:rPr>
              <w:t xml:space="preserve">Varese, </w:t>
            </w:r>
            <w:proofErr w:type="spellStart"/>
            <w:r w:rsidRPr="00C92683">
              <w:rPr>
                <w:rFonts w:ascii="Times New Roman" w:hAnsi="Times New Roman" w:cs="Times New Roman"/>
                <w:lang w:val="en-GB"/>
              </w:rPr>
              <w:t>Lombardia</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vAlign w:val="center"/>
          </w:tcPr>
          <w:p w:rsidR="00F37D96" w:rsidRPr="00C92683" w:rsidRDefault="00F37D96" w:rsidP="00561B66">
            <w:pPr>
              <w:rPr>
                <w:rFonts w:ascii="Times New Roman" w:hAnsi="Times New Roman" w:cs="Times New Roman"/>
                <w:lang w:val="en-GB"/>
              </w:rPr>
            </w:pPr>
            <w:proofErr w:type="spellStart"/>
            <w:r w:rsidRPr="00C92683">
              <w:rPr>
                <w:rFonts w:ascii="Times New Roman" w:hAnsi="Times New Roman" w:cs="Times New Roman"/>
                <w:lang w:val="en-GB"/>
              </w:rPr>
              <w:t>Biandronno</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vAlign w:val="center"/>
          </w:tcPr>
          <w:p w:rsidR="00F37D96" w:rsidRPr="00C92683" w:rsidRDefault="00F37D96" w:rsidP="00561B66">
            <w:pPr>
              <w:rPr>
                <w:rFonts w:ascii="Times New Roman" w:hAnsi="Times New Roman" w:cs="Times New Roman"/>
                <w:lang w:val="en-GB"/>
              </w:rPr>
            </w:pPr>
            <w:r w:rsidRPr="00C92683">
              <w:rPr>
                <w:rFonts w:ascii="Times New Roman" w:hAnsi="Times New Roman" w:cs="Times New Roman"/>
                <w:lang w:val="en-GB"/>
              </w:rPr>
              <w:t>330 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vAlign w:val="center"/>
          </w:tcPr>
          <w:p w:rsidR="00F37D96" w:rsidRPr="00C92683" w:rsidRDefault="00F37D96" w:rsidP="00561B66">
            <w:pPr>
              <w:rPr>
                <w:rFonts w:ascii="Times New Roman" w:hAnsi="Times New Roman" w:cs="Times New Roman"/>
                <w:lang w:val="en-GB"/>
              </w:rPr>
            </w:pPr>
            <w:r w:rsidRPr="00C92683">
              <w:rPr>
                <w:rFonts w:ascii="Times New Roman" w:hAnsi="Times New Roman" w:cs="Times New Roman"/>
                <w:lang w:val="en-GB"/>
              </w:rPr>
              <w:t>Pile-dwelling</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vAlign w:val="center"/>
          </w:tcPr>
          <w:p w:rsidR="00F37D96" w:rsidRPr="00C92683" w:rsidRDefault="00F37D96" w:rsidP="00561B66">
            <w:pPr>
              <w:tabs>
                <w:tab w:val="center" w:pos="4536"/>
                <w:tab w:val="right" w:pos="9072"/>
              </w:tabs>
              <w:rPr>
                <w:rFonts w:ascii="Times New Roman" w:hAnsi="Times New Roman" w:cs="Times New Roman"/>
              </w:rPr>
            </w:pPr>
            <w:r w:rsidRPr="00C92683">
              <w:rPr>
                <w:rFonts w:ascii="Times New Roman" w:hAnsi="Times New Roman" w:cs="Times New Roman"/>
                <w:lang w:val="en-GB"/>
              </w:rPr>
              <w:t xml:space="preserve">Early Neolithic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vAlign w:val="center"/>
          </w:tcPr>
          <w:p w:rsidR="00F37D96" w:rsidRPr="00C92683" w:rsidRDefault="00F37D96" w:rsidP="00561B66">
            <w:pPr>
              <w:tabs>
                <w:tab w:val="center" w:pos="4536"/>
                <w:tab w:val="right" w:pos="9072"/>
              </w:tabs>
              <w:rPr>
                <w:rFonts w:ascii="Times New Roman" w:hAnsi="Times New Roman" w:cs="Times New Roman"/>
                <w:lang w:val="en-GB"/>
              </w:rPr>
            </w:pPr>
            <w:r w:rsidRPr="00C92683">
              <w:rPr>
                <w:rFonts w:ascii="Times New Roman" w:hAnsi="Times New Roman" w:cs="Times New Roman"/>
                <w:lang w:val="en-US"/>
              </w:rPr>
              <w:t>Occupation layer</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vAlign w:val="center"/>
          </w:tcPr>
          <w:p w:rsidR="00F37D96" w:rsidRPr="00C92683" w:rsidRDefault="00F37D96" w:rsidP="00561B66">
            <w:pPr>
              <w:tabs>
                <w:tab w:val="center" w:pos="4536"/>
                <w:tab w:val="right" w:pos="9072"/>
              </w:tabs>
              <w:rPr>
                <w:rFonts w:ascii="Times New Roman" w:hAnsi="Times New Roman" w:cs="Times New Roman"/>
                <w:lang w:val="en-GB"/>
              </w:rPr>
            </w:pPr>
            <w:proofErr w:type="spellStart"/>
            <w:r w:rsidRPr="00C92683">
              <w:rPr>
                <w:rFonts w:ascii="Times New Roman" w:hAnsi="Times New Roman" w:cs="Times New Roman"/>
                <w:lang w:val="en-GB"/>
              </w:rPr>
              <w:t>Facies</w:t>
            </w:r>
            <w:proofErr w:type="spellEnd"/>
            <w:r w:rsidRPr="00C92683">
              <w:rPr>
                <w:rFonts w:ascii="Times New Roman" w:hAnsi="Times New Roman" w:cs="Times New Roman"/>
                <w:lang w:val="en-GB"/>
              </w:rPr>
              <w:t xml:space="preserve"> </w:t>
            </w:r>
            <w:proofErr w:type="spellStart"/>
            <w:r w:rsidRPr="00C92683">
              <w:rPr>
                <w:rFonts w:ascii="Times New Roman" w:hAnsi="Times New Roman" w:cs="Times New Roman"/>
                <w:lang w:val="en-GB"/>
              </w:rPr>
              <w:t>Isolino</w:t>
            </w:r>
            <w:proofErr w:type="spellEnd"/>
            <w:r w:rsidRPr="00C92683">
              <w:rPr>
                <w:rFonts w:ascii="Times New Roman" w:hAnsi="Times New Roman" w:cs="Times New Roman"/>
                <w:lang w:val="en-GB"/>
              </w:rPr>
              <w:t xml:space="preserve"> </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vAlign w:val="center"/>
          </w:tcPr>
          <w:p w:rsidR="00F37D96" w:rsidRPr="00C92683" w:rsidRDefault="00F37D96" w:rsidP="00561B66">
            <w:pPr>
              <w:tabs>
                <w:tab w:val="center" w:pos="4536"/>
                <w:tab w:val="right" w:pos="9072"/>
              </w:tabs>
              <w:rPr>
                <w:rFonts w:ascii="Times New Roman" w:hAnsi="Times New Roman" w:cs="Times New Roman"/>
                <w:lang w:val="en-GB"/>
              </w:rPr>
            </w:pPr>
            <w:r w:rsidRPr="00C92683">
              <w:rPr>
                <w:rStyle w:val="Marquedecommentaire"/>
                <w:rFonts w:ascii="Times New Roman" w:hAnsi="Times New Roman" w:cs="Times New Roman"/>
                <w:sz w:val="22"/>
                <w:szCs w:val="22"/>
                <w:lang w:val="en-US"/>
              </w:rPr>
              <w:t>5888 ± 60 BP (LTL 2895A), US 63, charred seeds of cereals</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shd w:val="clear" w:color="auto" w:fill="auto"/>
            <w:vAlign w:val="center"/>
          </w:tcPr>
          <w:p w:rsidR="00F37D96" w:rsidRPr="00C92683" w:rsidRDefault="00C92683" w:rsidP="00534727">
            <w:pPr>
              <w:tabs>
                <w:tab w:val="center" w:pos="4536"/>
                <w:tab w:val="right" w:pos="9072"/>
              </w:tabs>
              <w:rPr>
                <w:rFonts w:ascii="Times New Roman" w:hAnsi="Times New Roman" w:cs="Times New Roman"/>
              </w:rPr>
            </w:pPr>
            <w:proofErr w:type="spellStart"/>
            <w:r w:rsidRPr="00C92683">
              <w:rPr>
                <w:rFonts w:ascii="Times New Roman" w:hAnsi="Times New Roman" w:cs="Times New Roman"/>
              </w:rPr>
              <w:t>Giuseppina</w:t>
            </w:r>
            <w:proofErr w:type="spellEnd"/>
            <w:r w:rsidRPr="00C92683">
              <w:rPr>
                <w:rFonts w:ascii="Times New Roman" w:hAnsi="Times New Roman" w:cs="Times New Roman"/>
              </w:rPr>
              <w:t xml:space="preserve"> </w:t>
            </w:r>
            <w:proofErr w:type="spellStart"/>
            <w:r w:rsidRPr="00C92683">
              <w:rPr>
                <w:rFonts w:ascii="Times New Roman" w:hAnsi="Times New Roman" w:cs="Times New Roman"/>
              </w:rPr>
              <w:t>Banchieri</w:t>
            </w:r>
            <w:proofErr w:type="spellEnd"/>
            <w:r w:rsidR="00A149F7">
              <w:rPr>
                <w:rFonts w:ascii="Times New Roman" w:hAnsi="Times New Roman" w:cs="Times New Roman"/>
              </w:rPr>
              <w:t xml:space="preserve"> </w:t>
            </w:r>
            <w:r w:rsidR="00534727">
              <w:rPr>
                <w:rFonts w:ascii="Times New Roman" w:hAnsi="Times New Roman" w:cs="Times New Roman"/>
              </w:rPr>
              <w:t xml:space="preserve">D. </w:t>
            </w:r>
            <w:r w:rsidR="00A149F7">
              <w:rPr>
                <w:rFonts w:ascii="Times New Roman" w:hAnsi="Times New Roman" w:cs="Times New Roman"/>
              </w:rPr>
              <w:t>(</w:t>
            </w:r>
            <w:proofErr w:type="spellStart"/>
            <w:r w:rsidRPr="00C92683">
              <w:rPr>
                <w:rFonts w:ascii="Times New Roman" w:hAnsi="Times New Roman" w:cs="Times New Roman"/>
              </w:rPr>
              <w:t>formerly</w:t>
            </w:r>
            <w:proofErr w:type="spellEnd"/>
            <w:r w:rsidRPr="00C92683">
              <w:rPr>
                <w:rFonts w:ascii="Times New Roman" w:hAnsi="Times New Roman" w:cs="Times New Roman"/>
              </w:rPr>
              <w:t xml:space="preserve"> </w:t>
            </w:r>
            <w:proofErr w:type="spellStart"/>
            <w:r w:rsidRPr="00C92683">
              <w:rPr>
                <w:rFonts w:ascii="Times New Roman" w:hAnsi="Times New Roman" w:cs="Times New Roman"/>
              </w:rPr>
              <w:t>Musei</w:t>
            </w:r>
            <w:proofErr w:type="spellEnd"/>
            <w:r w:rsidRPr="00C92683">
              <w:rPr>
                <w:rFonts w:ascii="Times New Roman" w:hAnsi="Times New Roman" w:cs="Times New Roman"/>
              </w:rPr>
              <w:t xml:space="preserve"> </w:t>
            </w:r>
            <w:proofErr w:type="spellStart"/>
            <w:r w:rsidRPr="00C92683">
              <w:rPr>
                <w:rFonts w:ascii="Times New Roman" w:hAnsi="Times New Roman" w:cs="Times New Roman"/>
              </w:rPr>
              <w:t>Civ</w:t>
            </w:r>
            <w:r w:rsidR="00A149F7">
              <w:rPr>
                <w:rFonts w:ascii="Times New Roman" w:hAnsi="Times New Roman" w:cs="Times New Roman"/>
              </w:rPr>
              <w:t>ici</w:t>
            </w:r>
            <w:proofErr w:type="spellEnd"/>
            <w:r w:rsidR="00A149F7">
              <w:rPr>
                <w:rFonts w:ascii="Times New Roman" w:hAnsi="Times New Roman" w:cs="Times New Roman"/>
              </w:rPr>
              <w:t xml:space="preserve"> di Villa </w:t>
            </w:r>
            <w:proofErr w:type="spellStart"/>
            <w:r w:rsidR="00A149F7">
              <w:rPr>
                <w:rFonts w:ascii="Times New Roman" w:hAnsi="Times New Roman" w:cs="Times New Roman"/>
              </w:rPr>
              <w:t>Mirabello</w:t>
            </w:r>
            <w:proofErr w:type="spellEnd"/>
            <w:r w:rsidR="00A149F7">
              <w:rPr>
                <w:rFonts w:ascii="Times New Roman" w:hAnsi="Times New Roman" w:cs="Times New Roman"/>
              </w:rPr>
              <w:t xml:space="preserve">, Varese, </w:t>
            </w:r>
            <w:proofErr w:type="spellStart"/>
            <w:r w:rsidRPr="00C92683">
              <w:rPr>
                <w:rFonts w:ascii="Times New Roman" w:hAnsi="Times New Roman" w:cs="Times New Roman"/>
              </w:rPr>
              <w:t>Italy</w:t>
            </w:r>
            <w:proofErr w:type="spellEnd"/>
            <w:r w:rsidRPr="00C92683">
              <w:rPr>
                <w:rFonts w:ascii="Times New Roman" w:hAnsi="Times New Roman" w:cs="Times New Roman"/>
              </w:rPr>
              <w:t>)</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rPr>
            </w:pPr>
            <w:r w:rsidRPr="00726D3A">
              <w:rPr>
                <w:rFonts w:ascii="Times New Roman" w:hAnsi="Times New Roman" w:cs="Times New Roman"/>
                <w:b/>
              </w:rPr>
              <w:t>Main publication(s)</w:t>
            </w:r>
          </w:p>
        </w:tc>
        <w:tc>
          <w:tcPr>
            <w:tcW w:w="6096" w:type="dxa"/>
            <w:shd w:val="clear" w:color="auto" w:fill="auto"/>
            <w:vAlign w:val="center"/>
          </w:tcPr>
          <w:p w:rsidR="00F37D96" w:rsidRPr="00726D3A" w:rsidRDefault="00F37D96" w:rsidP="00F37D96">
            <w:pPr>
              <w:autoSpaceDE w:val="0"/>
              <w:autoSpaceDN w:val="0"/>
              <w:adjustRightInd w:val="0"/>
              <w:rPr>
                <w:rFonts w:ascii="Times New Roman" w:hAnsi="Times New Roman" w:cs="Times New Roman"/>
              </w:rPr>
            </w:pPr>
            <w:r w:rsidRPr="00726D3A">
              <w:rPr>
                <w:rFonts w:ascii="Times New Roman" w:hAnsi="Times New Roman" w:cs="Times New Roman"/>
              </w:rPr>
              <w:fldChar w:fldCharType="begin"/>
            </w:r>
            <w:r>
              <w:rPr>
                <w:rFonts w:ascii="Times New Roman" w:hAnsi="Times New Roman" w:cs="Times New Roman"/>
              </w:rPr>
              <w:instrText xml:space="preserve"> ADDIN ZOTERO_ITEM CSL_CITATION {"citationID":"SNOx8BU7","properties":{"formattedCitation":"\\super 39\\nosupersub{}","plainCitation":"39","noteIndex":0},"citationItems":[{"id":4599,"uris":["http://zotero.org/users/2371521/items/2NURCQCA"],"uri":["http://zotero.org/users/2371521/items/2NURCQCA"],"itemData":{"id":4599,"type":"article-journal","container-title":"Il palù di livenza e le palafitte del sito unesco: nuovi studi e ricerche","page":"41-45","source":"Google Scholar","title":"Isolino Virginia-Lago di Varese: archeologia e ambiente","title-short":"Isolino Virginia-Lago di Varese","author":[{"family":"Banchieri","given":"Daria G."}],"issued":{"date-parts":[["2017"]]}}}],"schema":"https://github.com/citation-style-language/schema/raw/master/csl-citation.json"} </w:instrText>
            </w:r>
            <w:r w:rsidRPr="00726D3A">
              <w:rPr>
                <w:rFonts w:ascii="Times New Roman" w:hAnsi="Times New Roman" w:cs="Times New Roman"/>
              </w:rPr>
              <w:fldChar w:fldCharType="separate"/>
            </w:r>
            <w:r w:rsidRPr="00F37D96">
              <w:rPr>
                <w:rFonts w:ascii="Times New Roman" w:hAnsi="Times New Roman" w:cs="Times New Roman"/>
                <w:szCs w:val="24"/>
                <w:vertAlign w:val="superscript"/>
              </w:rPr>
              <w:t>39</w:t>
            </w:r>
            <w:r w:rsidRPr="00726D3A">
              <w:rPr>
                <w:rFonts w:ascii="Times New Roman" w:hAnsi="Times New Roman" w:cs="Times New Roman"/>
              </w:rPr>
              <w:fldChar w:fldCharType="end"/>
            </w:r>
          </w:p>
        </w:tc>
      </w:tr>
      <w:tr w:rsidR="00F37D96" w:rsidRPr="00726D3A" w:rsidTr="00561B66">
        <w:trPr>
          <w:trHeight w:val="454"/>
        </w:trPr>
        <w:tc>
          <w:tcPr>
            <w:tcW w:w="8898" w:type="dxa"/>
            <w:gridSpan w:val="2"/>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6096" w:type="dxa"/>
            <w:vAlign w:val="center"/>
          </w:tcPr>
          <w:p w:rsidR="00F37D96" w:rsidRPr="00C92683" w:rsidRDefault="00F37D96" w:rsidP="00561B66">
            <w:pPr>
              <w:rPr>
                <w:rFonts w:ascii="Times New Roman" w:hAnsi="Times New Roman" w:cs="Times New Roman"/>
                <w:b/>
                <w:lang w:val="en-GB"/>
              </w:rPr>
            </w:pPr>
            <w:proofErr w:type="spellStart"/>
            <w:r w:rsidRPr="00C92683">
              <w:rPr>
                <w:rFonts w:ascii="Times New Roman" w:hAnsi="Times New Roman" w:cs="Times New Roman"/>
                <w:lang w:val="en-GB"/>
              </w:rPr>
              <w:t>Microsample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6096" w:type="dxa"/>
            <w:vAlign w:val="center"/>
          </w:tcPr>
          <w:p w:rsidR="00F37D96" w:rsidRPr="00C92683" w:rsidRDefault="00F37D96" w:rsidP="00561B66">
            <w:pPr>
              <w:rPr>
                <w:rFonts w:ascii="Times New Roman" w:hAnsi="Times New Roman" w:cs="Times New Roman"/>
                <w:lang w:val="en-GB"/>
              </w:rPr>
            </w:pPr>
            <w:proofErr w:type="spellStart"/>
            <w:r w:rsidRPr="00C92683">
              <w:rPr>
                <w:rFonts w:ascii="Times New Roman" w:hAnsi="Times New Roman" w:cs="Times New Roman"/>
                <w:lang w:val="en-GB"/>
              </w:rPr>
              <w:t>Isolino</w:t>
            </w:r>
            <w:proofErr w:type="spellEnd"/>
            <w:r w:rsidRPr="00C92683">
              <w:rPr>
                <w:rFonts w:ascii="Times New Roman" w:hAnsi="Times New Roman" w:cs="Times New Roman"/>
                <w:lang w:val="en-GB"/>
              </w:rPr>
              <w:t xml:space="preserve"> VA US 63</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6096" w:type="dxa"/>
            <w:vAlign w:val="center"/>
          </w:tcPr>
          <w:p w:rsidR="00F37D96" w:rsidRPr="00C92683" w:rsidRDefault="00F37D96" w:rsidP="00561B66">
            <w:pPr>
              <w:rPr>
                <w:rFonts w:ascii="Times New Roman" w:hAnsi="Times New Roman" w:cs="Times New Roman"/>
                <w:b/>
                <w:lang w:val="en-GB"/>
              </w:rPr>
            </w:pPr>
            <w:r w:rsidRPr="00C92683">
              <w:rPr>
                <w:rFonts w:ascii="Times New Roman" w:hAnsi="Times New Roman" w:cs="Times New Roman"/>
                <w:lang w:val="en-GB"/>
              </w:rPr>
              <w:t>2006</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6096" w:type="dxa"/>
            <w:vAlign w:val="center"/>
          </w:tcPr>
          <w:p w:rsidR="00F37D96" w:rsidRPr="00C92683" w:rsidRDefault="00F37D96" w:rsidP="00561B66">
            <w:pPr>
              <w:rPr>
                <w:rFonts w:ascii="Times New Roman" w:hAnsi="Times New Roman" w:cs="Times New Roman"/>
                <w:lang w:val="en-GB"/>
              </w:rPr>
            </w:pPr>
            <w:r w:rsidRPr="00C92683">
              <w:rPr>
                <w:rFonts w:ascii="Times New Roman" w:hAnsi="Times New Roman" w:cs="Times New Roman"/>
                <w:lang w:val="en-GB"/>
              </w:rPr>
              <w:t>Seeds</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6096" w:type="dxa"/>
            <w:vAlign w:val="center"/>
          </w:tcPr>
          <w:p w:rsidR="00F37D96" w:rsidRPr="00C92683" w:rsidRDefault="00F37D96" w:rsidP="00561B66">
            <w:pPr>
              <w:rPr>
                <w:rFonts w:ascii="Times New Roman" w:hAnsi="Times New Roman" w:cs="Times New Roman"/>
                <w:i/>
                <w:lang w:val="en-GB"/>
              </w:rPr>
            </w:pPr>
            <w:r w:rsidRPr="00C92683">
              <w:rPr>
                <w:rFonts w:ascii="Times New Roman" w:hAnsi="Times New Roman" w:cs="Times New Roman"/>
                <w:i/>
                <w:lang w:val="en-GB"/>
              </w:rPr>
              <w:t xml:space="preserve">Papaver </w:t>
            </w:r>
            <w:proofErr w:type="spellStart"/>
            <w:r w:rsidRPr="00C92683">
              <w:rPr>
                <w:rFonts w:ascii="Times New Roman" w:hAnsi="Times New Roman" w:cs="Times New Roman"/>
                <w:i/>
                <w:lang w:val="en-GB"/>
              </w:rPr>
              <w:t>somniferum</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6096" w:type="dxa"/>
            <w:vAlign w:val="center"/>
          </w:tcPr>
          <w:p w:rsidR="00F37D96" w:rsidRPr="00C92683" w:rsidRDefault="00F37D96" w:rsidP="00561B66">
            <w:pPr>
              <w:rPr>
                <w:rFonts w:ascii="Times New Roman" w:hAnsi="Times New Roman" w:cs="Times New Roman"/>
                <w:b/>
                <w:lang w:val="en-GB"/>
              </w:rPr>
            </w:pPr>
            <w:r w:rsidRPr="00C92683">
              <w:rPr>
                <w:rFonts w:ascii="Times New Roman" w:hAnsi="Times New Roman" w:cs="Times New Roman"/>
                <w:lang w:val="en-GB"/>
              </w:rPr>
              <w:t>12</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6096" w:type="dxa"/>
            <w:vAlign w:val="center"/>
          </w:tcPr>
          <w:p w:rsidR="00F37D96" w:rsidRPr="00C92683" w:rsidRDefault="00F37D96" w:rsidP="00561B66">
            <w:pPr>
              <w:rPr>
                <w:rFonts w:ascii="Times New Roman" w:hAnsi="Times New Roman" w:cs="Times New Roman"/>
                <w:lang w:val="en-GB"/>
              </w:rPr>
            </w:pPr>
            <w:r w:rsidRPr="00C92683">
              <w:rPr>
                <w:rFonts w:ascii="Times New Roman" w:hAnsi="Times New Roman" w:cs="Times New Roman"/>
                <w:lang w:val="en-GB"/>
              </w:rPr>
              <w:t>65</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6096" w:type="dxa"/>
            <w:vAlign w:val="center"/>
          </w:tcPr>
          <w:p w:rsidR="00F37D96" w:rsidRPr="00C92683" w:rsidRDefault="00F37D96" w:rsidP="00561B66">
            <w:pPr>
              <w:rPr>
                <w:rFonts w:ascii="Times New Roman" w:hAnsi="Times New Roman" w:cs="Times New Roman"/>
                <w:lang w:val="en-GB"/>
              </w:rPr>
            </w:pPr>
            <w:r w:rsidRPr="00C92683">
              <w:rPr>
                <w:rStyle w:val="Marquedecommentaire"/>
                <w:rFonts w:ascii="Times New Roman" w:hAnsi="Times New Roman" w:cs="Times New Roman"/>
                <w:sz w:val="22"/>
                <w:szCs w:val="22"/>
                <w:lang w:val="en-US"/>
              </w:rPr>
              <w:t>Originally waterlogged, dried after sieving</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vAlign w:val="center"/>
          </w:tcPr>
          <w:p w:rsidR="00F37D96" w:rsidRPr="00C92683" w:rsidRDefault="00F37D96" w:rsidP="00561B66">
            <w:pPr>
              <w:rPr>
                <w:rFonts w:ascii="Times New Roman" w:hAnsi="Times New Roman" w:cs="Times New Roman"/>
                <w:lang w:val="en-GB"/>
              </w:rPr>
            </w:pPr>
            <w:proofErr w:type="spellStart"/>
            <w:r w:rsidRPr="00C92683">
              <w:rPr>
                <w:rFonts w:ascii="Times New Roman" w:hAnsi="Times New Roman" w:cs="Times New Roman"/>
                <w:lang w:val="en-GB"/>
              </w:rPr>
              <w:t>Rottoli</w:t>
            </w:r>
            <w:proofErr w:type="spellEnd"/>
            <w:r w:rsidRPr="00C92683">
              <w:rPr>
                <w:rFonts w:ascii="Times New Roman" w:hAnsi="Times New Roman" w:cs="Times New Roman"/>
                <w:lang w:val="en-GB"/>
              </w:rPr>
              <w:t xml:space="preserve"> M.</w:t>
            </w:r>
          </w:p>
        </w:tc>
      </w:tr>
      <w:tr w:rsidR="00F37D96" w:rsidRPr="00726D3A" w:rsidTr="00561B66">
        <w:trPr>
          <w:trHeight w:val="823"/>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publication(s) of  the macro-remains analyses</w:t>
            </w:r>
          </w:p>
        </w:tc>
        <w:tc>
          <w:tcPr>
            <w:tcW w:w="6096" w:type="dxa"/>
            <w:shd w:val="clear" w:color="auto" w:fill="auto"/>
            <w:vAlign w:val="center"/>
          </w:tcPr>
          <w:p w:rsidR="00F37D96" w:rsidRPr="00C92683" w:rsidRDefault="00F37D96" w:rsidP="00F37D96">
            <w:pPr>
              <w:rPr>
                <w:rFonts w:ascii="Times New Roman" w:hAnsi="Times New Roman" w:cs="Times New Roman"/>
                <w:lang w:val="en-GB"/>
              </w:rPr>
            </w:pPr>
            <w:r w:rsidRPr="00C92683">
              <w:rPr>
                <w:rFonts w:ascii="Times New Roman" w:hAnsi="Times New Roman" w:cs="Times New Roman"/>
                <w:lang w:val="en-GB"/>
              </w:rPr>
              <w:fldChar w:fldCharType="begin"/>
            </w:r>
            <w:r w:rsidR="007354D4">
              <w:rPr>
                <w:rFonts w:ascii="Times New Roman" w:hAnsi="Times New Roman" w:cs="Times New Roman"/>
                <w:lang w:val="en-GB"/>
              </w:rPr>
              <w:instrText xml:space="preserve"> ADDIN ZOTERO_ITEM CSL_CITATION {"citationID":"KQmUTyOD","properties":{"formattedCitation":"\\super 6\\nosupersub{}","plainCitation":"6","noteIndex":0},"citationItems":[{"id":4924,"uris":["http://zotero.org/users/2371521/items/2BXF66CV"],"uri":["http://zotero.org/users/2371521/items/2BXF66CV"],"itemData":{"id":4924,"type":"book","number-of-pages":"31-49","publisher":"Sibrium","source":"Google Scholar","title":"Una nuova data per la storia del papavero da oppio (Papaver somniferum subsp. somniferum)","volume":"XXV","author":[{"family":"Banchieri","given":"D."},{"family":"Rottoli","given":"M."}],"issued":{"date-parts":[["2004"]],"season":"2009"}}}],"schema":"https://github.com/citation-style-language/schema/raw/master/csl-citation.json"} </w:instrText>
            </w:r>
            <w:r w:rsidRPr="00C92683">
              <w:rPr>
                <w:rFonts w:ascii="Times New Roman" w:hAnsi="Times New Roman" w:cs="Times New Roman"/>
                <w:lang w:val="en-GB"/>
              </w:rPr>
              <w:fldChar w:fldCharType="separate"/>
            </w:r>
            <w:r w:rsidRPr="00C92683">
              <w:rPr>
                <w:rFonts w:ascii="Times New Roman" w:hAnsi="Times New Roman" w:cs="Times New Roman"/>
                <w:vertAlign w:val="superscript"/>
              </w:rPr>
              <w:t>6</w:t>
            </w:r>
            <w:r w:rsidRPr="00C92683">
              <w:rPr>
                <w:rFonts w:ascii="Times New Roman" w:hAnsi="Times New Roman" w:cs="Times New Roman"/>
                <w:lang w:val="en-GB"/>
              </w:rPr>
              <w:fldChar w:fldCharType="end"/>
            </w:r>
          </w:p>
        </w:tc>
      </w:tr>
      <w:tr w:rsidR="00F37D96" w:rsidRPr="00726D3A" w:rsidTr="00561B66">
        <w:trPr>
          <w:trHeight w:val="823"/>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Pr>
                <w:rFonts w:ascii="Times New Roman" w:hAnsi="Times New Roman" w:cs="Times New Roman"/>
                <w:b/>
                <w:lang w:val="en-GB"/>
              </w:rPr>
              <w:t>Additional information</w:t>
            </w:r>
          </w:p>
        </w:tc>
        <w:tc>
          <w:tcPr>
            <w:tcW w:w="6096" w:type="dxa"/>
            <w:shd w:val="clear" w:color="auto" w:fill="auto"/>
            <w:vAlign w:val="center"/>
          </w:tcPr>
          <w:p w:rsidR="00F37D96" w:rsidRPr="00726D3A" w:rsidRDefault="00F37D96" w:rsidP="00561B66">
            <w:pPr>
              <w:rPr>
                <w:rFonts w:ascii="Times New Roman" w:hAnsi="Times New Roman" w:cs="Times New Roman"/>
                <w:lang w:val="en-GB"/>
              </w:rPr>
            </w:pPr>
          </w:p>
        </w:tc>
      </w:tr>
    </w:tbl>
    <w:p w:rsidR="00F37D96" w:rsidRPr="00726D3A" w:rsidRDefault="00F37D96" w:rsidP="00F37D96">
      <w:pPr>
        <w:rPr>
          <w:rFonts w:ascii="Times New Roman" w:hAnsi="Times New Roman" w:cs="Times New Roman"/>
          <w:lang w:val="en-GB"/>
        </w:rPr>
      </w:pPr>
    </w:p>
    <w:p w:rsidR="00F37D96" w:rsidRPr="00726D3A" w:rsidRDefault="00F37D96" w:rsidP="00F37D96">
      <w:pPr>
        <w:spacing w:line="480" w:lineRule="auto"/>
        <w:jc w:val="both"/>
        <w:rPr>
          <w:rFonts w:ascii="Times New Roman" w:hAnsi="Times New Roman" w:cs="Times New Roman"/>
          <w:bCs/>
          <w:iCs/>
          <w:lang w:val="en-US"/>
        </w:rPr>
      </w:pPr>
    </w:p>
    <w:p w:rsidR="00F37D96" w:rsidRPr="00726D3A" w:rsidRDefault="00F37D96" w:rsidP="00F37D96">
      <w:pPr>
        <w:jc w:val="center"/>
        <w:rPr>
          <w:rFonts w:ascii="Times New Roman" w:hAnsi="Times New Roman" w:cs="Times New Roman"/>
          <w:b/>
          <w:lang w:val="en-US"/>
        </w:rPr>
      </w:pPr>
    </w:p>
    <w:p w:rsidR="00F37D96" w:rsidRPr="00726D3A" w:rsidRDefault="00F37D96" w:rsidP="00F37D96">
      <w:pPr>
        <w:rPr>
          <w:rFonts w:ascii="Times New Roman" w:hAnsi="Times New Roman" w:cs="Times New Roman"/>
          <w:b/>
          <w:sz w:val="28"/>
          <w:szCs w:val="28"/>
        </w:rPr>
      </w:pPr>
      <w:r w:rsidRPr="00726D3A">
        <w:rPr>
          <w:rFonts w:ascii="Times New Roman" w:hAnsi="Times New Roman" w:cs="Times New Roman"/>
          <w:b/>
          <w:sz w:val="28"/>
          <w:szCs w:val="28"/>
        </w:rPr>
        <w:lastRenderedPageBreak/>
        <w:t xml:space="preserve">La </w:t>
      </w:r>
      <w:proofErr w:type="spellStart"/>
      <w:r w:rsidRPr="00726D3A">
        <w:rPr>
          <w:rFonts w:ascii="Times New Roman" w:hAnsi="Times New Roman" w:cs="Times New Roman"/>
          <w:b/>
          <w:sz w:val="28"/>
          <w:szCs w:val="28"/>
        </w:rPr>
        <w:t>Draga</w:t>
      </w:r>
      <w:proofErr w:type="spellEnd"/>
      <w:r w:rsidR="00E820A0">
        <w:rPr>
          <w:rFonts w:ascii="Times New Roman" w:hAnsi="Times New Roman" w:cs="Times New Roman"/>
          <w:b/>
          <w:sz w:val="28"/>
          <w:szCs w:val="28"/>
        </w:rPr>
        <w:t xml:space="preserve"> (</w:t>
      </w:r>
      <w:proofErr w:type="spellStart"/>
      <w:r w:rsidR="00E820A0">
        <w:rPr>
          <w:rFonts w:ascii="Times New Roman" w:hAnsi="Times New Roman" w:cs="Times New Roman"/>
          <w:b/>
          <w:sz w:val="28"/>
          <w:szCs w:val="28"/>
        </w:rPr>
        <w:t>Mediterranean</w:t>
      </w:r>
      <w:proofErr w:type="spellEnd"/>
      <w:r w:rsidR="00E820A0">
        <w:rPr>
          <w:rFonts w:ascii="Times New Roman" w:hAnsi="Times New Roman" w:cs="Times New Roman"/>
          <w:b/>
          <w:sz w:val="28"/>
          <w:szCs w:val="28"/>
        </w:rPr>
        <w:t>)</w:t>
      </w:r>
    </w:p>
    <w:tbl>
      <w:tblPr>
        <w:tblStyle w:val="Grilledutableau"/>
        <w:tblW w:w="8898" w:type="dxa"/>
        <w:tblLook w:val="04A0" w:firstRow="1" w:lastRow="0" w:firstColumn="1" w:lastColumn="0" w:noHBand="0" w:noVBand="1"/>
      </w:tblPr>
      <w:tblGrid>
        <w:gridCol w:w="2802"/>
        <w:gridCol w:w="2977"/>
        <w:gridCol w:w="3119"/>
      </w:tblGrid>
      <w:tr w:rsidR="00F37D96" w:rsidRPr="00726D3A" w:rsidTr="00561B66">
        <w:trPr>
          <w:trHeight w:val="433"/>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US"/>
              </w:rPr>
              <w:t>Spain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US"/>
              </w:rPr>
              <w:t>Catalunya</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US"/>
              </w:rPr>
              <w:t>Banyoles</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172 </w:t>
            </w:r>
            <w:r>
              <w:rPr>
                <w:rFonts w:ascii="Times New Roman" w:hAnsi="Times New Roman" w:cs="Times New Roman"/>
                <w:lang w:val="en-GB"/>
              </w:rPr>
              <w:t>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Pile-dwelling</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rPr>
            </w:pPr>
            <w:r w:rsidRPr="00726D3A">
              <w:rPr>
                <w:rFonts w:ascii="Times New Roman" w:hAnsi="Times New Roman" w:cs="Times New Roman"/>
                <w:lang w:val="en-GB"/>
              </w:rPr>
              <w:t xml:space="preserve">Early Neolithic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GB"/>
              </w:rPr>
              <w:t xml:space="preserve">Late </w:t>
            </w:r>
            <w:proofErr w:type="spellStart"/>
            <w:r w:rsidRPr="00726D3A">
              <w:rPr>
                <w:rFonts w:ascii="Times New Roman" w:hAnsi="Times New Roman" w:cs="Times New Roman"/>
                <w:lang w:val="en-GB"/>
              </w:rPr>
              <w:t>Cardial</w:t>
            </w:r>
            <w:proofErr w:type="spellEnd"/>
            <w:r w:rsidRPr="00726D3A">
              <w:rPr>
                <w:rFonts w:ascii="Times New Roman" w:hAnsi="Times New Roman" w:cs="Times New Roman"/>
                <w:lang w:val="en-GB"/>
              </w:rPr>
              <w:t xml:space="preserve"> (</w:t>
            </w:r>
            <w:r w:rsidRPr="00726D3A">
              <w:rPr>
                <w:rFonts w:ascii="Times New Roman" w:hAnsi="Times New Roman" w:cs="Times New Roman"/>
                <w:bCs/>
                <w:iCs/>
                <w:lang w:val="en-US"/>
              </w:rPr>
              <w:t>5300-5000 BCE)</w:t>
            </w:r>
          </w:p>
        </w:tc>
      </w:tr>
      <w:tr w:rsidR="00F37D96" w:rsidRPr="00A50BC1"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gridSpan w:val="2"/>
            <w:vAlign w:val="center"/>
          </w:tcPr>
          <w:p w:rsidR="00F37D96" w:rsidRDefault="00F37D96" w:rsidP="00561B66">
            <w:pPr>
              <w:tabs>
                <w:tab w:val="center" w:pos="4536"/>
                <w:tab w:val="right" w:pos="9072"/>
              </w:tabs>
              <w:rPr>
                <w:rFonts w:ascii="Times New Roman" w:hAnsi="Times New Roman" w:cs="Times New Roman"/>
                <w:lang w:val="en-US"/>
              </w:rPr>
            </w:pPr>
            <w:r w:rsidRPr="00726D3A">
              <w:rPr>
                <w:rFonts w:ascii="Times New Roman" w:hAnsi="Times New Roman" w:cs="Times New Roman"/>
                <w:lang w:val="en-US"/>
              </w:rPr>
              <w:t xml:space="preserve">6121 </w:t>
            </w:r>
            <w:r w:rsidRPr="00726D3A">
              <w:rPr>
                <w:rStyle w:val="Marquedecommentaire"/>
                <w:rFonts w:ascii="Times New Roman" w:hAnsi="Times New Roman" w:cs="Times New Roman"/>
                <w:lang w:val="en-US"/>
              </w:rPr>
              <w:t xml:space="preserve">± </w:t>
            </w:r>
            <w:r w:rsidRPr="00726D3A">
              <w:rPr>
                <w:rFonts w:ascii="Times New Roman" w:hAnsi="Times New Roman" w:cs="Times New Roman"/>
                <w:lang w:val="en-US"/>
              </w:rPr>
              <w:t>33 BP (OxA-20232), JH-84-85 (level II)</w:t>
            </w:r>
          </w:p>
          <w:p w:rsidR="00F37D96" w:rsidRPr="00A50BC1" w:rsidRDefault="00F37D96" w:rsidP="00561B66">
            <w:pPr>
              <w:tabs>
                <w:tab w:val="center" w:pos="4536"/>
                <w:tab w:val="right" w:pos="9072"/>
              </w:tabs>
              <w:rPr>
                <w:rFonts w:ascii="Times New Roman" w:hAnsi="Times New Roman" w:cs="Times New Roman"/>
              </w:rPr>
            </w:pPr>
            <w:r w:rsidRPr="00A50BC1">
              <w:rPr>
                <w:rFonts w:ascii="Times New Roman" w:hAnsi="Times New Roman" w:cs="Times New Roman"/>
              </w:rPr>
              <w:t>6110 +/- 26 BP (ETH</w:t>
            </w:r>
            <w:r>
              <w:rPr>
                <w:rFonts w:ascii="Times New Roman" w:hAnsi="Times New Roman" w:cs="Times New Roman"/>
              </w:rPr>
              <w:t>-88875), JD/JE78</w:t>
            </w:r>
          </w:p>
        </w:tc>
      </w:tr>
      <w:tr w:rsidR="00F37D96" w:rsidRPr="00726D3A" w:rsidTr="00561B66">
        <w:trPr>
          <w:trHeight w:val="380"/>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726D3A" w:rsidRDefault="00F37D96" w:rsidP="00534727">
            <w:pPr>
              <w:tabs>
                <w:tab w:val="center" w:pos="4536"/>
                <w:tab w:val="right" w:pos="9072"/>
              </w:tabs>
              <w:jc w:val="both"/>
              <w:rPr>
                <w:rFonts w:ascii="Times New Roman" w:hAnsi="Times New Roman" w:cs="Times New Roman"/>
              </w:rPr>
            </w:pPr>
            <w:r w:rsidRPr="00726D3A">
              <w:rPr>
                <w:rFonts w:ascii="Times New Roman" w:hAnsi="Times New Roman" w:cs="Times New Roman"/>
              </w:rPr>
              <w:t xml:space="preserve">Piqué </w:t>
            </w:r>
            <w:r w:rsidR="00534727">
              <w:rPr>
                <w:rFonts w:ascii="Times New Roman" w:hAnsi="Times New Roman" w:cs="Times New Roman"/>
              </w:rPr>
              <w:t xml:space="preserve">R. </w:t>
            </w:r>
            <w:r w:rsidRPr="00726D3A">
              <w:rPr>
                <w:rFonts w:ascii="Times New Roman" w:hAnsi="Times New Roman" w:cs="Times New Roman"/>
              </w:rPr>
              <w:t>(</w:t>
            </w:r>
            <w:proofErr w:type="spellStart"/>
            <w:r w:rsidRPr="00726D3A">
              <w:rPr>
                <w:rFonts w:ascii="Times New Roman" w:hAnsi="Times New Roman" w:cs="Times New Roman"/>
              </w:rPr>
              <w:t>Universitat</w:t>
            </w:r>
            <w:proofErr w:type="spellEnd"/>
            <w:r w:rsidRPr="00726D3A">
              <w:rPr>
                <w:rFonts w:ascii="Times New Roman" w:hAnsi="Times New Roman" w:cs="Times New Roman"/>
              </w:rPr>
              <w:t xml:space="preserve"> </w:t>
            </w:r>
            <w:proofErr w:type="spellStart"/>
            <w:r w:rsidRPr="00726D3A">
              <w:rPr>
                <w:rFonts w:ascii="Times New Roman" w:hAnsi="Times New Roman" w:cs="Times New Roman"/>
              </w:rPr>
              <w:t>Autònoma</w:t>
            </w:r>
            <w:proofErr w:type="spellEnd"/>
            <w:r w:rsidRPr="00726D3A">
              <w:rPr>
                <w:rFonts w:ascii="Times New Roman" w:hAnsi="Times New Roman" w:cs="Times New Roman"/>
              </w:rPr>
              <w:t xml:space="preserve"> de Barcelona)</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rPr>
            </w:pPr>
            <w:r w:rsidRPr="00726D3A">
              <w:rPr>
                <w:rFonts w:ascii="Times New Roman" w:hAnsi="Times New Roman" w:cs="Times New Roman"/>
                <w:b/>
              </w:rPr>
              <w:t>Main publication(s)</w:t>
            </w:r>
          </w:p>
        </w:tc>
        <w:tc>
          <w:tcPr>
            <w:tcW w:w="6096" w:type="dxa"/>
            <w:gridSpan w:val="2"/>
            <w:vAlign w:val="center"/>
          </w:tcPr>
          <w:p w:rsidR="00F37D96" w:rsidRPr="00726D3A" w:rsidRDefault="00F37D96" w:rsidP="00F37D96">
            <w:pPr>
              <w:autoSpaceDE w:val="0"/>
              <w:autoSpaceDN w:val="0"/>
              <w:adjustRightInd w:val="0"/>
              <w:jc w:val="both"/>
              <w:rPr>
                <w:rFonts w:ascii="Times New Roman" w:hAnsi="Times New Roman" w:cs="Times New Roman"/>
              </w:rPr>
            </w:pPr>
            <w:r w:rsidRPr="00726D3A">
              <w:rPr>
                <w:rFonts w:ascii="Times New Roman" w:hAnsi="Times New Roman" w:cs="Times New Roman"/>
              </w:rPr>
              <w:fldChar w:fldCharType="begin"/>
            </w:r>
            <w:r>
              <w:rPr>
                <w:rFonts w:ascii="Times New Roman" w:hAnsi="Times New Roman" w:cs="Times New Roman"/>
              </w:rPr>
              <w:instrText xml:space="preserve"> ADDIN ZOTERO_ITEM CSL_CITATION {"citationID":"PHVIuFvP","properties":{"formattedCitation":"\\super 40\\nosupersub{}","plainCitation":"40","noteIndex":0},"citationItems":[{"id":4592,"uris":["http://zotero.org/users/2371521/items/NIA8R4EF"],"uri":["http://zotero.org/users/2371521/items/NIA8R4EF"],"itemData":{"id":4592,"type":"article-journal","container-title":"Journal of Wetland Archaeology","issue":"1","page":"58–73","source":"Google Scholar","title":"Prehistoric occupation of Banyoles lakeshore: results of recent excavations at La Draga site, Girona, Spain","title-short":"Prehistoric occupation of Banyoles lakeshore","volume":"14","author":[{"family":"Palomo","given":"Antoni"},{"family":"Piqué","given":"Raquel"},{"family":"Terradas","given":"Xavier"},{"family":"Bosch","given":"Àngel"},{"family":"Buxó","given":"Ramon"},{"family":"Chinchilla","given":"Julia"},{"family":"Saña","given":"Maria"},{"family":"Tarrús","given":"Josep"}],"issued":{"date-parts":[["2014"]]}}}],"schema":"https://github.com/citation-style-language/schema/raw/master/csl-citation.json"} </w:instrText>
            </w:r>
            <w:r w:rsidRPr="00726D3A">
              <w:rPr>
                <w:rFonts w:ascii="Times New Roman" w:hAnsi="Times New Roman" w:cs="Times New Roman"/>
              </w:rPr>
              <w:fldChar w:fldCharType="separate"/>
            </w:r>
            <w:r w:rsidRPr="00F37D96">
              <w:rPr>
                <w:rFonts w:ascii="Times New Roman" w:hAnsi="Times New Roman" w:cs="Times New Roman"/>
                <w:szCs w:val="24"/>
                <w:vertAlign w:val="superscript"/>
              </w:rPr>
              <w:t>40</w:t>
            </w:r>
            <w:r w:rsidRPr="00726D3A">
              <w:rPr>
                <w:rFonts w:ascii="Times New Roman" w:hAnsi="Times New Roman" w:cs="Times New Roman"/>
              </w:rPr>
              <w:fldChar w:fldCharType="end"/>
            </w:r>
          </w:p>
        </w:tc>
      </w:tr>
      <w:tr w:rsidR="00F37D96" w:rsidRPr="00726D3A" w:rsidTr="00561B66">
        <w:trPr>
          <w:trHeight w:val="378"/>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2977"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DG97-JH84-85-II</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DG11-JD/JE78-7001</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1997</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2011</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US"/>
              </w:rPr>
              <w:t>Occupation layer</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Pit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 xml:space="preserve">Seeds </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Seeds</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c>
          <w:tcPr>
            <w:tcW w:w="3119" w:type="dxa"/>
            <w:vAlign w:val="center"/>
          </w:tcPr>
          <w:p w:rsidR="00F37D96" w:rsidRPr="00726D3A" w:rsidRDefault="00F37D96" w:rsidP="00561B66">
            <w:pPr>
              <w:rPr>
                <w:rFonts w:ascii="Times New Roman" w:hAnsi="Times New Roman" w:cs="Times New Roman"/>
                <w:i/>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6</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6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2977"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lang w:val="en-GB"/>
              </w:rPr>
              <w:t>Ca. 60</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&gt;100</w:t>
            </w:r>
          </w:p>
        </w:tc>
      </w:tr>
      <w:tr w:rsidR="00F37D96" w:rsidRPr="00AA2F84" w:rsidTr="00561B66">
        <w:tc>
          <w:tcPr>
            <w:tcW w:w="2802" w:type="dxa"/>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2977" w:type="dxa"/>
          </w:tcPr>
          <w:p w:rsidR="00F37D96" w:rsidRPr="00A149F7" w:rsidRDefault="00F37D96" w:rsidP="00561B66">
            <w:pPr>
              <w:jc w:val="both"/>
              <w:rPr>
                <w:rFonts w:ascii="Times New Roman" w:hAnsi="Times New Roman" w:cs="Times New Roman"/>
                <w:lang w:val="en-GB"/>
              </w:rPr>
            </w:pPr>
            <w:r w:rsidRPr="00A149F7">
              <w:rPr>
                <w:rStyle w:val="Marquedecommentaire"/>
                <w:rFonts w:ascii="Times New Roman" w:hAnsi="Times New Roman" w:cs="Times New Roman"/>
                <w:sz w:val="22"/>
                <w:szCs w:val="22"/>
                <w:lang w:val="en-US"/>
              </w:rPr>
              <w:t>Originally charred and waterlogged, dried after sieving</w:t>
            </w:r>
          </w:p>
        </w:tc>
        <w:tc>
          <w:tcPr>
            <w:tcW w:w="3119" w:type="dxa"/>
          </w:tcPr>
          <w:p w:rsidR="00F37D96" w:rsidRPr="00A149F7" w:rsidRDefault="00F37D96" w:rsidP="00561B66">
            <w:pPr>
              <w:jc w:val="both"/>
              <w:rPr>
                <w:rFonts w:ascii="Times New Roman" w:hAnsi="Times New Roman" w:cs="Times New Roman"/>
                <w:lang w:val="en-GB"/>
              </w:rPr>
            </w:pPr>
            <w:r w:rsidRPr="00A149F7">
              <w:rPr>
                <w:rStyle w:val="Marquedecommentaire"/>
                <w:rFonts w:ascii="Times New Roman" w:hAnsi="Times New Roman" w:cs="Times New Roman"/>
                <w:sz w:val="22"/>
                <w:szCs w:val="22"/>
                <w:lang w:val="en-US"/>
              </w:rPr>
              <w:t>Originally waterlogged, dried after sieving</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Antolín</w:t>
            </w:r>
            <w:proofErr w:type="spellEnd"/>
            <w:r w:rsidRPr="00726D3A">
              <w:rPr>
                <w:rFonts w:ascii="Times New Roman" w:hAnsi="Times New Roman" w:cs="Times New Roman"/>
                <w:lang w:val="en-GB"/>
              </w:rPr>
              <w:t xml:space="preserve"> F.</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w:t>
            </w:r>
          </w:p>
        </w:tc>
        <w:tc>
          <w:tcPr>
            <w:tcW w:w="6096" w:type="dxa"/>
            <w:gridSpan w:val="2"/>
            <w:shd w:val="clear" w:color="auto" w:fill="auto"/>
            <w:vAlign w:val="center"/>
          </w:tcPr>
          <w:p w:rsidR="00F37D96" w:rsidRPr="00726D3A" w:rsidRDefault="00F37D96" w:rsidP="00F37D96">
            <w:pPr>
              <w:rPr>
                <w:rFonts w:ascii="Times New Roman" w:hAnsi="Times New Roman" w:cs="Times New Roman"/>
                <w:lang w:val="en-GB"/>
              </w:rPr>
            </w:pPr>
            <w:r w:rsidRPr="00726D3A">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{"citationID":"fkWoLzlu","properties":{"formattedCitation":"\\super 41\\nosupersub{}","plainCitation":"41","noteIndex":0},"citationItems":[{"id":102,"uris":["http://zotero.org/users/2371521/items/5B5R8MEJ"],"uri":["http://zotero.org/users/2371521/items/5B5R8MEJ"],"itemData":{"id":102,"type":"article-journal","container-title":"Environmental Archaeology","DOI":"10.1179/1749631414Y.0000000027","ISSN":"1461-4103, 1749-6314","issue":"3","language":"en","page":"241-255","source":"CrossRef","title":"An integrated perspective on farming in the early Neolithic lakeshore site of La Draga (Banyoles, Spain)","volume":"19","author":[{"family":"Antolín","given":"Ferran"},{"family":"Buxó","given":"Ramon"},{"family":"Jacomet","given":"Stefanie"},{"family":"Navarrete","given":"Vanessa"},{"family":"Saña","given":"Maria"}],"issued":{"date-parts":[["2014",10]]}}}],"schema":"https://github.com/citation-style-language/schema/raw/master/csl-citation.json"} </w:instrText>
            </w:r>
            <w:r w:rsidRPr="00726D3A">
              <w:rPr>
                <w:rFonts w:ascii="Times New Roman" w:hAnsi="Times New Roman" w:cs="Times New Roman"/>
                <w:lang w:val="en-GB"/>
              </w:rPr>
              <w:fldChar w:fldCharType="separate"/>
            </w:r>
            <w:r w:rsidRPr="00F37D96">
              <w:rPr>
                <w:rFonts w:ascii="Times New Roman" w:hAnsi="Times New Roman" w:cs="Times New Roman"/>
                <w:szCs w:val="24"/>
                <w:vertAlign w:val="superscript"/>
              </w:rPr>
              <w:t>41</w:t>
            </w:r>
            <w:r w:rsidRPr="00726D3A">
              <w:rPr>
                <w:rFonts w:ascii="Times New Roman" w:hAnsi="Times New Roman" w:cs="Times New Roman"/>
                <w:lang w:val="en-GB"/>
              </w:rPr>
              <w:fldChar w:fldCharType="end"/>
            </w:r>
          </w:p>
        </w:tc>
      </w:tr>
      <w:tr w:rsidR="00F37D96" w:rsidRPr="00AA2F84"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Pr>
                <w:rFonts w:ascii="Times New Roman" w:hAnsi="Times New Roman" w:cs="Times New Roman"/>
                <w:b/>
                <w:lang w:val="en-GB"/>
              </w:rPr>
              <w:t>Additional information</w:t>
            </w:r>
          </w:p>
        </w:tc>
        <w:tc>
          <w:tcPr>
            <w:tcW w:w="6096" w:type="dxa"/>
            <w:gridSpan w:val="2"/>
            <w:shd w:val="clear" w:color="auto" w:fill="auto"/>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bCs/>
                <w:iCs/>
                <w:lang w:val="en-US"/>
              </w:rPr>
              <w:t xml:space="preserve">The </w:t>
            </w:r>
            <w:proofErr w:type="spellStart"/>
            <w:r w:rsidRPr="00726D3A">
              <w:rPr>
                <w:rFonts w:ascii="Times New Roman" w:hAnsi="Times New Roman"/>
                <w:bCs/>
                <w:iCs/>
                <w:lang w:val="en-US"/>
              </w:rPr>
              <w:t>microsamples</w:t>
            </w:r>
            <w:proofErr w:type="spellEnd"/>
            <w:r w:rsidRPr="00726D3A">
              <w:rPr>
                <w:rFonts w:ascii="Times New Roman" w:hAnsi="Times New Roman"/>
                <w:bCs/>
                <w:iCs/>
                <w:lang w:val="en-US"/>
              </w:rPr>
              <w:t xml:space="preserve"> (ECHo2448.1.1 and ECHo2453.1.1) come from two different contexts of the level II.</w:t>
            </w:r>
          </w:p>
        </w:tc>
      </w:tr>
    </w:tbl>
    <w:p w:rsidR="00F37D96" w:rsidRPr="00726D3A" w:rsidRDefault="00F37D96" w:rsidP="00F37D96">
      <w:pPr>
        <w:rPr>
          <w:rFonts w:ascii="Times New Roman" w:hAnsi="Times New Roman" w:cs="Times New Roman"/>
          <w:lang w:val="en-GB"/>
        </w:rPr>
      </w:pPr>
    </w:p>
    <w:p w:rsidR="00F37D96" w:rsidRPr="00726D3A" w:rsidRDefault="00F37D96" w:rsidP="00F37D96">
      <w:pPr>
        <w:rPr>
          <w:rFonts w:ascii="Times New Roman" w:hAnsi="Times New Roman" w:cs="Times New Roman"/>
          <w:b/>
          <w:lang w:val="en-GB"/>
        </w:rPr>
      </w:pPr>
    </w:p>
    <w:p w:rsidR="00F37D96" w:rsidRPr="00726D3A" w:rsidRDefault="00F37D96" w:rsidP="00F37D96">
      <w:pPr>
        <w:spacing w:line="480" w:lineRule="auto"/>
        <w:jc w:val="center"/>
        <w:rPr>
          <w:rFonts w:ascii="Times New Roman" w:hAnsi="Times New Roman" w:cs="Times New Roman"/>
          <w:b/>
          <w:noProof/>
          <w:lang w:val="en-US"/>
        </w:rPr>
      </w:pPr>
    </w:p>
    <w:p w:rsidR="00F37D96" w:rsidRPr="00726D3A" w:rsidRDefault="00F37D96" w:rsidP="00F37D96">
      <w:pPr>
        <w:spacing w:line="480" w:lineRule="auto"/>
        <w:jc w:val="center"/>
        <w:rPr>
          <w:rFonts w:ascii="Times New Roman" w:hAnsi="Times New Roman" w:cs="Times New Roman"/>
          <w:b/>
          <w:noProof/>
          <w:lang w:val="en-US"/>
        </w:rPr>
      </w:pPr>
    </w:p>
    <w:p w:rsidR="00F37D96" w:rsidRPr="00726D3A" w:rsidRDefault="00F37D96" w:rsidP="00F37D96">
      <w:pPr>
        <w:rPr>
          <w:rFonts w:ascii="Times New Roman" w:hAnsi="Times New Roman" w:cs="Times New Roman"/>
          <w:b/>
          <w:sz w:val="28"/>
          <w:szCs w:val="28"/>
          <w:lang w:val="en-US"/>
        </w:rPr>
      </w:pPr>
      <w:r w:rsidRPr="00726D3A">
        <w:rPr>
          <w:rFonts w:ascii="Times New Roman" w:hAnsi="Times New Roman" w:cs="Times New Roman"/>
          <w:b/>
          <w:sz w:val="28"/>
          <w:szCs w:val="28"/>
          <w:lang w:val="en-US"/>
        </w:rPr>
        <w:lastRenderedPageBreak/>
        <w:t xml:space="preserve">La </w:t>
      </w:r>
      <w:proofErr w:type="spellStart"/>
      <w:r w:rsidRPr="00726D3A">
        <w:rPr>
          <w:rFonts w:ascii="Times New Roman" w:hAnsi="Times New Roman" w:cs="Times New Roman"/>
          <w:b/>
          <w:sz w:val="28"/>
          <w:szCs w:val="28"/>
          <w:lang w:val="en-US"/>
        </w:rPr>
        <w:t>Gillière</w:t>
      </w:r>
      <w:proofErr w:type="spellEnd"/>
      <w:r w:rsidRPr="00726D3A">
        <w:rPr>
          <w:rFonts w:ascii="Times New Roman" w:hAnsi="Times New Roman" w:cs="Times New Roman"/>
          <w:b/>
          <w:sz w:val="28"/>
          <w:szCs w:val="28"/>
          <w:lang w:val="en-US"/>
        </w:rPr>
        <w:t xml:space="preserve"> 2 (</w:t>
      </w:r>
      <w:r w:rsidR="00E820A0">
        <w:rPr>
          <w:rFonts w:ascii="Times New Roman" w:hAnsi="Times New Roman" w:cs="Times New Roman"/>
          <w:b/>
          <w:sz w:val="28"/>
          <w:szCs w:val="28"/>
          <w:lang w:val="en-US"/>
        </w:rPr>
        <w:t>w</w:t>
      </w:r>
      <w:r w:rsidRPr="00726D3A">
        <w:rPr>
          <w:rFonts w:ascii="Times New Roman" w:hAnsi="Times New Roman" w:cs="Times New Roman"/>
          <w:b/>
          <w:sz w:val="28"/>
          <w:szCs w:val="28"/>
          <w:lang w:val="en-US"/>
        </w:rPr>
        <w:t>estern Alps)</w:t>
      </w:r>
    </w:p>
    <w:tbl>
      <w:tblPr>
        <w:tblStyle w:val="Grilledutableau"/>
        <w:tblW w:w="8898" w:type="dxa"/>
        <w:tblLook w:val="04A0" w:firstRow="1" w:lastRow="0" w:firstColumn="1" w:lastColumn="0" w:noHBand="0" w:noVBand="1"/>
      </w:tblPr>
      <w:tblGrid>
        <w:gridCol w:w="2802"/>
        <w:gridCol w:w="2977"/>
        <w:gridCol w:w="3119"/>
      </w:tblGrid>
      <w:tr w:rsidR="00F37D96" w:rsidRPr="00726D3A" w:rsidTr="00561B66">
        <w:trPr>
          <w:trHeight w:val="433"/>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Switzerland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Valais</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Sion</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500 </w:t>
            </w:r>
            <w:r>
              <w:rPr>
                <w:rFonts w:ascii="Times New Roman" w:hAnsi="Times New Roman" w:cs="Times New Roman"/>
                <w:lang w:val="en-GB"/>
              </w:rPr>
              <w:t>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Dry open-air habitat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rPr>
            </w:pPr>
            <w:r w:rsidRPr="00726D3A">
              <w:rPr>
                <w:rFonts w:ascii="Times New Roman" w:hAnsi="Times New Roman" w:cs="Times New Roman"/>
                <w:lang w:val="en-GB"/>
              </w:rPr>
              <w:t>Early (“</w:t>
            </w:r>
            <w:proofErr w:type="spellStart"/>
            <w:r w:rsidRPr="00726D3A">
              <w:rPr>
                <w:rFonts w:ascii="Times New Roman" w:hAnsi="Times New Roman" w:cs="Times New Roman"/>
                <w:lang w:val="en-GB"/>
              </w:rPr>
              <w:t>Néolithique</w:t>
            </w:r>
            <w:proofErr w:type="spellEnd"/>
            <w:r w:rsidRPr="00726D3A">
              <w:rPr>
                <w:rFonts w:ascii="Times New Roman" w:hAnsi="Times New Roman" w:cs="Times New Roman"/>
                <w:lang w:val="en-GB"/>
              </w:rPr>
              <w:t xml:space="preserve"> ancient </w:t>
            </w:r>
            <w:proofErr w:type="spellStart"/>
            <w:r w:rsidRPr="00726D3A">
              <w:rPr>
                <w:rFonts w:ascii="Times New Roman" w:hAnsi="Times New Roman" w:cs="Times New Roman"/>
                <w:lang w:val="en-GB"/>
              </w:rPr>
              <w:t>valaisan</w:t>
            </w:r>
            <w:proofErr w:type="spellEnd"/>
            <w:r w:rsidRPr="00726D3A">
              <w:rPr>
                <w:rFonts w:ascii="Times New Roman" w:hAnsi="Times New Roman" w:cs="Times New Roman"/>
                <w:lang w:val="en-GB"/>
              </w:rPr>
              <w:t>”)/Middle Neolithic</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US"/>
              </w:rPr>
              <w:t>Hearth, F216</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GB"/>
              </w:rPr>
              <w:t>Early Neolithic</w:t>
            </w:r>
          </w:p>
        </w:tc>
      </w:tr>
      <w:tr w:rsidR="00F37D96" w:rsidRPr="00726D3A" w:rsidTr="00561B66">
        <w:trPr>
          <w:trHeight w:val="454"/>
        </w:trPr>
        <w:tc>
          <w:tcPr>
            <w:tcW w:w="2802" w:type="dxa"/>
            <w:vAlign w:val="center"/>
          </w:tcPr>
          <w:p w:rsidR="00F37D96" w:rsidRPr="005A59B8" w:rsidRDefault="00F37D96" w:rsidP="00561B66">
            <w:pPr>
              <w:rPr>
                <w:rFonts w:ascii="Times New Roman" w:hAnsi="Times New Roman" w:cs="Times New Roman"/>
                <w:b/>
                <w:lang w:val="en-GB"/>
              </w:rPr>
            </w:pPr>
            <w:r w:rsidRPr="005A59B8">
              <w:rPr>
                <w:rFonts w:ascii="Times New Roman" w:hAnsi="Times New Roman" w:cs="Times New Roman"/>
                <w:b/>
                <w:lang w:val="en-GB"/>
              </w:rPr>
              <w:t>Existing radiocarbon dates</w:t>
            </w:r>
          </w:p>
        </w:tc>
        <w:tc>
          <w:tcPr>
            <w:tcW w:w="6096" w:type="dxa"/>
            <w:gridSpan w:val="2"/>
            <w:vAlign w:val="center"/>
          </w:tcPr>
          <w:p w:rsidR="00F37D96" w:rsidRPr="005A59B8" w:rsidRDefault="00F37D96" w:rsidP="00561B66">
            <w:pPr>
              <w:tabs>
                <w:tab w:val="center" w:pos="4536"/>
                <w:tab w:val="right" w:pos="9072"/>
              </w:tabs>
              <w:rPr>
                <w:rFonts w:ascii="Times New Roman" w:hAnsi="Times New Roman" w:cs="Times New Roman"/>
                <w:lang w:val="en-GB"/>
              </w:rPr>
            </w:pPr>
            <w:r w:rsidRPr="005A59B8">
              <w:rPr>
                <w:rStyle w:val="Marquedecommentaire"/>
                <w:rFonts w:ascii="Times New Roman" w:hAnsi="Times New Roman" w:cs="Times New Roman"/>
                <w:sz w:val="22"/>
                <w:szCs w:val="22"/>
                <w:lang w:val="en-US"/>
              </w:rPr>
              <w:t>5973±31 BP (UBA-23154)</w:t>
            </w:r>
          </w:p>
        </w:tc>
      </w:tr>
      <w:tr w:rsidR="00F37D96" w:rsidRPr="00AA2F84" w:rsidTr="00561B66">
        <w:trPr>
          <w:trHeight w:val="380"/>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726D3A" w:rsidRDefault="00F37D96" w:rsidP="00A149F7">
            <w:pPr>
              <w:tabs>
                <w:tab w:val="center" w:pos="4536"/>
                <w:tab w:val="right" w:pos="9072"/>
              </w:tabs>
              <w:rPr>
                <w:rFonts w:ascii="Times New Roman" w:hAnsi="Times New Roman" w:cs="Times New Roman"/>
                <w:lang w:val="en-GB"/>
              </w:rPr>
            </w:pPr>
            <w:proofErr w:type="spellStart"/>
            <w:r>
              <w:rPr>
                <w:rFonts w:ascii="Times New Roman" w:hAnsi="Times New Roman" w:cs="Times New Roman"/>
                <w:lang w:val="en-GB"/>
              </w:rPr>
              <w:t>Baudais</w:t>
            </w:r>
            <w:proofErr w:type="spellEnd"/>
            <w:r>
              <w:rPr>
                <w:rFonts w:ascii="Times New Roman" w:hAnsi="Times New Roman" w:cs="Times New Roman"/>
                <w:lang w:val="en-GB"/>
              </w:rPr>
              <w:t xml:space="preserve"> </w:t>
            </w:r>
            <w:r w:rsidR="00534727">
              <w:rPr>
                <w:rFonts w:ascii="Times New Roman" w:hAnsi="Times New Roman" w:cs="Times New Roman"/>
                <w:lang w:val="en-GB"/>
              </w:rPr>
              <w:t xml:space="preserve">D. </w:t>
            </w:r>
            <w:r>
              <w:rPr>
                <w:rFonts w:ascii="Times New Roman" w:hAnsi="Times New Roman" w:cs="Times New Roman"/>
                <w:lang w:val="en-GB"/>
              </w:rPr>
              <w:t>(University of Geneva, Switzerland)</w:t>
            </w:r>
          </w:p>
        </w:tc>
      </w:tr>
      <w:tr w:rsidR="00F37D96" w:rsidRPr="00A149F7"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publication(s)</w:t>
            </w:r>
          </w:p>
        </w:tc>
        <w:tc>
          <w:tcPr>
            <w:tcW w:w="6096" w:type="dxa"/>
            <w:gridSpan w:val="2"/>
            <w:vAlign w:val="center"/>
          </w:tcPr>
          <w:p w:rsidR="00F37D96" w:rsidRPr="007354D4" w:rsidRDefault="007354D4" w:rsidP="007354D4">
            <w:pPr>
              <w:autoSpaceDE w:val="0"/>
              <w:autoSpaceDN w:val="0"/>
              <w:adjustRightInd w:val="0"/>
              <w:rPr>
                <w:rFonts w:ascii="Times New Roman" w:hAnsi="Times New Roman" w:cs="Times New Roman"/>
                <w:lang w:val="en-US"/>
              </w:rPr>
            </w:pPr>
            <w:r w:rsidRPr="007354D4">
              <w:rPr>
                <w:rFonts w:ascii="Times New Roman" w:hAnsi="Times New Roman" w:cs="Times New Roman"/>
                <w:lang w:val="en-US"/>
              </w:rPr>
              <w:fldChar w:fldCharType="begin"/>
            </w:r>
            <w:r w:rsidRPr="007354D4">
              <w:rPr>
                <w:rFonts w:ascii="Times New Roman" w:hAnsi="Times New Roman" w:cs="Times New Roman"/>
                <w:lang w:val="en-US"/>
              </w:rPr>
              <w:instrText xml:space="preserve"> ADDIN ZOTERO_ITEM CSL_CITATION {"citationID":"fWc6O722","properties":{"formattedCitation":"\\super 42\\nosupersub{}","plainCitation":"42","noteIndex":0},"citationItems":[{"id":4981,"uris":["http://zotero.org/users/2371521/items/LECMIM54"],"uri":["http://zotero.org/users/2371521/items/LECMIM54"],"itemData":{"id":4981,"type":"book","publisher":"Université de Genève-Département d'anthropologie et d'écologie","source":"Google Scholar","title":"Le site archéologique de la Gillière 2: Sion-Valais: rapport de fouille et d'élaboration intermédiaire 1993","title-short":"Le site archéologique de la Gillière 2","author":[{"family":"Baudais","given":"Dominique"}],"issued":{"date-parts":[["1994"]]}}}],"schema":"https://github.com/citation-style-language/schema/raw/master/csl-citation.json"} </w:instrText>
            </w:r>
            <w:r w:rsidRPr="007354D4">
              <w:rPr>
                <w:rFonts w:ascii="Times New Roman" w:hAnsi="Times New Roman" w:cs="Times New Roman"/>
                <w:lang w:val="en-US"/>
              </w:rPr>
              <w:fldChar w:fldCharType="separate"/>
            </w:r>
            <w:r w:rsidRPr="007354D4">
              <w:rPr>
                <w:rFonts w:ascii="Times New Roman" w:hAnsi="Times New Roman" w:cs="Times New Roman"/>
                <w:vertAlign w:val="superscript"/>
              </w:rPr>
              <w:t>42</w:t>
            </w:r>
            <w:r w:rsidRPr="007354D4">
              <w:rPr>
                <w:rFonts w:ascii="Times New Roman" w:hAnsi="Times New Roman" w:cs="Times New Roman"/>
                <w:lang w:val="en-US"/>
              </w:rPr>
              <w:fldChar w:fldCharType="end"/>
            </w:r>
          </w:p>
        </w:tc>
      </w:tr>
      <w:tr w:rsidR="00F37D96" w:rsidRPr="00A149F7" w:rsidTr="00561B66">
        <w:trPr>
          <w:trHeight w:val="378"/>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A149F7">
              <w:rPr>
                <w:rFonts w:ascii="Times New Roman" w:hAnsi="Times New Roman" w:cs="Times New Roman"/>
                <w:lang w:val="en-US"/>
              </w:rPr>
              <w:tab/>
            </w:r>
            <w:r w:rsidRPr="00726D3A">
              <w:rPr>
                <w:rFonts w:ascii="Times New Roman" w:hAnsi="Times New Roman" w:cs="Times New Roman"/>
                <w:b/>
                <w:shd w:val="clear" w:color="auto" w:fill="D9D9D9" w:themeFill="background1" w:themeFillShade="D9"/>
                <w:lang w:val="en-GB"/>
              </w:rPr>
              <w:t>SAMPLE DESCRIPTION</w:t>
            </w:r>
          </w:p>
        </w:tc>
      </w:tr>
      <w:tr w:rsidR="00F37D96" w:rsidRPr="00A149F7"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6096" w:type="dxa"/>
            <w:gridSpan w:val="2"/>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 xml:space="preserve">SG93-F216-H4 </w:t>
            </w:r>
          </w:p>
        </w:tc>
      </w:tr>
      <w:tr w:rsidR="00F37D96" w:rsidRPr="00A149F7"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1993</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2977"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Macrosample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Seeds</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Seeds</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i/>
                <w:lang w:val="en-GB"/>
              </w:rPr>
              <w:t>Hordeum</w:t>
            </w:r>
            <w:proofErr w:type="spellEnd"/>
            <w:r w:rsidRPr="00726D3A">
              <w:rPr>
                <w:rFonts w:ascii="Times New Roman" w:hAnsi="Times New Roman" w:cs="Times New Roman"/>
                <w:i/>
                <w:lang w:val="en-GB"/>
              </w:rPr>
              <w:t xml:space="preserve"> </w:t>
            </w:r>
            <w:r w:rsidRPr="00726D3A">
              <w:rPr>
                <w:rFonts w:ascii="Times New Roman" w:hAnsi="Times New Roman" w:cs="Times New Roman"/>
                <w:lang w:val="en-GB"/>
              </w:rPr>
              <w:t>sp.</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20</w:t>
            </w:r>
          </w:p>
        </w:tc>
        <w:tc>
          <w:tcPr>
            <w:tcW w:w="3119" w:type="dxa"/>
            <w:vAlign w:val="center"/>
          </w:tcPr>
          <w:p w:rsidR="00F37D96" w:rsidRPr="00726D3A" w:rsidRDefault="00F37D96" w:rsidP="00561B66">
            <w:pPr>
              <w:rPr>
                <w:rFonts w:ascii="Times New Roman" w:hAnsi="Times New Roman" w:cs="Times New Roman"/>
                <w:i/>
                <w:lang w:val="en-GB"/>
              </w:rPr>
            </w:pPr>
            <w:r w:rsidRPr="00726D3A">
              <w:rPr>
                <w:rFonts w:ascii="Times New Roman" w:hAnsi="Times New Roman" w:cs="Times New Roman"/>
                <w:lang w:val="en-GB"/>
              </w:rPr>
              <w:t>4</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US"/>
              </w:rPr>
              <w:t>Total number of specimens</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3188</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464</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2977"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lang w:val="en-GB"/>
              </w:rPr>
              <w:t>Charred</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Martin L.</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w:t>
            </w:r>
          </w:p>
        </w:tc>
        <w:tc>
          <w:tcPr>
            <w:tcW w:w="6096" w:type="dxa"/>
            <w:gridSpan w:val="2"/>
            <w:shd w:val="clear" w:color="auto" w:fill="auto"/>
            <w:vAlign w:val="center"/>
          </w:tcPr>
          <w:p w:rsidR="00F37D96" w:rsidRPr="00726D3A" w:rsidRDefault="00F37D96" w:rsidP="00F37D96">
            <w:pPr>
              <w:rPr>
                <w:rFonts w:ascii="Times New Roman" w:hAnsi="Times New Roman" w:cs="Times New Roman"/>
                <w:lang w:val="en-US"/>
              </w:rPr>
            </w:pPr>
            <w:r w:rsidRPr="00726D3A">
              <w:rPr>
                <w:rFonts w:ascii="Times New Roman" w:eastAsia="Times New Roman" w:hAnsi="Times New Roman" w:cs="Times New Roman"/>
                <w:lang w:val="en-US"/>
              </w:rPr>
              <w:fldChar w:fldCharType="begin"/>
            </w:r>
            <w:r>
              <w:rPr>
                <w:rFonts w:ascii="Times New Roman" w:eastAsia="Times New Roman" w:hAnsi="Times New Roman" w:cs="Times New Roman"/>
                <w:lang w:val="en-US"/>
              </w:rPr>
              <w:instrText xml:space="preserve"> ADDIN ZOTERO_ITEM CSL_CITATION {"citationID":"71NA5fWE","properties":{"formattedCitation":"\\super 37\\nosupersub{}","plainCitation":"37","noteIndex":0},"citationItems":[{"id":283,"uris":["http://zotero.org/users/2371521/items/WGIRGCUX"],"uri":["http://zotero.org/users/2371521/items/WGIRGCUX"],"itemData":{"id":283,"type":"article-journal","abstract":"This paper presents the archaeobotanical study of several Neolithic settlements located in the Valais, the upper part of the Rhone Valley, in Switzerland. The archaeological sites are dated between 5000 and 4200 cal bc, which corresponds to the Early and the Middle Neolithic. Most of the sites are situated around 500–600 m, overhanging the alluvial plain of the Rhone. First results of the macroremains analysis show that cereals, comprising mainly naked wheat (Triticum aestivum s.l./durum/turgidum) and barley (Hordeum distichum/vulgare), are predominant. In addition, pea (Pisum sativum) and opium poppy (Papaver somniferum) are recorded. Gathered plants are sparse, and this from the first establishment of farmers around 5000 cal bc. If we compare the obtained results with data from the Northern French Alps, not far from the Valais, we get a completely different picture of the Neolithic plant economy. In the northern French Alps the communities exploited all vegetation levels from the collinean to the subalpine belt, gathered plants playing an important role alongside the cultivated species. Our first results are giving a new insight into the first agro-pastoral communities in the Swiss Alps; they are allowing us to understand how plant resources were exploited in a mountainous context and to outline the catchment area of the settlements.","container-title":"Vegetation History and Archaeobotany","DOI":"10.1007/s00334-014-0490-y","ISSN":"0939-6314, 1617-6278","issue":"1","journalAbbreviation":"Veget Hist Archaeobot","language":"en","page":"63-73","source":"link.springer.com","title":"Plant economy and territory exploitation in the Alps during the Neolithic (5000–4200 cal bc): first results of archaeobotanical studies in the Valais (Switzerland)","title-short":"Plant economy and territory exploitation in the Alps during the Neolithic (5000–4200 cal bc)","volume":"24","author":[{"family":"Martin","given":"Lucie"}],"issued":{"date-parts":[["2015",1,1]]}}}],"schema":"https://github.com/citation-style-language/schema/raw/master/csl-citation.json"} </w:instrText>
            </w:r>
            <w:r w:rsidRPr="00726D3A">
              <w:rPr>
                <w:rFonts w:ascii="Times New Roman" w:eastAsia="Times New Roman" w:hAnsi="Times New Roman" w:cs="Times New Roman"/>
                <w:lang w:val="en-US"/>
              </w:rPr>
              <w:fldChar w:fldCharType="separate"/>
            </w:r>
            <w:r w:rsidRPr="00F37D96">
              <w:rPr>
                <w:rFonts w:ascii="Times New Roman" w:hAnsi="Times New Roman" w:cs="Times New Roman"/>
                <w:szCs w:val="24"/>
                <w:vertAlign w:val="superscript"/>
              </w:rPr>
              <w:t>37</w:t>
            </w:r>
            <w:r w:rsidRPr="00726D3A">
              <w:rPr>
                <w:rFonts w:ascii="Times New Roman" w:eastAsia="Times New Roman" w:hAnsi="Times New Roman" w:cs="Times New Roman"/>
                <w:lang w:val="en-US"/>
              </w:rPr>
              <w:fldChar w:fldCharType="end"/>
            </w:r>
            <w:r w:rsidRPr="00646EDC">
              <w:rPr>
                <w:rFonts w:ascii="Times New Roman" w:eastAsia="Times New Roman" w:hAnsi="Times New Roman" w:cs="Times New Roman"/>
                <w:lang w:val="en-US"/>
              </w:rPr>
              <w:t xml:space="preserve"> </w:t>
            </w:r>
          </w:p>
        </w:tc>
      </w:tr>
    </w:tbl>
    <w:p w:rsidR="00F37D96" w:rsidRPr="00726D3A" w:rsidRDefault="00F37D96" w:rsidP="00F37D96">
      <w:pPr>
        <w:jc w:val="both"/>
        <w:rPr>
          <w:rFonts w:ascii="Times New Roman" w:hAnsi="Times New Roman" w:cs="Times New Roman"/>
          <w:b/>
          <w:lang w:val="en-US"/>
        </w:rPr>
      </w:pPr>
    </w:p>
    <w:p w:rsidR="00F37D96" w:rsidRPr="00726D3A" w:rsidRDefault="00F37D96" w:rsidP="00F37D96">
      <w:pPr>
        <w:rPr>
          <w:rFonts w:ascii="Times New Roman" w:hAnsi="Times New Roman" w:cs="Times New Roman"/>
          <w:b/>
          <w:sz w:val="28"/>
          <w:szCs w:val="28"/>
          <w:lang w:val="en-GB"/>
        </w:rPr>
      </w:pPr>
    </w:p>
    <w:p w:rsidR="00F37D96" w:rsidRDefault="00F37D96" w:rsidP="00F37D96">
      <w:pPr>
        <w:rPr>
          <w:rFonts w:ascii="Times New Roman" w:hAnsi="Times New Roman" w:cs="Times New Roman"/>
          <w:b/>
          <w:sz w:val="28"/>
          <w:szCs w:val="28"/>
          <w:lang w:val="en-GB"/>
        </w:rPr>
      </w:pPr>
    </w:p>
    <w:p w:rsidR="007354D4" w:rsidRPr="00726D3A" w:rsidRDefault="007354D4" w:rsidP="00F37D96">
      <w:pPr>
        <w:rPr>
          <w:rFonts w:ascii="Times New Roman" w:hAnsi="Times New Roman" w:cs="Times New Roman"/>
          <w:b/>
          <w:sz w:val="28"/>
          <w:szCs w:val="28"/>
          <w:lang w:val="en-GB"/>
        </w:rPr>
      </w:pPr>
    </w:p>
    <w:p w:rsidR="00F37D96" w:rsidRPr="00726D3A" w:rsidRDefault="00F37D96" w:rsidP="00F37D96">
      <w:pPr>
        <w:rPr>
          <w:rFonts w:ascii="Times New Roman" w:hAnsi="Times New Roman" w:cs="Times New Roman"/>
          <w:b/>
          <w:sz w:val="28"/>
          <w:szCs w:val="28"/>
          <w:lang w:val="en-GB"/>
        </w:rPr>
      </w:pPr>
    </w:p>
    <w:p w:rsidR="00F37D96" w:rsidRPr="00726D3A" w:rsidRDefault="00F37D96" w:rsidP="00F37D96">
      <w:pPr>
        <w:rPr>
          <w:rFonts w:ascii="Times New Roman" w:hAnsi="Times New Roman" w:cs="Times New Roman"/>
          <w:b/>
          <w:sz w:val="28"/>
          <w:szCs w:val="28"/>
          <w:lang w:val="en-GB"/>
        </w:rPr>
      </w:pPr>
      <w:r w:rsidRPr="00726D3A">
        <w:rPr>
          <w:rFonts w:ascii="Times New Roman" w:hAnsi="Times New Roman" w:cs="Times New Roman"/>
          <w:b/>
          <w:sz w:val="28"/>
          <w:szCs w:val="28"/>
          <w:lang w:val="en-GB"/>
        </w:rPr>
        <w:lastRenderedPageBreak/>
        <w:t xml:space="preserve">La </w:t>
      </w:r>
      <w:proofErr w:type="spellStart"/>
      <w:r w:rsidRPr="00726D3A">
        <w:rPr>
          <w:rFonts w:ascii="Times New Roman" w:hAnsi="Times New Roman" w:cs="Times New Roman"/>
          <w:b/>
          <w:sz w:val="28"/>
          <w:szCs w:val="28"/>
          <w:lang w:val="en-GB"/>
        </w:rPr>
        <w:t>Marmotta</w:t>
      </w:r>
      <w:proofErr w:type="spellEnd"/>
      <w:r w:rsidRPr="00726D3A">
        <w:rPr>
          <w:rFonts w:ascii="Times New Roman" w:hAnsi="Times New Roman" w:cs="Times New Roman"/>
          <w:b/>
          <w:sz w:val="28"/>
          <w:szCs w:val="28"/>
          <w:lang w:val="en-GB"/>
        </w:rPr>
        <w:t xml:space="preserve"> (Mediterranean)</w:t>
      </w:r>
    </w:p>
    <w:tbl>
      <w:tblPr>
        <w:tblStyle w:val="Grilledutableau"/>
        <w:tblW w:w="8898" w:type="dxa"/>
        <w:tblLook w:val="04A0" w:firstRow="1" w:lastRow="0" w:firstColumn="1" w:lastColumn="0" w:noHBand="0" w:noVBand="1"/>
      </w:tblPr>
      <w:tblGrid>
        <w:gridCol w:w="2802"/>
        <w:gridCol w:w="2977"/>
        <w:gridCol w:w="3119"/>
      </w:tblGrid>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Italy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Roma, Lazio</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it-IT"/>
              </w:rPr>
              <w:t>Anguillara Sabazia (Lago di Bracciano)</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164</w:t>
            </w:r>
            <w:r>
              <w:rPr>
                <w:rFonts w:ascii="Times New Roman" w:hAnsi="Times New Roman" w:cs="Times New Roman"/>
                <w:lang w:val="en-GB"/>
              </w:rPr>
              <w:t xml:space="preserve"> 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Pile-dwelling</w:t>
            </w:r>
          </w:p>
        </w:tc>
      </w:tr>
      <w:tr w:rsidR="00F37D96" w:rsidRPr="005A59B8"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gridSpan w:val="2"/>
            <w:vAlign w:val="center"/>
          </w:tcPr>
          <w:p w:rsidR="00F37D96" w:rsidRPr="005A59B8" w:rsidRDefault="00F37D96" w:rsidP="005A59B8">
            <w:pPr>
              <w:tabs>
                <w:tab w:val="center" w:pos="4536"/>
                <w:tab w:val="right" w:pos="9072"/>
              </w:tabs>
              <w:rPr>
                <w:rFonts w:ascii="Times New Roman" w:hAnsi="Times New Roman" w:cs="Times New Roman"/>
                <w:lang w:val="en-US"/>
              </w:rPr>
            </w:pPr>
            <w:r w:rsidRPr="00726D3A">
              <w:rPr>
                <w:rFonts w:ascii="Times New Roman" w:hAnsi="Times New Roman" w:cs="Times New Roman"/>
                <w:lang w:val="en-GB"/>
              </w:rPr>
              <w:t>Early Neolithic</w:t>
            </w:r>
            <w:r w:rsidR="005A59B8">
              <w:rPr>
                <w:rFonts w:ascii="Times New Roman" w:hAnsi="Times New Roman" w:cs="Times New Roman"/>
                <w:lang w:val="en-GB"/>
              </w:rPr>
              <w:t xml:space="preserve">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it-IT"/>
              </w:rPr>
              <w:t>Occupation Layer</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5A59B8" w:rsidRDefault="005A59B8" w:rsidP="005A59B8">
            <w:pPr>
              <w:tabs>
                <w:tab w:val="center" w:pos="4536"/>
                <w:tab w:val="right" w:pos="9072"/>
              </w:tabs>
              <w:rPr>
                <w:rFonts w:ascii="Times New Roman" w:hAnsi="Times New Roman" w:cs="Times New Roman"/>
                <w:lang w:val="en-US"/>
              </w:rPr>
            </w:pPr>
            <w:r>
              <w:rPr>
                <w:rFonts w:ascii="Times New Roman" w:hAnsi="Times New Roman" w:cs="Times New Roman"/>
                <w:lang w:val="it-IT"/>
              </w:rPr>
              <w:t>Earliest phase: Cardial (Stile di Basi-Pienza); Later phase (</w:t>
            </w:r>
            <w:r w:rsidRPr="005A59B8">
              <w:rPr>
                <w:rFonts w:ascii="Times New Roman" w:hAnsi="Times New Roman" w:cs="Times New Roman"/>
                <w:lang w:val="it-IT"/>
              </w:rPr>
              <w:t xml:space="preserve">ceramica lineare nello stile della facies Sasso </w:t>
            </w:r>
            <w:r>
              <w:rPr>
                <w:rFonts w:ascii="Times New Roman" w:hAnsi="Times New Roman" w:cs="Times New Roman"/>
                <w:lang w:val="it-IT"/>
              </w:rPr>
              <w:t>–</w:t>
            </w:r>
            <w:r w:rsidRPr="005A59B8">
              <w:rPr>
                <w:rFonts w:ascii="Times New Roman" w:hAnsi="Times New Roman" w:cs="Times New Roman"/>
                <w:lang w:val="it-IT"/>
              </w:rPr>
              <w:t>Fiorano</w:t>
            </w:r>
            <w:r>
              <w:rPr>
                <w:rFonts w:ascii="Times New Roman" w:hAnsi="Times New Roman" w:cs="Times New Roman"/>
                <w:lang w:val="it-IT"/>
              </w:rPr>
              <w:t>)</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gridSpan w:val="2"/>
            <w:vAlign w:val="center"/>
          </w:tcPr>
          <w:p w:rsidR="00F37D96" w:rsidRPr="00726D3A" w:rsidRDefault="00F37D96" w:rsidP="00561B66">
            <w:pPr>
              <w:rPr>
                <w:rStyle w:val="Marquedecommentaire"/>
                <w:rFonts w:ascii="Times New Roman" w:hAnsi="Times New Roman" w:cs="Times New Roman"/>
                <w:lang w:val="en-US"/>
              </w:rPr>
            </w:pPr>
            <w:r w:rsidRPr="00726D3A">
              <w:rPr>
                <w:rStyle w:val="Marquedecommentaire"/>
                <w:rFonts w:ascii="Times New Roman" w:hAnsi="Times New Roman" w:cs="Times New Roman"/>
                <w:lang w:val="en-US"/>
              </w:rPr>
              <w:t>6425 ± 21 BP (</w:t>
            </w:r>
            <w:proofErr w:type="spellStart"/>
            <w:r w:rsidRPr="00726D3A">
              <w:rPr>
                <w:rStyle w:val="Marquedecommentaire"/>
                <w:rFonts w:ascii="Times New Roman" w:hAnsi="Times New Roman" w:cs="Times New Roman"/>
                <w:lang w:val="en-US"/>
              </w:rPr>
              <w:t>Hd</w:t>
            </w:r>
            <w:proofErr w:type="spellEnd"/>
            <w:r w:rsidRPr="00726D3A">
              <w:rPr>
                <w:rStyle w:val="Marquedecommentaire"/>
                <w:rFonts w:ascii="Times New Roman" w:hAnsi="Times New Roman" w:cs="Times New Roman"/>
                <w:lang w:val="en-US"/>
              </w:rPr>
              <w:t xml:space="preserve"> 20411), wood</w:t>
            </w:r>
          </w:p>
          <w:p w:rsidR="00F37D96" w:rsidRPr="00726D3A" w:rsidRDefault="00F37D96" w:rsidP="00561B66">
            <w:pPr>
              <w:rPr>
                <w:rFonts w:ascii="Times New Roman" w:hAnsi="Times New Roman" w:cs="Times New Roman"/>
                <w:lang w:val="en-GB"/>
              </w:rPr>
            </w:pPr>
            <w:r w:rsidRPr="00726D3A">
              <w:rPr>
                <w:rStyle w:val="Marquedecommentaire"/>
                <w:rFonts w:ascii="Times New Roman" w:hAnsi="Times New Roman" w:cs="Times New Roman"/>
                <w:lang w:val="en-US"/>
              </w:rPr>
              <w:t>6474 ± 20 BP (</w:t>
            </w:r>
            <w:proofErr w:type="spellStart"/>
            <w:r w:rsidRPr="00726D3A">
              <w:rPr>
                <w:rStyle w:val="Marquedecommentaire"/>
                <w:rFonts w:ascii="Times New Roman" w:hAnsi="Times New Roman" w:cs="Times New Roman"/>
                <w:lang w:val="en-US"/>
              </w:rPr>
              <w:t>Hd</w:t>
            </w:r>
            <w:proofErr w:type="spellEnd"/>
            <w:r w:rsidRPr="00726D3A">
              <w:rPr>
                <w:rStyle w:val="Marquedecommentaire"/>
                <w:rFonts w:ascii="Times New Roman" w:hAnsi="Times New Roman" w:cs="Times New Roman"/>
                <w:lang w:val="en-US"/>
              </w:rPr>
              <w:t xml:space="preserve"> 20466), wood</w:t>
            </w:r>
          </w:p>
        </w:tc>
      </w:tr>
      <w:tr w:rsidR="00F37D96" w:rsidRPr="00AA2F84"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5A59B8" w:rsidRDefault="005A59B8" w:rsidP="00534727">
            <w:pPr>
              <w:rPr>
                <w:rFonts w:ascii="Times New Roman" w:hAnsi="Times New Roman" w:cs="Times New Roman"/>
                <w:lang w:val="en-GB"/>
              </w:rPr>
            </w:pPr>
            <w:proofErr w:type="spellStart"/>
            <w:r w:rsidRPr="005A59B8">
              <w:rPr>
                <w:rFonts w:ascii="Times New Roman" w:hAnsi="Times New Roman" w:cs="Times New Roman"/>
                <w:lang w:val="en-US"/>
              </w:rPr>
              <w:t>M</w:t>
            </w:r>
            <w:r>
              <w:rPr>
                <w:rFonts w:ascii="Times New Roman" w:hAnsi="Times New Roman" w:cs="Times New Roman"/>
                <w:lang w:val="en-US"/>
              </w:rPr>
              <w:t>ine</w:t>
            </w:r>
            <w:r w:rsidRPr="005A59B8">
              <w:rPr>
                <w:rFonts w:ascii="Times New Roman" w:hAnsi="Times New Roman" w:cs="Times New Roman"/>
                <w:lang w:val="en-US"/>
              </w:rPr>
              <w:t>o</w:t>
            </w:r>
            <w:proofErr w:type="spellEnd"/>
            <w:r w:rsidRPr="005A59B8">
              <w:rPr>
                <w:rFonts w:ascii="Times New Roman" w:hAnsi="Times New Roman" w:cs="Times New Roman"/>
                <w:lang w:val="en-US"/>
              </w:rPr>
              <w:t xml:space="preserve"> </w:t>
            </w:r>
            <w:r w:rsidR="00534727">
              <w:rPr>
                <w:rFonts w:ascii="Times New Roman" w:hAnsi="Times New Roman" w:cs="Times New Roman"/>
                <w:lang w:val="en-US"/>
              </w:rPr>
              <w:t xml:space="preserve">M. </w:t>
            </w:r>
            <w:r w:rsidRPr="005A59B8">
              <w:rPr>
                <w:rFonts w:ascii="Times New Roman" w:hAnsi="Times New Roman" w:cs="Times New Roman"/>
                <w:lang w:val="en-US"/>
              </w:rPr>
              <w:t>(</w:t>
            </w:r>
            <w:proofErr w:type="spellStart"/>
            <w:r w:rsidRPr="005A59B8">
              <w:rPr>
                <w:rFonts w:ascii="Times New Roman" w:hAnsi="Times New Roman" w:cs="Times New Roman"/>
                <w:lang w:val="en-GB"/>
              </w:rPr>
              <w:t>Museo</w:t>
            </w:r>
            <w:proofErr w:type="spellEnd"/>
            <w:r w:rsidRPr="005A59B8">
              <w:rPr>
                <w:rFonts w:ascii="Times New Roman" w:hAnsi="Times New Roman" w:cs="Times New Roman"/>
                <w:lang w:val="en-GB"/>
              </w:rPr>
              <w:t> </w:t>
            </w:r>
            <w:proofErr w:type="spellStart"/>
            <w:r w:rsidRPr="005A59B8">
              <w:rPr>
                <w:rFonts w:ascii="Times New Roman" w:hAnsi="Times New Roman" w:cs="Times New Roman"/>
                <w:lang w:val="en-GB"/>
              </w:rPr>
              <w:t>delle</w:t>
            </w:r>
            <w:proofErr w:type="spellEnd"/>
            <w:r w:rsidRPr="005A59B8">
              <w:rPr>
                <w:rFonts w:ascii="Times New Roman" w:hAnsi="Times New Roman" w:cs="Times New Roman"/>
                <w:lang w:val="en-GB"/>
              </w:rPr>
              <w:t> </w:t>
            </w:r>
            <w:proofErr w:type="spellStart"/>
            <w:r w:rsidRPr="005A59B8">
              <w:rPr>
                <w:rFonts w:ascii="Times New Roman" w:hAnsi="Times New Roman" w:cs="Times New Roman"/>
                <w:lang w:val="en-GB"/>
              </w:rPr>
              <w:t>Civiltà</w:t>
            </w:r>
            <w:proofErr w:type="spellEnd"/>
            <w:r w:rsidRPr="005A59B8">
              <w:rPr>
                <w:rFonts w:ascii="Times New Roman" w:hAnsi="Times New Roman" w:cs="Times New Roman"/>
                <w:lang w:val="en-GB"/>
              </w:rPr>
              <w:t xml:space="preserve"> - </w:t>
            </w:r>
            <w:proofErr w:type="spellStart"/>
            <w:r w:rsidRPr="005A59B8">
              <w:rPr>
                <w:rFonts w:ascii="Times New Roman" w:hAnsi="Times New Roman" w:cs="Times New Roman"/>
                <w:lang w:val="en-GB"/>
              </w:rPr>
              <w:t>Museo</w:t>
            </w:r>
            <w:proofErr w:type="spellEnd"/>
            <w:r w:rsidRPr="005A59B8">
              <w:rPr>
                <w:rFonts w:ascii="Times New Roman" w:hAnsi="Times New Roman" w:cs="Times New Roman"/>
                <w:lang w:val="en-GB"/>
              </w:rPr>
              <w:t> </w:t>
            </w:r>
            <w:proofErr w:type="spellStart"/>
            <w:r w:rsidRPr="005A59B8">
              <w:rPr>
                <w:rFonts w:ascii="Times New Roman" w:hAnsi="Times New Roman" w:cs="Times New Roman"/>
                <w:lang w:val="en-GB"/>
              </w:rPr>
              <w:t>Preistorico</w:t>
            </w:r>
            <w:proofErr w:type="spellEnd"/>
            <w:r w:rsidRPr="005A59B8">
              <w:rPr>
                <w:rFonts w:ascii="Times New Roman" w:hAnsi="Times New Roman" w:cs="Times New Roman"/>
                <w:lang w:val="en-GB"/>
              </w:rPr>
              <w:t> </w:t>
            </w:r>
            <w:proofErr w:type="spellStart"/>
            <w:r w:rsidRPr="005A59B8">
              <w:rPr>
                <w:rFonts w:ascii="Times New Roman" w:hAnsi="Times New Roman" w:cs="Times New Roman"/>
                <w:lang w:val="en-GB"/>
              </w:rPr>
              <w:t>Etnografico</w:t>
            </w:r>
            <w:proofErr w:type="spellEnd"/>
            <w:r w:rsidRPr="005A59B8">
              <w:rPr>
                <w:rFonts w:ascii="Times New Roman" w:hAnsi="Times New Roman" w:cs="Times New Roman"/>
                <w:lang w:val="en-GB"/>
              </w:rPr>
              <w:t xml:space="preserve"> "Luigi </w:t>
            </w:r>
            <w:proofErr w:type="spellStart"/>
            <w:r w:rsidRPr="005A59B8">
              <w:rPr>
                <w:rFonts w:ascii="Times New Roman" w:hAnsi="Times New Roman" w:cs="Times New Roman"/>
                <w:lang w:val="en-GB"/>
              </w:rPr>
              <w:t>Pigorini</w:t>
            </w:r>
            <w:proofErr w:type="spellEnd"/>
            <w:r w:rsidRPr="005A59B8">
              <w:rPr>
                <w:rFonts w:ascii="Times New Roman" w:hAnsi="Times New Roman" w:cs="Times New Roman"/>
                <w:lang w:val="en-GB"/>
              </w:rPr>
              <w:t>", Roma, Italy)</w:t>
            </w:r>
            <w:r w:rsidR="007354D4">
              <w:rPr>
                <w:rFonts w:ascii="Times New Roman" w:hAnsi="Times New Roman" w:cs="Times New Roman"/>
                <w:lang w:val="en-GB"/>
              </w:rPr>
              <w:t xml:space="preserve">, </w:t>
            </w:r>
            <w:proofErr w:type="spellStart"/>
            <w:r w:rsidR="007354D4" w:rsidRPr="007354D4">
              <w:rPr>
                <w:rFonts w:ascii="Times New Roman" w:hAnsi="Times New Roman" w:cs="Times New Roman"/>
                <w:lang w:val="en-GB"/>
              </w:rPr>
              <w:t>Fugazzola</w:t>
            </w:r>
            <w:proofErr w:type="spellEnd"/>
            <w:r w:rsidR="007354D4" w:rsidRPr="007354D4">
              <w:rPr>
                <w:rFonts w:ascii="Times New Roman" w:hAnsi="Times New Roman" w:cs="Times New Roman"/>
                <w:lang w:val="en-GB"/>
              </w:rPr>
              <w:t xml:space="preserve"> </w:t>
            </w:r>
            <w:proofErr w:type="spellStart"/>
            <w:r w:rsidR="007354D4" w:rsidRPr="007354D4">
              <w:rPr>
                <w:rFonts w:ascii="Times New Roman" w:hAnsi="Times New Roman" w:cs="Times New Roman"/>
                <w:lang w:val="en-GB"/>
              </w:rPr>
              <w:t>Delpino</w:t>
            </w:r>
            <w:proofErr w:type="spellEnd"/>
            <w:r w:rsidR="00534727">
              <w:rPr>
                <w:rFonts w:ascii="Times New Roman" w:hAnsi="Times New Roman" w:cs="Times New Roman"/>
                <w:lang w:val="en-GB"/>
              </w:rPr>
              <w:t xml:space="preserve"> M.A.</w:t>
            </w:r>
            <w:r w:rsidR="007354D4" w:rsidRPr="007354D4">
              <w:rPr>
                <w:rFonts w:ascii="Times New Roman" w:hAnsi="Times New Roman" w:cs="Times New Roman"/>
                <w:lang w:val="en-GB"/>
              </w:rPr>
              <w:t xml:space="preserve">, formerly superintendent of </w:t>
            </w:r>
            <w:proofErr w:type="spellStart"/>
            <w:r w:rsidR="007354D4" w:rsidRPr="007354D4">
              <w:rPr>
                <w:rFonts w:ascii="Times New Roman" w:hAnsi="Times New Roman" w:cs="Times New Roman"/>
                <w:lang w:val="en-GB"/>
              </w:rPr>
              <w:t>Museo</w:t>
            </w:r>
            <w:proofErr w:type="spellEnd"/>
            <w:r w:rsidR="007354D4" w:rsidRPr="007354D4">
              <w:rPr>
                <w:rFonts w:ascii="Times New Roman" w:hAnsi="Times New Roman" w:cs="Times New Roman"/>
                <w:lang w:val="en-GB"/>
              </w:rPr>
              <w:t xml:space="preserve"> </w:t>
            </w:r>
            <w:proofErr w:type="spellStart"/>
            <w:r w:rsidR="007354D4" w:rsidRPr="007354D4">
              <w:rPr>
                <w:rFonts w:ascii="Times New Roman" w:hAnsi="Times New Roman" w:cs="Times New Roman"/>
                <w:lang w:val="en-GB"/>
              </w:rPr>
              <w:t>Nazionale</w:t>
            </w:r>
            <w:proofErr w:type="spellEnd"/>
            <w:r w:rsidR="007354D4" w:rsidRPr="007354D4">
              <w:rPr>
                <w:rFonts w:ascii="Times New Roman" w:hAnsi="Times New Roman" w:cs="Times New Roman"/>
                <w:lang w:val="en-GB"/>
              </w:rPr>
              <w:t xml:space="preserve"> </w:t>
            </w:r>
            <w:proofErr w:type="spellStart"/>
            <w:r w:rsidR="007354D4" w:rsidRPr="007354D4">
              <w:rPr>
                <w:rFonts w:ascii="Times New Roman" w:hAnsi="Times New Roman" w:cs="Times New Roman"/>
                <w:lang w:val="en-GB"/>
              </w:rPr>
              <w:t>Preistorico</w:t>
            </w:r>
            <w:proofErr w:type="spellEnd"/>
            <w:r w:rsidR="007354D4" w:rsidRPr="007354D4">
              <w:rPr>
                <w:rFonts w:ascii="Times New Roman" w:hAnsi="Times New Roman" w:cs="Times New Roman"/>
                <w:lang w:val="en-GB"/>
              </w:rPr>
              <w:t xml:space="preserve"> </w:t>
            </w:r>
            <w:proofErr w:type="spellStart"/>
            <w:r w:rsidR="007354D4" w:rsidRPr="007354D4">
              <w:rPr>
                <w:rFonts w:ascii="Times New Roman" w:hAnsi="Times New Roman" w:cs="Times New Roman"/>
                <w:lang w:val="en-GB"/>
              </w:rPr>
              <w:t>ed</w:t>
            </w:r>
            <w:proofErr w:type="spellEnd"/>
            <w:r w:rsidR="007354D4" w:rsidRPr="007354D4">
              <w:rPr>
                <w:rFonts w:ascii="Times New Roman" w:hAnsi="Times New Roman" w:cs="Times New Roman"/>
                <w:lang w:val="en-GB"/>
              </w:rPr>
              <w:t xml:space="preserve"> </w:t>
            </w:r>
            <w:proofErr w:type="spellStart"/>
            <w:r w:rsidR="007354D4" w:rsidRPr="007354D4">
              <w:rPr>
                <w:rFonts w:ascii="Times New Roman" w:hAnsi="Times New Roman" w:cs="Times New Roman"/>
                <w:lang w:val="en-GB"/>
              </w:rPr>
              <w:t>Etnografico</w:t>
            </w:r>
            <w:proofErr w:type="spellEnd"/>
            <w:r w:rsidR="007354D4" w:rsidRPr="007354D4">
              <w:rPr>
                <w:rFonts w:ascii="Times New Roman" w:hAnsi="Times New Roman" w:cs="Times New Roman"/>
                <w:lang w:val="en-GB"/>
              </w:rPr>
              <w:t xml:space="preserve"> “Luigi </w:t>
            </w:r>
            <w:proofErr w:type="spellStart"/>
            <w:r w:rsidR="007354D4" w:rsidRPr="007354D4">
              <w:rPr>
                <w:rFonts w:ascii="Times New Roman" w:hAnsi="Times New Roman" w:cs="Times New Roman"/>
                <w:lang w:val="en-GB"/>
              </w:rPr>
              <w:t>Pigorini</w:t>
            </w:r>
            <w:proofErr w:type="spellEnd"/>
            <w:r w:rsidR="007354D4" w:rsidRPr="007354D4">
              <w:rPr>
                <w:rFonts w:ascii="Times New Roman" w:hAnsi="Times New Roman" w:cs="Times New Roman"/>
                <w:lang w:val="en-GB"/>
              </w:rPr>
              <w:t xml:space="preserve">”, Rome (now </w:t>
            </w:r>
            <w:proofErr w:type="spellStart"/>
            <w:r w:rsidR="007354D4" w:rsidRPr="007354D4">
              <w:rPr>
                <w:rFonts w:ascii="Times New Roman" w:hAnsi="Times New Roman" w:cs="Times New Roman"/>
                <w:lang w:val="en-GB"/>
              </w:rPr>
              <w:t>Museo</w:t>
            </w:r>
            <w:proofErr w:type="spellEnd"/>
            <w:r w:rsidR="007354D4" w:rsidRPr="007354D4">
              <w:rPr>
                <w:rFonts w:ascii="Times New Roman" w:hAnsi="Times New Roman" w:cs="Times New Roman"/>
                <w:lang w:val="en-GB"/>
              </w:rPr>
              <w:t xml:space="preserve"> </w:t>
            </w:r>
            <w:proofErr w:type="spellStart"/>
            <w:r w:rsidR="007354D4" w:rsidRPr="007354D4">
              <w:rPr>
                <w:rFonts w:ascii="Times New Roman" w:hAnsi="Times New Roman" w:cs="Times New Roman"/>
                <w:lang w:val="en-GB"/>
              </w:rPr>
              <w:t>delle</w:t>
            </w:r>
            <w:proofErr w:type="spellEnd"/>
            <w:r w:rsidR="007354D4" w:rsidRPr="007354D4">
              <w:rPr>
                <w:rFonts w:ascii="Times New Roman" w:hAnsi="Times New Roman" w:cs="Times New Roman"/>
                <w:lang w:val="en-GB"/>
              </w:rPr>
              <w:t xml:space="preserve"> </w:t>
            </w:r>
            <w:proofErr w:type="spellStart"/>
            <w:r w:rsidR="007354D4" w:rsidRPr="007354D4">
              <w:rPr>
                <w:rFonts w:ascii="Times New Roman" w:hAnsi="Times New Roman" w:cs="Times New Roman"/>
                <w:lang w:val="en-GB"/>
              </w:rPr>
              <w:t>Civiltà</w:t>
            </w:r>
            <w:proofErr w:type="spellEnd"/>
            <w:r w:rsidR="007354D4" w:rsidRPr="007354D4">
              <w:rPr>
                <w:rFonts w:ascii="Times New Roman" w:hAnsi="Times New Roman" w:cs="Times New Roman"/>
                <w:lang w:val="en-GB"/>
              </w:rPr>
              <w:t>)</w:t>
            </w:r>
            <w:r w:rsidR="007354D4" w:rsidRPr="007354D4">
              <w:rPr>
                <w:rFonts w:ascii="Times New Roman" w:hAnsi="Times New Roman" w:cs="Times New Roman"/>
                <w:sz w:val="24"/>
                <w:szCs w:val="24"/>
                <w:lang w:val="en-GB"/>
              </w:rPr>
              <w:t xml:space="preserve"> </w:t>
            </w:r>
          </w:p>
        </w:tc>
      </w:tr>
      <w:tr w:rsidR="00F37D96" w:rsidRPr="00726D3A" w:rsidTr="00561B66">
        <w:trPr>
          <w:trHeight w:val="454"/>
        </w:trPr>
        <w:tc>
          <w:tcPr>
            <w:tcW w:w="2802" w:type="dxa"/>
            <w:vAlign w:val="center"/>
          </w:tcPr>
          <w:p w:rsidR="00F37D96" w:rsidRPr="005A59B8" w:rsidRDefault="00F37D96" w:rsidP="00561B66">
            <w:pPr>
              <w:rPr>
                <w:rFonts w:ascii="Times New Roman" w:hAnsi="Times New Roman" w:cs="Times New Roman"/>
                <w:b/>
                <w:lang w:val="en-US"/>
              </w:rPr>
            </w:pPr>
            <w:r w:rsidRPr="005A59B8">
              <w:rPr>
                <w:rFonts w:ascii="Times New Roman" w:hAnsi="Times New Roman" w:cs="Times New Roman"/>
                <w:b/>
                <w:lang w:val="en-US"/>
              </w:rPr>
              <w:t>Main publication(s)</w:t>
            </w:r>
          </w:p>
        </w:tc>
        <w:tc>
          <w:tcPr>
            <w:tcW w:w="6096" w:type="dxa"/>
            <w:gridSpan w:val="2"/>
            <w:vAlign w:val="center"/>
          </w:tcPr>
          <w:p w:rsidR="00F37D96" w:rsidRPr="00726D3A" w:rsidRDefault="00F37D96" w:rsidP="007354D4">
            <w:pPr>
              <w:autoSpaceDE w:val="0"/>
              <w:autoSpaceDN w:val="0"/>
              <w:adjustRightInd w:val="0"/>
              <w:rPr>
                <w:rFonts w:ascii="Times New Roman" w:hAnsi="Times New Roman" w:cs="Times New Roman"/>
              </w:rPr>
            </w:pPr>
            <w:r w:rsidRPr="00726D3A">
              <w:rPr>
                <w:rFonts w:ascii="Times New Roman" w:hAnsi="Times New Roman" w:cs="Times New Roman"/>
              </w:rPr>
              <w:fldChar w:fldCharType="begin"/>
            </w:r>
            <w:r w:rsidR="007354D4">
              <w:rPr>
                <w:rFonts w:ascii="Times New Roman" w:hAnsi="Times New Roman" w:cs="Times New Roman"/>
                <w:lang w:val="en-US"/>
              </w:rPr>
              <w:instrText xml:space="preserve"> ADDIN ZOTERO_ITEM CSL_CITATION {"citationID":"ajyrJOOV","properties":{"formattedCitation":"\\super 43\\nosupersub{}","plainCitation":"43","noteIndex":0},"citationItems":[{"id":4112,"uris":["http://zotero.org/users/2371521/items/MK53DCJH"],"uri":["http://zotero.org/users/2371521/items/MK53DCJH"],"itemData":{"id":4112,"type":"article-journal","abstract":"During the last decades until 2006 sixteen campains of archaeological excavations were conducted on the bottom of lake Bracciano in Lazio, on a place originally settled by a Neolithic large village during the sixth millennium BC. Researching an area","container-title":"in Miscellanea in ricordo di Francesco Nicosia, Studia Erudita, Fabrizio Serra Editore","language":"en","page":"1-10","title":"Dati di cronologia da un villaggio del Neolitico Antico. Le indagini dendrocronologiche condotte sui legni de La Marmotta (lago di Bracciano-Roma.","author":[{"family":"Fugazzola Delphino","given":"Maria Antonietta Fugazzola"}],"issued":{"date-parts":[["2010"]]}}}],"schema":"https://github.com/citation-style-language/schema/raw/master/csl-citation.json"} </w:instrText>
            </w:r>
            <w:r w:rsidRPr="00726D3A">
              <w:rPr>
                <w:rFonts w:ascii="Times New Roman" w:hAnsi="Times New Roman" w:cs="Times New Roman"/>
              </w:rPr>
              <w:fldChar w:fldCharType="separate"/>
            </w:r>
            <w:r w:rsidR="007354D4" w:rsidRPr="007354D4">
              <w:rPr>
                <w:rFonts w:ascii="Times New Roman" w:hAnsi="Times New Roman" w:cs="Times New Roman"/>
                <w:szCs w:val="24"/>
                <w:vertAlign w:val="superscript"/>
              </w:rPr>
              <w:t>43</w:t>
            </w:r>
            <w:r w:rsidRPr="00726D3A">
              <w:rPr>
                <w:rFonts w:ascii="Times New Roman" w:hAnsi="Times New Roman" w:cs="Times New Roman"/>
              </w:rPr>
              <w:fldChar w:fldCharType="end"/>
            </w:r>
          </w:p>
        </w:tc>
      </w:tr>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2977"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Macrosample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AS22 [q. A184, Liv. 1 </w:t>
            </w:r>
            <w:proofErr w:type="spellStart"/>
            <w:r w:rsidRPr="00726D3A">
              <w:rPr>
                <w:rFonts w:ascii="Times New Roman" w:hAnsi="Times New Roman" w:cs="Times New Roman"/>
                <w:lang w:val="en-GB"/>
              </w:rPr>
              <w:t>torb</w:t>
            </w:r>
            <w:proofErr w:type="spellEnd"/>
            <w:r w:rsidRPr="00726D3A">
              <w:rPr>
                <w:rFonts w:ascii="Times New Roman" w:hAnsi="Times New Roman" w:cs="Times New Roman"/>
                <w:lang w:val="en-GB"/>
              </w:rPr>
              <w:t>., n. 25431]</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C25 </w:t>
            </w:r>
            <w:r w:rsidRPr="00726D3A">
              <w:rPr>
                <w:rFonts w:ascii="Times New Roman" w:hAnsi="Times New Roman" w:cs="Times New Roman"/>
                <w:lang w:val="it-IT"/>
              </w:rPr>
              <w:t>[q. A134, spolvero piroga, n. 25936]</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2001</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2001</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Stigma (micro-sample)</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Stigma (macro-sample)</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c>
          <w:tcPr>
            <w:tcW w:w="3119" w:type="dxa"/>
            <w:vAlign w:val="center"/>
          </w:tcPr>
          <w:p w:rsidR="00F37D96" w:rsidRPr="00726D3A" w:rsidRDefault="00F37D96" w:rsidP="00561B66">
            <w:pPr>
              <w:rPr>
                <w:rFonts w:ascii="Times New Roman" w:hAnsi="Times New Roman" w:cs="Times New Roman"/>
                <w:i/>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4 fragments</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2</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2977"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lang w:val="en-GB"/>
              </w:rPr>
              <w:t>-</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rPr>
              <w:t>Rottoli</w:t>
            </w:r>
            <w:proofErr w:type="spellEnd"/>
            <w:r w:rsidRPr="00726D3A">
              <w:rPr>
                <w:rFonts w:ascii="Times New Roman" w:hAnsi="Times New Roman" w:cs="Times New Roman"/>
              </w:rPr>
              <w:t xml:space="preserve"> M.</w:t>
            </w:r>
          </w:p>
        </w:tc>
      </w:tr>
    </w:tbl>
    <w:p w:rsidR="00F37D96" w:rsidRPr="00726D3A" w:rsidRDefault="00F37D96" w:rsidP="00F37D96">
      <w:pPr>
        <w:rPr>
          <w:rFonts w:ascii="Times New Roman" w:hAnsi="Times New Roman" w:cs="Times New Roman"/>
          <w:b/>
          <w:lang w:val="en-US"/>
        </w:rPr>
      </w:pPr>
    </w:p>
    <w:p w:rsidR="00F37D96" w:rsidRDefault="00F37D96" w:rsidP="00F37D96">
      <w:pPr>
        <w:rPr>
          <w:rFonts w:ascii="Times New Roman" w:hAnsi="Times New Roman" w:cs="Times New Roman"/>
          <w:b/>
          <w:sz w:val="28"/>
          <w:szCs w:val="28"/>
        </w:rPr>
      </w:pPr>
    </w:p>
    <w:p w:rsidR="00534727" w:rsidRPr="00726D3A" w:rsidRDefault="00534727" w:rsidP="00F37D96">
      <w:pPr>
        <w:rPr>
          <w:rFonts w:ascii="Times New Roman" w:hAnsi="Times New Roman" w:cs="Times New Roman"/>
          <w:b/>
          <w:sz w:val="28"/>
          <w:szCs w:val="28"/>
        </w:rPr>
      </w:pPr>
    </w:p>
    <w:p w:rsidR="00F37D96" w:rsidRPr="00726D3A" w:rsidRDefault="00F37D96" w:rsidP="00F37D96">
      <w:pPr>
        <w:rPr>
          <w:rFonts w:ascii="Times New Roman" w:hAnsi="Times New Roman" w:cs="Times New Roman"/>
          <w:b/>
          <w:sz w:val="28"/>
          <w:szCs w:val="28"/>
        </w:rPr>
      </w:pPr>
    </w:p>
    <w:p w:rsidR="00F37D96" w:rsidRPr="00726D3A" w:rsidRDefault="00F37D96" w:rsidP="00F37D96">
      <w:pPr>
        <w:rPr>
          <w:rFonts w:ascii="Times New Roman" w:hAnsi="Times New Roman" w:cs="Times New Roman"/>
          <w:b/>
          <w:sz w:val="28"/>
          <w:szCs w:val="28"/>
        </w:rPr>
      </w:pPr>
    </w:p>
    <w:p w:rsidR="00F37D96" w:rsidRPr="00726D3A" w:rsidRDefault="00F37D96" w:rsidP="00F37D96">
      <w:pPr>
        <w:rPr>
          <w:rFonts w:ascii="Times New Roman" w:hAnsi="Times New Roman" w:cs="Times New Roman"/>
          <w:b/>
          <w:sz w:val="28"/>
          <w:szCs w:val="28"/>
        </w:rPr>
      </w:pPr>
      <w:r w:rsidRPr="00726D3A">
        <w:rPr>
          <w:rFonts w:ascii="Times New Roman" w:hAnsi="Times New Roman" w:cs="Times New Roman"/>
          <w:b/>
          <w:sz w:val="28"/>
          <w:szCs w:val="28"/>
        </w:rPr>
        <w:lastRenderedPageBreak/>
        <w:t>Le Chenet des Pierres (</w:t>
      </w:r>
      <w:r w:rsidR="00E820A0">
        <w:rPr>
          <w:rFonts w:ascii="Times New Roman" w:hAnsi="Times New Roman" w:cs="Times New Roman"/>
          <w:b/>
          <w:sz w:val="28"/>
          <w:szCs w:val="28"/>
        </w:rPr>
        <w:t>w</w:t>
      </w:r>
      <w:r w:rsidRPr="00726D3A">
        <w:rPr>
          <w:rFonts w:ascii="Times New Roman" w:hAnsi="Times New Roman" w:cs="Times New Roman"/>
          <w:b/>
          <w:sz w:val="28"/>
          <w:szCs w:val="28"/>
        </w:rPr>
        <w:t xml:space="preserve">estern </w:t>
      </w:r>
      <w:proofErr w:type="spellStart"/>
      <w:r w:rsidRPr="00726D3A">
        <w:rPr>
          <w:rFonts w:ascii="Times New Roman" w:hAnsi="Times New Roman" w:cs="Times New Roman"/>
          <w:b/>
          <w:sz w:val="28"/>
          <w:szCs w:val="28"/>
        </w:rPr>
        <w:t>Alps</w:t>
      </w:r>
      <w:proofErr w:type="spellEnd"/>
      <w:r w:rsidRPr="00726D3A">
        <w:rPr>
          <w:rFonts w:ascii="Times New Roman" w:hAnsi="Times New Roman" w:cs="Times New Roman"/>
          <w:b/>
          <w:sz w:val="28"/>
          <w:szCs w:val="28"/>
        </w:rPr>
        <w:t>)</w:t>
      </w:r>
    </w:p>
    <w:tbl>
      <w:tblPr>
        <w:tblStyle w:val="Grilledutableau"/>
        <w:tblW w:w="8898" w:type="dxa"/>
        <w:tblLook w:val="04A0" w:firstRow="1" w:lastRow="0" w:firstColumn="1" w:lastColumn="0" w:noHBand="0" w:noVBand="1"/>
      </w:tblPr>
      <w:tblGrid>
        <w:gridCol w:w="2802"/>
        <w:gridCol w:w="6096"/>
      </w:tblGrid>
      <w:tr w:rsidR="00F37D96" w:rsidRPr="00726D3A" w:rsidTr="00561B66">
        <w:trPr>
          <w:trHeight w:val="454"/>
        </w:trPr>
        <w:tc>
          <w:tcPr>
            <w:tcW w:w="8898" w:type="dxa"/>
            <w:gridSpan w:val="2"/>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France</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Savoie</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Bozel</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950 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Dry open-air habitat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vAlign w:val="center"/>
          </w:tcPr>
          <w:p w:rsidR="00F37D96" w:rsidRPr="00726D3A" w:rsidRDefault="00F37D96" w:rsidP="00561B66">
            <w:pPr>
              <w:tabs>
                <w:tab w:val="center" w:pos="4536"/>
                <w:tab w:val="right" w:pos="9072"/>
              </w:tabs>
              <w:rPr>
                <w:rFonts w:ascii="Times New Roman" w:hAnsi="Times New Roman" w:cs="Times New Roman"/>
                <w:lang w:val="en-US"/>
              </w:rPr>
            </w:pPr>
            <w:r w:rsidRPr="00726D3A">
              <w:rPr>
                <w:rFonts w:ascii="Times New Roman" w:hAnsi="Times New Roman" w:cs="Times New Roman"/>
                <w:lang w:val="en-GB"/>
              </w:rPr>
              <w:t>Middle Neolithic (</w:t>
            </w:r>
            <w:r w:rsidRPr="00726D3A">
              <w:rPr>
                <w:rFonts w:ascii="Times New Roman" w:hAnsi="Times New Roman" w:cs="Times New Roman"/>
                <w:bCs/>
                <w:iCs/>
                <w:lang w:val="en-US"/>
              </w:rPr>
              <w:t xml:space="preserve">4400-4000 </w:t>
            </w:r>
            <w:proofErr w:type="spellStart"/>
            <w:r w:rsidRPr="00726D3A">
              <w:rPr>
                <w:rFonts w:ascii="Times New Roman" w:hAnsi="Times New Roman" w:cs="Times New Roman"/>
                <w:bCs/>
                <w:iCs/>
                <w:lang w:val="en-US"/>
              </w:rPr>
              <w:t>cal</w:t>
            </w:r>
            <w:proofErr w:type="spellEnd"/>
            <w:r w:rsidRPr="00726D3A">
              <w:rPr>
                <w:rFonts w:ascii="Times New Roman" w:hAnsi="Times New Roman" w:cs="Times New Roman"/>
                <w:bCs/>
                <w:iCs/>
                <w:lang w:val="en-US"/>
              </w:rPr>
              <w:t xml:space="preserve"> BCE)</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GB"/>
              </w:rPr>
              <w:t>Occupation layer</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GB"/>
              </w:rPr>
              <w:t>VBQ/Saint-</w:t>
            </w:r>
            <w:proofErr w:type="spellStart"/>
            <w:r w:rsidRPr="00726D3A">
              <w:rPr>
                <w:rFonts w:ascii="Times New Roman" w:hAnsi="Times New Roman" w:cs="Times New Roman"/>
                <w:lang w:val="en-GB"/>
              </w:rPr>
              <w:t>Uze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Style w:val="Marquedecommentaire"/>
                <w:rFonts w:ascii="Times New Roman" w:hAnsi="Times New Roman" w:cs="Times New Roman"/>
                <w:lang w:val="en-US"/>
              </w:rPr>
              <w:t>5375 ± 45 BP (Ly 2455)</w:t>
            </w:r>
          </w:p>
        </w:tc>
      </w:tr>
      <w:tr w:rsidR="00F37D96" w:rsidRPr="00AA2F84"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shd w:val="clear" w:color="auto" w:fill="auto"/>
            <w:vAlign w:val="center"/>
          </w:tcPr>
          <w:p w:rsidR="00F37D96" w:rsidRPr="00726D3A" w:rsidRDefault="00F37D96" w:rsidP="00561B66">
            <w:pPr>
              <w:tabs>
                <w:tab w:val="center" w:pos="4536"/>
                <w:tab w:val="right" w:pos="9072"/>
              </w:tabs>
              <w:rPr>
                <w:rFonts w:ascii="Times New Roman" w:hAnsi="Times New Roman" w:cs="Times New Roman"/>
                <w:lang w:val="en-GB"/>
              </w:rPr>
            </w:pPr>
            <w:r>
              <w:rPr>
                <w:rFonts w:ascii="Times New Roman" w:hAnsi="Times New Roman" w:cs="Times New Roman"/>
                <w:lang w:val="en-GB"/>
              </w:rPr>
              <w:t xml:space="preserve">Rey P.-J. (UMR 5204, </w:t>
            </w:r>
            <w:proofErr w:type="spellStart"/>
            <w:r>
              <w:rPr>
                <w:rFonts w:ascii="Times New Roman" w:hAnsi="Times New Roman" w:cs="Times New Roman"/>
                <w:lang w:val="en-GB"/>
              </w:rPr>
              <w:t>Edytem</w:t>
            </w:r>
            <w:proofErr w:type="spellEnd"/>
            <w:r>
              <w:rPr>
                <w:rFonts w:ascii="Times New Roman" w:hAnsi="Times New Roman" w:cs="Times New Roman"/>
                <w:lang w:val="en-GB"/>
              </w:rPr>
              <w:t xml:space="preserve">, University of </w:t>
            </w:r>
            <w:proofErr w:type="spellStart"/>
            <w:r>
              <w:rPr>
                <w:rFonts w:ascii="Times New Roman" w:hAnsi="Times New Roman" w:cs="Times New Roman"/>
                <w:lang w:val="en-GB"/>
              </w:rPr>
              <w:t>Savoie</w:t>
            </w:r>
            <w:proofErr w:type="spellEnd"/>
            <w:r>
              <w:rPr>
                <w:rFonts w:ascii="Times New Roman" w:hAnsi="Times New Roman" w:cs="Times New Roman"/>
                <w:lang w:val="en-GB"/>
              </w:rPr>
              <w:t xml:space="preserve"> Mont-Blanc)</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publication(s)</w:t>
            </w:r>
          </w:p>
        </w:tc>
        <w:tc>
          <w:tcPr>
            <w:tcW w:w="6096" w:type="dxa"/>
            <w:vAlign w:val="center"/>
          </w:tcPr>
          <w:p w:rsidR="00F37D96" w:rsidRPr="00726D3A" w:rsidRDefault="00F37D96" w:rsidP="007354D4">
            <w:pPr>
              <w:autoSpaceDE w:val="0"/>
              <w:autoSpaceDN w:val="0"/>
              <w:adjustRightInd w:val="0"/>
              <w:rPr>
                <w:rFonts w:ascii="Times New Roman" w:hAnsi="Times New Roman" w:cs="Times New Roman"/>
              </w:rPr>
            </w:pPr>
            <w:r w:rsidRPr="00726D3A">
              <w:rPr>
                <w:rFonts w:ascii="Times New Roman" w:hAnsi="Times New Roman" w:cs="Times New Roman"/>
              </w:rPr>
              <w:fldChar w:fldCharType="begin"/>
            </w:r>
            <w:r w:rsidR="007354D4">
              <w:rPr>
                <w:rFonts w:ascii="Times New Roman" w:hAnsi="Times New Roman" w:cs="Times New Roman"/>
              </w:rPr>
              <w:instrText xml:space="preserve"> ADDIN ZOTERO_ITEM CSL_CITATION {"citationID":"byJNMgLY","properties":{"formattedCitation":"\\super 44\\nosupersub{}","plainCitation":"44","noteIndex":0},"citationItems":[{"id":4920,"uris":["http://zotero.org/users/2371521/items/BIEYL3E9"],"uri":["http://zotero.org/users/2371521/items/BIEYL3E9"],"itemData":{"id":4920,"type":"paper-conference","container-title":"Alpis Graia Archéologie sans frontières autour du col du Petit-Saint-Bernard","event":"Projet Interreg IIIA, seminario di chiusura","event-place":"Aoste","page":"361-370","publisher-place":"Aoste","source":"Google Scholar","title":"Le site du Chenet des Pierres aux Moulins de Bozel (Savoie, France): une nouvelle séquence néolithique alpine","title-short":"Le site du Chenet des Pierres aux Moulins de Bozel (Savoie, France)","author":[{"family":"Rey","given":"Pierre-Jérôme"}],"issued":{"date-parts":[["2006"]]}}}],"schema":"https://github.com/citation-style-language/schema/raw/master/csl-citation.json"} </w:instrText>
            </w:r>
            <w:r w:rsidRPr="00726D3A">
              <w:rPr>
                <w:rFonts w:ascii="Times New Roman" w:hAnsi="Times New Roman" w:cs="Times New Roman"/>
              </w:rPr>
              <w:fldChar w:fldCharType="separate"/>
            </w:r>
            <w:r w:rsidR="007354D4" w:rsidRPr="007354D4">
              <w:rPr>
                <w:rFonts w:ascii="Times New Roman" w:hAnsi="Times New Roman" w:cs="Times New Roman"/>
                <w:szCs w:val="24"/>
                <w:vertAlign w:val="superscript"/>
              </w:rPr>
              <w:t>44</w:t>
            </w:r>
            <w:r w:rsidRPr="00726D3A">
              <w:rPr>
                <w:rFonts w:ascii="Times New Roman" w:hAnsi="Times New Roman" w:cs="Times New Roman"/>
              </w:rPr>
              <w:fldChar w:fldCharType="end"/>
            </w:r>
          </w:p>
        </w:tc>
      </w:tr>
      <w:tr w:rsidR="00F37D96" w:rsidRPr="00726D3A" w:rsidTr="00561B66">
        <w:trPr>
          <w:trHeight w:val="454"/>
        </w:trPr>
        <w:tc>
          <w:tcPr>
            <w:tcW w:w="8898" w:type="dxa"/>
            <w:gridSpan w:val="2"/>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6096"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6096" w:type="dxa"/>
            <w:vAlign w:val="center"/>
          </w:tcPr>
          <w:p w:rsidR="00F37D96" w:rsidRPr="00726D3A" w:rsidRDefault="00F37D96" w:rsidP="00561B66">
            <w:pPr>
              <w:rPr>
                <w:rFonts w:ascii="Times New Roman" w:hAnsi="Times New Roman" w:cs="Times New Roman"/>
                <w:lang w:val="en-GB"/>
              </w:rPr>
            </w:pPr>
            <w:r>
              <w:rPr>
                <w:rFonts w:ascii="Times New Roman" w:hAnsi="Times New Roman" w:cs="Times New Roman"/>
                <w:lang w:val="en-GB"/>
              </w:rPr>
              <w:t>BLMC.d392</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6096" w:type="dxa"/>
            <w:vAlign w:val="center"/>
          </w:tcPr>
          <w:p w:rsidR="00F37D96" w:rsidRPr="00726D3A" w:rsidRDefault="00F37D96" w:rsidP="00561B66">
            <w:pPr>
              <w:rPr>
                <w:rFonts w:ascii="Times New Roman" w:hAnsi="Times New Roman" w:cs="Times New Roman"/>
                <w:lang w:val="en-GB"/>
              </w:rPr>
            </w:pPr>
            <w:r>
              <w:rPr>
                <w:rFonts w:ascii="Times New Roman" w:hAnsi="Times New Roman" w:cs="Times New Roman"/>
                <w:lang w:val="en-GB"/>
              </w:rPr>
              <w:t>2005</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6096"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Seeds</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6096" w:type="dxa"/>
            <w:vAlign w:val="center"/>
          </w:tcPr>
          <w:p w:rsidR="00F37D96" w:rsidRPr="00726D3A" w:rsidRDefault="00F37D96" w:rsidP="00561B66">
            <w:pPr>
              <w:rPr>
                <w:rFonts w:ascii="Times New Roman" w:hAnsi="Times New Roman" w:cs="Times New Roman"/>
                <w:i/>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6096" w:type="dxa"/>
            <w:vAlign w:val="center"/>
          </w:tcPr>
          <w:p w:rsidR="00F37D96" w:rsidRPr="00726D3A" w:rsidRDefault="00F37D96" w:rsidP="00561B66">
            <w:pPr>
              <w:rPr>
                <w:rFonts w:ascii="Times New Roman" w:hAnsi="Times New Roman" w:cs="Times New Roman"/>
                <w:lang w:val="en-GB"/>
              </w:rPr>
            </w:pPr>
            <w:r>
              <w:rPr>
                <w:rFonts w:ascii="Times New Roman" w:hAnsi="Times New Roman" w:cs="Times New Roman"/>
                <w:lang w:val="en-GB"/>
              </w:rPr>
              <w:t>12</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6096" w:type="dxa"/>
            <w:vAlign w:val="center"/>
          </w:tcPr>
          <w:p w:rsidR="00F37D96" w:rsidRPr="00726D3A" w:rsidRDefault="00F37D96" w:rsidP="00561B66">
            <w:pPr>
              <w:rPr>
                <w:rFonts w:ascii="Times New Roman" w:hAnsi="Times New Roman" w:cs="Times New Roman"/>
                <w:lang w:val="en-GB"/>
              </w:rPr>
            </w:pPr>
            <w:r>
              <w:rPr>
                <w:rFonts w:ascii="Times New Roman" w:hAnsi="Times New Roman" w:cs="Times New Roman"/>
                <w:lang w:val="en-GB"/>
              </w:rPr>
              <w:t>421</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6096"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Martin L.</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w:t>
            </w:r>
          </w:p>
        </w:tc>
        <w:tc>
          <w:tcPr>
            <w:tcW w:w="6096" w:type="dxa"/>
            <w:shd w:val="clear" w:color="auto" w:fill="auto"/>
            <w:vAlign w:val="center"/>
          </w:tcPr>
          <w:p w:rsidR="00F37D96" w:rsidRPr="00726D3A" w:rsidRDefault="00F37D96" w:rsidP="007354D4">
            <w:pPr>
              <w:widowControl w:val="0"/>
              <w:autoSpaceDE w:val="0"/>
              <w:autoSpaceDN w:val="0"/>
              <w:adjustRightInd w:val="0"/>
              <w:rPr>
                <w:rFonts w:ascii="Times New Roman" w:hAnsi="Times New Roman" w:cs="Times New Roman"/>
                <w:lang w:val="en-US"/>
              </w:rPr>
            </w:pPr>
            <w:r w:rsidRPr="00726D3A">
              <w:rPr>
                <w:rFonts w:ascii="Times New Roman" w:hAnsi="Times New Roman" w:cs="Times New Roman"/>
                <w:lang w:val="en-US"/>
              </w:rPr>
              <w:fldChar w:fldCharType="begin"/>
            </w:r>
            <w:r w:rsidR="007354D4">
              <w:rPr>
                <w:rFonts w:ascii="Times New Roman" w:hAnsi="Times New Roman" w:cs="Times New Roman"/>
                <w:lang w:val="en-US"/>
              </w:rPr>
              <w:instrText xml:space="preserve"> ADDIN ZOTERO_ITEM CSL_CITATION {"citationID":"rDn0yUSZ","properties":{"formattedCitation":"\\super 45\\nosupersub{}","plainCitation":"45","noteIndex":0},"citationItems":[{"id":4982,"uris":["http://zotero.org/users/2371521/items/9TXKNXDT"],"uri":["http://zotero.org/users/2371521/items/9TXKNXDT"],"itemData":{"id":4982,"type":"article-journal","container-title":"Vegetation history and archaeobotany","issue":"1","note":"publisher: Springer","page":"113–122","source":"Google Scholar","title":"Plant economy during the Neolithic in a mountain context: the case of “Le Chenet des Pierres” in the French Alps (Bozel-Savoie, France)","title-short":"Plant economy during the Neolithic in a mountain context","volume":"17","author":[{"family":"Martin","given":"Lucie"},{"family":"Jacomet","given":"Stefanie"},{"family":"Thiebault","given":"Stéphanie"}],"issued":{"date-parts":[["2008"]]}}}],"schema":"https://github.com/citation-style-language/schema/raw/master/csl-citation.json"} </w:instrText>
            </w:r>
            <w:r w:rsidRPr="00726D3A">
              <w:rPr>
                <w:rFonts w:ascii="Times New Roman" w:hAnsi="Times New Roman" w:cs="Times New Roman"/>
                <w:lang w:val="en-US"/>
              </w:rPr>
              <w:fldChar w:fldCharType="separate"/>
            </w:r>
            <w:r w:rsidR="007354D4" w:rsidRPr="007354D4">
              <w:rPr>
                <w:rFonts w:ascii="Times New Roman" w:hAnsi="Times New Roman" w:cs="Times New Roman"/>
                <w:szCs w:val="24"/>
                <w:vertAlign w:val="superscript"/>
              </w:rPr>
              <w:t>45</w:t>
            </w:r>
            <w:r w:rsidRPr="00726D3A">
              <w:rPr>
                <w:rFonts w:ascii="Times New Roman" w:hAnsi="Times New Roman" w:cs="Times New Roman"/>
                <w:lang w:val="en-US"/>
              </w:rPr>
              <w:fldChar w:fldCharType="end"/>
            </w:r>
          </w:p>
        </w:tc>
      </w:tr>
    </w:tbl>
    <w:p w:rsidR="00F37D96" w:rsidRPr="00726D3A" w:rsidRDefault="00F37D96" w:rsidP="00F37D96">
      <w:pPr>
        <w:rPr>
          <w:rFonts w:ascii="Times New Roman" w:hAnsi="Times New Roman" w:cs="Times New Roman"/>
          <w:b/>
          <w:lang w:val="en-US"/>
        </w:rPr>
      </w:pPr>
    </w:p>
    <w:p w:rsidR="00F37D96" w:rsidRPr="00726D3A" w:rsidRDefault="00F37D96" w:rsidP="00F37D96">
      <w:pPr>
        <w:rPr>
          <w:rFonts w:ascii="Times New Roman" w:hAnsi="Times New Roman" w:cs="Times New Roman"/>
          <w:b/>
          <w:lang w:val="en-US"/>
        </w:rPr>
      </w:pPr>
    </w:p>
    <w:p w:rsidR="00F37D96" w:rsidRPr="00726D3A" w:rsidRDefault="00F37D96" w:rsidP="00F37D96">
      <w:pPr>
        <w:rPr>
          <w:rFonts w:ascii="Times New Roman" w:hAnsi="Times New Roman" w:cs="Times New Roman"/>
          <w:b/>
          <w:lang w:val="en-US"/>
        </w:rPr>
      </w:pPr>
    </w:p>
    <w:p w:rsidR="00F37D96" w:rsidRPr="00726D3A" w:rsidRDefault="00F37D96" w:rsidP="00F37D96">
      <w:pPr>
        <w:rPr>
          <w:rFonts w:ascii="Times New Roman" w:hAnsi="Times New Roman" w:cs="Times New Roman"/>
          <w:b/>
          <w:lang w:val="en-US"/>
        </w:rPr>
      </w:pPr>
    </w:p>
    <w:p w:rsidR="00F37D96" w:rsidRPr="00726D3A" w:rsidRDefault="00F37D96" w:rsidP="00F37D96">
      <w:pPr>
        <w:rPr>
          <w:rFonts w:ascii="Times New Roman" w:hAnsi="Times New Roman" w:cs="Times New Roman"/>
          <w:b/>
          <w:lang w:val="en-US"/>
        </w:rPr>
      </w:pPr>
    </w:p>
    <w:p w:rsidR="00F37D96" w:rsidRPr="00726D3A" w:rsidRDefault="00F37D96" w:rsidP="00F37D96">
      <w:pPr>
        <w:rPr>
          <w:rFonts w:ascii="Times New Roman" w:hAnsi="Times New Roman" w:cs="Times New Roman"/>
          <w:b/>
          <w:lang w:val="en-US"/>
        </w:rPr>
      </w:pPr>
    </w:p>
    <w:p w:rsidR="00F37D96" w:rsidRPr="00726D3A" w:rsidRDefault="00F37D96" w:rsidP="00F37D96">
      <w:pPr>
        <w:rPr>
          <w:rFonts w:ascii="Times New Roman" w:hAnsi="Times New Roman" w:cs="Times New Roman"/>
          <w:b/>
          <w:sz w:val="28"/>
          <w:szCs w:val="28"/>
        </w:rPr>
      </w:pPr>
      <w:r w:rsidRPr="00726D3A">
        <w:rPr>
          <w:rFonts w:ascii="Times New Roman" w:hAnsi="Times New Roman" w:cs="Times New Roman"/>
          <w:b/>
          <w:sz w:val="28"/>
          <w:szCs w:val="28"/>
        </w:rPr>
        <w:lastRenderedPageBreak/>
        <w:t xml:space="preserve">Los </w:t>
      </w:r>
      <w:proofErr w:type="spellStart"/>
      <w:r w:rsidRPr="00726D3A">
        <w:rPr>
          <w:rFonts w:ascii="Times New Roman" w:hAnsi="Times New Roman" w:cs="Times New Roman"/>
          <w:b/>
          <w:sz w:val="28"/>
          <w:szCs w:val="28"/>
        </w:rPr>
        <w:t>Castillejos</w:t>
      </w:r>
      <w:proofErr w:type="spellEnd"/>
      <w:r w:rsidRPr="00726D3A">
        <w:rPr>
          <w:rFonts w:ascii="Times New Roman" w:hAnsi="Times New Roman" w:cs="Times New Roman"/>
          <w:b/>
          <w:sz w:val="28"/>
          <w:szCs w:val="28"/>
        </w:rPr>
        <w:t xml:space="preserve"> - Las </w:t>
      </w:r>
      <w:proofErr w:type="spellStart"/>
      <w:r w:rsidRPr="00726D3A">
        <w:rPr>
          <w:rFonts w:ascii="Times New Roman" w:hAnsi="Times New Roman" w:cs="Times New Roman"/>
          <w:b/>
          <w:sz w:val="28"/>
          <w:szCs w:val="28"/>
        </w:rPr>
        <w:t>Peñas</w:t>
      </w:r>
      <w:proofErr w:type="spellEnd"/>
      <w:r w:rsidRPr="00726D3A">
        <w:rPr>
          <w:rFonts w:ascii="Times New Roman" w:hAnsi="Times New Roman" w:cs="Times New Roman"/>
          <w:b/>
          <w:sz w:val="28"/>
          <w:szCs w:val="28"/>
        </w:rPr>
        <w:t xml:space="preserve"> de los </w:t>
      </w:r>
      <w:proofErr w:type="spellStart"/>
      <w:r w:rsidRPr="00726D3A">
        <w:rPr>
          <w:rFonts w:ascii="Times New Roman" w:hAnsi="Times New Roman" w:cs="Times New Roman"/>
          <w:b/>
          <w:sz w:val="28"/>
          <w:szCs w:val="28"/>
        </w:rPr>
        <w:t>Gitanos</w:t>
      </w:r>
      <w:proofErr w:type="spellEnd"/>
      <w:r w:rsidRPr="00726D3A">
        <w:rPr>
          <w:rFonts w:ascii="Times New Roman" w:hAnsi="Times New Roman" w:cs="Times New Roman"/>
          <w:b/>
          <w:sz w:val="28"/>
          <w:szCs w:val="28"/>
        </w:rPr>
        <w:t xml:space="preserve"> (</w:t>
      </w:r>
      <w:proofErr w:type="spellStart"/>
      <w:r w:rsidRPr="00726D3A">
        <w:rPr>
          <w:rFonts w:ascii="Times New Roman" w:hAnsi="Times New Roman" w:cs="Times New Roman"/>
          <w:b/>
          <w:sz w:val="28"/>
          <w:szCs w:val="28"/>
        </w:rPr>
        <w:t>Mediterranean</w:t>
      </w:r>
      <w:proofErr w:type="spellEnd"/>
      <w:r w:rsidRPr="00726D3A">
        <w:rPr>
          <w:rFonts w:ascii="Times New Roman" w:hAnsi="Times New Roman" w:cs="Times New Roman"/>
          <w:b/>
          <w:sz w:val="28"/>
          <w:szCs w:val="28"/>
        </w:rPr>
        <w:t>)</w:t>
      </w:r>
    </w:p>
    <w:tbl>
      <w:tblPr>
        <w:tblStyle w:val="Grilledutableau"/>
        <w:tblW w:w="8898" w:type="dxa"/>
        <w:tblLook w:val="04A0" w:firstRow="1" w:lastRow="0" w:firstColumn="1" w:lastColumn="0" w:noHBand="0" w:noVBand="1"/>
      </w:tblPr>
      <w:tblGrid>
        <w:gridCol w:w="2802"/>
        <w:gridCol w:w="2977"/>
        <w:gridCol w:w="3119"/>
      </w:tblGrid>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Spain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Granada</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Montefrio</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1028 </w:t>
            </w:r>
            <w:r>
              <w:rPr>
                <w:rFonts w:ascii="Times New Roman" w:hAnsi="Times New Roman" w:cs="Times New Roman"/>
                <w:lang w:val="en-GB"/>
              </w:rPr>
              <w:t>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Dry open-air site</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Cultural attribution(s) of the site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US"/>
              </w:rPr>
            </w:pPr>
            <w:r w:rsidRPr="00726D3A">
              <w:rPr>
                <w:rFonts w:ascii="Times New Roman" w:hAnsi="Times New Roman" w:cs="Times New Roman"/>
                <w:lang w:val="en-GB"/>
              </w:rPr>
              <w:t>Early Neolithic (</w:t>
            </w:r>
            <w:proofErr w:type="spellStart"/>
            <w:r w:rsidRPr="00726D3A">
              <w:rPr>
                <w:rFonts w:ascii="Times New Roman" w:hAnsi="Times New Roman" w:cs="Times New Roman"/>
                <w:lang w:val="en-GB"/>
              </w:rPr>
              <w:t>Cardial</w:t>
            </w:r>
            <w:proofErr w:type="spellEnd"/>
            <w:r w:rsidRPr="00726D3A">
              <w:rPr>
                <w:rFonts w:ascii="Times New Roman" w:hAnsi="Times New Roman" w:cs="Times New Roman"/>
                <w:lang w:val="en-GB"/>
              </w:rPr>
              <w:t>)-Middle Bronze Age (5200-2000 BCE)</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US"/>
              </w:rPr>
              <w:t xml:space="preserve">Hearth (micro-sample) and anthropic layer (waste) located near the hearth (macro-sample).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GB"/>
              </w:rPr>
              <w:t>Early Neolithic (</w:t>
            </w:r>
            <w:proofErr w:type="spellStart"/>
            <w:r w:rsidRPr="00726D3A">
              <w:rPr>
                <w:rFonts w:ascii="Times New Roman" w:hAnsi="Times New Roman" w:cs="Times New Roman"/>
                <w:lang w:val="en-GB"/>
              </w:rPr>
              <w:t>Cardial</w:t>
            </w:r>
            <w:proofErr w:type="spellEnd"/>
            <w:r w:rsidRPr="00726D3A">
              <w:rPr>
                <w:rFonts w:ascii="Times New Roman" w:hAnsi="Times New Roman" w:cs="Times New Roman"/>
                <w:lang w:val="en-GB"/>
              </w:rPr>
              <w:t>). Phase 3.</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Style w:val="Marquedecommentaire"/>
                <w:rFonts w:ascii="Times New Roman" w:hAnsi="Times New Roman" w:cs="Times New Roman"/>
                <w:lang w:val="en-US"/>
              </w:rPr>
              <w:t>6120 ± 40 BP</w:t>
            </w:r>
          </w:p>
        </w:tc>
      </w:tr>
      <w:tr w:rsidR="00F37D96" w:rsidRPr="00C13781"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726D3A" w:rsidRDefault="00F37D96" w:rsidP="00561B66">
            <w:pPr>
              <w:tabs>
                <w:tab w:val="center" w:pos="4536"/>
                <w:tab w:val="right" w:pos="9072"/>
              </w:tabs>
              <w:rPr>
                <w:rFonts w:ascii="Times New Roman" w:hAnsi="Times New Roman" w:cs="Times New Roman"/>
                <w:lang w:val="en-GB"/>
              </w:rPr>
            </w:pPr>
            <w:r w:rsidRPr="00C13781">
              <w:rPr>
                <w:rFonts w:ascii="Times New Roman" w:hAnsi="Times New Roman" w:cs="Times New Roman"/>
              </w:rPr>
              <w:t xml:space="preserve">Molina González F., </w:t>
            </w:r>
            <w:proofErr w:type="spellStart"/>
            <w:r w:rsidRPr="00C13781">
              <w:rPr>
                <w:rFonts w:ascii="Times New Roman" w:hAnsi="Times New Roman" w:cs="Times New Roman"/>
              </w:rPr>
              <w:t>Cámara</w:t>
            </w:r>
            <w:proofErr w:type="spellEnd"/>
            <w:r w:rsidRPr="00C13781">
              <w:rPr>
                <w:rFonts w:ascii="Times New Roman" w:hAnsi="Times New Roman" w:cs="Times New Roman"/>
              </w:rPr>
              <w:t xml:space="preserve"> Serrano J.A.</w:t>
            </w:r>
            <w:r>
              <w:rPr>
                <w:rFonts w:ascii="Times New Roman" w:hAnsi="Times New Roman" w:cs="Times New Roman"/>
              </w:rPr>
              <w:t>,</w:t>
            </w:r>
            <w:r w:rsidRPr="00C13781">
              <w:rPr>
                <w:rFonts w:ascii="Times New Roman" w:hAnsi="Times New Roman" w:cs="Times New Roman"/>
              </w:rPr>
              <w:t xml:space="preserve"> </w:t>
            </w:r>
            <w:proofErr w:type="spellStart"/>
            <w:r w:rsidRPr="00C13781">
              <w:rPr>
                <w:rFonts w:ascii="Times New Roman" w:hAnsi="Times New Roman" w:cs="Times New Roman"/>
                <w:lang w:val="en-GB"/>
              </w:rPr>
              <w:t>Afonso</w:t>
            </w:r>
            <w:proofErr w:type="spellEnd"/>
            <w:r w:rsidRPr="00C13781">
              <w:rPr>
                <w:rFonts w:ascii="Times New Roman" w:hAnsi="Times New Roman" w:cs="Times New Roman"/>
                <w:lang w:val="en-GB"/>
              </w:rPr>
              <w:t xml:space="preserve"> Marrero</w:t>
            </w:r>
            <w:r w:rsidRPr="00C13781">
              <w:rPr>
                <w:rFonts w:ascii="Times New Roman" w:hAnsi="Times New Roman" w:cs="Times New Roman"/>
              </w:rPr>
              <w:t xml:space="preserve"> </w:t>
            </w:r>
            <w:r w:rsidRPr="00C13781">
              <w:rPr>
                <w:rFonts w:ascii="Times New Roman" w:hAnsi="Times New Roman" w:cs="Times New Roman"/>
                <w:lang w:val="en-GB"/>
              </w:rPr>
              <w:t xml:space="preserve">J.A. </w:t>
            </w:r>
            <w:r>
              <w:rPr>
                <w:rFonts w:ascii="Times New Roman" w:hAnsi="Times New Roman" w:cs="Times New Roman"/>
                <w:lang w:val="en-GB"/>
              </w:rPr>
              <w:t>(</w:t>
            </w:r>
            <w:proofErr w:type="spellStart"/>
            <w:r w:rsidRPr="00C13781">
              <w:rPr>
                <w:rFonts w:ascii="Times New Roman" w:hAnsi="Times New Roman" w:cs="Times New Roman"/>
              </w:rPr>
              <w:t>Departamento</w:t>
            </w:r>
            <w:proofErr w:type="spellEnd"/>
            <w:r w:rsidRPr="00C13781">
              <w:rPr>
                <w:rFonts w:ascii="Times New Roman" w:hAnsi="Times New Roman" w:cs="Times New Roman"/>
              </w:rPr>
              <w:t xml:space="preserve"> de </w:t>
            </w:r>
            <w:proofErr w:type="spellStart"/>
            <w:r w:rsidRPr="00C13781">
              <w:rPr>
                <w:rFonts w:ascii="Times New Roman" w:hAnsi="Times New Roman" w:cs="Times New Roman"/>
              </w:rPr>
              <w:t>Prehistoria</w:t>
            </w:r>
            <w:proofErr w:type="spellEnd"/>
            <w:r w:rsidRPr="00C13781">
              <w:rPr>
                <w:rFonts w:ascii="Times New Roman" w:hAnsi="Times New Roman" w:cs="Times New Roman"/>
              </w:rPr>
              <w:t xml:space="preserve">, </w:t>
            </w:r>
            <w:proofErr w:type="spellStart"/>
            <w:r w:rsidRPr="00C13781">
              <w:rPr>
                <w:rFonts w:ascii="Times New Roman" w:hAnsi="Times New Roman" w:cs="Times New Roman"/>
              </w:rPr>
              <w:t>universidad</w:t>
            </w:r>
            <w:proofErr w:type="spellEnd"/>
            <w:r w:rsidRPr="00C13781">
              <w:rPr>
                <w:rFonts w:ascii="Times New Roman" w:hAnsi="Times New Roman" w:cs="Times New Roman"/>
              </w:rPr>
              <w:t xml:space="preserve"> de Granada</w:t>
            </w:r>
            <w:r>
              <w:rPr>
                <w:rFonts w:ascii="Times New Roman" w:hAnsi="Times New Roman" w:cs="Times New Roman"/>
              </w:rPr>
              <w:t>).</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publication(s)</w:t>
            </w:r>
          </w:p>
        </w:tc>
        <w:tc>
          <w:tcPr>
            <w:tcW w:w="6096" w:type="dxa"/>
            <w:gridSpan w:val="2"/>
            <w:shd w:val="clear" w:color="auto" w:fill="auto"/>
            <w:vAlign w:val="center"/>
          </w:tcPr>
          <w:p w:rsidR="00F37D96" w:rsidRPr="00726D3A" w:rsidRDefault="00F37D96" w:rsidP="007354D4">
            <w:pPr>
              <w:autoSpaceDE w:val="0"/>
              <w:autoSpaceDN w:val="0"/>
              <w:adjustRightInd w:val="0"/>
              <w:rPr>
                <w:rFonts w:ascii="Times New Roman" w:hAnsi="Times New Roman" w:cs="Times New Roman"/>
                <w:lang w:val="en-GB"/>
              </w:rPr>
            </w:pPr>
            <w:r>
              <w:rPr>
                <w:rFonts w:ascii="Times New Roman" w:hAnsi="Times New Roman" w:cs="Times New Roman"/>
                <w:lang w:val="en-GB"/>
              </w:rPr>
              <w:fldChar w:fldCharType="begin"/>
            </w:r>
            <w:r w:rsidR="007354D4">
              <w:rPr>
                <w:rFonts w:ascii="Times New Roman" w:hAnsi="Times New Roman" w:cs="Times New Roman"/>
                <w:lang w:val="en-GB"/>
              </w:rPr>
              <w:instrText xml:space="preserve"> ADDIN ZOTERO_ITEM CSL_CITATION {"citationID":"SpZepdi3","properties":{"formattedCitation":"\\super 46,47\\nosupersub{}","plainCitation":"46,47","noteIndex":0},"citationItems":[{"id":4246,"uris":["http://zotero.org/users/2371521/items/4YC6EAE4"],"uri":["http://zotero.org/users/2371521/items/4YC6EAE4"],"itemData":{"id":4246,"type":"book","abstract":"Presentamos aquí la primera columna radiocarbónica disponible para Los Castillejos en Las Peñas de los \nGitanos (Montefrío, Granada), que sitúa su ocupación neolítica al menos entre el 5300 y el 3000 cal BC, y procuramos \nrelacionarla no sólo con los cambios estructurales y socioeconómicos visibles en su secuencia, incluyendo \ntambién las fases calcolíticas, sino también con el desarrollo del Neolítico en Andalucía en relación con las \ndataciones calibradas hasta ahora disponibles para este periodo.","ISBN":"978-84-8102-975-8","language":"spa","publisher":"Universidad de Cantabria","source":"digibug.ugr.es","title":"La cronología absoluta de Los Castillejos en Las Peñas de los Gitanos (Montefrío, Granada)","URL":"http://digibug.ugr.es/handle/10481/48811","author":[{"family":"Camara Serrano","given":"Juan Antonio"},{"family":"Molina González","given":"Fernando"},{"family":"Afonso Marrero","given":"José Andrés"}],"accessed":{"date-parts":[["2019",7,2]]},"issued":{"date-parts":[["2005"]]}}},{"id":5049,"uris":["http://zotero.org/users/2371521/items/PTCH5ZI9"],"uri":["http://zotero.org/users/2371521/items/PTCH5ZI9"],"itemData":{"id":5049,"type":"chapter","container-title":"Arqueología e historia de un paisaje singular: La Peña de los Gitanos, Montefrío (Granada)","edition":"Ayuntamiento de Montefrío","event-place":"Granada","note":"publisher: Ayuntamiento de Montefrío","page":"17-121","publisher-place":"Granada","source":"Google Scholar","title":"La ocupación de las Peñas de los Gitanos (Montefrío, Granada) desde el Neolítico al mundo romano. Asentamiento y ritual funerario","author":[{"family":"Cámara Serrano","given":"Juan Antonio"},{"family":"Afonso Marrero","given":"José Andrés"},{"family":"Molina González","given":"Fernando"}],"editor":[{"family":"Pedregosa","given":"R."}],"issued":{"date-parts":[["2016"]]}}}],"schema":"https://github.com/citation-style-language/schema/raw/master/csl-citation.json"} </w:instrText>
            </w:r>
            <w:r>
              <w:rPr>
                <w:rFonts w:ascii="Times New Roman" w:hAnsi="Times New Roman" w:cs="Times New Roman"/>
                <w:lang w:val="en-GB"/>
              </w:rPr>
              <w:fldChar w:fldCharType="separate"/>
            </w:r>
            <w:r w:rsidR="007354D4" w:rsidRPr="007354D4">
              <w:rPr>
                <w:rFonts w:ascii="Times New Roman" w:hAnsi="Times New Roman" w:cs="Times New Roman"/>
                <w:szCs w:val="24"/>
                <w:vertAlign w:val="superscript"/>
              </w:rPr>
              <w:t>46,47</w:t>
            </w:r>
            <w:r>
              <w:rPr>
                <w:rFonts w:ascii="Times New Roman" w:hAnsi="Times New Roman" w:cs="Times New Roman"/>
                <w:lang w:val="en-GB"/>
              </w:rPr>
              <w:fldChar w:fldCharType="end"/>
            </w:r>
          </w:p>
        </w:tc>
      </w:tr>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lang w:val="en-GB"/>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2977"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Macrosample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MF612785 </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MF613868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1994(?)</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1994(?)</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Seeds</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Seeds</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r w:rsidRPr="00726D3A">
              <w:rPr>
                <w:rFonts w:ascii="Times New Roman" w:hAnsi="Times New Roman" w:cs="Times New Roman"/>
                <w:lang w:val="en-GB"/>
              </w:rPr>
              <w:t xml:space="preserve"> ssp. </w:t>
            </w:r>
            <w:proofErr w:type="spellStart"/>
            <w:r w:rsidRPr="00726D3A">
              <w:rPr>
                <w:rFonts w:ascii="Times New Roman" w:hAnsi="Times New Roman" w:cs="Times New Roman"/>
                <w:i/>
                <w:lang w:val="en-GB"/>
              </w:rPr>
              <w:t>setigerum</w:t>
            </w:r>
            <w:proofErr w:type="spellEnd"/>
            <w:r w:rsidRPr="00726D3A">
              <w:rPr>
                <w:rFonts w:ascii="Times New Roman" w:hAnsi="Times New Roman" w:cs="Times New Roman"/>
                <w:lang w:val="en-GB"/>
              </w:rPr>
              <w:t xml:space="preserve"> </w:t>
            </w:r>
          </w:p>
        </w:tc>
        <w:tc>
          <w:tcPr>
            <w:tcW w:w="3119" w:type="dxa"/>
            <w:vAlign w:val="center"/>
          </w:tcPr>
          <w:p w:rsidR="00F37D96" w:rsidRPr="00726D3A" w:rsidRDefault="00F37D96" w:rsidP="00561B66">
            <w:pPr>
              <w:rPr>
                <w:rFonts w:ascii="Times New Roman" w:hAnsi="Times New Roman" w:cs="Times New Roman"/>
                <w:i/>
                <w:lang w:val="en-GB"/>
              </w:rPr>
            </w:pPr>
            <w:proofErr w:type="spellStart"/>
            <w:r w:rsidRPr="00726D3A">
              <w:rPr>
                <w:rFonts w:ascii="Times New Roman" w:hAnsi="Times New Roman" w:cs="Times New Roman"/>
                <w:i/>
                <w:lang w:val="en-GB"/>
              </w:rPr>
              <w:t>Hordeum</w:t>
            </w:r>
            <w:proofErr w:type="spellEnd"/>
            <w:r w:rsidRPr="00726D3A">
              <w:rPr>
                <w:rFonts w:ascii="Times New Roman" w:hAnsi="Times New Roman" w:cs="Times New Roman"/>
                <w:i/>
                <w:lang w:val="en-GB"/>
              </w:rPr>
              <w:t xml:space="preserve"> </w:t>
            </w:r>
            <w:proofErr w:type="spellStart"/>
            <w:r w:rsidRPr="00726D3A">
              <w:rPr>
                <w:rFonts w:ascii="Times New Roman" w:hAnsi="Times New Roman" w:cs="Times New Roman"/>
                <w:i/>
                <w:lang w:val="en-GB"/>
              </w:rPr>
              <w:t>vulgare</w:t>
            </w:r>
            <w:proofErr w:type="spellEnd"/>
            <w:r w:rsidRPr="00726D3A">
              <w:rPr>
                <w:rFonts w:ascii="Times New Roman" w:hAnsi="Times New Roman" w:cs="Times New Roman"/>
                <w:i/>
                <w:lang w:val="en-GB"/>
              </w:rPr>
              <w:t xml:space="preserve"> </w:t>
            </w:r>
            <w:r w:rsidRPr="00726D3A">
              <w:rPr>
                <w:rFonts w:ascii="Times New Roman" w:hAnsi="Times New Roman" w:cs="Times New Roman"/>
                <w:lang w:val="en-GB"/>
              </w:rPr>
              <w:t>var.</w:t>
            </w:r>
            <w:r w:rsidRPr="00726D3A">
              <w:rPr>
                <w:rFonts w:ascii="Times New Roman" w:hAnsi="Times New Roman" w:cs="Times New Roman"/>
                <w:i/>
                <w:lang w:val="en-GB"/>
              </w:rPr>
              <w:t xml:space="preserve"> </w:t>
            </w:r>
            <w:proofErr w:type="spellStart"/>
            <w:r w:rsidRPr="00726D3A">
              <w:rPr>
                <w:rFonts w:ascii="Times New Roman" w:hAnsi="Times New Roman" w:cs="Times New Roman"/>
                <w:i/>
                <w:lang w:val="en-GB"/>
              </w:rPr>
              <w:t>nudum</w:t>
            </w:r>
            <w:proofErr w:type="spellEnd"/>
            <w:r w:rsidRPr="00726D3A">
              <w:rPr>
                <w:rFonts w:ascii="Times New Roman" w:hAnsi="Times New Roman" w:cs="Times New Roman"/>
                <w:i/>
                <w:lang w:val="en-GB"/>
              </w:rPr>
              <w:t xml:space="preserve">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3</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4</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2977"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lang w:val="en-GB"/>
              </w:rPr>
              <w:t>3</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4</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US"/>
              </w:rPr>
            </w:pPr>
            <w:proofErr w:type="spellStart"/>
            <w:r w:rsidRPr="00726D3A">
              <w:rPr>
                <w:rFonts w:ascii="Times New Roman" w:hAnsi="Times New Roman" w:cs="Times New Roman"/>
                <w:lang w:val="en-US"/>
              </w:rPr>
              <w:t>Rovira</w:t>
            </w:r>
            <w:proofErr w:type="spellEnd"/>
            <w:r w:rsidRPr="00726D3A">
              <w:rPr>
                <w:rFonts w:ascii="Times New Roman" w:hAnsi="Times New Roman" w:cs="Times New Roman"/>
                <w:lang w:val="en-US"/>
              </w:rPr>
              <w:t xml:space="preserve"> N. </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w:t>
            </w:r>
          </w:p>
        </w:tc>
        <w:tc>
          <w:tcPr>
            <w:tcW w:w="6096" w:type="dxa"/>
            <w:gridSpan w:val="2"/>
            <w:shd w:val="clear" w:color="auto" w:fill="auto"/>
            <w:vAlign w:val="center"/>
          </w:tcPr>
          <w:p w:rsidR="00F37D96" w:rsidRPr="00726D3A" w:rsidRDefault="00F37D96" w:rsidP="00F37D96">
            <w:pPr>
              <w:rPr>
                <w:rFonts w:ascii="Times New Roman" w:hAnsi="Times New Roman" w:cs="Times New Roman"/>
                <w:lang w:val="en-GB"/>
              </w:rPr>
            </w:pPr>
            <w:r w:rsidRPr="00726D3A">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{"citationID":"df56Mrnv","properties":{"formattedCitation":"\\super 7\\nosupersub{}","plainCitation":"7","noteIndex":0},"citationItems":[{"id":4449,"uris":["http://zotero.org/users/2371521/items/SHKNMZKW"],"uri":["http://zotero.org/users/2371521/items/SHKNMZKW"],"itemData":{"id":4449,"type":"thesis","abstract":"Los principales temas de investigación abordados en este trabajo se refieren a la gestión de los recursos vegetales por parte de las comunidades del Sureste de la península Ibérica, desde finales del Neolítico antiguo hasta el Bronce final, a través del estudio inédito de los restos de semillas y frutos arqueológicos documentados en Los Castillejos (Montefrío, Granada), Las Pilas/Huerta Seca (Mojácar, Almería), Castellón Alto (Galera, Granada) y San Miguel Bajo/Calle Concepción (Guadix, Granada). &lt;br/&gt;La agricultura es la principal práctica económica documentada durante toda la secuencia estudiada, mientras que la recolección parece ser complementaria. Las principales especies cultivadas pertenecen al grupo de los cereales (cebada desnuda y vestida, trigo común/duro, escaña, escanda menor y mijo), de las leguminosas (habas, guisantes y arvejas) y de las oleaginosas (lino y probablemente adormidera). El cultivo de frutos (higos y quizás acebuchinas) ha sido planteado a partir de inicios del Calcolítico en algunas áreas geográficas.","language":"spa","number-of-pages":"615","publisher":"Universitat Pompeu Fabra. Institut Universitari d'Història Jaume Vicens i Vives","source":"repositori.upf.edu","title":"Agricultura y gestión de los recursos vegetales en el sureste de la península ibérica durante la prehistoria reciente","URL":"http://repositori.upf.edu/handle/10230/12290","author":[{"family":"Rovira Buendía","given":"Núria"}],"accessed":{"date-parts":[["2019",9,13]]},"issued":{"date-parts":[["2007"]]}}}],"schema":"https://github.com/citation-style-language/schema/raw/master/csl-citation.json"} </w:instrText>
            </w:r>
            <w:r w:rsidRPr="00726D3A">
              <w:rPr>
                <w:rFonts w:ascii="Times New Roman" w:hAnsi="Times New Roman" w:cs="Times New Roman"/>
                <w:lang w:val="en-GB"/>
              </w:rPr>
              <w:fldChar w:fldCharType="separate"/>
            </w:r>
            <w:r w:rsidRPr="00F37D96">
              <w:rPr>
                <w:rFonts w:ascii="Times New Roman" w:hAnsi="Times New Roman" w:cs="Times New Roman"/>
                <w:szCs w:val="24"/>
                <w:vertAlign w:val="superscript"/>
              </w:rPr>
              <w:t>7</w:t>
            </w:r>
            <w:r w:rsidRPr="00726D3A">
              <w:rPr>
                <w:rFonts w:ascii="Times New Roman" w:hAnsi="Times New Roman" w:cs="Times New Roman"/>
                <w:lang w:val="en-GB"/>
              </w:rPr>
              <w:fldChar w:fldCharType="end"/>
            </w:r>
          </w:p>
        </w:tc>
      </w:tr>
    </w:tbl>
    <w:p w:rsidR="00F37D96" w:rsidRPr="00726D3A" w:rsidRDefault="00F37D96" w:rsidP="00F37D96">
      <w:pPr>
        <w:jc w:val="center"/>
        <w:rPr>
          <w:rFonts w:ascii="Times New Roman" w:hAnsi="Times New Roman" w:cs="Times New Roman"/>
          <w:b/>
          <w:lang w:val="en-GB"/>
        </w:rPr>
      </w:pPr>
    </w:p>
    <w:p w:rsidR="00F37D96" w:rsidRPr="00726D3A" w:rsidRDefault="00F37D96" w:rsidP="00F37D96">
      <w:pPr>
        <w:rPr>
          <w:rFonts w:ascii="Times New Roman" w:hAnsi="Times New Roman" w:cs="Times New Roman"/>
          <w:b/>
          <w:lang w:val="en-GB"/>
        </w:rPr>
      </w:pPr>
    </w:p>
    <w:p w:rsidR="00F37D96" w:rsidRPr="00726D3A" w:rsidRDefault="00F37D96" w:rsidP="00F37D96">
      <w:pPr>
        <w:rPr>
          <w:rFonts w:ascii="Times New Roman" w:hAnsi="Times New Roman" w:cs="Times New Roman"/>
          <w:b/>
          <w:lang w:val="en-GB"/>
        </w:rPr>
      </w:pPr>
    </w:p>
    <w:p w:rsidR="00F37D96" w:rsidRPr="00726D3A" w:rsidRDefault="00F37D96" w:rsidP="00F37D96">
      <w:pPr>
        <w:rPr>
          <w:rFonts w:ascii="Times New Roman" w:hAnsi="Times New Roman" w:cs="Times New Roman"/>
          <w:b/>
          <w:lang w:val="en-GB"/>
        </w:rPr>
      </w:pPr>
    </w:p>
    <w:p w:rsidR="00F37D96" w:rsidRDefault="00F37D96" w:rsidP="00F37D96">
      <w:pPr>
        <w:rPr>
          <w:rFonts w:ascii="Times New Roman" w:hAnsi="Times New Roman" w:cs="Times New Roman"/>
          <w:b/>
          <w:lang w:val="en-GB"/>
        </w:rPr>
      </w:pPr>
    </w:p>
    <w:p w:rsidR="00F37D96" w:rsidRDefault="00F37D96" w:rsidP="00F37D96">
      <w:pPr>
        <w:rPr>
          <w:rFonts w:ascii="Times New Roman" w:hAnsi="Times New Roman" w:cs="Times New Roman"/>
          <w:b/>
          <w:lang w:val="en-GB"/>
        </w:rPr>
      </w:pPr>
    </w:p>
    <w:p w:rsidR="00F37D96" w:rsidRPr="00726D3A" w:rsidRDefault="00F37D96" w:rsidP="00F37D96">
      <w:pPr>
        <w:rPr>
          <w:rFonts w:ascii="Times New Roman" w:hAnsi="Times New Roman" w:cs="Times New Roman"/>
          <w:b/>
          <w:sz w:val="28"/>
          <w:szCs w:val="28"/>
        </w:rPr>
      </w:pPr>
      <w:proofErr w:type="spellStart"/>
      <w:r w:rsidRPr="00726D3A">
        <w:rPr>
          <w:rFonts w:ascii="Times New Roman" w:hAnsi="Times New Roman" w:cs="Times New Roman"/>
          <w:b/>
          <w:sz w:val="28"/>
          <w:szCs w:val="28"/>
        </w:rPr>
        <w:lastRenderedPageBreak/>
        <w:t>Remicourt</w:t>
      </w:r>
      <w:proofErr w:type="spellEnd"/>
      <w:r w:rsidRPr="00726D3A">
        <w:rPr>
          <w:rFonts w:ascii="Times New Roman" w:hAnsi="Times New Roman" w:cs="Times New Roman"/>
          <w:b/>
          <w:sz w:val="28"/>
          <w:szCs w:val="28"/>
        </w:rPr>
        <w:t xml:space="preserve">-Fond de </w:t>
      </w:r>
      <w:proofErr w:type="spellStart"/>
      <w:r w:rsidRPr="00726D3A">
        <w:rPr>
          <w:rFonts w:ascii="Times New Roman" w:hAnsi="Times New Roman" w:cs="Times New Roman"/>
          <w:b/>
          <w:sz w:val="28"/>
          <w:szCs w:val="28"/>
        </w:rPr>
        <w:t>Momalle</w:t>
      </w:r>
      <w:proofErr w:type="spellEnd"/>
      <w:r w:rsidRPr="00726D3A">
        <w:rPr>
          <w:rFonts w:ascii="Times New Roman" w:hAnsi="Times New Roman" w:cs="Times New Roman"/>
          <w:b/>
          <w:sz w:val="28"/>
          <w:szCs w:val="28"/>
        </w:rPr>
        <w:t xml:space="preserve"> (</w:t>
      </w:r>
      <w:proofErr w:type="spellStart"/>
      <w:r w:rsidRPr="00726D3A">
        <w:rPr>
          <w:rFonts w:ascii="Times New Roman" w:hAnsi="Times New Roman" w:cs="Times New Roman"/>
          <w:b/>
          <w:sz w:val="28"/>
          <w:szCs w:val="28"/>
        </w:rPr>
        <w:t>Temperate</w:t>
      </w:r>
      <w:proofErr w:type="spellEnd"/>
      <w:r w:rsidRPr="00726D3A">
        <w:rPr>
          <w:rFonts w:ascii="Times New Roman" w:hAnsi="Times New Roman" w:cs="Times New Roman"/>
          <w:b/>
          <w:sz w:val="28"/>
          <w:szCs w:val="28"/>
        </w:rPr>
        <w:t xml:space="preserve"> Europe)</w:t>
      </w:r>
    </w:p>
    <w:tbl>
      <w:tblPr>
        <w:tblStyle w:val="Grilledutableau"/>
        <w:tblW w:w="8898" w:type="dxa"/>
        <w:tblLook w:val="04A0" w:firstRow="1" w:lastRow="0" w:firstColumn="1" w:lastColumn="0" w:noHBand="0" w:noVBand="1"/>
      </w:tblPr>
      <w:tblGrid>
        <w:gridCol w:w="2802"/>
        <w:gridCol w:w="2977"/>
        <w:gridCol w:w="3119"/>
      </w:tblGrid>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Belgium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Hesbaye</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rPr>
              <w:t>Remicourt</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130</w:t>
            </w:r>
            <w:r>
              <w:rPr>
                <w:rFonts w:ascii="Times New Roman" w:hAnsi="Times New Roman" w:cs="Times New Roman"/>
                <w:lang w:val="en-GB"/>
              </w:rPr>
              <w:t xml:space="preserve"> 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Dry open-air habitat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rPr>
            </w:pPr>
            <w:r w:rsidRPr="00726D3A">
              <w:rPr>
                <w:rFonts w:ascii="Times New Roman" w:hAnsi="Times New Roman" w:cs="Times New Roman"/>
                <w:lang w:val="en-GB"/>
              </w:rPr>
              <w:t>Early Neolithic (Linearbandkeramik)</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US"/>
              </w:rPr>
              <w:t>South longitudinal pit (F222) of the house I (sector III)</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GB"/>
              </w:rPr>
              <w:t xml:space="preserve">Ancient and middle </w:t>
            </w:r>
            <w:proofErr w:type="spellStart"/>
            <w:r w:rsidRPr="00726D3A">
              <w:rPr>
                <w:rFonts w:ascii="Times New Roman" w:hAnsi="Times New Roman" w:cs="Times New Roman"/>
                <w:lang w:val="en-GB"/>
              </w:rPr>
              <w:t>Linearbankeramik</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gridSpan w:val="2"/>
            <w:vAlign w:val="center"/>
          </w:tcPr>
          <w:p w:rsidR="00F37D96" w:rsidRPr="00726D3A" w:rsidRDefault="00F37D96" w:rsidP="00561B66">
            <w:pPr>
              <w:tabs>
                <w:tab w:val="center" w:pos="4536"/>
                <w:tab w:val="right" w:pos="9072"/>
              </w:tabs>
              <w:rPr>
                <w:sz w:val="18"/>
                <w:szCs w:val="18"/>
                <w:lang w:val="en-US"/>
              </w:rPr>
            </w:pPr>
            <w:r w:rsidRPr="00726D3A">
              <w:rPr>
                <w:rStyle w:val="Marquedecommentaire"/>
                <w:lang w:val="en-US"/>
              </w:rPr>
              <w:t>-</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726D3A" w:rsidRDefault="00F37D96" w:rsidP="00561B66">
            <w:pPr>
              <w:tabs>
                <w:tab w:val="center" w:pos="4536"/>
                <w:tab w:val="right" w:pos="9072"/>
              </w:tabs>
              <w:rPr>
                <w:rFonts w:ascii="Times New Roman" w:hAnsi="Times New Roman" w:cs="Times New Roman"/>
                <w:lang w:val="en-GB"/>
              </w:rPr>
            </w:pPr>
            <w:proofErr w:type="spellStart"/>
            <w:r w:rsidRPr="00726D3A">
              <w:rPr>
                <w:rFonts w:ascii="Times New Roman" w:hAnsi="Times New Roman" w:cs="Times New Roman"/>
                <w:lang w:val="en-GB"/>
              </w:rPr>
              <w:t>Fock</w:t>
            </w:r>
            <w:proofErr w:type="spellEnd"/>
            <w:r w:rsidRPr="00726D3A">
              <w:rPr>
                <w:rFonts w:ascii="Times New Roman" w:hAnsi="Times New Roman" w:cs="Times New Roman"/>
                <w:lang w:val="en-GB"/>
              </w:rPr>
              <w:t xml:space="preserve"> </w:t>
            </w:r>
            <w:r w:rsidR="00534727" w:rsidRPr="00726D3A">
              <w:rPr>
                <w:rFonts w:ascii="Times New Roman" w:hAnsi="Times New Roman" w:cs="Times New Roman"/>
                <w:lang w:val="en-GB"/>
              </w:rPr>
              <w:t xml:space="preserve">H. </w:t>
            </w:r>
            <w:r w:rsidRPr="00726D3A">
              <w:rPr>
                <w:rFonts w:ascii="Times New Roman" w:hAnsi="Times New Roman" w:cs="Times New Roman"/>
                <w:lang w:val="en-GB"/>
              </w:rPr>
              <w:t>(</w:t>
            </w:r>
            <w:proofErr w:type="spellStart"/>
            <w:r w:rsidRPr="00726D3A">
              <w:rPr>
                <w:rFonts w:ascii="Times New Roman" w:hAnsi="Times New Roman" w:cs="Times New Roman"/>
                <w:lang w:val="en-GB"/>
              </w:rPr>
              <w:t>AWaP</w:t>
            </w:r>
            <w:proofErr w:type="spellEnd"/>
            <w:r w:rsidRPr="00726D3A">
              <w:rPr>
                <w:rFonts w:ascii="Times New Roman" w:hAnsi="Times New Roman" w:cs="Times New Roman"/>
                <w:lang w:val="en-GB"/>
              </w:rPr>
              <w: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publication(s)</w:t>
            </w:r>
          </w:p>
        </w:tc>
        <w:tc>
          <w:tcPr>
            <w:tcW w:w="6096" w:type="dxa"/>
            <w:gridSpan w:val="2"/>
            <w:vAlign w:val="center"/>
          </w:tcPr>
          <w:p w:rsidR="00F37D96" w:rsidRPr="00726D3A" w:rsidRDefault="00F37D96" w:rsidP="007354D4">
            <w:pPr>
              <w:autoSpaceDE w:val="0"/>
              <w:autoSpaceDN w:val="0"/>
              <w:adjustRightInd w:val="0"/>
              <w:rPr>
                <w:rFonts w:ascii="Times New Roman" w:hAnsi="Times New Roman" w:cs="Times New Roman"/>
              </w:rPr>
            </w:pPr>
            <w:r w:rsidRPr="00726D3A">
              <w:rPr>
                <w:rFonts w:ascii="Times New Roman" w:hAnsi="Times New Roman" w:cs="Times New Roman"/>
              </w:rPr>
              <w:fldChar w:fldCharType="begin"/>
            </w:r>
            <w:r w:rsidR="007354D4">
              <w:rPr>
                <w:rFonts w:ascii="Times New Roman" w:hAnsi="Times New Roman" w:cs="Times New Roman"/>
              </w:rPr>
              <w:instrText xml:space="preserve"> ADDIN ZOTERO_ITEM CSL_CITATION {"citationID":"5BGC0WIX","properties":{"formattedCitation":"\\super 48\\nosupersub{}","plainCitation":"48","noteIndex":0},"citationItems":[{"id":4545,"uris":["http://zotero.org/users/2371521/items/BWSDU455"],"uri":["http://zotero.org/users/2371521/items/BWSDU455"],"itemData":{"id":4545,"type":"article-journal","container-title":"Notae Praehistoricae","language":"fr","page":"123-129","source":"Zotero","title":"Fouille d’un habitat rubané à Remicourt, au lieu-dit Fond de Momalle, secteur III","author":[{"family":"Fock","given":"Heike"},{"family":"Goffioul","given":"Claire"},{"family":"Cornélusse","given":"Fabien"}],"issued":{"date-parts":[["1998"]]}}}],"schema":"https://github.com/citation-style-language/schema/raw/master/csl-citation.json"} </w:instrText>
            </w:r>
            <w:r w:rsidRPr="00726D3A">
              <w:rPr>
                <w:rFonts w:ascii="Times New Roman" w:hAnsi="Times New Roman" w:cs="Times New Roman"/>
              </w:rPr>
              <w:fldChar w:fldCharType="separate"/>
            </w:r>
            <w:r w:rsidR="007354D4" w:rsidRPr="007354D4">
              <w:rPr>
                <w:rFonts w:ascii="Times New Roman" w:hAnsi="Times New Roman" w:cs="Times New Roman"/>
                <w:szCs w:val="24"/>
                <w:vertAlign w:val="superscript"/>
              </w:rPr>
              <w:t>48</w:t>
            </w:r>
            <w:r w:rsidRPr="00726D3A">
              <w:rPr>
                <w:rFonts w:ascii="Times New Roman" w:hAnsi="Times New Roman" w:cs="Times New Roman"/>
              </w:rPr>
              <w:fldChar w:fldCharType="end"/>
            </w:r>
          </w:p>
        </w:tc>
      </w:tr>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st.222-83cm-D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6096" w:type="dxa"/>
            <w:gridSpan w:val="2"/>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1998</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2977"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Macrosample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Seeds</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Charcoal</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c>
          <w:tcPr>
            <w:tcW w:w="3119" w:type="dxa"/>
            <w:vAlign w:val="center"/>
          </w:tcPr>
          <w:p w:rsidR="00F37D96" w:rsidRPr="00726D3A" w:rsidRDefault="00F37D96" w:rsidP="00561B66">
            <w:pPr>
              <w:rPr>
                <w:rFonts w:ascii="Times New Roman" w:hAnsi="Times New Roman" w:cs="Times New Roman"/>
                <w:i/>
                <w:lang w:val="en-GB"/>
              </w:rPr>
            </w:pPr>
            <w:proofErr w:type="spellStart"/>
            <w:r w:rsidRPr="00726D3A">
              <w:rPr>
                <w:rFonts w:ascii="Times New Roman" w:hAnsi="Times New Roman" w:cs="Times New Roman"/>
                <w:i/>
                <w:lang w:val="en-GB"/>
              </w:rPr>
              <w:t>Fraxinus</w:t>
            </w:r>
            <w:proofErr w:type="spellEnd"/>
            <w:r w:rsidRPr="00726D3A">
              <w:rPr>
                <w:rFonts w:ascii="Times New Roman" w:hAnsi="Times New Roman" w:cs="Times New Roman"/>
                <w:i/>
                <w:lang w:val="en-GB"/>
              </w:rPr>
              <w:t xml:space="preserve"> </w:t>
            </w:r>
            <w:r w:rsidRPr="00726D3A">
              <w:rPr>
                <w:rFonts w:ascii="Times New Roman" w:hAnsi="Times New Roman" w:cs="Times New Roman"/>
                <w:lang w:val="en-GB"/>
              </w:rPr>
              <w:t>sp.</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5</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2977"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lang w:val="en-GB"/>
              </w:rPr>
              <w:t>5</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rPr>
              <w:t>Salavert</w:t>
            </w:r>
            <w:proofErr w:type="spellEnd"/>
            <w:r w:rsidRPr="00726D3A">
              <w:rPr>
                <w:rFonts w:ascii="Times New Roman" w:hAnsi="Times New Roman" w:cs="Times New Roman"/>
              </w:rPr>
              <w:t xml:space="preserve"> A.</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w:t>
            </w:r>
          </w:p>
        </w:tc>
        <w:tc>
          <w:tcPr>
            <w:tcW w:w="6096" w:type="dxa"/>
            <w:gridSpan w:val="2"/>
            <w:shd w:val="clear" w:color="auto" w:fill="auto"/>
            <w:vAlign w:val="center"/>
          </w:tcPr>
          <w:p w:rsidR="00F37D96" w:rsidRPr="00726D3A" w:rsidRDefault="00F37D96" w:rsidP="00F37D96">
            <w:pPr>
              <w:rPr>
                <w:rFonts w:ascii="Times New Roman" w:hAnsi="Times New Roman" w:cs="Times New Roman"/>
                <w:lang w:val="en-GB"/>
              </w:rPr>
            </w:pPr>
            <w:r w:rsidRPr="00726D3A">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{"citationID":"tb45DtvP","properties":{"formattedCitation":"\\super 31\\nosupersub{}","plainCitation":"31","noteIndex":0},"citationItems":[{"id":1128,"uris":["http://zotero.org/users/2371521/items/QD29DQRP"],"uri":["http://zotero.org/users/2371521/items/QD29DQRP"],"itemData":{"id":1128,"type":"article-journal","abstract":"Carbonized fruits and seeds from 17 Linearbandkeramik (LBK) sites in central Belgium are discussed. The number of cultivated plants is rather limited, and two cultivated cereals (maybe three with barley), two pulses and two oil plants have been identified. These results agree with those from other LBK sites. The uniformity of plant assemblages within the western LBK territory shows few variations at the regional and inter-regional levels. Gathering evidence seems to be more important west of central Belgium, but it has to be further investigated. Concerning cultivated plants, emmer is dominant west of the river Rhine whereas einkorn seems to have been preferred east of it. Naked barley could have been introduced to the western part of the LBK territory and indicates Mediterranean influence. Opium poppy seeds discovered in LBK sites confirm these influences, but poppy could have been cultivated for the first time by LBK people.","container-title":"Vegetation History and Archaeobotany","DOI":"10.1007/s00334-011-0297-z","ISSN":"1617-6278","issue":"5","journalAbbreviation":"Veget Hist Archaeobot","language":"en","page":"321-332","source":"Springer Link","title":"Plant economy of the first farmers of central Belgium (Linearbandkeramik, 5200–5000 b.c.)","volume":"20","author":[{"family":"Salavert","given":"Aurélie"}],"issued":{"date-parts":[["2011"]]}}}],"schema":"https://github.com/citation-style-language/schema/raw/master/csl-citation.json"} </w:instrText>
            </w:r>
            <w:r w:rsidRPr="00726D3A">
              <w:rPr>
                <w:rFonts w:ascii="Times New Roman" w:hAnsi="Times New Roman" w:cs="Times New Roman"/>
                <w:lang w:val="en-GB"/>
              </w:rPr>
              <w:fldChar w:fldCharType="separate"/>
            </w:r>
            <w:r w:rsidRPr="00F37D96">
              <w:rPr>
                <w:rFonts w:ascii="Times New Roman" w:hAnsi="Times New Roman" w:cs="Times New Roman"/>
                <w:szCs w:val="24"/>
                <w:vertAlign w:val="superscript"/>
              </w:rPr>
              <w:t>31</w:t>
            </w:r>
            <w:r w:rsidRPr="00726D3A">
              <w:rPr>
                <w:rFonts w:ascii="Times New Roman" w:hAnsi="Times New Roman" w:cs="Times New Roman"/>
                <w:lang w:val="en-GB"/>
              </w:rPr>
              <w:fldChar w:fldCharType="end"/>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Pr>
                <w:rFonts w:ascii="Times New Roman" w:hAnsi="Times New Roman" w:cs="Times New Roman"/>
                <w:b/>
                <w:lang w:val="en-GB"/>
              </w:rPr>
              <w:t>Additional information</w:t>
            </w:r>
          </w:p>
        </w:tc>
        <w:tc>
          <w:tcPr>
            <w:tcW w:w="6096" w:type="dxa"/>
            <w:gridSpan w:val="2"/>
            <w:shd w:val="clear" w:color="auto" w:fill="auto"/>
            <w:vAlign w:val="center"/>
          </w:tcPr>
          <w:p w:rsidR="00F37D96" w:rsidRPr="00726D3A" w:rsidRDefault="00F37D96" w:rsidP="00561B66">
            <w:pPr>
              <w:rPr>
                <w:rFonts w:ascii="Times New Roman" w:hAnsi="Times New Roman" w:cs="Times New Roman"/>
                <w:lang w:val="en-GB"/>
              </w:rPr>
            </w:pPr>
          </w:p>
        </w:tc>
      </w:tr>
    </w:tbl>
    <w:p w:rsidR="00F37D96" w:rsidRPr="00726D3A" w:rsidRDefault="00F37D96" w:rsidP="00F37D96">
      <w:pPr>
        <w:jc w:val="center"/>
        <w:rPr>
          <w:rFonts w:ascii="Times New Roman" w:hAnsi="Times New Roman" w:cs="Times New Roman"/>
          <w:lang w:val="en-GB"/>
        </w:rPr>
      </w:pPr>
    </w:p>
    <w:p w:rsidR="00F37D96" w:rsidRPr="00726D3A" w:rsidRDefault="00F37D96" w:rsidP="00F37D96">
      <w:pPr>
        <w:rPr>
          <w:rFonts w:ascii="Times New Roman" w:hAnsi="Times New Roman" w:cs="Times New Roman"/>
          <w:b/>
          <w:lang w:val="en-GB"/>
        </w:rPr>
      </w:pPr>
    </w:p>
    <w:p w:rsidR="00F37D96" w:rsidRPr="00726D3A" w:rsidRDefault="00F37D96" w:rsidP="00F37D96">
      <w:pPr>
        <w:rPr>
          <w:rFonts w:ascii="Times New Roman" w:hAnsi="Times New Roman" w:cs="Times New Roman"/>
          <w:b/>
          <w:lang w:val="en-GB"/>
        </w:rPr>
      </w:pPr>
    </w:p>
    <w:p w:rsidR="00F37D96" w:rsidRPr="00726D3A" w:rsidRDefault="00F37D96" w:rsidP="00F37D96">
      <w:pPr>
        <w:rPr>
          <w:rFonts w:ascii="Times New Roman" w:hAnsi="Times New Roman" w:cs="Times New Roman"/>
          <w:b/>
          <w:lang w:val="en-GB"/>
        </w:rPr>
      </w:pPr>
    </w:p>
    <w:p w:rsidR="00F37D96" w:rsidRPr="00726D3A" w:rsidRDefault="00F37D96" w:rsidP="00F37D96">
      <w:pPr>
        <w:rPr>
          <w:rFonts w:ascii="Times New Roman" w:hAnsi="Times New Roman" w:cs="Times New Roman"/>
          <w:b/>
          <w:lang w:val="en-GB"/>
        </w:rPr>
      </w:pPr>
    </w:p>
    <w:p w:rsidR="00F37D96" w:rsidRPr="00726D3A" w:rsidRDefault="00F37D96" w:rsidP="00F37D96">
      <w:pPr>
        <w:rPr>
          <w:rFonts w:ascii="Times New Roman" w:hAnsi="Times New Roman" w:cs="Times New Roman"/>
          <w:b/>
          <w:sz w:val="28"/>
          <w:szCs w:val="28"/>
        </w:rPr>
      </w:pPr>
      <w:r w:rsidRPr="00726D3A">
        <w:rPr>
          <w:rFonts w:ascii="Times New Roman" w:hAnsi="Times New Roman" w:cs="Times New Roman"/>
          <w:b/>
          <w:sz w:val="28"/>
          <w:szCs w:val="28"/>
        </w:rPr>
        <w:lastRenderedPageBreak/>
        <w:t>Remoulins-</w:t>
      </w:r>
      <w:r>
        <w:rPr>
          <w:rFonts w:ascii="Times New Roman" w:hAnsi="Times New Roman" w:cs="Times New Roman"/>
          <w:b/>
          <w:sz w:val="28"/>
          <w:szCs w:val="28"/>
        </w:rPr>
        <w:t>Le</w:t>
      </w:r>
      <w:r w:rsidRPr="00726D3A">
        <w:rPr>
          <w:rFonts w:ascii="Times New Roman" w:hAnsi="Times New Roman" w:cs="Times New Roman"/>
          <w:b/>
          <w:sz w:val="28"/>
          <w:szCs w:val="28"/>
        </w:rPr>
        <w:t xml:space="preserve"> </w:t>
      </w:r>
      <w:proofErr w:type="spellStart"/>
      <w:r w:rsidRPr="00726D3A">
        <w:rPr>
          <w:rFonts w:ascii="Times New Roman" w:hAnsi="Times New Roman" w:cs="Times New Roman"/>
          <w:b/>
          <w:sz w:val="28"/>
          <w:szCs w:val="28"/>
        </w:rPr>
        <w:t>Taï</w:t>
      </w:r>
      <w:proofErr w:type="spellEnd"/>
      <w:r w:rsidRPr="00726D3A">
        <w:rPr>
          <w:rFonts w:ascii="Times New Roman" w:hAnsi="Times New Roman" w:cs="Times New Roman"/>
          <w:b/>
          <w:sz w:val="28"/>
          <w:szCs w:val="28"/>
        </w:rPr>
        <w:t xml:space="preserve"> (</w:t>
      </w:r>
      <w:proofErr w:type="spellStart"/>
      <w:r w:rsidRPr="00726D3A">
        <w:rPr>
          <w:rFonts w:ascii="Times New Roman" w:hAnsi="Times New Roman" w:cs="Times New Roman"/>
          <w:b/>
          <w:sz w:val="28"/>
          <w:szCs w:val="28"/>
        </w:rPr>
        <w:t>Mediterranean</w:t>
      </w:r>
      <w:proofErr w:type="spellEnd"/>
      <w:r w:rsidRPr="00726D3A">
        <w:rPr>
          <w:rFonts w:ascii="Times New Roman" w:hAnsi="Times New Roman" w:cs="Times New Roman"/>
          <w:b/>
          <w:sz w:val="28"/>
          <w:szCs w:val="28"/>
        </w:rPr>
        <w:t>)</w:t>
      </w:r>
    </w:p>
    <w:tbl>
      <w:tblPr>
        <w:tblStyle w:val="Grilledutableau"/>
        <w:tblW w:w="8898" w:type="dxa"/>
        <w:tblLook w:val="04A0" w:firstRow="1" w:lastRow="0" w:firstColumn="1" w:lastColumn="0" w:noHBand="0" w:noVBand="1"/>
      </w:tblPr>
      <w:tblGrid>
        <w:gridCol w:w="2802"/>
        <w:gridCol w:w="2977"/>
        <w:gridCol w:w="3119"/>
      </w:tblGrid>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France</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Gard</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Remoulins</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Pr>
                <w:rFonts w:ascii="Times New Roman" w:hAnsi="Times New Roman" w:cs="Times New Roman"/>
                <w:lang w:val="en-GB"/>
              </w:rPr>
              <w:t>61 m</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Dry open-air and cave habitat</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US"/>
              </w:rPr>
            </w:pPr>
            <w:r w:rsidRPr="00726D3A">
              <w:rPr>
                <w:rFonts w:ascii="Times New Roman" w:hAnsi="Times New Roman" w:cs="Times New Roman"/>
                <w:lang w:val="en-GB"/>
              </w:rPr>
              <w:t>Early Neolithic to Late Neolithic</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US"/>
              </w:rPr>
              <w:t>Pit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GB"/>
              </w:rPr>
              <w:t>Early Neolithic (</w:t>
            </w:r>
            <w:proofErr w:type="spellStart"/>
            <w:r w:rsidRPr="00726D3A">
              <w:rPr>
                <w:rFonts w:ascii="Times New Roman" w:hAnsi="Times New Roman" w:cs="Times New Roman"/>
                <w:lang w:val="en-GB"/>
              </w:rPr>
              <w:t>Epicardial</w:t>
            </w:r>
            <w:proofErr w:type="spellEnd"/>
            <w:r w:rsidRPr="00726D3A">
              <w:rPr>
                <w:rFonts w:ascii="Times New Roman" w:hAnsi="Times New Roman" w:cs="Times New Roman"/>
                <w:lang w:val="en-GB"/>
              </w:rPr>
              <w:t>)</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gridSpan w:val="2"/>
            <w:vAlign w:val="center"/>
          </w:tcPr>
          <w:p w:rsidR="00F37D96" w:rsidRPr="00614F39" w:rsidRDefault="00F37D96" w:rsidP="00561B66">
            <w:pPr>
              <w:tabs>
                <w:tab w:val="center" w:pos="4536"/>
                <w:tab w:val="right" w:pos="9072"/>
              </w:tabs>
              <w:rPr>
                <w:rFonts w:ascii="Times New Roman" w:hAnsi="Times New Roman" w:cs="Times New Roman"/>
                <w:lang w:val="en-GB"/>
              </w:rPr>
            </w:pPr>
            <w:r w:rsidRPr="00614F39">
              <w:rPr>
                <w:rFonts w:ascii="Times New Roman" w:hAnsi="Times New Roman" w:cs="Times New Roman"/>
                <w:lang w:val="en-GB"/>
              </w:rPr>
              <w:t xml:space="preserve">Many dates between </w:t>
            </w:r>
            <w:r w:rsidRPr="005701B1">
              <w:rPr>
                <w:rStyle w:val="Marquedecommentaire"/>
                <w:rFonts w:ascii="Times New Roman" w:hAnsi="Times New Roman" w:cs="Times New Roman"/>
                <w:lang w:val="en-US"/>
              </w:rPr>
              <w:t xml:space="preserve">5270 and 4990 </w:t>
            </w:r>
            <w:proofErr w:type="spellStart"/>
            <w:r w:rsidRPr="005701B1">
              <w:rPr>
                <w:rStyle w:val="Marquedecommentaire"/>
                <w:rFonts w:ascii="Times New Roman" w:hAnsi="Times New Roman" w:cs="Times New Roman"/>
                <w:lang w:val="en-US"/>
              </w:rPr>
              <w:t>cal</w:t>
            </w:r>
            <w:proofErr w:type="spellEnd"/>
            <w:r w:rsidRPr="005701B1">
              <w:rPr>
                <w:rStyle w:val="Marquedecommentaire"/>
                <w:rFonts w:ascii="Times New Roman" w:hAnsi="Times New Roman" w:cs="Times New Roman"/>
                <w:lang w:val="en-US"/>
              </w:rPr>
              <w:t xml:space="preserve"> BCE </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726D3A" w:rsidRDefault="00F37D96" w:rsidP="00561B66">
            <w:pPr>
              <w:tabs>
                <w:tab w:val="center" w:pos="4536"/>
                <w:tab w:val="right" w:pos="9072"/>
              </w:tabs>
              <w:rPr>
                <w:rFonts w:ascii="Times New Roman" w:hAnsi="Times New Roman" w:cs="Times New Roman"/>
              </w:rPr>
            </w:pPr>
            <w:proofErr w:type="spellStart"/>
            <w:r w:rsidRPr="00726D3A">
              <w:rPr>
                <w:rFonts w:ascii="Times New Roman" w:hAnsi="Times New Roman" w:cs="Times New Roman"/>
              </w:rPr>
              <w:t>Manen</w:t>
            </w:r>
            <w:proofErr w:type="spellEnd"/>
            <w:r w:rsidRPr="00726D3A">
              <w:rPr>
                <w:rFonts w:ascii="Times New Roman" w:hAnsi="Times New Roman" w:cs="Times New Roman"/>
              </w:rPr>
              <w:t xml:space="preserve"> </w:t>
            </w:r>
            <w:r w:rsidR="00534727" w:rsidRPr="00726D3A">
              <w:rPr>
                <w:rFonts w:ascii="Times New Roman" w:hAnsi="Times New Roman" w:cs="Times New Roman"/>
              </w:rPr>
              <w:t xml:space="preserve">C. </w:t>
            </w:r>
            <w:r w:rsidRPr="00726D3A">
              <w:rPr>
                <w:rFonts w:ascii="Times New Roman" w:hAnsi="Times New Roman" w:cs="Times New Roman"/>
              </w:rPr>
              <w:t>(CNRS)</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rPr>
            </w:pPr>
            <w:r w:rsidRPr="00726D3A">
              <w:rPr>
                <w:rFonts w:ascii="Times New Roman" w:hAnsi="Times New Roman" w:cs="Times New Roman"/>
                <w:b/>
              </w:rPr>
              <w:t>Main publication(s)</w:t>
            </w:r>
          </w:p>
        </w:tc>
        <w:tc>
          <w:tcPr>
            <w:tcW w:w="6096" w:type="dxa"/>
            <w:gridSpan w:val="2"/>
            <w:shd w:val="clear" w:color="auto" w:fill="auto"/>
            <w:vAlign w:val="center"/>
          </w:tcPr>
          <w:p w:rsidR="00F37D96" w:rsidRPr="00726D3A" w:rsidRDefault="00F37D96" w:rsidP="007354D4">
            <w:pPr>
              <w:autoSpaceDE w:val="0"/>
              <w:autoSpaceDN w:val="0"/>
              <w:adjustRightInd w:val="0"/>
              <w:rPr>
                <w:rFonts w:ascii="Times New Roman" w:hAnsi="Times New Roman" w:cs="Times New Roman"/>
              </w:rPr>
            </w:pPr>
            <w:r>
              <w:rPr>
                <w:rFonts w:ascii="Times New Roman" w:hAnsi="Times New Roman" w:cs="Times New Roman"/>
              </w:rPr>
              <w:fldChar w:fldCharType="begin"/>
            </w:r>
            <w:r w:rsidR="007354D4">
              <w:rPr>
                <w:rFonts w:ascii="Times New Roman" w:hAnsi="Times New Roman" w:cs="Times New Roman"/>
              </w:rPr>
              <w:instrText xml:space="preserve"> ADDIN ZOTERO_ITEM CSL_CITATION {"citationID":"3qNnICkn","properties":{"formattedCitation":"\\super 49\\nosupersub{}","plainCitation":"49","noteIndex":0},"citationItems":[{"id":5042,"uris":["http://zotero.org/users/2371521/items/ZM9NWASQ"],"uri":["http://zotero.org/users/2371521/items/ZM9NWASQ"],"itemData":{"id":5042,"type":"paper-conference","source":"Google Scholar","title":"Les productions céramiques du Néolithique ancien du Taï (Remoulins, Gard). Approche spatiale, caractérisation typo-technologique et attribution culturelle","author":[{"family":"Caro","given":"Joséphine"},{"family":"Manen","given":"Claire"}],"issued":{"date-parts":[["2012"]]}}}],"schema":"https://github.com/citation-style-language/schema/raw/master/csl-citation.json"} </w:instrText>
            </w:r>
            <w:r>
              <w:rPr>
                <w:rFonts w:ascii="Times New Roman" w:hAnsi="Times New Roman" w:cs="Times New Roman"/>
              </w:rPr>
              <w:fldChar w:fldCharType="separate"/>
            </w:r>
            <w:r w:rsidR="007354D4" w:rsidRPr="007354D4">
              <w:rPr>
                <w:rFonts w:ascii="Times New Roman" w:hAnsi="Times New Roman" w:cs="Times New Roman"/>
                <w:szCs w:val="24"/>
                <w:vertAlign w:val="superscript"/>
              </w:rPr>
              <w:t>49</w:t>
            </w:r>
            <w:r>
              <w:rPr>
                <w:rFonts w:ascii="Times New Roman" w:hAnsi="Times New Roman" w:cs="Times New Roman"/>
              </w:rPr>
              <w:fldChar w:fldCharType="end"/>
            </w:r>
          </w:p>
        </w:tc>
      </w:tr>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2977"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Macrosample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2977" w:type="dxa"/>
            <w:vAlign w:val="center"/>
          </w:tcPr>
          <w:p w:rsidR="00F37D96" w:rsidRPr="00726D3A" w:rsidRDefault="00F37D96" w:rsidP="00561B66">
            <w:pPr>
              <w:rPr>
                <w:rFonts w:ascii="Times New Roman" w:hAnsi="Times New Roman" w:cs="Times New Roman"/>
              </w:rPr>
            </w:pPr>
            <w:r w:rsidRPr="00726D3A">
              <w:rPr>
                <w:rFonts w:ascii="Times New Roman" w:hAnsi="Times New Roman" w:cs="Times New Roman"/>
              </w:rPr>
              <w:t>T04-FS043-N11a-d37-p056</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T11-FS043-M10b-d29-p175</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2977" w:type="dxa"/>
            <w:vAlign w:val="center"/>
          </w:tcPr>
          <w:p w:rsidR="00F37D96" w:rsidRPr="00726D3A" w:rsidRDefault="00F37D96" w:rsidP="00561B66">
            <w:pPr>
              <w:tabs>
                <w:tab w:val="center" w:pos="2940"/>
              </w:tabs>
              <w:rPr>
                <w:rFonts w:ascii="Times New Roman" w:hAnsi="Times New Roman" w:cs="Times New Roman"/>
                <w:b/>
                <w:lang w:val="en-GB"/>
              </w:rPr>
            </w:pPr>
            <w:r w:rsidRPr="00726D3A">
              <w:rPr>
                <w:rFonts w:ascii="Times New Roman" w:hAnsi="Times New Roman" w:cs="Times New Roman"/>
              </w:rPr>
              <w:t>2004</w:t>
            </w:r>
          </w:p>
        </w:tc>
        <w:tc>
          <w:tcPr>
            <w:tcW w:w="3119" w:type="dxa"/>
            <w:vAlign w:val="center"/>
          </w:tcPr>
          <w:p w:rsidR="00F37D96" w:rsidRPr="00726D3A" w:rsidRDefault="00F37D96" w:rsidP="00561B66">
            <w:pPr>
              <w:tabs>
                <w:tab w:val="center" w:pos="2940"/>
              </w:tabs>
              <w:rPr>
                <w:rFonts w:ascii="Times New Roman" w:hAnsi="Times New Roman" w:cs="Times New Roman"/>
                <w:b/>
                <w:lang w:val="en-GB"/>
              </w:rPr>
            </w:pPr>
            <w:r w:rsidRPr="00726D3A">
              <w:rPr>
                <w:rFonts w:ascii="Times New Roman" w:hAnsi="Times New Roman" w:cs="Times New Roman"/>
                <w:lang w:val="en-GB"/>
              </w:rPr>
              <w:t>2011</w:t>
            </w:r>
            <w:r w:rsidRPr="00726D3A">
              <w:rPr>
                <w:rFonts w:ascii="Times New Roman" w:hAnsi="Times New Roman" w:cs="Times New Roman"/>
                <w:lang w:val="en-GB"/>
              </w:rPr>
              <w:tab/>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Seeds</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Seeds</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r w:rsidRPr="00726D3A">
              <w:rPr>
                <w:rFonts w:ascii="Times New Roman" w:hAnsi="Times New Roman" w:cs="Times New Roman"/>
                <w:i/>
                <w:lang w:val="en-GB"/>
              </w:rPr>
              <w:t xml:space="preserve"> </w:t>
            </w:r>
            <w:r w:rsidRPr="00726D3A">
              <w:rPr>
                <w:rFonts w:ascii="Times New Roman" w:hAnsi="Times New Roman" w:cs="Times New Roman"/>
                <w:lang w:val="en-GB"/>
              </w:rPr>
              <w:t xml:space="preserve">subsp. </w:t>
            </w:r>
            <w:proofErr w:type="spellStart"/>
            <w:r w:rsidRPr="00726D3A">
              <w:rPr>
                <w:rFonts w:ascii="Times New Roman" w:hAnsi="Times New Roman" w:cs="Times New Roman"/>
                <w:i/>
                <w:lang w:val="en-GB"/>
              </w:rPr>
              <w:t>setigerum</w:t>
            </w:r>
            <w:proofErr w:type="spellEnd"/>
            <w:r w:rsidRPr="00726D3A">
              <w:rPr>
                <w:rFonts w:ascii="Times New Roman" w:hAnsi="Times New Roman" w:cs="Times New Roman"/>
                <w:i/>
                <w:lang w:val="en-GB"/>
              </w:rPr>
              <w:t>/</w:t>
            </w:r>
            <w:proofErr w:type="spellStart"/>
            <w:r w:rsidRPr="00726D3A">
              <w:rPr>
                <w:rFonts w:ascii="Times New Roman" w:hAnsi="Times New Roman" w:cs="Times New Roman"/>
                <w:i/>
                <w:lang w:val="en-GB"/>
              </w:rPr>
              <w:t>somniferum</w:t>
            </w:r>
            <w:proofErr w:type="spellEnd"/>
          </w:p>
        </w:tc>
        <w:tc>
          <w:tcPr>
            <w:tcW w:w="3119" w:type="dxa"/>
            <w:vAlign w:val="center"/>
          </w:tcPr>
          <w:p w:rsidR="00F37D96" w:rsidRPr="00726D3A" w:rsidRDefault="00F37D96" w:rsidP="00561B66">
            <w:pPr>
              <w:rPr>
                <w:rFonts w:ascii="Times New Roman" w:hAnsi="Times New Roman" w:cs="Times New Roman"/>
                <w:i/>
                <w:lang w:val="en-GB"/>
              </w:rPr>
            </w:pPr>
            <w:proofErr w:type="spellStart"/>
            <w:r w:rsidRPr="00726D3A">
              <w:rPr>
                <w:rFonts w:ascii="Times New Roman" w:hAnsi="Times New Roman" w:cs="Times New Roman"/>
                <w:i/>
                <w:lang w:val="en-GB"/>
              </w:rPr>
              <w:t>Triticum</w:t>
            </w:r>
            <w:proofErr w:type="spellEnd"/>
            <w:r w:rsidRPr="00726D3A">
              <w:rPr>
                <w:rFonts w:ascii="Times New Roman" w:hAnsi="Times New Roman" w:cs="Times New Roman"/>
                <w:i/>
                <w:lang w:val="en-GB"/>
              </w:rPr>
              <w:t xml:space="preserve"> </w:t>
            </w:r>
            <w:r w:rsidRPr="00726D3A">
              <w:rPr>
                <w:rFonts w:ascii="Times New Roman" w:hAnsi="Times New Roman" w:cs="Times New Roman"/>
                <w:lang w:val="en-GB"/>
              </w:rPr>
              <w:t>sp.</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3</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1</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2977"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lang w:val="en-GB"/>
              </w:rPr>
              <w:t>11</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9</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US"/>
              </w:rPr>
              <w:t>Bouby</w:t>
            </w:r>
            <w:proofErr w:type="spellEnd"/>
            <w:r w:rsidRPr="00726D3A">
              <w:rPr>
                <w:rFonts w:ascii="Times New Roman" w:hAnsi="Times New Roman" w:cs="Times New Roman"/>
                <w:lang w:val="en-US"/>
              </w:rPr>
              <w:t xml:space="preserve"> L.</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w:t>
            </w:r>
          </w:p>
        </w:tc>
        <w:tc>
          <w:tcPr>
            <w:tcW w:w="6096" w:type="dxa"/>
            <w:gridSpan w:val="2"/>
            <w:shd w:val="clear" w:color="auto" w:fill="auto"/>
            <w:vAlign w:val="center"/>
          </w:tcPr>
          <w:p w:rsidR="00F37D96" w:rsidRPr="00726D3A" w:rsidRDefault="00F37D96" w:rsidP="00F37D96">
            <w:pPr>
              <w:rPr>
                <w:rFonts w:ascii="Times New Roman" w:hAnsi="Times New Roman" w:cs="Times New Roman"/>
                <w:lang w:val="en-GB"/>
              </w:rPr>
            </w:pPr>
            <w:r w:rsidRPr="00726D3A">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{"citationID":"KAuLe2F1","properties":{"formattedCitation":"\\super 9\\nosupersub{}","plainCitation":"9","noteIndex":0},"citationItems":[{"id":3871,"uris":["http://zotero.org/users/2371521/items/IIWRPVV6"],"uri":["http://zotero.org/users/2371521/items/IIWRPVV6"],"itemData":{"id":3871,"type":"article-journal","abstract":"This article presents the archaeobotanical study of Taï, a Neolithic settlement located in Languedoc, southern France. In the western Mediterranean, the Neolithization process occurred during the 6th millennium bc and is supposed to have induced a fundamental change in the subsistence economy, with the development of agriculture and animal husbandry. Unfortunately, the Neolithic farming economy is still poorly known in southern France, mostly from old archaeobotanical studies. At Taï, soil flotation of 127 samples provided the largest dataset available for the Early Neolithic in southern France, which testifies to the changes occurring in cultivated plants and in the subsistence economy during the Neolithic. Sampling also allowed comparisons between the archaeobotanical record inside the cave and from the outside settlement. Naked barley and naked wheat were the most cultivated plants throughout the Neolithic sequence. The contribution of emmer and the probable use of opium poppy during the Early Neolithic should also be highlighted. This encourages us to reconsider the role of glume wheats during the early stages of agriculture in the area. Einkorn was more common in the Late Neolithic, in agreement with results from other sites in the region. Chaff remains were always underrepresented. Remains of weeds and wild fruits were very abundant in the Early Neolithic samples from the cave. Wild plants were probably brought to the site for the tending of domestic animals or by the animals themselves (dung, fodder and/or litter). Livestock was most probably occasionally kept at the site.","container-title":"Vegetation History and Archaeobotany","DOI":"10.1007/s00334-018-0683-x","ISSN":"1617-6278","issue":"1","journalAbbreviation":"Veget Hist Archaeobot","language":"en","page":"17-34","source":"Springer Link","title":"Early farming economy in Mediterranean France: fruit and seed remains from the Early to Late Neolithic levels of the site of Taï (ca 5300–3500 cal bc)","title-short":"Early farming economy in Mediterranean France","volume":"28","author":[{"family":"Bouby","given":"Laurent"},{"family":"Durand","given":"Frédérique"},{"family":"Rousselet","given":"Oriane"},{"family":"Manen","given":"Claire"}],"issued":{"date-parts":[["2019",1,1]]}}}],"schema":"https://github.com/citation-style-language/schema/raw/master/csl-citation.json"} </w:instrText>
            </w:r>
            <w:r w:rsidRPr="00726D3A">
              <w:rPr>
                <w:rFonts w:ascii="Times New Roman" w:hAnsi="Times New Roman" w:cs="Times New Roman"/>
                <w:lang w:val="en-GB"/>
              </w:rPr>
              <w:fldChar w:fldCharType="separate"/>
            </w:r>
            <w:r w:rsidRPr="00F37D96">
              <w:rPr>
                <w:rFonts w:ascii="Times New Roman" w:hAnsi="Times New Roman" w:cs="Times New Roman"/>
                <w:szCs w:val="24"/>
                <w:vertAlign w:val="superscript"/>
              </w:rPr>
              <w:t>9</w:t>
            </w:r>
            <w:r w:rsidRPr="00726D3A">
              <w:rPr>
                <w:rFonts w:ascii="Times New Roman" w:hAnsi="Times New Roman" w:cs="Times New Roman"/>
                <w:lang w:val="en-GB"/>
              </w:rPr>
              <w:fldChar w:fldCharType="end"/>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Pr>
                <w:rFonts w:ascii="Times New Roman" w:hAnsi="Times New Roman" w:cs="Times New Roman"/>
                <w:b/>
                <w:lang w:val="en-GB"/>
              </w:rPr>
              <w:t>Additional information</w:t>
            </w:r>
          </w:p>
        </w:tc>
        <w:tc>
          <w:tcPr>
            <w:tcW w:w="6096" w:type="dxa"/>
            <w:gridSpan w:val="2"/>
            <w:shd w:val="clear" w:color="auto" w:fill="auto"/>
            <w:vAlign w:val="center"/>
          </w:tcPr>
          <w:p w:rsidR="00F37D96" w:rsidRPr="00726D3A" w:rsidRDefault="00F37D96" w:rsidP="00561B66">
            <w:pPr>
              <w:rPr>
                <w:rFonts w:ascii="Times New Roman" w:hAnsi="Times New Roman" w:cs="Times New Roman"/>
                <w:lang w:val="en-GB"/>
              </w:rPr>
            </w:pPr>
          </w:p>
        </w:tc>
      </w:tr>
    </w:tbl>
    <w:p w:rsidR="00F37D96" w:rsidRPr="00726D3A" w:rsidRDefault="00F37D96" w:rsidP="00F37D96">
      <w:pPr>
        <w:jc w:val="center"/>
        <w:rPr>
          <w:rFonts w:ascii="Times New Roman" w:hAnsi="Times New Roman" w:cs="Times New Roman"/>
          <w:lang w:val="en-GB"/>
        </w:rPr>
      </w:pPr>
    </w:p>
    <w:p w:rsidR="00F37D96" w:rsidRPr="00726D3A" w:rsidRDefault="00F37D96" w:rsidP="00F37D96">
      <w:pPr>
        <w:jc w:val="center"/>
        <w:rPr>
          <w:rFonts w:ascii="Times New Roman" w:hAnsi="Times New Roman" w:cs="Times New Roman"/>
        </w:rPr>
      </w:pPr>
    </w:p>
    <w:p w:rsidR="00F37D96" w:rsidRPr="00726D3A" w:rsidRDefault="00F37D96" w:rsidP="00F37D96">
      <w:pPr>
        <w:jc w:val="center"/>
        <w:rPr>
          <w:rFonts w:ascii="Times New Roman" w:hAnsi="Times New Roman" w:cs="Times New Roman"/>
          <w:b/>
          <w:lang w:val="en-US"/>
        </w:rPr>
      </w:pPr>
    </w:p>
    <w:p w:rsidR="00F37D96" w:rsidRPr="00726D3A" w:rsidRDefault="00F37D96" w:rsidP="00F37D96">
      <w:pPr>
        <w:jc w:val="center"/>
        <w:rPr>
          <w:rFonts w:ascii="Times New Roman" w:hAnsi="Times New Roman" w:cs="Times New Roman"/>
        </w:rPr>
      </w:pPr>
    </w:p>
    <w:p w:rsidR="00F37D96" w:rsidRPr="00726D3A" w:rsidRDefault="00F37D96" w:rsidP="00E820A0">
      <w:pPr>
        <w:rPr>
          <w:rFonts w:ascii="Times New Roman" w:hAnsi="Times New Roman" w:cs="Times New Roman"/>
          <w:b/>
          <w:sz w:val="28"/>
          <w:szCs w:val="28"/>
          <w:lang w:val="en-GB"/>
        </w:rPr>
      </w:pPr>
      <w:proofErr w:type="spellStart"/>
      <w:r w:rsidRPr="00726D3A">
        <w:rPr>
          <w:rFonts w:ascii="Times New Roman" w:hAnsi="Times New Roman" w:cs="Times New Roman"/>
          <w:b/>
          <w:sz w:val="28"/>
          <w:szCs w:val="28"/>
          <w:lang w:val="en-GB"/>
        </w:rPr>
        <w:lastRenderedPageBreak/>
        <w:t>Smólsk</w:t>
      </w:r>
      <w:proofErr w:type="spellEnd"/>
      <w:r w:rsidRPr="00726D3A">
        <w:rPr>
          <w:rFonts w:ascii="Times New Roman" w:hAnsi="Times New Roman" w:cs="Times New Roman"/>
          <w:b/>
          <w:sz w:val="28"/>
          <w:szCs w:val="28"/>
          <w:lang w:val="en-GB"/>
        </w:rPr>
        <w:t xml:space="preserve"> 4 (Temperate Europe)</w:t>
      </w:r>
    </w:p>
    <w:tbl>
      <w:tblPr>
        <w:tblStyle w:val="Grilledutableau"/>
        <w:tblW w:w="8898" w:type="dxa"/>
        <w:tblLook w:val="04A0" w:firstRow="1" w:lastRow="0" w:firstColumn="1" w:lastColumn="0" w:noHBand="0" w:noVBand="1"/>
      </w:tblPr>
      <w:tblGrid>
        <w:gridCol w:w="2802"/>
        <w:gridCol w:w="2977"/>
        <w:gridCol w:w="3119"/>
      </w:tblGrid>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rPr>
              <w:t>Poland</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rPr>
              <w:t>Kuyavia</w:t>
            </w:r>
            <w:proofErr w:type="spellEnd"/>
            <w:r w:rsidRPr="00726D3A">
              <w:rPr>
                <w:rFonts w:ascii="Times New Roman" w:hAnsi="Times New Roman" w:cs="Times New Roman"/>
              </w:rPr>
              <w:t xml:space="preserve"> (</w:t>
            </w:r>
            <w:proofErr w:type="spellStart"/>
            <w:r w:rsidRPr="00726D3A">
              <w:rPr>
                <w:rFonts w:ascii="Times New Roman" w:hAnsi="Times New Roman" w:cs="Times New Roman"/>
              </w:rPr>
              <w:t>Kujawy</w:t>
            </w:r>
            <w:proofErr w:type="spellEnd"/>
            <w:r w:rsidRPr="00726D3A">
              <w:rPr>
                <w:rFonts w:ascii="Times New Roman" w:hAnsi="Times New Roman" w:cs="Times New Roman"/>
              </w:rPr>
              <w:t>)</w:t>
            </w:r>
          </w:p>
        </w:tc>
      </w:tr>
      <w:tr w:rsidR="00F37D96" w:rsidRPr="00C13781"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942C84">
              <w:rPr>
                <w:rFonts w:ascii="Times New Roman" w:hAnsi="Times New Roman" w:cs="Times New Roman"/>
                <w:lang w:val="en-US"/>
              </w:rPr>
              <w:t>Smólsk</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80</w:t>
            </w:r>
            <w:r>
              <w:rPr>
                <w:rFonts w:ascii="Times New Roman" w:hAnsi="Times New Roman" w:cs="Times New Roman"/>
                <w:lang w:val="en-GB"/>
              </w:rPr>
              <w:t xml:space="preserve"> 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Dry open-air habitat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US"/>
              </w:rPr>
            </w:pPr>
            <w:r w:rsidRPr="00726D3A">
              <w:rPr>
                <w:rFonts w:ascii="Times New Roman" w:hAnsi="Times New Roman" w:cs="Times New Roman"/>
                <w:lang w:val="en-GB"/>
              </w:rPr>
              <w:t>Early Neolithic maybe multicultural</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US"/>
              </w:rPr>
              <w:t>Clay pit 1</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GB"/>
              </w:rPr>
              <w:t>Linearbandkeramik</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gridSpan w:val="2"/>
            <w:shd w:val="clear" w:color="auto" w:fill="auto"/>
            <w:vAlign w:val="center"/>
          </w:tcPr>
          <w:p w:rsidR="00F37D96" w:rsidRPr="00726D3A" w:rsidRDefault="00F37D96" w:rsidP="00561B66">
            <w:pPr>
              <w:tabs>
                <w:tab w:val="center" w:pos="4536"/>
                <w:tab w:val="right" w:pos="9072"/>
              </w:tabs>
              <w:rPr>
                <w:rFonts w:ascii="Times New Roman" w:hAnsi="Times New Roman" w:cs="Times New Roman"/>
                <w:lang w:val="en-GB"/>
              </w:rPr>
            </w:pPr>
          </w:p>
        </w:tc>
      </w:tr>
      <w:tr w:rsidR="00F37D96" w:rsidRPr="00AA2F84"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942C84" w:rsidRDefault="00F37D96" w:rsidP="00534727">
            <w:pPr>
              <w:tabs>
                <w:tab w:val="center" w:pos="4536"/>
                <w:tab w:val="right" w:pos="9072"/>
              </w:tabs>
              <w:rPr>
                <w:rFonts w:ascii="Times New Roman" w:hAnsi="Times New Roman" w:cs="Times New Roman"/>
                <w:lang w:val="en-GB"/>
              </w:rPr>
            </w:pPr>
            <w:proofErr w:type="spellStart"/>
            <w:r w:rsidRPr="00942C84">
              <w:rPr>
                <w:rFonts w:ascii="Times New Roman" w:hAnsi="Times New Roman" w:cs="Times New Roman"/>
                <w:lang w:val="en-GB"/>
              </w:rPr>
              <w:t>Ryszard</w:t>
            </w:r>
            <w:proofErr w:type="spellEnd"/>
            <w:r w:rsidRPr="00942C84">
              <w:rPr>
                <w:rFonts w:ascii="Times New Roman" w:hAnsi="Times New Roman" w:cs="Times New Roman"/>
                <w:lang w:val="en-GB"/>
              </w:rPr>
              <w:t xml:space="preserve"> G</w:t>
            </w:r>
            <w:r w:rsidR="00534727">
              <w:rPr>
                <w:rFonts w:ascii="Times New Roman" w:hAnsi="Times New Roman" w:cs="Times New Roman"/>
                <w:lang w:val="en-GB"/>
              </w:rPr>
              <w:t>.</w:t>
            </w:r>
            <w:r w:rsidRPr="00942C84">
              <w:rPr>
                <w:rFonts w:ascii="Times New Roman" w:hAnsi="Times New Roman" w:cs="Times New Roman"/>
                <w:lang w:val="en-GB"/>
              </w:rPr>
              <w:t>(</w:t>
            </w:r>
            <w:proofErr w:type="spellStart"/>
            <w:r w:rsidRPr="00942C84">
              <w:rPr>
                <w:rFonts w:ascii="Times New Roman" w:hAnsi="Times New Roman" w:cs="Times New Roman"/>
                <w:lang w:val="en-GB"/>
              </w:rPr>
              <w:t>Muzeum</w:t>
            </w:r>
            <w:proofErr w:type="spellEnd"/>
            <w:r w:rsidRPr="00942C84">
              <w:rPr>
                <w:rFonts w:ascii="Times New Roman" w:hAnsi="Times New Roman" w:cs="Times New Roman"/>
                <w:lang w:val="en-GB"/>
              </w:rPr>
              <w:t xml:space="preserve"> </w:t>
            </w:r>
            <w:proofErr w:type="spellStart"/>
            <w:r w:rsidRPr="00942C84">
              <w:rPr>
                <w:rFonts w:ascii="Times New Roman" w:hAnsi="Times New Roman" w:cs="Times New Roman"/>
                <w:lang w:val="en-GB"/>
              </w:rPr>
              <w:t>Archeologiczne</w:t>
            </w:r>
            <w:proofErr w:type="spellEnd"/>
            <w:r w:rsidRPr="00942C84">
              <w:rPr>
                <w:rFonts w:ascii="Times New Roman" w:hAnsi="Times New Roman" w:cs="Times New Roman"/>
                <w:lang w:val="en-GB"/>
              </w:rPr>
              <w:t xml:space="preserve"> </w:t>
            </w:r>
            <w:proofErr w:type="spellStart"/>
            <w:r w:rsidRPr="00942C84">
              <w:rPr>
                <w:rFonts w:ascii="Times New Roman" w:hAnsi="Times New Roman" w:cs="Times New Roman"/>
                <w:lang w:val="en-GB"/>
              </w:rPr>
              <w:t>i</w:t>
            </w:r>
            <w:proofErr w:type="spellEnd"/>
            <w:r w:rsidRPr="00942C84">
              <w:rPr>
                <w:rFonts w:ascii="Times New Roman" w:hAnsi="Times New Roman" w:cs="Times New Roman"/>
                <w:lang w:val="en-GB"/>
              </w:rPr>
              <w:t xml:space="preserve"> </w:t>
            </w:r>
            <w:proofErr w:type="spellStart"/>
            <w:r w:rsidRPr="00942C84">
              <w:rPr>
                <w:rFonts w:ascii="Times New Roman" w:hAnsi="Times New Roman" w:cs="Times New Roman"/>
                <w:lang w:val="en-GB"/>
              </w:rPr>
              <w:t>Etnograficzne</w:t>
            </w:r>
            <w:proofErr w:type="spellEnd"/>
            <w:r w:rsidRPr="00942C84">
              <w:rPr>
                <w:rFonts w:ascii="Times New Roman" w:hAnsi="Times New Roman" w:cs="Times New Roman"/>
                <w:lang w:val="en-GB"/>
              </w:rPr>
              <w:t xml:space="preserve"> w </w:t>
            </w:r>
            <w:proofErr w:type="spellStart"/>
            <w:r w:rsidRPr="00942C84">
              <w:rPr>
                <w:rFonts w:ascii="Times New Roman" w:hAnsi="Times New Roman" w:cs="Times New Roman"/>
                <w:lang w:val="en-GB"/>
              </w:rPr>
              <w:t>Łodzi</w:t>
            </w:r>
            <w:proofErr w:type="spellEnd"/>
            <w:r w:rsidRPr="00942C84">
              <w:rPr>
                <w:rFonts w:ascii="Times New Roman" w:hAnsi="Times New Roman" w:cs="Times New Roman"/>
                <w:lang w:val="en-GB"/>
              </w:rPr>
              <w:t>)</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rPr>
            </w:pPr>
            <w:r w:rsidRPr="00726D3A">
              <w:rPr>
                <w:rFonts w:ascii="Times New Roman" w:hAnsi="Times New Roman" w:cs="Times New Roman"/>
                <w:b/>
              </w:rPr>
              <w:t>Main publication(s)</w:t>
            </w:r>
          </w:p>
        </w:tc>
        <w:tc>
          <w:tcPr>
            <w:tcW w:w="6096" w:type="dxa"/>
            <w:gridSpan w:val="2"/>
            <w:shd w:val="clear" w:color="auto" w:fill="auto"/>
            <w:vAlign w:val="center"/>
          </w:tcPr>
          <w:p w:rsidR="00F37D96" w:rsidRPr="00726D3A" w:rsidRDefault="00F37D96" w:rsidP="00561B66">
            <w:pPr>
              <w:autoSpaceDE w:val="0"/>
              <w:autoSpaceDN w:val="0"/>
              <w:adjustRightInd w:val="0"/>
              <w:rPr>
                <w:rFonts w:ascii="Times New Roman" w:hAnsi="Times New Roman" w:cs="Times New Roman"/>
              </w:rPr>
            </w:pPr>
          </w:p>
        </w:tc>
      </w:tr>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2977" w:type="dxa"/>
            <w:vAlign w:val="center"/>
          </w:tcPr>
          <w:p w:rsidR="00F37D96" w:rsidRPr="00726D3A" w:rsidRDefault="00F37D96" w:rsidP="00561B66">
            <w:pPr>
              <w:rPr>
                <w:rFonts w:ascii="Times New Roman" w:hAnsi="Times New Roman" w:cs="Times New Roman"/>
              </w:rPr>
            </w:pPr>
            <w:proofErr w:type="spellStart"/>
            <w:r w:rsidRPr="00726D3A">
              <w:rPr>
                <w:rFonts w:ascii="Times New Roman" w:hAnsi="Times New Roman" w:cs="Times New Roman"/>
              </w:rPr>
              <w:t>Microsample</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Macrosample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2</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3</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2977" w:type="dxa"/>
            <w:vAlign w:val="center"/>
          </w:tcPr>
          <w:p w:rsidR="00F37D96" w:rsidRPr="00726D3A" w:rsidRDefault="00F37D96" w:rsidP="00561B66">
            <w:pPr>
              <w:tabs>
                <w:tab w:val="center" w:pos="2940"/>
              </w:tabs>
              <w:rPr>
                <w:rFonts w:ascii="Times New Roman" w:hAnsi="Times New Roman" w:cs="Times New Roman"/>
                <w:b/>
                <w:lang w:val="en-GB"/>
              </w:rPr>
            </w:pPr>
            <w:r w:rsidRPr="00726D3A">
              <w:rPr>
                <w:rFonts w:ascii="Times New Roman" w:hAnsi="Times New Roman" w:cs="Times New Roman"/>
              </w:rPr>
              <w:t>2002</w:t>
            </w:r>
          </w:p>
        </w:tc>
        <w:tc>
          <w:tcPr>
            <w:tcW w:w="3119" w:type="dxa"/>
            <w:vAlign w:val="center"/>
          </w:tcPr>
          <w:p w:rsidR="00F37D96" w:rsidRPr="00726D3A" w:rsidRDefault="00F37D96" w:rsidP="00561B66">
            <w:pPr>
              <w:tabs>
                <w:tab w:val="center" w:pos="2940"/>
              </w:tabs>
              <w:rPr>
                <w:rFonts w:ascii="Times New Roman" w:hAnsi="Times New Roman" w:cs="Times New Roman"/>
                <w:b/>
                <w:lang w:val="en-GB"/>
              </w:rPr>
            </w:pPr>
            <w:r w:rsidRPr="00726D3A">
              <w:rPr>
                <w:rFonts w:ascii="Times New Roman" w:hAnsi="Times New Roman" w:cs="Times New Roman"/>
                <w:lang w:val="en-GB"/>
              </w:rPr>
              <w:t>2002</w:t>
            </w:r>
            <w:r w:rsidRPr="00726D3A">
              <w:rPr>
                <w:rFonts w:ascii="Times New Roman" w:hAnsi="Times New Roman" w:cs="Times New Roman"/>
                <w:lang w:val="en-GB"/>
              </w:rPr>
              <w:tab/>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 xml:space="preserve">Seeds </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Seeds</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2977" w:type="dxa"/>
            <w:vAlign w:val="center"/>
          </w:tcPr>
          <w:p w:rsidR="00F37D96" w:rsidRPr="00614F39" w:rsidRDefault="00F37D96" w:rsidP="00561B66">
            <w:pPr>
              <w:rPr>
                <w:rFonts w:ascii="Times New Roman" w:hAnsi="Times New Roman" w:cs="Times New Roman"/>
                <w:b/>
                <w:lang w:val="en-GB"/>
              </w:rPr>
            </w:pPr>
            <w:r w:rsidRPr="005701B1">
              <w:rPr>
                <w:rFonts w:ascii="Times New Roman" w:hAnsi="Times New Roman" w:cs="Times New Roman"/>
                <w:i/>
                <w:lang w:val="en-GB"/>
              </w:rPr>
              <w:t>Papaver</w:t>
            </w:r>
            <w:r w:rsidRPr="005701B1">
              <w:rPr>
                <w:rFonts w:ascii="Times New Roman" w:hAnsi="Times New Roman" w:cs="Times New Roman"/>
                <w:lang w:val="en-GB"/>
              </w:rPr>
              <w:t xml:space="preserve"> cf. </w:t>
            </w:r>
            <w:proofErr w:type="spellStart"/>
            <w:r w:rsidRPr="005701B1">
              <w:rPr>
                <w:rFonts w:ascii="Times New Roman" w:hAnsi="Times New Roman" w:cs="Times New Roman"/>
                <w:i/>
                <w:lang w:val="en-GB"/>
              </w:rPr>
              <w:t>somniferum</w:t>
            </w:r>
            <w:proofErr w:type="spellEnd"/>
          </w:p>
        </w:tc>
        <w:tc>
          <w:tcPr>
            <w:tcW w:w="3119" w:type="dxa"/>
            <w:vAlign w:val="center"/>
          </w:tcPr>
          <w:p w:rsidR="00F37D96" w:rsidRPr="00614F39" w:rsidRDefault="00F37D96" w:rsidP="00561B66">
            <w:pPr>
              <w:rPr>
                <w:rFonts w:ascii="Times New Roman" w:hAnsi="Times New Roman" w:cs="Times New Roman"/>
                <w:i/>
                <w:lang w:val="en-GB"/>
              </w:rPr>
            </w:pPr>
            <w:proofErr w:type="spellStart"/>
            <w:r w:rsidRPr="005701B1">
              <w:rPr>
                <w:rFonts w:ascii="Times New Roman" w:hAnsi="Times New Roman" w:cs="Times New Roman"/>
                <w:i/>
                <w:lang w:val="en-GB"/>
              </w:rPr>
              <w:t>Polygonum</w:t>
            </w:r>
            <w:proofErr w:type="spellEnd"/>
            <w:r w:rsidRPr="005701B1">
              <w:rPr>
                <w:rFonts w:ascii="Times New Roman" w:hAnsi="Times New Roman" w:cs="Times New Roman"/>
                <w:i/>
                <w:lang w:val="en-GB"/>
              </w:rPr>
              <w:t xml:space="preserve"> convolvulus</w:t>
            </w:r>
            <w:r w:rsidRPr="00614F39">
              <w:rPr>
                <w:rFonts w:ascii="Times New Roman" w:hAnsi="Times New Roman" w:cs="Times New Roman"/>
                <w:i/>
                <w:lang w:val="en-GB"/>
              </w:rPr>
              <w:t xml:space="preserve">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2977" w:type="dxa"/>
            <w:vAlign w:val="center"/>
          </w:tcPr>
          <w:p w:rsidR="00F37D96" w:rsidRPr="00726D3A" w:rsidRDefault="00F37D96" w:rsidP="00561B66">
            <w:pPr>
              <w:rPr>
                <w:rFonts w:ascii="Times New Roman" w:hAnsi="Times New Roman" w:cs="Times New Roman"/>
                <w:b/>
                <w:lang w:val="en-GB"/>
              </w:rPr>
            </w:pPr>
            <w:r>
              <w:rPr>
                <w:rFonts w:ascii="Times New Roman" w:hAnsi="Times New Roman" w:cs="Times New Roman"/>
                <w:lang w:val="en-GB"/>
              </w:rPr>
              <w:t>1</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3</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2977" w:type="dxa"/>
            <w:vAlign w:val="center"/>
          </w:tcPr>
          <w:p w:rsidR="00F37D96" w:rsidRPr="00726D3A" w:rsidRDefault="00925522" w:rsidP="00561B66">
            <w:pPr>
              <w:rPr>
                <w:rFonts w:ascii="Times New Roman" w:hAnsi="Times New Roman" w:cs="Times New Roman"/>
                <w:b/>
                <w:lang w:val="en-US"/>
              </w:rPr>
            </w:pPr>
            <w:r>
              <w:rPr>
                <w:rFonts w:ascii="Times New Roman" w:hAnsi="Times New Roman" w:cs="Times New Roman"/>
                <w:lang w:val="en-GB"/>
              </w:rPr>
              <w:t>1</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&gt;30</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2977"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Probably not charred</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Charred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US"/>
              </w:rPr>
              <w:t>Mueller-</w:t>
            </w:r>
            <w:proofErr w:type="spellStart"/>
            <w:r w:rsidRPr="00726D3A">
              <w:rPr>
                <w:rFonts w:ascii="Times New Roman" w:hAnsi="Times New Roman" w:cs="Times New Roman"/>
                <w:lang w:val="en-US"/>
              </w:rPr>
              <w:t>Bieniek</w:t>
            </w:r>
            <w:proofErr w:type="spellEnd"/>
            <w:r w:rsidRPr="00726D3A">
              <w:rPr>
                <w:rFonts w:ascii="Times New Roman" w:hAnsi="Times New Roman" w:cs="Times New Roman"/>
                <w:lang w:val="en-US"/>
              </w:rPr>
              <w:t xml:space="preserve"> A.</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w:t>
            </w:r>
          </w:p>
        </w:tc>
        <w:tc>
          <w:tcPr>
            <w:tcW w:w="6096" w:type="dxa"/>
            <w:gridSpan w:val="2"/>
            <w:shd w:val="clear" w:color="auto" w:fill="auto"/>
            <w:vAlign w:val="center"/>
          </w:tcPr>
          <w:p w:rsidR="00F37D96" w:rsidRPr="00726D3A" w:rsidRDefault="00F37D96" w:rsidP="00F37D96">
            <w:pPr>
              <w:rPr>
                <w:rFonts w:ascii="Times New Roman" w:hAnsi="Times New Roman" w:cs="Times New Roman"/>
                <w:lang w:val="en-GB"/>
              </w:rPr>
            </w:pPr>
            <w:r w:rsidRPr="00726D3A">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{"citationID":"kV7xPcZM","properties":{"formattedCitation":"\\super 33\\nosupersub{}","plainCitation":"33","noteIndex":0},"citationItems":[{"id":4725,"uris":["http://zotero.org/users/2371521/items/GWLZ3NYA"],"uri":["http://zotero.org/users/2371521/items/GWLZ3NYA"],"itemData":{"id":4725,"type":"article-journal","container-title":"The origins and spread of domestic plants in Southwest Asia and Europe","page":"327–342","source":"Google Scholar","title":"Neolithic plant husbandry in the Kujawy region of central Poland","volume":"1","author":[{"family":"Bieniek","given":"Aldona"}],"issued":{"date-parts":[["2007"]]}}}],"schema":"https://github.com/citation-style-language/schema/raw/master/csl-citation.json"} </w:instrText>
            </w:r>
            <w:r w:rsidRPr="00726D3A">
              <w:rPr>
                <w:rFonts w:ascii="Times New Roman" w:hAnsi="Times New Roman" w:cs="Times New Roman"/>
                <w:lang w:val="en-GB"/>
              </w:rPr>
              <w:fldChar w:fldCharType="separate"/>
            </w:r>
            <w:r w:rsidRPr="00F37D96">
              <w:rPr>
                <w:rFonts w:ascii="Times New Roman" w:hAnsi="Times New Roman" w:cs="Times New Roman"/>
                <w:szCs w:val="24"/>
                <w:vertAlign w:val="superscript"/>
              </w:rPr>
              <w:t>33</w:t>
            </w:r>
            <w:r w:rsidRPr="00726D3A">
              <w:rPr>
                <w:rFonts w:ascii="Times New Roman" w:hAnsi="Times New Roman" w:cs="Times New Roman"/>
                <w:lang w:val="en-GB"/>
              </w:rPr>
              <w:fldChar w:fldCharType="end"/>
            </w:r>
          </w:p>
        </w:tc>
      </w:tr>
      <w:tr w:rsidR="00925522" w:rsidRPr="00AA2F84" w:rsidTr="00561B66">
        <w:trPr>
          <w:trHeight w:val="454"/>
        </w:trPr>
        <w:tc>
          <w:tcPr>
            <w:tcW w:w="2802" w:type="dxa"/>
            <w:shd w:val="clear" w:color="auto" w:fill="auto"/>
            <w:vAlign w:val="center"/>
          </w:tcPr>
          <w:p w:rsidR="00925522" w:rsidRPr="00726D3A" w:rsidRDefault="00925522" w:rsidP="00561B66">
            <w:pPr>
              <w:rPr>
                <w:rFonts w:ascii="Times New Roman" w:hAnsi="Times New Roman" w:cs="Times New Roman"/>
                <w:b/>
                <w:lang w:val="en-GB"/>
              </w:rPr>
            </w:pPr>
            <w:r>
              <w:rPr>
                <w:rFonts w:ascii="Times New Roman" w:hAnsi="Times New Roman" w:cs="Times New Roman"/>
                <w:b/>
                <w:lang w:val="en-GB"/>
              </w:rPr>
              <w:t>Additional information</w:t>
            </w:r>
          </w:p>
        </w:tc>
        <w:tc>
          <w:tcPr>
            <w:tcW w:w="6096" w:type="dxa"/>
            <w:gridSpan w:val="2"/>
            <w:shd w:val="clear" w:color="auto" w:fill="auto"/>
            <w:vAlign w:val="center"/>
          </w:tcPr>
          <w:p w:rsidR="00925522" w:rsidRPr="00726D3A" w:rsidRDefault="00925522" w:rsidP="00F37D96">
            <w:pPr>
              <w:rPr>
                <w:rFonts w:ascii="Times New Roman" w:hAnsi="Times New Roman" w:cs="Times New Roman"/>
                <w:lang w:val="en-GB"/>
              </w:rPr>
            </w:pPr>
            <w:r>
              <w:rPr>
                <w:rFonts w:ascii="Times New Roman" w:hAnsi="Times New Roman" w:cs="Times New Roman"/>
                <w:lang w:val="en-GB"/>
              </w:rPr>
              <w:t xml:space="preserve">The uncharred seed is not mentioned as probable modern </w:t>
            </w:r>
            <w:proofErr w:type="spellStart"/>
            <w:r>
              <w:rPr>
                <w:rFonts w:ascii="Times New Roman" w:hAnsi="Times New Roman" w:cs="Times New Roman"/>
                <w:lang w:val="en-GB"/>
              </w:rPr>
              <w:t>contaminaton</w:t>
            </w:r>
            <w:proofErr w:type="spellEnd"/>
            <w:r>
              <w:rPr>
                <w:rFonts w:ascii="Times New Roman" w:hAnsi="Times New Roman" w:cs="Times New Roman"/>
                <w:lang w:val="en-GB"/>
              </w:rPr>
              <w:t xml:space="preserve">, the charred seed was fragmented and rejected from the radiocarbon dating </w:t>
            </w:r>
            <w:proofErr w:type="spellStart"/>
            <w:r>
              <w:rPr>
                <w:rFonts w:ascii="Times New Roman" w:hAnsi="Times New Roman" w:cs="Times New Roman"/>
                <w:lang w:val="en-GB"/>
              </w:rPr>
              <w:t>programm</w:t>
            </w:r>
            <w:proofErr w:type="spellEnd"/>
          </w:p>
        </w:tc>
      </w:tr>
    </w:tbl>
    <w:p w:rsidR="00F37D96" w:rsidRPr="00726D3A" w:rsidRDefault="00F37D96" w:rsidP="00F37D96">
      <w:pPr>
        <w:jc w:val="center"/>
        <w:rPr>
          <w:rFonts w:ascii="Times New Roman" w:hAnsi="Times New Roman" w:cs="Times New Roman"/>
          <w:lang w:val="en-GB"/>
        </w:rPr>
      </w:pPr>
    </w:p>
    <w:p w:rsidR="00F37D96" w:rsidRPr="00925522" w:rsidRDefault="00F37D96" w:rsidP="00F37D96">
      <w:pPr>
        <w:jc w:val="center"/>
        <w:rPr>
          <w:rFonts w:ascii="Times New Roman" w:hAnsi="Times New Roman" w:cs="Times New Roman"/>
          <w:lang w:val="en-US"/>
        </w:rPr>
      </w:pPr>
    </w:p>
    <w:p w:rsidR="00F37D96" w:rsidRPr="00925522" w:rsidRDefault="00F37D96" w:rsidP="00F37D96">
      <w:pPr>
        <w:jc w:val="center"/>
        <w:rPr>
          <w:rFonts w:ascii="Times New Roman" w:hAnsi="Times New Roman" w:cs="Times New Roman"/>
          <w:lang w:val="en-US"/>
        </w:rPr>
      </w:pPr>
    </w:p>
    <w:p w:rsidR="00F37D96" w:rsidRPr="00925522" w:rsidRDefault="00F37D96" w:rsidP="00F37D96">
      <w:pPr>
        <w:jc w:val="center"/>
        <w:rPr>
          <w:rFonts w:ascii="Times New Roman" w:hAnsi="Times New Roman" w:cs="Times New Roman"/>
          <w:lang w:val="en-US"/>
        </w:rPr>
      </w:pPr>
    </w:p>
    <w:p w:rsidR="00F37D96" w:rsidRPr="00726D3A" w:rsidRDefault="00F37D96" w:rsidP="00F37D96">
      <w:pPr>
        <w:rPr>
          <w:rFonts w:ascii="Times New Roman" w:hAnsi="Times New Roman" w:cs="Times New Roman"/>
          <w:b/>
          <w:sz w:val="28"/>
          <w:szCs w:val="28"/>
          <w:lang w:val="en-US"/>
        </w:rPr>
      </w:pPr>
      <w:proofErr w:type="spellStart"/>
      <w:r w:rsidRPr="00726D3A">
        <w:rPr>
          <w:rFonts w:ascii="Times New Roman" w:hAnsi="Times New Roman" w:cs="Times New Roman"/>
          <w:b/>
          <w:sz w:val="28"/>
          <w:szCs w:val="28"/>
          <w:lang w:val="en-US"/>
        </w:rPr>
        <w:lastRenderedPageBreak/>
        <w:t>Těšetice-Kyjovice</w:t>
      </w:r>
      <w:proofErr w:type="spellEnd"/>
      <w:r w:rsidRPr="00726D3A">
        <w:rPr>
          <w:rFonts w:ascii="Times New Roman" w:hAnsi="Times New Roman" w:cs="Times New Roman"/>
          <w:b/>
          <w:sz w:val="28"/>
          <w:szCs w:val="28"/>
          <w:lang w:val="en-US"/>
        </w:rPr>
        <w:t xml:space="preserve"> (Temperate Europe)</w:t>
      </w:r>
    </w:p>
    <w:tbl>
      <w:tblPr>
        <w:tblStyle w:val="Grilledutableau"/>
        <w:tblW w:w="8898" w:type="dxa"/>
        <w:tblLook w:val="04A0" w:firstRow="1" w:lastRow="0" w:firstColumn="1" w:lastColumn="0" w:noHBand="0" w:noVBand="1"/>
      </w:tblPr>
      <w:tblGrid>
        <w:gridCol w:w="2802"/>
        <w:gridCol w:w="2977"/>
        <w:gridCol w:w="3119"/>
      </w:tblGrid>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jc w:val="center"/>
              <w:rPr>
                <w:rFonts w:ascii="Times New Roman" w:hAnsi="Times New Roman" w:cs="Times New Roman"/>
                <w:lang w:val="en-GB"/>
              </w:rPr>
            </w:pPr>
            <w:r w:rsidRPr="00726D3A">
              <w:rPr>
                <w:rFonts w:ascii="Times New Roman" w:hAnsi="Times New Roman" w:cs="Times New Roman"/>
                <w:b/>
                <w:lang w:val="en-GB"/>
              </w:rPr>
              <w:t>GENERAL ARCHAEOLOGICAL CONTEXT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Country</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rPr>
              <w:t>Czech</w:t>
            </w:r>
            <w:proofErr w:type="spellEnd"/>
            <w:r w:rsidRPr="00726D3A">
              <w:rPr>
                <w:rFonts w:ascii="Times New Roman" w:hAnsi="Times New Roman" w:cs="Times New Roman"/>
              </w:rPr>
              <w:t xml:space="preserve"> </w:t>
            </w:r>
            <w:proofErr w:type="spellStart"/>
            <w:r w:rsidRPr="00726D3A">
              <w:rPr>
                <w:rFonts w:ascii="Times New Roman" w:hAnsi="Times New Roman" w:cs="Times New Roman"/>
              </w:rPr>
              <w:t>Republic</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Province/district, region</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rPr>
              <w:t>Znojmo</w:t>
            </w:r>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Town</w:t>
            </w:r>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rPr>
              <w:t>Těšetice</w:t>
            </w:r>
            <w:proofErr w:type="spellEnd"/>
          </w:p>
        </w:tc>
      </w:tr>
      <w:tr w:rsidR="00F37D96" w:rsidRPr="00726D3A" w:rsidTr="00561B66">
        <w:trPr>
          <w:trHeight w:val="454"/>
        </w:trPr>
        <w:tc>
          <w:tcPr>
            <w:tcW w:w="2802" w:type="dxa"/>
            <w:vAlign w:val="center"/>
          </w:tcPr>
          <w:p w:rsidR="00F37D96" w:rsidRPr="00726D3A" w:rsidRDefault="00F37D96" w:rsidP="00561B66">
            <w:pPr>
              <w:widowControl w:val="0"/>
              <w:autoSpaceDE w:val="0"/>
              <w:autoSpaceDN w:val="0"/>
              <w:adjustRightInd w:val="0"/>
              <w:rPr>
                <w:rFonts w:ascii="Times New Roman" w:hAnsi="Times New Roman" w:cs="Times New Roman"/>
                <w:b/>
                <w:lang w:val="en-GB"/>
              </w:rPr>
            </w:pPr>
            <w:r w:rsidRPr="00726D3A">
              <w:rPr>
                <w:rFonts w:ascii="Times New Roman" w:hAnsi="Times New Roman" w:cs="Times New Roman"/>
                <w:b/>
                <w:lang w:val="en-GB"/>
              </w:rPr>
              <w:t>Altitude (</w:t>
            </w:r>
            <w:proofErr w:type="spellStart"/>
            <w:r w:rsidRPr="00726D3A">
              <w:rPr>
                <w:rFonts w:ascii="Times New Roman" w:hAnsi="Times New Roman" w:cs="Times New Roman"/>
                <w:b/>
                <w:lang w:val="en-GB"/>
              </w:rPr>
              <w:t>a.s.l</w:t>
            </w:r>
            <w:proofErr w:type="spellEnd"/>
            <w:r w:rsidRPr="00726D3A">
              <w:rPr>
                <w:rFonts w:ascii="Times New Roman" w:hAnsi="Times New Roman" w:cs="Times New Roman"/>
                <w:b/>
                <w:lang w:val="en-GB"/>
              </w:rPr>
              <w:t>.)</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255 m</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b/>
                <w:lang w:val="en-GB"/>
              </w:rPr>
              <w:t xml:space="preserve">Type of site </w:t>
            </w:r>
          </w:p>
        </w:tc>
        <w:tc>
          <w:tcPr>
            <w:tcW w:w="6096" w:type="dxa"/>
            <w:gridSpan w:val="2"/>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Dry open-air habitat</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lang w:val="en-US"/>
              </w:rPr>
            </w:pPr>
            <w:r w:rsidRPr="00726D3A">
              <w:rPr>
                <w:rFonts w:ascii="Times New Roman" w:hAnsi="Times New Roman" w:cs="Times New Roman"/>
                <w:b/>
                <w:lang w:val="en-GB"/>
              </w:rPr>
              <w:t xml:space="preserve">Cultural attribution(s) of the site </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US"/>
              </w:rPr>
            </w:pPr>
            <w:r w:rsidRPr="00726D3A">
              <w:rPr>
                <w:rFonts w:ascii="Times New Roman" w:hAnsi="Times New Roman" w:cs="Times New Roman"/>
                <w:lang w:val="en-GB"/>
              </w:rPr>
              <w:t>Early Neolithic/</w:t>
            </w:r>
            <w:r>
              <w:rPr>
                <w:rFonts w:ascii="Times New Roman" w:hAnsi="Times New Roman" w:cs="Times New Roman"/>
                <w:lang w:val="en-GB"/>
              </w:rPr>
              <w:t>Middle Neolithic/</w:t>
            </w:r>
            <w:r w:rsidRPr="00726D3A">
              <w:rPr>
                <w:rFonts w:ascii="Times New Roman" w:hAnsi="Times New Roman" w:cs="Times New Roman"/>
                <w:lang w:val="en-GB"/>
              </w:rPr>
              <w:t xml:space="preserve">Bronze age/Iron age </w:t>
            </w:r>
          </w:p>
        </w:tc>
      </w:tr>
      <w:tr w:rsidR="00F37D96" w:rsidRPr="00AA2F84"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layer/structure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r w:rsidRPr="00726D3A">
              <w:rPr>
                <w:rFonts w:ascii="Times New Roman" w:hAnsi="Times New Roman" w:cs="Times New Roman"/>
                <w:lang w:val="en-US"/>
              </w:rPr>
              <w:t>Post-hole of LBK house (</w:t>
            </w:r>
            <w:r w:rsidRPr="00726D3A">
              <w:rPr>
                <w:rFonts w:ascii="Times New Roman" w:hAnsi="Times New Roman" w:cs="Times New Roman"/>
                <w:lang w:val="en-GB"/>
              </w:rPr>
              <w:t>KJ1510)</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Cultural attribution of the structure</w:t>
            </w:r>
          </w:p>
        </w:tc>
        <w:tc>
          <w:tcPr>
            <w:tcW w:w="6096" w:type="dxa"/>
            <w:gridSpan w:val="2"/>
            <w:vAlign w:val="center"/>
          </w:tcPr>
          <w:p w:rsidR="00F37D96" w:rsidRPr="00726D3A" w:rsidRDefault="00F37D96" w:rsidP="00561B66">
            <w:pPr>
              <w:tabs>
                <w:tab w:val="center" w:pos="4536"/>
                <w:tab w:val="right" w:pos="9072"/>
              </w:tabs>
              <w:rPr>
                <w:rFonts w:ascii="Times New Roman" w:hAnsi="Times New Roman" w:cs="Times New Roman"/>
                <w:lang w:val="en-GB"/>
              </w:rPr>
            </w:pPr>
            <w:proofErr w:type="spellStart"/>
            <w:r w:rsidRPr="00726D3A">
              <w:rPr>
                <w:rFonts w:ascii="Times New Roman" w:hAnsi="Times New Roman" w:cs="Times New Roman"/>
                <w:lang w:val="en-GB"/>
              </w:rPr>
              <w:t>Linearbandkemarik</w:t>
            </w:r>
            <w:proofErr w:type="spellEnd"/>
            <w:r w:rsidRPr="00726D3A">
              <w:rPr>
                <w:rFonts w:ascii="Times New Roman" w:hAnsi="Times New Roman" w:cs="Times New Roman"/>
                <w:lang w:val="en-GB"/>
              </w:rPr>
              <w:t xml:space="preserve"> (phase </w:t>
            </w:r>
            <w:proofErr w:type="spellStart"/>
            <w:r w:rsidRPr="00726D3A">
              <w:rPr>
                <w:rFonts w:ascii="Times New Roman" w:hAnsi="Times New Roman" w:cs="Times New Roman"/>
                <w:lang w:val="en-GB"/>
              </w:rPr>
              <w:t>IIa</w:t>
            </w:r>
            <w:proofErr w:type="spellEnd"/>
            <w:r w:rsidRPr="00726D3A">
              <w:rPr>
                <w:rFonts w:ascii="Times New Roman" w:hAnsi="Times New Roman" w:cs="Times New Roman"/>
                <w:lang w:val="en-GB"/>
              </w:rPr>
              <w:t>)</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Existing radiocarbon dates</w:t>
            </w:r>
          </w:p>
        </w:tc>
        <w:tc>
          <w:tcPr>
            <w:tcW w:w="6096" w:type="dxa"/>
            <w:gridSpan w:val="2"/>
            <w:vAlign w:val="center"/>
          </w:tcPr>
          <w:p w:rsidR="00F37D96" w:rsidRPr="00726D3A" w:rsidRDefault="00F37D96" w:rsidP="00561B66">
            <w:pPr>
              <w:autoSpaceDE w:val="0"/>
              <w:autoSpaceDN w:val="0"/>
              <w:adjustRightInd w:val="0"/>
              <w:rPr>
                <w:rFonts w:ascii="Times New Roman" w:hAnsi="Times New Roman" w:cs="Times New Roman"/>
                <w:lang w:val="en-GB"/>
              </w:rPr>
            </w:pPr>
            <w:r w:rsidRPr="00726D3A">
              <w:rPr>
                <w:rFonts w:ascii="Times New Roman" w:hAnsi="Times New Roman" w:cs="Times New Roman"/>
              </w:rPr>
              <w:t>6210 ± 40 BP (Poz-38793)</w:t>
            </w:r>
          </w:p>
        </w:tc>
      </w:tr>
      <w:tr w:rsidR="00F37D96" w:rsidRPr="00726D3A"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Archaeologist.s</w:t>
            </w:r>
            <w:proofErr w:type="spellEnd"/>
            <w:r w:rsidRPr="00726D3A">
              <w:rPr>
                <w:rFonts w:ascii="Times New Roman" w:hAnsi="Times New Roman" w:cs="Times New Roman"/>
                <w:b/>
                <w:lang w:val="en-GB"/>
              </w:rPr>
              <w:t xml:space="preserve"> (institution)</w:t>
            </w:r>
          </w:p>
        </w:tc>
        <w:tc>
          <w:tcPr>
            <w:tcW w:w="6096" w:type="dxa"/>
            <w:gridSpan w:val="2"/>
            <w:shd w:val="clear" w:color="auto" w:fill="auto"/>
            <w:vAlign w:val="center"/>
          </w:tcPr>
          <w:p w:rsidR="00F37D96" w:rsidRPr="00726D3A" w:rsidRDefault="00F37D96" w:rsidP="00561B66">
            <w:pPr>
              <w:tabs>
                <w:tab w:val="center" w:pos="4536"/>
                <w:tab w:val="right" w:pos="9072"/>
              </w:tabs>
              <w:rPr>
                <w:rFonts w:ascii="Times New Roman" w:hAnsi="Times New Roman" w:cs="Times New Roman"/>
              </w:rPr>
            </w:pPr>
            <w:proofErr w:type="spellStart"/>
            <w:r w:rsidRPr="00726D3A">
              <w:rPr>
                <w:rFonts w:ascii="Times New Roman" w:hAnsi="Times New Roman" w:cs="Times New Roman"/>
              </w:rPr>
              <w:t>Vostrovská</w:t>
            </w:r>
            <w:proofErr w:type="spellEnd"/>
            <w:r w:rsidRPr="00726D3A">
              <w:rPr>
                <w:rFonts w:ascii="Times New Roman" w:hAnsi="Times New Roman" w:cs="Times New Roman"/>
              </w:rPr>
              <w:t>, I.</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rPr>
            </w:pPr>
            <w:r w:rsidRPr="00726D3A">
              <w:rPr>
                <w:rFonts w:ascii="Times New Roman" w:hAnsi="Times New Roman" w:cs="Times New Roman"/>
                <w:b/>
              </w:rPr>
              <w:t>Main publication(s)</w:t>
            </w:r>
          </w:p>
        </w:tc>
        <w:tc>
          <w:tcPr>
            <w:tcW w:w="6096" w:type="dxa"/>
            <w:gridSpan w:val="2"/>
            <w:vAlign w:val="center"/>
          </w:tcPr>
          <w:p w:rsidR="00F37D96" w:rsidRPr="00726D3A" w:rsidRDefault="00F37D96" w:rsidP="007354D4">
            <w:pPr>
              <w:autoSpaceDE w:val="0"/>
              <w:autoSpaceDN w:val="0"/>
              <w:adjustRightInd w:val="0"/>
              <w:rPr>
                <w:rFonts w:ascii="Times New Roman" w:hAnsi="Times New Roman" w:cs="Times New Roman"/>
              </w:rPr>
            </w:pPr>
            <w:r w:rsidRPr="00726D3A">
              <w:rPr>
                <w:rFonts w:ascii="Times New Roman" w:hAnsi="Times New Roman" w:cs="Times New Roman"/>
              </w:rPr>
              <w:fldChar w:fldCharType="begin"/>
            </w:r>
            <w:r w:rsidR="007354D4">
              <w:rPr>
                <w:rFonts w:ascii="Times New Roman" w:hAnsi="Times New Roman" w:cs="Times New Roman"/>
              </w:rPr>
              <w:instrText xml:space="preserve"> ADDIN ZOTERO_ITEM CSL_CITATION {"citationID":"Dkej9up6","properties":{"formattedCitation":"\\super 50\\nosupersub{}","plainCitation":"50","noteIndex":0},"citationItems":[{"id":4986,"uris":["http://zotero.org/users/2371521/items/3LQUEY8I"],"uri":["http://zotero.org/users/2371521/items/3LQUEY8I"],"itemData":{"id":4986,"type":"article-journal","container-title":"Přehled výzkumů","issue":"1","page":"165-166","title":"Kyjovice (okr. Znojmo) „Sutny“. LnK. MMK. Sídliště. Systematický výzkum","volume":"52","author":[{"family":"Vostrovská","given":"Ivana"},{"family":"Kazdová","given":"E."},{"family":"Kuča","given":"M."},{"family":"Trampota","given":"F."},{"family":"Kolář","given":"J."}],"issued":{"date-parts":[["2011"]]}}}],"schema":"https://github.com/citation-style-language/schema/raw/master/csl-citation.json"} </w:instrText>
            </w:r>
            <w:r w:rsidRPr="00726D3A">
              <w:rPr>
                <w:rFonts w:ascii="Times New Roman" w:hAnsi="Times New Roman" w:cs="Times New Roman"/>
              </w:rPr>
              <w:fldChar w:fldCharType="separate"/>
            </w:r>
            <w:r w:rsidR="007354D4" w:rsidRPr="007354D4">
              <w:rPr>
                <w:rFonts w:ascii="Times New Roman" w:hAnsi="Times New Roman" w:cs="Times New Roman"/>
                <w:szCs w:val="24"/>
                <w:vertAlign w:val="superscript"/>
              </w:rPr>
              <w:t>50</w:t>
            </w:r>
            <w:r w:rsidRPr="00726D3A">
              <w:rPr>
                <w:rFonts w:ascii="Times New Roman" w:hAnsi="Times New Roman" w:cs="Times New Roman"/>
              </w:rPr>
              <w:fldChar w:fldCharType="end"/>
            </w:r>
          </w:p>
        </w:tc>
      </w:tr>
      <w:tr w:rsidR="00F37D96" w:rsidRPr="00726D3A" w:rsidTr="00561B66">
        <w:trPr>
          <w:trHeight w:val="454"/>
        </w:trPr>
        <w:tc>
          <w:tcPr>
            <w:tcW w:w="8898" w:type="dxa"/>
            <w:gridSpan w:val="3"/>
            <w:shd w:val="clear" w:color="auto" w:fill="D9D9D9" w:themeFill="background1" w:themeFillShade="D9"/>
            <w:vAlign w:val="center"/>
          </w:tcPr>
          <w:p w:rsidR="00F37D96" w:rsidRPr="00726D3A" w:rsidRDefault="00F37D96" w:rsidP="00561B66">
            <w:pPr>
              <w:tabs>
                <w:tab w:val="left" w:pos="2940"/>
              </w:tabs>
              <w:rPr>
                <w:rFonts w:ascii="Times New Roman" w:hAnsi="Times New Roman" w:cs="Times New Roman"/>
                <w:b/>
                <w:lang w:val="en-GB"/>
              </w:rPr>
            </w:pPr>
            <w:r w:rsidRPr="00726D3A">
              <w:rPr>
                <w:rFonts w:ascii="Times New Roman" w:hAnsi="Times New Roman" w:cs="Times New Roman"/>
              </w:rPr>
              <w:tab/>
            </w:r>
            <w:r w:rsidRPr="00726D3A">
              <w:rPr>
                <w:rFonts w:ascii="Times New Roman" w:hAnsi="Times New Roman" w:cs="Times New Roman"/>
                <w:b/>
                <w:shd w:val="clear" w:color="auto" w:fill="D9D9D9" w:themeFill="background1" w:themeFillShade="D9"/>
                <w:lang w:val="en-GB"/>
              </w:rPr>
              <w:t>SAMPLE DESCRIPTION</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Type of sample</w:t>
            </w:r>
          </w:p>
        </w:tc>
        <w:tc>
          <w:tcPr>
            <w:tcW w:w="2977"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Microsample</w:t>
            </w:r>
            <w:proofErr w:type="spellEnd"/>
          </w:p>
        </w:tc>
        <w:tc>
          <w:tcPr>
            <w:tcW w:w="3119" w:type="dxa"/>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Macrosample</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Sample denomination</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Y6-5h-V225</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DG11-JD/JE78-7001</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Date of sampling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2012</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2011</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 xml:space="preserve">Type of </w:t>
            </w:r>
            <w:proofErr w:type="spellStart"/>
            <w:r w:rsidRPr="00726D3A">
              <w:rPr>
                <w:rFonts w:ascii="Times New Roman" w:hAnsi="Times New Roman" w:cs="Times New Roman"/>
                <w:b/>
                <w:lang w:val="en-GB"/>
              </w:rPr>
              <w:t>macroremain</w:t>
            </w:r>
            <w:proofErr w:type="spellEnd"/>
            <w:r w:rsidRPr="00726D3A">
              <w:rPr>
                <w:rFonts w:ascii="Times New Roman" w:hAnsi="Times New Roman" w:cs="Times New Roman"/>
                <w:lang w:val="en-GB"/>
              </w:rPr>
              <w:t xml:space="preserve"> </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Seeds (micro-sample)</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Seeds (macro-sample)</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Taxa</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i/>
                <w:lang w:val="en-GB"/>
              </w:rPr>
              <w:t xml:space="preserve">Papaver </w:t>
            </w:r>
            <w:proofErr w:type="spellStart"/>
            <w:r w:rsidRPr="00726D3A">
              <w:rPr>
                <w:rFonts w:ascii="Times New Roman" w:hAnsi="Times New Roman" w:cs="Times New Roman"/>
                <w:i/>
                <w:lang w:val="en-GB"/>
              </w:rPr>
              <w:t>somniferum</w:t>
            </w:r>
            <w:proofErr w:type="spellEnd"/>
          </w:p>
        </w:tc>
        <w:tc>
          <w:tcPr>
            <w:tcW w:w="3119" w:type="dxa"/>
            <w:vAlign w:val="center"/>
          </w:tcPr>
          <w:p w:rsidR="00F37D96" w:rsidRPr="00726D3A" w:rsidRDefault="00F37D96" w:rsidP="00561B66">
            <w:pPr>
              <w:rPr>
                <w:rFonts w:ascii="Times New Roman" w:hAnsi="Times New Roman" w:cs="Times New Roman"/>
                <w:i/>
                <w:lang w:val="en-GB"/>
              </w:rPr>
            </w:pPr>
            <w:proofErr w:type="spellStart"/>
            <w:r w:rsidRPr="00726D3A">
              <w:rPr>
                <w:rFonts w:ascii="Times New Roman" w:hAnsi="Times New Roman" w:cs="Times New Roman"/>
                <w:lang w:val="en-GB"/>
              </w:rPr>
              <w:t>Cerealia</w:t>
            </w:r>
            <w:proofErr w:type="spellEnd"/>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Number of specimens submitted for dating</w:t>
            </w:r>
          </w:p>
        </w:tc>
        <w:tc>
          <w:tcPr>
            <w:tcW w:w="2977"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lang w:val="en-GB"/>
              </w:rPr>
              <w:t>5</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 xml:space="preserve">2 </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b/>
                <w:lang w:val="en-US"/>
              </w:rPr>
              <w:t>Total number of specimens</w:t>
            </w:r>
          </w:p>
        </w:tc>
        <w:tc>
          <w:tcPr>
            <w:tcW w:w="2977" w:type="dxa"/>
            <w:vAlign w:val="center"/>
          </w:tcPr>
          <w:p w:rsidR="00F37D96" w:rsidRPr="00726D3A" w:rsidRDefault="00F37D96" w:rsidP="00561B66">
            <w:pPr>
              <w:rPr>
                <w:rFonts w:ascii="Times New Roman" w:hAnsi="Times New Roman" w:cs="Times New Roman"/>
                <w:b/>
                <w:lang w:val="en-US"/>
              </w:rPr>
            </w:pPr>
            <w:r w:rsidRPr="00726D3A">
              <w:rPr>
                <w:rFonts w:ascii="Times New Roman" w:hAnsi="Times New Roman" w:cs="Times New Roman"/>
                <w:lang w:val="en-GB"/>
              </w:rPr>
              <w:t>5</w:t>
            </w:r>
          </w:p>
        </w:tc>
        <w:tc>
          <w:tcPr>
            <w:tcW w:w="3119" w:type="dxa"/>
            <w:vAlign w:val="center"/>
          </w:tcPr>
          <w:p w:rsidR="00F37D96" w:rsidRPr="00726D3A" w:rsidRDefault="00F37D96" w:rsidP="00561B66">
            <w:pPr>
              <w:rPr>
                <w:rFonts w:ascii="Times New Roman" w:hAnsi="Times New Roman" w:cs="Times New Roman"/>
                <w:lang w:val="en-GB"/>
              </w:rPr>
            </w:pPr>
            <w:r w:rsidRPr="00726D3A">
              <w:rPr>
                <w:rFonts w:ascii="Times New Roman" w:hAnsi="Times New Roman" w:cs="Times New Roman"/>
                <w:lang w:val="en-GB"/>
              </w:rPr>
              <w:t>2</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Preservation</w:t>
            </w:r>
            <w:r w:rsidRPr="00726D3A">
              <w:rPr>
                <w:rFonts w:ascii="Times New Roman" w:hAnsi="Times New Roman" w:cs="Times New Roman"/>
                <w:lang w:val="en-GB"/>
              </w:rPr>
              <w:t xml:space="preserve"> </w:t>
            </w:r>
            <w:r w:rsidRPr="00726D3A">
              <w:rPr>
                <w:rFonts w:ascii="Times New Roman" w:hAnsi="Times New Roman" w:cs="Times New Roman"/>
                <w:b/>
                <w:lang w:val="en-GB"/>
              </w:rPr>
              <w:t>and type of remain</w:t>
            </w:r>
          </w:p>
        </w:tc>
        <w:tc>
          <w:tcPr>
            <w:tcW w:w="2977" w:type="dxa"/>
            <w:vAlign w:val="center"/>
          </w:tcPr>
          <w:p w:rsidR="00F37D96" w:rsidRPr="00726D3A" w:rsidRDefault="00F37D96" w:rsidP="00561B66">
            <w:pPr>
              <w:rPr>
                <w:rFonts w:ascii="Times New Roman" w:hAnsi="Times New Roman" w:cs="Times New Roman"/>
                <w:lang w:val="en-GB"/>
              </w:rPr>
            </w:pPr>
            <w:r w:rsidRPr="00726D3A">
              <w:rPr>
                <w:rStyle w:val="Marquedecommentaire"/>
                <w:rFonts w:ascii="Times New Roman" w:hAnsi="Times New Roman" w:cs="Times New Roman"/>
                <w:lang w:val="en-US"/>
              </w:rPr>
              <w:t>Charred</w:t>
            </w:r>
          </w:p>
        </w:tc>
        <w:tc>
          <w:tcPr>
            <w:tcW w:w="3119" w:type="dxa"/>
            <w:vAlign w:val="center"/>
          </w:tcPr>
          <w:p w:rsidR="00F37D96" w:rsidRPr="00726D3A" w:rsidRDefault="00F37D96" w:rsidP="00561B66">
            <w:pPr>
              <w:rPr>
                <w:rFonts w:ascii="Times New Roman" w:hAnsi="Times New Roman" w:cs="Times New Roman"/>
                <w:lang w:val="en-GB"/>
              </w:rPr>
            </w:pPr>
            <w:r w:rsidRPr="00726D3A">
              <w:rPr>
                <w:rStyle w:val="Marquedecommentaire"/>
                <w:rFonts w:ascii="Times New Roman" w:hAnsi="Times New Roman" w:cs="Times New Roman"/>
                <w:lang w:val="en-US"/>
              </w:rPr>
              <w:t>Charred</w:t>
            </w:r>
          </w:p>
        </w:tc>
      </w:tr>
      <w:tr w:rsidR="00F37D96" w:rsidRPr="00726D3A" w:rsidTr="00561B66">
        <w:trPr>
          <w:trHeight w:val="454"/>
        </w:trPr>
        <w:tc>
          <w:tcPr>
            <w:tcW w:w="2802" w:type="dxa"/>
            <w:vAlign w:val="center"/>
          </w:tcPr>
          <w:p w:rsidR="00F37D96" w:rsidRPr="00726D3A" w:rsidRDefault="00F37D96" w:rsidP="00561B66">
            <w:pPr>
              <w:rPr>
                <w:rFonts w:ascii="Times New Roman" w:hAnsi="Times New Roman" w:cs="Times New Roman"/>
                <w:b/>
                <w:lang w:val="en-GB"/>
              </w:rPr>
            </w:pPr>
            <w:proofErr w:type="spellStart"/>
            <w:r w:rsidRPr="00726D3A">
              <w:rPr>
                <w:rFonts w:ascii="Times New Roman" w:hAnsi="Times New Roman" w:cs="Times New Roman"/>
                <w:b/>
                <w:lang w:val="en-GB"/>
              </w:rPr>
              <w:t>Archaeobotanist</w:t>
            </w:r>
            <w:proofErr w:type="spellEnd"/>
          </w:p>
        </w:tc>
        <w:tc>
          <w:tcPr>
            <w:tcW w:w="6096" w:type="dxa"/>
            <w:gridSpan w:val="2"/>
            <w:vAlign w:val="center"/>
          </w:tcPr>
          <w:p w:rsidR="00F37D96" w:rsidRPr="00726D3A" w:rsidRDefault="00F37D96" w:rsidP="00561B66">
            <w:pPr>
              <w:rPr>
                <w:rFonts w:ascii="Times New Roman" w:hAnsi="Times New Roman" w:cs="Times New Roman"/>
                <w:lang w:val="en-GB"/>
              </w:rPr>
            </w:pPr>
            <w:proofErr w:type="spellStart"/>
            <w:r w:rsidRPr="00726D3A">
              <w:rPr>
                <w:rFonts w:ascii="Times New Roman" w:hAnsi="Times New Roman" w:cs="Times New Roman"/>
                <w:lang w:val="en-GB"/>
              </w:rPr>
              <w:t>Lukšíková</w:t>
            </w:r>
            <w:proofErr w:type="spellEnd"/>
            <w:r w:rsidRPr="00726D3A">
              <w:rPr>
                <w:rFonts w:ascii="Times New Roman" w:hAnsi="Times New Roman" w:cs="Times New Roman"/>
                <w:lang w:val="en-GB"/>
              </w:rPr>
              <w:t xml:space="preserve"> H.</w:t>
            </w:r>
          </w:p>
        </w:tc>
      </w:tr>
      <w:tr w:rsidR="00F37D96" w:rsidRPr="00A15AD9" w:rsidTr="00561B66">
        <w:trPr>
          <w:trHeight w:val="454"/>
        </w:trPr>
        <w:tc>
          <w:tcPr>
            <w:tcW w:w="2802" w:type="dxa"/>
            <w:shd w:val="clear" w:color="auto" w:fill="auto"/>
            <w:vAlign w:val="center"/>
          </w:tcPr>
          <w:p w:rsidR="00F37D96" w:rsidRPr="00726D3A" w:rsidRDefault="00F37D96" w:rsidP="00561B66">
            <w:pPr>
              <w:rPr>
                <w:rFonts w:ascii="Times New Roman" w:hAnsi="Times New Roman" w:cs="Times New Roman"/>
                <w:b/>
                <w:lang w:val="en-GB"/>
              </w:rPr>
            </w:pPr>
            <w:r w:rsidRPr="00726D3A">
              <w:rPr>
                <w:rFonts w:ascii="Times New Roman" w:hAnsi="Times New Roman" w:cs="Times New Roman"/>
                <w:b/>
                <w:lang w:val="en-GB"/>
              </w:rPr>
              <w:t>Main publication</w:t>
            </w:r>
          </w:p>
        </w:tc>
        <w:tc>
          <w:tcPr>
            <w:tcW w:w="6096" w:type="dxa"/>
            <w:gridSpan w:val="2"/>
            <w:shd w:val="clear" w:color="auto" w:fill="auto"/>
            <w:vAlign w:val="center"/>
          </w:tcPr>
          <w:p w:rsidR="00F37D96" w:rsidRPr="00C85150" w:rsidRDefault="00F37D96" w:rsidP="00F37D96">
            <w:pPr>
              <w:jc w:val="both"/>
              <w:rPr>
                <w:rFonts w:ascii="Times New Roman" w:hAnsi="Times New Roman" w:cs="Times New Roman"/>
                <w:lang w:val="en-GB"/>
              </w:rPr>
            </w:pPr>
            <w:r w:rsidRPr="00726D3A">
              <w:rPr>
                <w:rFonts w:ascii="Times New Roman" w:hAnsi="Times New Roman" w:cs="Times New Roman"/>
                <w:lang w:val="en-GB"/>
              </w:rPr>
              <w:fldChar w:fldCharType="begin"/>
            </w:r>
            <w:r>
              <w:rPr>
                <w:rFonts w:ascii="Times New Roman" w:hAnsi="Times New Roman" w:cs="Times New Roman"/>
                <w:lang w:val="en-GB"/>
              </w:rPr>
              <w:instrText xml:space="preserve"> ADDIN ZOTERO_ITEM CSL_CITATION {"citationID":"j4VPr62e","properties":{"formattedCitation":"\\super 34\\nosupersub{}","plainCitation":"34","noteIndex":0},"citationItems":[{"id":4045,"uris":["http://zotero.org/users/2371521/items/SMJHY82X"],"uri":["http://zotero.org/users/2371521/items/SMJHY82X"],"itemData":{"id":4045,"type":"article-journal","abstract":"This paper presents a reconstruction of environmental conditions and subsistence strategies in the Early Neolithic (6th Millenium BC) settlement area at Těšetice-Kyjovice (Czech Republic). Our detailed reconstruction of the environment contributes to the unravelling of the genesis and spread of steppes and the formation of secondary anthropogenic forest-free areas in the Holocene in eastern-Central Europe. Mollusc shells, charcoals and plant macroremains were used as on-site evidence of a settlement environment. A relatively warm and dry anthropogenic forest-free area is reconstructed for the immediate vicinity of the Early Neolithic settlement. Communities of mixed deciduous forests are recorded in the surroundings of the settlement. Plant macroremains reflect the characteristic Neolithic range of cultivated plants (e.g. Triticum monococcum, Triticum dicoccon, Lens culinaris and Pisum sativum). Papaver somniferum seeds were also found, possibly constituting the oldest evidence of its presence and cultivation in the territory of the Czech Republic.","container-title":"Environmental Archaeology","DOI":"10.1080/14614103.2018.1424981","ISSN":"1461-4103, 1749-6314","issue":"4","language":"en","page":"248-262","source":"Crossref","title":"The Environment and Subsistence of the Early Neolithic Settlement Area at Těšetice-Kyjovice, Czech Republic","volume":"23","author":[{"family":"Vostrovská","given":"Ivana"},{"family":"Bíšková","given":"Jarmila"},{"family":"Lukšíková","given":"Hana"},{"family":"Kočár","given":"Petr"},{"family":"Kočárová","given":"Romana"}],"issued":{"date-parts":[["2019"]]}}}],"schema":"https://github.com/citation-style-language/schema/raw/master/csl-citation.json"} </w:instrText>
            </w:r>
            <w:r w:rsidRPr="00726D3A">
              <w:rPr>
                <w:rFonts w:ascii="Times New Roman" w:hAnsi="Times New Roman" w:cs="Times New Roman"/>
                <w:lang w:val="en-GB"/>
              </w:rPr>
              <w:fldChar w:fldCharType="separate"/>
            </w:r>
            <w:r w:rsidRPr="00F37D96">
              <w:rPr>
                <w:rFonts w:ascii="Times New Roman" w:hAnsi="Times New Roman" w:cs="Times New Roman"/>
                <w:szCs w:val="24"/>
                <w:vertAlign w:val="superscript"/>
              </w:rPr>
              <w:t>34</w:t>
            </w:r>
            <w:r w:rsidRPr="00726D3A">
              <w:rPr>
                <w:rFonts w:ascii="Times New Roman" w:hAnsi="Times New Roman" w:cs="Times New Roman"/>
                <w:lang w:val="en-GB"/>
              </w:rPr>
              <w:fldChar w:fldCharType="end"/>
            </w:r>
          </w:p>
        </w:tc>
      </w:tr>
    </w:tbl>
    <w:p w:rsidR="00F37D96" w:rsidRDefault="00F37D96" w:rsidP="00F37D96">
      <w:pPr>
        <w:pStyle w:val="Bibliographie"/>
        <w:rPr>
          <w:b/>
        </w:rPr>
      </w:pPr>
    </w:p>
    <w:p w:rsidR="00F37D96" w:rsidRDefault="00F37D96" w:rsidP="00F37D96">
      <w:pPr>
        <w:pStyle w:val="Bibliographie"/>
        <w:rPr>
          <w:b/>
        </w:rPr>
      </w:pPr>
    </w:p>
    <w:p w:rsidR="00F37D96" w:rsidRDefault="00F37D96" w:rsidP="00F37D96">
      <w:pPr>
        <w:pStyle w:val="Bibliographie"/>
        <w:spacing w:line="240" w:lineRule="auto"/>
        <w:rPr>
          <w:b/>
        </w:rPr>
      </w:pPr>
    </w:p>
    <w:p w:rsidR="00F37D96" w:rsidRDefault="00F37D96" w:rsidP="00F37D96">
      <w:pPr>
        <w:spacing w:line="240" w:lineRule="auto"/>
      </w:pPr>
    </w:p>
    <w:p w:rsidR="006C29CB" w:rsidRDefault="006C29CB" w:rsidP="00F37D96">
      <w:pPr>
        <w:spacing w:line="240" w:lineRule="auto"/>
      </w:pPr>
    </w:p>
    <w:p w:rsidR="006C29CB" w:rsidRDefault="006C29CB" w:rsidP="00F37D96">
      <w:pPr>
        <w:spacing w:line="240" w:lineRule="auto"/>
      </w:pPr>
    </w:p>
    <w:p w:rsidR="006C29CB" w:rsidRPr="000753A6" w:rsidRDefault="006C29CB" w:rsidP="006C29CB">
      <w:pPr>
        <w:spacing w:line="240" w:lineRule="auto"/>
        <w:jc w:val="both"/>
        <w:rPr>
          <w:rFonts w:ascii="Times New Roman" w:hAnsi="Times New Roman" w:cs="Times New Roman"/>
          <w:sz w:val="24"/>
          <w:szCs w:val="24"/>
          <w:lang w:val="en-US"/>
        </w:rPr>
      </w:pPr>
      <w:r>
        <w:rPr>
          <w:rFonts w:ascii="Times New Roman" w:hAnsi="Times New Roman" w:cs="Times New Roman"/>
          <w:b/>
          <w:bCs/>
          <w:iCs/>
          <w:sz w:val="24"/>
          <w:szCs w:val="24"/>
          <w:lang w:val="en-US"/>
        </w:rPr>
        <w:lastRenderedPageBreak/>
        <w:t>Supplementary File S3.</w:t>
      </w:r>
      <w:r>
        <w:rPr>
          <w:rFonts w:ascii="Times New Roman" w:hAnsi="Times New Roman" w:cs="Times New Roman"/>
          <w:bCs/>
          <w:iCs/>
          <w:sz w:val="24"/>
          <w:szCs w:val="24"/>
          <w:lang w:val="en-US"/>
        </w:rPr>
        <w:t xml:space="preserve"> </w:t>
      </w:r>
      <w:r w:rsidR="003640AF" w:rsidRPr="003640AF">
        <w:rPr>
          <w:rFonts w:ascii="Times New Roman" w:eastAsia="Times New Roman" w:hAnsi="Times New Roman" w:cs="Times New Roman"/>
          <w:sz w:val="24"/>
          <w:szCs w:val="24"/>
          <w:lang w:val="en-US" w:eastAsia="fr-FR"/>
        </w:rPr>
        <w:t xml:space="preserve">In sites where micro and </w:t>
      </w:r>
      <w:proofErr w:type="spellStart"/>
      <w:r w:rsidR="003640AF" w:rsidRPr="003640AF">
        <w:rPr>
          <w:rFonts w:ascii="Times New Roman" w:eastAsia="Times New Roman" w:hAnsi="Times New Roman" w:cs="Times New Roman"/>
          <w:sz w:val="24"/>
          <w:szCs w:val="24"/>
          <w:lang w:val="en-US" w:eastAsia="fr-FR"/>
        </w:rPr>
        <w:t>macrosamples</w:t>
      </w:r>
      <w:proofErr w:type="spellEnd"/>
      <w:r w:rsidR="003640AF" w:rsidRPr="003640AF">
        <w:rPr>
          <w:rFonts w:ascii="Times New Roman" w:eastAsia="Times New Roman" w:hAnsi="Times New Roman" w:cs="Times New Roman"/>
          <w:sz w:val="24"/>
          <w:szCs w:val="24"/>
          <w:lang w:val="en-US" w:eastAsia="fr-FR"/>
        </w:rPr>
        <w:t xml:space="preserve"> were dated, a </w:t>
      </w:r>
      <w:r w:rsidR="003640AF" w:rsidRPr="003640AF">
        <w:rPr>
          <w:rFonts w:ascii="Times New Roman" w:eastAsia="Times New Roman" w:hAnsi="Times New Roman" w:cs="Times New Roman"/>
          <w:sz w:val="24"/>
          <w:szCs w:val="24"/>
          <w:lang w:val="en-GB" w:eastAsia="fr-FR"/>
        </w:rPr>
        <w:t>Chi-square test</w:t>
      </w:r>
      <w:r w:rsidR="003640AF" w:rsidRPr="003640AF">
        <w:rPr>
          <w:rFonts w:ascii="Times New Roman" w:eastAsia="Times New Roman" w:hAnsi="Times New Roman" w:cs="Times New Roman"/>
          <w:sz w:val="24"/>
          <w:szCs w:val="24"/>
          <w:lang w:val="en-US" w:eastAsia="fr-FR"/>
        </w:rPr>
        <w:t xml:space="preserve"> validity test with an acceptance threshold of 5% was applied to evaluate if the </w:t>
      </w:r>
      <w:proofErr w:type="spellStart"/>
      <w:r w:rsidR="003640AF" w:rsidRPr="003640AF">
        <w:rPr>
          <w:rFonts w:ascii="Times New Roman" w:eastAsia="Times New Roman" w:hAnsi="Times New Roman" w:cs="Times New Roman"/>
          <w:sz w:val="24"/>
          <w:szCs w:val="24"/>
          <w:lang w:val="en-US" w:eastAsia="fr-FR"/>
        </w:rPr>
        <w:t>microsample</w:t>
      </w:r>
      <w:proofErr w:type="spellEnd"/>
      <w:r w:rsidR="003640AF" w:rsidRPr="003640AF">
        <w:rPr>
          <w:rFonts w:ascii="Times New Roman" w:eastAsia="Times New Roman" w:hAnsi="Times New Roman" w:cs="Times New Roman"/>
          <w:sz w:val="24"/>
          <w:szCs w:val="24"/>
          <w:lang w:val="en-US" w:eastAsia="fr-FR"/>
        </w:rPr>
        <w:t xml:space="preserve"> might be intrusive.</w:t>
      </w:r>
      <w:bookmarkStart w:id="0" w:name="_GoBack"/>
      <w:bookmarkEnd w:id="0"/>
      <w:r w:rsidR="003640AF" w:rsidRPr="000753A6">
        <w:rPr>
          <w:rFonts w:ascii="Times New Roman" w:hAnsi="Times New Roman" w:cs="Times New Roman"/>
          <w:sz w:val="24"/>
          <w:szCs w:val="24"/>
          <w:lang w:val="en-US"/>
        </w:rPr>
        <w:t xml:space="preserve"> </w:t>
      </w:r>
    </w:p>
    <w:tbl>
      <w:tblPr>
        <w:tblStyle w:val="Grilledutableau"/>
        <w:tblW w:w="9145" w:type="dxa"/>
        <w:tblLook w:val="04A0" w:firstRow="1" w:lastRow="0" w:firstColumn="1" w:lastColumn="0" w:noHBand="0" w:noVBand="1"/>
      </w:tblPr>
      <w:tblGrid>
        <w:gridCol w:w="1610"/>
        <w:gridCol w:w="1929"/>
        <w:gridCol w:w="1662"/>
        <w:gridCol w:w="2077"/>
        <w:gridCol w:w="1867"/>
      </w:tblGrid>
      <w:tr w:rsidR="006C29CB" w:rsidRPr="006C29CB" w:rsidTr="00F924E8">
        <w:trPr>
          <w:trHeight w:val="1225"/>
        </w:trPr>
        <w:tc>
          <w:tcPr>
            <w:tcW w:w="1610" w:type="dxa"/>
            <w:hideMark/>
          </w:tcPr>
          <w:p w:rsidR="006C29CB" w:rsidRPr="00F924E8" w:rsidRDefault="006C29CB" w:rsidP="00F924E8">
            <w:pPr>
              <w:rPr>
                <w:rFonts w:ascii="Times New Roman" w:hAnsi="Times New Roman" w:cs="Times New Roman"/>
                <w:b/>
                <w:bCs/>
                <w:sz w:val="24"/>
                <w:szCs w:val="24"/>
              </w:rPr>
            </w:pPr>
            <w:r w:rsidRPr="00F924E8">
              <w:rPr>
                <w:rFonts w:ascii="Times New Roman" w:hAnsi="Times New Roman" w:cs="Times New Roman"/>
                <w:b/>
                <w:bCs/>
                <w:sz w:val="24"/>
                <w:szCs w:val="24"/>
              </w:rPr>
              <w:t xml:space="preserve">Site </w:t>
            </w:r>
            <w:proofErr w:type="spellStart"/>
            <w:r w:rsidRPr="00F924E8">
              <w:rPr>
                <w:rFonts w:ascii="Times New Roman" w:hAnsi="Times New Roman" w:cs="Times New Roman"/>
                <w:b/>
                <w:bCs/>
                <w:sz w:val="24"/>
                <w:szCs w:val="24"/>
              </w:rPr>
              <w:t>name</w:t>
            </w:r>
            <w:proofErr w:type="spellEnd"/>
            <w:r w:rsidRPr="00F924E8">
              <w:rPr>
                <w:rFonts w:ascii="Times New Roman" w:hAnsi="Times New Roman" w:cs="Times New Roman"/>
                <w:b/>
                <w:bCs/>
                <w:sz w:val="24"/>
                <w:szCs w:val="24"/>
              </w:rPr>
              <w:t xml:space="preserve"> </w:t>
            </w:r>
          </w:p>
        </w:tc>
        <w:tc>
          <w:tcPr>
            <w:tcW w:w="1929" w:type="dxa"/>
            <w:hideMark/>
          </w:tcPr>
          <w:p w:rsidR="006C29CB" w:rsidRPr="00F924E8" w:rsidRDefault="006C29CB" w:rsidP="006C29CB">
            <w:pPr>
              <w:rPr>
                <w:rFonts w:ascii="Times New Roman" w:hAnsi="Times New Roman" w:cs="Times New Roman"/>
                <w:b/>
                <w:bCs/>
                <w:sz w:val="24"/>
                <w:szCs w:val="24"/>
              </w:rPr>
            </w:pPr>
            <w:r w:rsidRPr="00F924E8">
              <w:rPr>
                <w:rFonts w:ascii="Times New Roman" w:hAnsi="Times New Roman" w:cs="Times New Roman"/>
                <w:b/>
                <w:bCs/>
                <w:sz w:val="24"/>
                <w:szCs w:val="24"/>
              </w:rPr>
              <w:t>Country</w:t>
            </w:r>
          </w:p>
        </w:tc>
        <w:tc>
          <w:tcPr>
            <w:tcW w:w="1662" w:type="dxa"/>
            <w:hideMark/>
          </w:tcPr>
          <w:p w:rsidR="006C29CB" w:rsidRPr="00F924E8" w:rsidRDefault="006C29CB" w:rsidP="006C29CB">
            <w:pPr>
              <w:rPr>
                <w:rFonts w:ascii="Times New Roman" w:hAnsi="Times New Roman" w:cs="Times New Roman"/>
                <w:b/>
                <w:bCs/>
                <w:sz w:val="24"/>
                <w:szCs w:val="24"/>
              </w:rPr>
            </w:pPr>
            <w:r w:rsidRPr="00F924E8">
              <w:rPr>
                <w:rFonts w:ascii="Times New Roman" w:hAnsi="Times New Roman" w:cs="Times New Roman"/>
                <w:b/>
                <w:bCs/>
                <w:sz w:val="24"/>
                <w:szCs w:val="24"/>
              </w:rPr>
              <w:t>Zone</w:t>
            </w:r>
          </w:p>
        </w:tc>
        <w:tc>
          <w:tcPr>
            <w:tcW w:w="2077" w:type="dxa"/>
            <w:hideMark/>
          </w:tcPr>
          <w:p w:rsidR="006C29CB" w:rsidRPr="00F924E8" w:rsidRDefault="006C29CB" w:rsidP="006C29CB">
            <w:pPr>
              <w:rPr>
                <w:rFonts w:ascii="Times New Roman" w:hAnsi="Times New Roman" w:cs="Times New Roman"/>
                <w:b/>
                <w:bCs/>
                <w:sz w:val="24"/>
                <w:szCs w:val="24"/>
              </w:rPr>
            </w:pPr>
            <w:proofErr w:type="spellStart"/>
            <w:r w:rsidRPr="00F924E8">
              <w:rPr>
                <w:rFonts w:ascii="Times New Roman" w:hAnsi="Times New Roman" w:cs="Times New Roman"/>
                <w:b/>
                <w:bCs/>
                <w:sz w:val="24"/>
                <w:szCs w:val="24"/>
              </w:rPr>
              <w:t>Sample</w:t>
            </w:r>
            <w:proofErr w:type="spellEnd"/>
            <w:r w:rsidRPr="00F924E8">
              <w:rPr>
                <w:rFonts w:ascii="Times New Roman" w:hAnsi="Times New Roman" w:cs="Times New Roman"/>
                <w:b/>
                <w:bCs/>
                <w:sz w:val="24"/>
                <w:szCs w:val="24"/>
              </w:rPr>
              <w:t xml:space="preserve"> labels (micro/macro)</w:t>
            </w:r>
          </w:p>
        </w:tc>
        <w:tc>
          <w:tcPr>
            <w:tcW w:w="1867" w:type="dxa"/>
            <w:noWrap/>
            <w:hideMark/>
          </w:tcPr>
          <w:p w:rsidR="006C29CB" w:rsidRPr="00F924E8" w:rsidRDefault="006C29CB" w:rsidP="006C29CB">
            <w:pPr>
              <w:rPr>
                <w:rFonts w:ascii="Times New Roman" w:hAnsi="Times New Roman" w:cs="Times New Roman"/>
                <w:b/>
                <w:bCs/>
                <w:sz w:val="24"/>
                <w:szCs w:val="24"/>
              </w:rPr>
            </w:pPr>
            <w:r w:rsidRPr="00F924E8">
              <w:rPr>
                <w:rFonts w:ascii="Times New Roman" w:hAnsi="Times New Roman" w:cs="Times New Roman"/>
                <w:b/>
                <w:bCs/>
                <w:sz w:val="24"/>
                <w:szCs w:val="24"/>
              </w:rPr>
              <w:t>Chi 2 test</w:t>
            </w:r>
          </w:p>
        </w:tc>
      </w:tr>
      <w:tr w:rsidR="006C29CB" w:rsidRPr="006C29CB" w:rsidTr="00F924E8">
        <w:trPr>
          <w:trHeight w:val="720"/>
        </w:trPr>
        <w:tc>
          <w:tcPr>
            <w:tcW w:w="1610"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 xml:space="preserve">Remoulins-Le </w:t>
            </w:r>
            <w:proofErr w:type="spellStart"/>
            <w:r w:rsidRPr="006C29CB">
              <w:rPr>
                <w:rFonts w:ascii="Times New Roman" w:hAnsi="Times New Roman" w:cs="Times New Roman"/>
                <w:sz w:val="24"/>
                <w:szCs w:val="24"/>
              </w:rPr>
              <w:t>Taï</w:t>
            </w:r>
            <w:proofErr w:type="spellEnd"/>
          </w:p>
        </w:tc>
        <w:tc>
          <w:tcPr>
            <w:tcW w:w="1929"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France</w:t>
            </w:r>
          </w:p>
        </w:tc>
        <w:tc>
          <w:tcPr>
            <w:tcW w:w="1662"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Mediterranean</w:t>
            </w:r>
            <w:proofErr w:type="spellEnd"/>
          </w:p>
        </w:tc>
        <w:tc>
          <w:tcPr>
            <w:tcW w:w="2077"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ECHo2447.1.1/ ECHo2264.1.1</w:t>
            </w:r>
          </w:p>
        </w:tc>
        <w:tc>
          <w:tcPr>
            <w:tcW w:w="1867" w:type="dxa"/>
            <w:noWrap/>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df</w:t>
            </w:r>
            <w:proofErr w:type="spellEnd"/>
            <w:r w:rsidRPr="006C29CB">
              <w:rPr>
                <w:rFonts w:ascii="Times New Roman" w:hAnsi="Times New Roman" w:cs="Times New Roman"/>
                <w:sz w:val="24"/>
                <w:szCs w:val="24"/>
              </w:rPr>
              <w:t>=1 T=0.0 (5% 3.8)</w:t>
            </w:r>
          </w:p>
        </w:tc>
      </w:tr>
      <w:tr w:rsidR="006C29CB" w:rsidRPr="006C29CB" w:rsidTr="00F924E8">
        <w:trPr>
          <w:trHeight w:val="720"/>
        </w:trPr>
        <w:tc>
          <w:tcPr>
            <w:tcW w:w="1610"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 xml:space="preserve">La </w:t>
            </w:r>
            <w:proofErr w:type="spellStart"/>
            <w:r w:rsidRPr="006C29CB">
              <w:rPr>
                <w:rFonts w:ascii="Times New Roman" w:hAnsi="Times New Roman" w:cs="Times New Roman"/>
                <w:sz w:val="24"/>
                <w:szCs w:val="24"/>
              </w:rPr>
              <w:t>Draga</w:t>
            </w:r>
            <w:proofErr w:type="spellEnd"/>
          </w:p>
        </w:tc>
        <w:tc>
          <w:tcPr>
            <w:tcW w:w="1929"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Spain</w:t>
            </w:r>
          </w:p>
        </w:tc>
        <w:tc>
          <w:tcPr>
            <w:tcW w:w="1662"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Mediterranean</w:t>
            </w:r>
            <w:proofErr w:type="spellEnd"/>
          </w:p>
        </w:tc>
        <w:tc>
          <w:tcPr>
            <w:tcW w:w="2077"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ECHo</w:t>
            </w:r>
            <w:proofErr w:type="spellEnd"/>
            <w:r w:rsidRPr="006C29CB">
              <w:rPr>
                <w:rFonts w:ascii="Times New Roman" w:hAnsi="Times New Roman" w:cs="Times New Roman"/>
                <w:sz w:val="24"/>
                <w:szCs w:val="24"/>
              </w:rPr>
              <w:t xml:space="preserve"> 2448.1.1/       ETH-88875</w:t>
            </w:r>
          </w:p>
        </w:tc>
        <w:tc>
          <w:tcPr>
            <w:tcW w:w="1867" w:type="dxa"/>
            <w:noWrap/>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df</w:t>
            </w:r>
            <w:proofErr w:type="spellEnd"/>
            <w:r w:rsidRPr="006C29CB">
              <w:rPr>
                <w:rFonts w:ascii="Times New Roman" w:hAnsi="Times New Roman" w:cs="Times New Roman"/>
                <w:sz w:val="24"/>
                <w:szCs w:val="24"/>
              </w:rPr>
              <w:t>=1 T=0.0 (5% 3.8)</w:t>
            </w:r>
          </w:p>
        </w:tc>
      </w:tr>
      <w:tr w:rsidR="006C29CB" w:rsidRPr="006C29CB" w:rsidTr="00F924E8">
        <w:trPr>
          <w:trHeight w:val="720"/>
        </w:trPr>
        <w:tc>
          <w:tcPr>
            <w:tcW w:w="1610"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Isolino</w:t>
            </w:r>
            <w:proofErr w:type="spellEnd"/>
            <w:r w:rsidRPr="006C29CB">
              <w:rPr>
                <w:rFonts w:ascii="Times New Roman" w:hAnsi="Times New Roman" w:cs="Times New Roman"/>
                <w:sz w:val="24"/>
                <w:szCs w:val="24"/>
              </w:rPr>
              <w:t xml:space="preserve"> Virginia</w:t>
            </w:r>
          </w:p>
        </w:tc>
        <w:tc>
          <w:tcPr>
            <w:tcW w:w="1929"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Italy</w:t>
            </w:r>
            <w:proofErr w:type="spellEnd"/>
          </w:p>
        </w:tc>
        <w:tc>
          <w:tcPr>
            <w:tcW w:w="1662"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Mediterranean</w:t>
            </w:r>
            <w:proofErr w:type="spellEnd"/>
          </w:p>
        </w:tc>
        <w:tc>
          <w:tcPr>
            <w:tcW w:w="2077"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ECHo2451.1.1/  LTL2895A</w:t>
            </w:r>
          </w:p>
        </w:tc>
        <w:tc>
          <w:tcPr>
            <w:tcW w:w="1867" w:type="dxa"/>
            <w:noWrap/>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df</w:t>
            </w:r>
            <w:proofErr w:type="spellEnd"/>
            <w:r w:rsidRPr="006C29CB">
              <w:rPr>
                <w:rFonts w:ascii="Times New Roman" w:hAnsi="Times New Roman" w:cs="Times New Roman"/>
                <w:sz w:val="24"/>
                <w:szCs w:val="24"/>
              </w:rPr>
              <w:t>=1 T=2.9 (5% 3.8)</w:t>
            </w:r>
          </w:p>
        </w:tc>
      </w:tr>
      <w:tr w:rsidR="006C29CB" w:rsidRPr="006C29CB" w:rsidTr="00F924E8">
        <w:trPr>
          <w:trHeight w:val="720"/>
        </w:trPr>
        <w:tc>
          <w:tcPr>
            <w:tcW w:w="1610"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Remicourt</w:t>
            </w:r>
            <w:proofErr w:type="spellEnd"/>
            <w:r w:rsidRPr="006C29CB">
              <w:rPr>
                <w:rFonts w:ascii="Times New Roman" w:hAnsi="Times New Roman" w:cs="Times New Roman"/>
                <w:sz w:val="24"/>
                <w:szCs w:val="24"/>
              </w:rPr>
              <w:t xml:space="preserve"> - Fond de </w:t>
            </w:r>
            <w:proofErr w:type="spellStart"/>
            <w:r w:rsidRPr="006C29CB">
              <w:rPr>
                <w:rFonts w:ascii="Times New Roman" w:hAnsi="Times New Roman" w:cs="Times New Roman"/>
                <w:sz w:val="24"/>
                <w:szCs w:val="24"/>
              </w:rPr>
              <w:t>Momalle</w:t>
            </w:r>
            <w:proofErr w:type="spellEnd"/>
            <w:r w:rsidRPr="006C29CB">
              <w:rPr>
                <w:rFonts w:ascii="Times New Roman" w:hAnsi="Times New Roman" w:cs="Times New Roman"/>
                <w:sz w:val="24"/>
                <w:szCs w:val="24"/>
              </w:rPr>
              <w:t xml:space="preserve"> </w:t>
            </w:r>
          </w:p>
        </w:tc>
        <w:tc>
          <w:tcPr>
            <w:tcW w:w="1929"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Belgium</w:t>
            </w:r>
            <w:proofErr w:type="spellEnd"/>
          </w:p>
        </w:tc>
        <w:tc>
          <w:tcPr>
            <w:tcW w:w="1662"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Temperate</w:t>
            </w:r>
            <w:proofErr w:type="spellEnd"/>
            <w:r w:rsidRPr="006C29CB">
              <w:rPr>
                <w:rFonts w:ascii="Times New Roman" w:hAnsi="Times New Roman" w:cs="Times New Roman"/>
                <w:sz w:val="24"/>
                <w:szCs w:val="24"/>
              </w:rPr>
              <w:t xml:space="preserve"> Europe</w:t>
            </w:r>
          </w:p>
        </w:tc>
        <w:tc>
          <w:tcPr>
            <w:tcW w:w="2077"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ECHo2446.1.1/ ECHo2263.1.1</w:t>
            </w:r>
          </w:p>
        </w:tc>
        <w:tc>
          <w:tcPr>
            <w:tcW w:w="1867" w:type="dxa"/>
            <w:noWrap/>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df</w:t>
            </w:r>
            <w:proofErr w:type="spellEnd"/>
            <w:r w:rsidRPr="006C29CB">
              <w:rPr>
                <w:rFonts w:ascii="Times New Roman" w:hAnsi="Times New Roman" w:cs="Times New Roman"/>
                <w:sz w:val="24"/>
                <w:szCs w:val="24"/>
              </w:rPr>
              <w:t>=1 T=2.8 (5% 3.8)</w:t>
            </w:r>
          </w:p>
        </w:tc>
      </w:tr>
      <w:tr w:rsidR="006C29CB" w:rsidRPr="006C29CB" w:rsidTr="00F924E8">
        <w:trPr>
          <w:trHeight w:val="720"/>
        </w:trPr>
        <w:tc>
          <w:tcPr>
            <w:tcW w:w="1610"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Buchères</w:t>
            </w:r>
            <w:proofErr w:type="spellEnd"/>
            <w:r w:rsidRPr="006C29CB">
              <w:rPr>
                <w:rFonts w:ascii="Times New Roman" w:hAnsi="Times New Roman" w:cs="Times New Roman"/>
                <w:sz w:val="24"/>
                <w:szCs w:val="24"/>
              </w:rPr>
              <w:t xml:space="preserve">- les Terriers </w:t>
            </w:r>
          </w:p>
        </w:tc>
        <w:tc>
          <w:tcPr>
            <w:tcW w:w="1929"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France</w:t>
            </w:r>
          </w:p>
        </w:tc>
        <w:tc>
          <w:tcPr>
            <w:tcW w:w="1662"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Temperate</w:t>
            </w:r>
            <w:proofErr w:type="spellEnd"/>
            <w:r w:rsidRPr="006C29CB">
              <w:rPr>
                <w:rFonts w:ascii="Times New Roman" w:hAnsi="Times New Roman" w:cs="Times New Roman"/>
                <w:sz w:val="24"/>
                <w:szCs w:val="24"/>
              </w:rPr>
              <w:t xml:space="preserve"> Europe</w:t>
            </w:r>
          </w:p>
        </w:tc>
        <w:tc>
          <w:tcPr>
            <w:tcW w:w="2077"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ECHo2890.1.1/ ECHo2262.1.1</w:t>
            </w:r>
          </w:p>
        </w:tc>
        <w:tc>
          <w:tcPr>
            <w:tcW w:w="1867" w:type="dxa"/>
            <w:noWrap/>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df</w:t>
            </w:r>
            <w:proofErr w:type="spellEnd"/>
            <w:r w:rsidRPr="006C29CB">
              <w:rPr>
                <w:rFonts w:ascii="Times New Roman" w:hAnsi="Times New Roman" w:cs="Times New Roman"/>
                <w:sz w:val="24"/>
                <w:szCs w:val="24"/>
              </w:rPr>
              <w:t>=1 T=5.6 (5% 3.8)</w:t>
            </w:r>
          </w:p>
        </w:tc>
      </w:tr>
      <w:tr w:rsidR="006C29CB" w:rsidRPr="006C29CB" w:rsidTr="00F924E8">
        <w:trPr>
          <w:trHeight w:val="720"/>
        </w:trPr>
        <w:tc>
          <w:tcPr>
            <w:tcW w:w="1610"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Těšetice-Kyjovice</w:t>
            </w:r>
            <w:proofErr w:type="spellEnd"/>
          </w:p>
        </w:tc>
        <w:tc>
          <w:tcPr>
            <w:tcW w:w="1929"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Czech</w:t>
            </w:r>
            <w:proofErr w:type="spellEnd"/>
            <w:r w:rsidRPr="006C29CB">
              <w:rPr>
                <w:rFonts w:ascii="Times New Roman" w:hAnsi="Times New Roman" w:cs="Times New Roman"/>
                <w:sz w:val="24"/>
                <w:szCs w:val="24"/>
              </w:rPr>
              <w:t xml:space="preserve"> </w:t>
            </w:r>
            <w:proofErr w:type="spellStart"/>
            <w:r w:rsidRPr="006C29CB">
              <w:rPr>
                <w:rFonts w:ascii="Times New Roman" w:hAnsi="Times New Roman" w:cs="Times New Roman"/>
                <w:sz w:val="24"/>
                <w:szCs w:val="24"/>
              </w:rPr>
              <w:t>Republic</w:t>
            </w:r>
            <w:proofErr w:type="spellEnd"/>
          </w:p>
        </w:tc>
        <w:tc>
          <w:tcPr>
            <w:tcW w:w="1662"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Temperate</w:t>
            </w:r>
            <w:proofErr w:type="spellEnd"/>
            <w:r w:rsidRPr="006C29CB">
              <w:rPr>
                <w:rFonts w:ascii="Times New Roman" w:hAnsi="Times New Roman" w:cs="Times New Roman"/>
                <w:sz w:val="24"/>
                <w:szCs w:val="24"/>
              </w:rPr>
              <w:t xml:space="preserve"> Europe</w:t>
            </w:r>
          </w:p>
        </w:tc>
        <w:tc>
          <w:tcPr>
            <w:tcW w:w="2077"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ECHo2449.1.1/ ECHo2656.1.1</w:t>
            </w:r>
          </w:p>
        </w:tc>
        <w:tc>
          <w:tcPr>
            <w:tcW w:w="1867" w:type="dxa"/>
            <w:noWrap/>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df</w:t>
            </w:r>
            <w:proofErr w:type="spellEnd"/>
            <w:r w:rsidRPr="006C29CB">
              <w:rPr>
                <w:rFonts w:ascii="Times New Roman" w:hAnsi="Times New Roman" w:cs="Times New Roman"/>
                <w:sz w:val="24"/>
                <w:szCs w:val="24"/>
              </w:rPr>
              <w:t>=1 T=13.1 (5% 3.8)</w:t>
            </w:r>
          </w:p>
        </w:tc>
      </w:tr>
      <w:tr w:rsidR="006C29CB" w:rsidRPr="006C29CB" w:rsidTr="00F924E8">
        <w:trPr>
          <w:trHeight w:val="720"/>
        </w:trPr>
        <w:tc>
          <w:tcPr>
            <w:tcW w:w="1610"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 xml:space="preserve">La </w:t>
            </w:r>
            <w:proofErr w:type="spellStart"/>
            <w:r w:rsidRPr="006C29CB">
              <w:rPr>
                <w:rFonts w:ascii="Times New Roman" w:hAnsi="Times New Roman" w:cs="Times New Roman"/>
                <w:sz w:val="24"/>
                <w:szCs w:val="24"/>
              </w:rPr>
              <w:t>Gillière</w:t>
            </w:r>
            <w:proofErr w:type="spellEnd"/>
            <w:r w:rsidRPr="006C29CB">
              <w:rPr>
                <w:rFonts w:ascii="Times New Roman" w:hAnsi="Times New Roman" w:cs="Times New Roman"/>
                <w:sz w:val="24"/>
                <w:szCs w:val="24"/>
              </w:rPr>
              <w:t xml:space="preserve"> 2</w:t>
            </w:r>
          </w:p>
        </w:tc>
        <w:tc>
          <w:tcPr>
            <w:tcW w:w="1929" w:type="dxa"/>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Switzerland</w:t>
            </w:r>
            <w:proofErr w:type="spellEnd"/>
          </w:p>
        </w:tc>
        <w:tc>
          <w:tcPr>
            <w:tcW w:w="1662"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 xml:space="preserve">Western </w:t>
            </w:r>
            <w:proofErr w:type="spellStart"/>
            <w:r w:rsidRPr="006C29CB">
              <w:rPr>
                <w:rFonts w:ascii="Times New Roman" w:hAnsi="Times New Roman" w:cs="Times New Roman"/>
                <w:sz w:val="24"/>
                <w:szCs w:val="24"/>
              </w:rPr>
              <w:t>Alps</w:t>
            </w:r>
            <w:proofErr w:type="spellEnd"/>
          </w:p>
        </w:tc>
        <w:tc>
          <w:tcPr>
            <w:tcW w:w="2077" w:type="dxa"/>
            <w:hideMark/>
          </w:tcPr>
          <w:p w:rsidR="006C29CB" w:rsidRPr="006C29CB" w:rsidRDefault="006C29CB" w:rsidP="006C29CB">
            <w:pPr>
              <w:rPr>
                <w:rFonts w:ascii="Times New Roman" w:hAnsi="Times New Roman" w:cs="Times New Roman"/>
                <w:sz w:val="24"/>
                <w:szCs w:val="24"/>
              </w:rPr>
            </w:pPr>
            <w:r w:rsidRPr="006C29CB">
              <w:rPr>
                <w:rFonts w:ascii="Times New Roman" w:hAnsi="Times New Roman" w:cs="Times New Roman"/>
                <w:sz w:val="24"/>
                <w:szCs w:val="24"/>
              </w:rPr>
              <w:t>ECHo2452.1.1/ ECHo2261.1.1</w:t>
            </w:r>
          </w:p>
        </w:tc>
        <w:tc>
          <w:tcPr>
            <w:tcW w:w="1867" w:type="dxa"/>
            <w:noWrap/>
            <w:hideMark/>
          </w:tcPr>
          <w:p w:rsidR="006C29CB" w:rsidRPr="006C29CB" w:rsidRDefault="006C29CB" w:rsidP="006C29CB">
            <w:pPr>
              <w:rPr>
                <w:rFonts w:ascii="Times New Roman" w:hAnsi="Times New Roman" w:cs="Times New Roman"/>
                <w:sz w:val="24"/>
                <w:szCs w:val="24"/>
              </w:rPr>
            </w:pPr>
            <w:proofErr w:type="spellStart"/>
            <w:r w:rsidRPr="006C29CB">
              <w:rPr>
                <w:rFonts w:ascii="Times New Roman" w:hAnsi="Times New Roman" w:cs="Times New Roman"/>
                <w:sz w:val="24"/>
                <w:szCs w:val="24"/>
              </w:rPr>
              <w:t>df</w:t>
            </w:r>
            <w:proofErr w:type="spellEnd"/>
            <w:r w:rsidRPr="006C29CB">
              <w:rPr>
                <w:rFonts w:ascii="Times New Roman" w:hAnsi="Times New Roman" w:cs="Times New Roman"/>
                <w:sz w:val="24"/>
                <w:szCs w:val="24"/>
              </w:rPr>
              <w:t>=1 T=2.1 (5% 3.8)</w:t>
            </w:r>
          </w:p>
        </w:tc>
      </w:tr>
    </w:tbl>
    <w:p w:rsidR="006C29CB" w:rsidRDefault="006C29CB" w:rsidP="00F37D96">
      <w:pPr>
        <w:spacing w:line="240" w:lineRule="auto"/>
        <w:rPr>
          <w:rFonts w:ascii="Times New Roman" w:hAnsi="Times New Roman" w:cs="Times New Roman"/>
          <w:b/>
          <w:sz w:val="32"/>
          <w:szCs w:val="32"/>
        </w:rPr>
      </w:pPr>
    </w:p>
    <w:p w:rsidR="006C29CB" w:rsidRDefault="006C29CB" w:rsidP="00F37D96">
      <w:pPr>
        <w:spacing w:line="240" w:lineRule="auto"/>
        <w:rPr>
          <w:rFonts w:ascii="Times New Roman" w:hAnsi="Times New Roman" w:cs="Times New Roman"/>
          <w:b/>
          <w:sz w:val="32"/>
          <w:szCs w:val="32"/>
        </w:rPr>
      </w:pPr>
    </w:p>
    <w:p w:rsidR="006C29CB" w:rsidRDefault="006C29CB" w:rsidP="00F37D96">
      <w:pPr>
        <w:spacing w:line="240" w:lineRule="auto"/>
        <w:rPr>
          <w:rFonts w:ascii="Times New Roman" w:hAnsi="Times New Roman" w:cs="Times New Roman"/>
          <w:b/>
          <w:sz w:val="32"/>
          <w:szCs w:val="32"/>
        </w:rPr>
      </w:pPr>
    </w:p>
    <w:p w:rsidR="006C29CB" w:rsidRDefault="006C29CB"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2513D0" w:rsidRDefault="002513D0" w:rsidP="00F37D96">
      <w:pPr>
        <w:spacing w:line="240" w:lineRule="auto"/>
        <w:rPr>
          <w:rFonts w:ascii="Times New Roman" w:hAnsi="Times New Roman" w:cs="Times New Roman"/>
          <w:b/>
          <w:sz w:val="32"/>
          <w:szCs w:val="32"/>
        </w:rPr>
      </w:pPr>
    </w:p>
    <w:p w:rsidR="00A46820" w:rsidRDefault="00A46820" w:rsidP="00F37D96">
      <w:pPr>
        <w:spacing w:line="240" w:lineRule="auto"/>
        <w:rPr>
          <w:rFonts w:ascii="Times New Roman" w:hAnsi="Times New Roman" w:cs="Times New Roman"/>
          <w:b/>
          <w:sz w:val="32"/>
          <w:szCs w:val="32"/>
        </w:rPr>
      </w:pPr>
      <w:proofErr w:type="spellStart"/>
      <w:r w:rsidRPr="00A46820">
        <w:rPr>
          <w:rFonts w:ascii="Times New Roman" w:hAnsi="Times New Roman" w:cs="Times New Roman"/>
          <w:b/>
          <w:sz w:val="32"/>
          <w:szCs w:val="32"/>
        </w:rPr>
        <w:t>References</w:t>
      </w:r>
      <w:proofErr w:type="spellEnd"/>
    </w:p>
    <w:p w:rsidR="00CB6D17" w:rsidRPr="00CB6D17" w:rsidRDefault="001B0DAE" w:rsidP="00883979">
      <w:pPr>
        <w:pStyle w:val="Bibliographie"/>
        <w:spacing w:line="240" w:lineRule="auto"/>
        <w:jc w:val="both"/>
        <w:rPr>
          <w:rFonts w:ascii="Times New Roman" w:hAnsi="Times New Roman" w:cs="Times New Roman"/>
          <w:sz w:val="24"/>
          <w:lang w:val="en-US"/>
        </w:rPr>
      </w:pPr>
      <w:r w:rsidRPr="001B0DAE">
        <w:rPr>
          <w:b/>
        </w:rPr>
        <w:fldChar w:fldCharType="begin"/>
      </w:r>
      <w:r w:rsidR="00CB6D17">
        <w:rPr>
          <w:b/>
          <w:lang w:val="en-US"/>
        </w:rPr>
        <w:instrText xml:space="preserve"> ADDIN ZOTERO_BIBL {"uncited":[],"omitted":[],"custom":[]} CSL_BIBLIOGRAPHY </w:instrText>
      </w:r>
      <w:r w:rsidRPr="001B0DAE">
        <w:rPr>
          <w:b/>
        </w:rPr>
        <w:fldChar w:fldCharType="separate"/>
      </w:r>
      <w:r w:rsidR="00CB6D17" w:rsidRPr="00CB6D17">
        <w:rPr>
          <w:rFonts w:ascii="Times New Roman" w:hAnsi="Times New Roman" w:cs="Times New Roman"/>
          <w:sz w:val="24"/>
          <w:lang w:val="en-US"/>
        </w:rPr>
        <w:t>1.</w:t>
      </w:r>
      <w:r w:rsidR="00CB6D17" w:rsidRPr="00CB6D17">
        <w:rPr>
          <w:rFonts w:ascii="Times New Roman" w:hAnsi="Times New Roman" w:cs="Times New Roman"/>
          <w:sz w:val="24"/>
          <w:lang w:val="en-US"/>
        </w:rPr>
        <w:tab/>
        <w:t xml:space="preserve">Kislev, M. E., Hartmann, A. &amp; Galili, E. Archaeobotanical and archaeoentomological evidence from a well at Atlit-Yam indicates colder, more humid climate on the Israeli coast during the PPNC period. </w:t>
      </w:r>
      <w:r w:rsidR="00CB6D17" w:rsidRPr="00CB6D17">
        <w:rPr>
          <w:rFonts w:ascii="Times New Roman" w:hAnsi="Times New Roman" w:cs="Times New Roman"/>
          <w:i/>
          <w:iCs/>
          <w:sz w:val="24"/>
          <w:lang w:val="en-US"/>
        </w:rPr>
        <w:t>Journal of Archaeological Science</w:t>
      </w:r>
      <w:r w:rsidR="00CB6D17" w:rsidRPr="00CB6D17">
        <w:rPr>
          <w:rFonts w:ascii="Times New Roman" w:hAnsi="Times New Roman" w:cs="Times New Roman"/>
          <w:sz w:val="24"/>
          <w:lang w:val="en-US"/>
        </w:rPr>
        <w:t xml:space="preserve"> </w:t>
      </w:r>
      <w:r w:rsidR="00CB6D17" w:rsidRPr="00CB6D17">
        <w:rPr>
          <w:rFonts w:ascii="Times New Roman" w:hAnsi="Times New Roman" w:cs="Times New Roman"/>
          <w:b/>
          <w:bCs/>
          <w:sz w:val="24"/>
          <w:lang w:val="en-US"/>
        </w:rPr>
        <w:t>31</w:t>
      </w:r>
      <w:r w:rsidR="00CB6D17" w:rsidRPr="00CB6D17">
        <w:rPr>
          <w:rFonts w:ascii="Times New Roman" w:hAnsi="Times New Roman" w:cs="Times New Roman"/>
          <w:sz w:val="24"/>
          <w:lang w:val="en-US"/>
        </w:rPr>
        <w:t>, 1301–1310 (2004).</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2.</w:t>
      </w:r>
      <w:r w:rsidRPr="00CB6D17">
        <w:rPr>
          <w:rFonts w:ascii="Times New Roman" w:hAnsi="Times New Roman" w:cs="Times New Roman"/>
          <w:sz w:val="24"/>
          <w:lang w:val="en-US"/>
        </w:rPr>
        <w:tab/>
        <w:t xml:space="preserve">Rössner, C., Deckers, K., Benz, M., Özkaya, V. &amp; Riehl, S. Subsistence strategies and vegetation development at Aceramic Neolithic Körtik Tepe, southeastern Anatolia, Turkey. </w:t>
      </w:r>
      <w:r w:rsidRPr="00CB6D17">
        <w:rPr>
          <w:rFonts w:ascii="Times New Roman" w:hAnsi="Times New Roman" w:cs="Times New Roman"/>
          <w:i/>
          <w:iCs/>
          <w:sz w:val="24"/>
          <w:lang w:val="en-US"/>
        </w:rPr>
        <w:t>Vegetation History and Archaeobotany</w:t>
      </w:r>
      <w:r w:rsidRPr="00CB6D17">
        <w:rPr>
          <w:rFonts w:ascii="Times New Roman" w:hAnsi="Times New Roman" w:cs="Times New Roman"/>
          <w:sz w:val="24"/>
          <w:lang w:val="en-US"/>
        </w:rPr>
        <w:t xml:space="preserve"> </w:t>
      </w:r>
      <w:r w:rsidRPr="00CB6D17">
        <w:rPr>
          <w:rFonts w:ascii="Times New Roman" w:hAnsi="Times New Roman" w:cs="Times New Roman"/>
          <w:b/>
          <w:bCs/>
          <w:sz w:val="24"/>
          <w:lang w:val="en-US"/>
        </w:rPr>
        <w:t>27</w:t>
      </w:r>
      <w:r w:rsidRPr="00CB6D17">
        <w:rPr>
          <w:rFonts w:ascii="Times New Roman" w:hAnsi="Times New Roman" w:cs="Times New Roman"/>
          <w:sz w:val="24"/>
          <w:lang w:val="en-US"/>
        </w:rPr>
        <w:t>, 15–29 (2018).</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3.</w:t>
      </w:r>
      <w:r w:rsidRPr="00CB6D17">
        <w:rPr>
          <w:rFonts w:ascii="Times New Roman" w:hAnsi="Times New Roman" w:cs="Times New Roman"/>
          <w:sz w:val="24"/>
          <w:lang w:val="en-US"/>
        </w:rPr>
        <w:tab/>
        <w:t xml:space="preserve">Antolín, F. </w:t>
      </w:r>
      <w:r w:rsidRPr="00CB6D17">
        <w:rPr>
          <w:rFonts w:ascii="Times New Roman" w:hAnsi="Times New Roman" w:cs="Times New Roman"/>
          <w:i/>
          <w:iCs/>
          <w:sz w:val="24"/>
          <w:lang w:val="en-US"/>
        </w:rPr>
        <w:t>Local, intensive and diverse?: Early farmers and plant economy in the North-East of the Iberian Peninsula (5500-2300 cal BC)</w:t>
      </w:r>
      <w:r w:rsidRPr="00CB6D17">
        <w:rPr>
          <w:rFonts w:ascii="Times New Roman" w:hAnsi="Times New Roman" w:cs="Times New Roman"/>
          <w:sz w:val="24"/>
          <w:lang w:val="en-US"/>
        </w:rPr>
        <w:t>. vol. 2 (Barkhuis, 2016).</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4.</w:t>
      </w:r>
      <w:r w:rsidRPr="00CB6D17">
        <w:rPr>
          <w:rFonts w:ascii="Times New Roman" w:hAnsi="Times New Roman" w:cs="Times New Roman"/>
          <w:sz w:val="24"/>
          <w:lang w:val="en-US"/>
        </w:rPr>
        <w:tab/>
        <w:t xml:space="preserve">Pena-Chocarro, L. Early agriculture in central and southern Spain. </w:t>
      </w:r>
      <w:r w:rsidRPr="00CB6D17">
        <w:rPr>
          <w:rFonts w:ascii="Times New Roman" w:hAnsi="Times New Roman" w:cs="Times New Roman"/>
          <w:i/>
          <w:iCs/>
          <w:sz w:val="24"/>
          <w:lang w:val="en-US"/>
        </w:rPr>
        <w:t>The origins and spread of domestic plants in Southwest Asia and Europe</w:t>
      </w:r>
      <w:r w:rsidRPr="00CB6D17">
        <w:rPr>
          <w:rFonts w:ascii="Times New Roman" w:hAnsi="Times New Roman" w:cs="Times New Roman"/>
          <w:sz w:val="24"/>
          <w:lang w:val="en-US"/>
        </w:rPr>
        <w:t xml:space="preserve"> 173–187 (2007).</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5.</w:t>
      </w:r>
      <w:r w:rsidRPr="00CB6D17">
        <w:rPr>
          <w:rFonts w:ascii="Times New Roman" w:hAnsi="Times New Roman" w:cs="Times New Roman"/>
          <w:sz w:val="24"/>
          <w:lang w:val="en-US"/>
        </w:rPr>
        <w:tab/>
        <w:t xml:space="preserve">Stika, H.-P. Early Neolithic agriculture in Ambrona, Provincia Soria, central Spain. </w:t>
      </w:r>
      <w:r w:rsidRPr="00CB6D17">
        <w:rPr>
          <w:rFonts w:ascii="Times New Roman" w:hAnsi="Times New Roman" w:cs="Times New Roman"/>
          <w:i/>
          <w:iCs/>
          <w:sz w:val="24"/>
          <w:lang w:val="en-US"/>
        </w:rPr>
        <w:t>Vegetation History and Archaeobotany</w:t>
      </w:r>
      <w:r w:rsidRPr="00CB6D17">
        <w:rPr>
          <w:rFonts w:ascii="Times New Roman" w:hAnsi="Times New Roman" w:cs="Times New Roman"/>
          <w:sz w:val="24"/>
          <w:lang w:val="en-US"/>
        </w:rPr>
        <w:t xml:space="preserve"> </w:t>
      </w:r>
      <w:r w:rsidRPr="00CB6D17">
        <w:rPr>
          <w:rFonts w:ascii="Times New Roman" w:hAnsi="Times New Roman" w:cs="Times New Roman"/>
          <w:b/>
          <w:bCs/>
          <w:sz w:val="24"/>
          <w:lang w:val="en-US"/>
        </w:rPr>
        <w:t>14</w:t>
      </w:r>
      <w:r w:rsidRPr="00CB6D17">
        <w:rPr>
          <w:rFonts w:ascii="Times New Roman" w:hAnsi="Times New Roman" w:cs="Times New Roman"/>
          <w:sz w:val="24"/>
          <w:lang w:val="en-US"/>
        </w:rPr>
        <w:t>, 189–197 (2005).</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lang w:val="en-US"/>
        </w:rPr>
        <w:t>6.</w:t>
      </w:r>
      <w:r w:rsidRPr="00CB6D17">
        <w:rPr>
          <w:rFonts w:ascii="Times New Roman" w:hAnsi="Times New Roman" w:cs="Times New Roman"/>
          <w:sz w:val="24"/>
          <w:lang w:val="en-US"/>
        </w:rPr>
        <w:tab/>
        <w:t xml:space="preserve">Banchieri, D. &amp; Rottoli, M. </w:t>
      </w:r>
      <w:r w:rsidRPr="00CB6D17">
        <w:rPr>
          <w:rFonts w:ascii="Times New Roman" w:hAnsi="Times New Roman" w:cs="Times New Roman"/>
          <w:i/>
          <w:iCs/>
          <w:sz w:val="24"/>
          <w:lang w:val="en-US"/>
        </w:rPr>
        <w:t>Una nuova data per la storia del papavero da oppio (Papaver somniferum subsp. somniferum)</w:t>
      </w:r>
      <w:r w:rsidRPr="00CB6D17">
        <w:rPr>
          <w:rFonts w:ascii="Times New Roman" w:hAnsi="Times New Roman" w:cs="Times New Roman"/>
          <w:sz w:val="24"/>
          <w:lang w:val="en-US"/>
        </w:rPr>
        <w:t xml:space="preserve">. vol. </w:t>
      </w:r>
      <w:r w:rsidRPr="00CB6D17">
        <w:rPr>
          <w:rFonts w:ascii="Times New Roman" w:hAnsi="Times New Roman" w:cs="Times New Roman"/>
          <w:sz w:val="24"/>
        </w:rPr>
        <w:t>XXV (Sibrium, 2004).</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7.</w:t>
      </w:r>
      <w:r w:rsidRPr="00CB6D17">
        <w:rPr>
          <w:rFonts w:ascii="Times New Roman" w:hAnsi="Times New Roman" w:cs="Times New Roman"/>
          <w:sz w:val="24"/>
        </w:rPr>
        <w:tab/>
        <w:t>Rovira Buendía, N. Agricultura y gestión de los recursos vegetales en el sureste de la península ibérica durante la prehistoria reciente. (Universitat Pompeu Fabra. Institut Universitari d’Història Jaume Vicens i Vives, 2007).</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8.</w:t>
      </w:r>
      <w:r w:rsidRPr="00CB6D17">
        <w:rPr>
          <w:rFonts w:ascii="Times New Roman" w:hAnsi="Times New Roman" w:cs="Times New Roman"/>
          <w:sz w:val="24"/>
          <w:lang w:val="en-US"/>
        </w:rPr>
        <w:tab/>
        <w:t xml:space="preserve">Bouby, L. </w:t>
      </w:r>
      <w:r w:rsidRPr="00CB6D17">
        <w:rPr>
          <w:rFonts w:ascii="Times New Roman" w:hAnsi="Times New Roman" w:cs="Times New Roman"/>
          <w:i/>
          <w:iCs/>
          <w:sz w:val="24"/>
          <w:lang w:val="en-US"/>
        </w:rPr>
        <w:t>et al.</w:t>
      </w:r>
      <w:r w:rsidRPr="00CB6D17">
        <w:rPr>
          <w:rFonts w:ascii="Times New Roman" w:hAnsi="Times New Roman" w:cs="Times New Roman"/>
          <w:sz w:val="24"/>
          <w:lang w:val="en-US"/>
        </w:rPr>
        <w:t xml:space="preserve"> Early Neolithic (ca. 5850-4500 cal BC) agricultural diffusion in the Western Mediterranean: An update of archaeobotanical data in SW France. </w:t>
      </w:r>
      <w:r w:rsidRPr="00CB6D17">
        <w:rPr>
          <w:rFonts w:ascii="Times New Roman" w:hAnsi="Times New Roman" w:cs="Times New Roman"/>
          <w:i/>
          <w:iCs/>
          <w:sz w:val="24"/>
          <w:lang w:val="en-US"/>
        </w:rPr>
        <w:t>PLOS ONE</w:t>
      </w:r>
      <w:r w:rsidRPr="00CB6D17">
        <w:rPr>
          <w:rFonts w:ascii="Times New Roman" w:hAnsi="Times New Roman" w:cs="Times New Roman"/>
          <w:sz w:val="24"/>
          <w:lang w:val="en-US"/>
        </w:rPr>
        <w:t xml:space="preserve"> </w:t>
      </w:r>
      <w:r w:rsidRPr="00CB6D17">
        <w:rPr>
          <w:rFonts w:ascii="Times New Roman" w:hAnsi="Times New Roman" w:cs="Times New Roman"/>
          <w:b/>
          <w:bCs/>
          <w:sz w:val="24"/>
          <w:lang w:val="en-US"/>
        </w:rPr>
        <w:t>15</w:t>
      </w:r>
      <w:r w:rsidRPr="00CB6D17">
        <w:rPr>
          <w:rFonts w:ascii="Times New Roman" w:hAnsi="Times New Roman" w:cs="Times New Roman"/>
          <w:sz w:val="24"/>
          <w:lang w:val="en-US"/>
        </w:rPr>
        <w:t>, e0230731 (2020).</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lang w:val="en-US"/>
        </w:rPr>
        <w:t>9.</w:t>
      </w:r>
      <w:r w:rsidRPr="00CB6D17">
        <w:rPr>
          <w:rFonts w:ascii="Times New Roman" w:hAnsi="Times New Roman" w:cs="Times New Roman"/>
          <w:sz w:val="24"/>
          <w:lang w:val="en-US"/>
        </w:rPr>
        <w:tab/>
        <w:t xml:space="preserve">Bouby, L., Durand, F., Rousselet, O. &amp; Manen, C. Early farming economy in Mediterranean France: fruit and seed remains from the Early to Late Neolithic levels of the site of Taï (ca 5300–3500 cal bc). </w:t>
      </w:r>
      <w:r w:rsidRPr="00CB6D17">
        <w:rPr>
          <w:rFonts w:ascii="Times New Roman" w:hAnsi="Times New Roman" w:cs="Times New Roman"/>
          <w:i/>
          <w:iCs/>
          <w:sz w:val="24"/>
        </w:rPr>
        <w:t>Veget Hist Archaeobot</w:t>
      </w:r>
      <w:r w:rsidRPr="00CB6D17">
        <w:rPr>
          <w:rFonts w:ascii="Times New Roman" w:hAnsi="Times New Roman" w:cs="Times New Roman"/>
          <w:sz w:val="24"/>
        </w:rPr>
        <w:t xml:space="preserve"> </w:t>
      </w:r>
      <w:r w:rsidRPr="00CB6D17">
        <w:rPr>
          <w:rFonts w:ascii="Times New Roman" w:hAnsi="Times New Roman" w:cs="Times New Roman"/>
          <w:b/>
          <w:bCs/>
          <w:sz w:val="24"/>
        </w:rPr>
        <w:t>28</w:t>
      </w:r>
      <w:r w:rsidRPr="00CB6D17">
        <w:rPr>
          <w:rFonts w:ascii="Times New Roman" w:hAnsi="Times New Roman" w:cs="Times New Roman"/>
          <w:sz w:val="24"/>
        </w:rPr>
        <w:t>, 17–34 (2019).</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10.</w:t>
      </w:r>
      <w:r w:rsidRPr="00CB6D17">
        <w:rPr>
          <w:rFonts w:ascii="Times New Roman" w:hAnsi="Times New Roman" w:cs="Times New Roman"/>
          <w:sz w:val="24"/>
        </w:rPr>
        <w:tab/>
        <w:t xml:space="preserve">Dietsch-Sellami, M.-F. Étude carpologique sur le site rubané d’Alleur-À l’Arbre de la Mère Dieu (Province de Liège, Belgique). </w:t>
      </w:r>
      <w:r w:rsidRPr="00CB6D17">
        <w:rPr>
          <w:rFonts w:ascii="Times New Roman" w:hAnsi="Times New Roman" w:cs="Times New Roman"/>
          <w:i/>
          <w:iCs/>
          <w:sz w:val="24"/>
        </w:rPr>
        <w:t>Notae Praehistoricae</w:t>
      </w:r>
      <w:r w:rsidRPr="00CB6D17">
        <w:rPr>
          <w:rFonts w:ascii="Times New Roman" w:hAnsi="Times New Roman" w:cs="Times New Roman"/>
          <w:sz w:val="24"/>
        </w:rPr>
        <w:t xml:space="preserve"> </w:t>
      </w:r>
      <w:r w:rsidRPr="00CB6D17">
        <w:rPr>
          <w:rFonts w:ascii="Times New Roman" w:hAnsi="Times New Roman" w:cs="Times New Roman"/>
          <w:b/>
          <w:bCs/>
          <w:sz w:val="24"/>
        </w:rPr>
        <w:t>24</w:t>
      </w:r>
      <w:r w:rsidRPr="00CB6D17">
        <w:rPr>
          <w:rFonts w:ascii="Times New Roman" w:hAnsi="Times New Roman" w:cs="Times New Roman"/>
          <w:sz w:val="24"/>
        </w:rPr>
        <w:t>, 129–133 (2004).</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11.</w:t>
      </w:r>
      <w:r w:rsidRPr="00CB6D17">
        <w:rPr>
          <w:rFonts w:ascii="Times New Roman" w:hAnsi="Times New Roman" w:cs="Times New Roman"/>
          <w:sz w:val="24"/>
        </w:rPr>
        <w:tab/>
        <w:t xml:space="preserve">Constantin, C. </w:t>
      </w:r>
      <w:r w:rsidRPr="00CB6D17">
        <w:rPr>
          <w:rFonts w:ascii="Times New Roman" w:hAnsi="Times New Roman" w:cs="Times New Roman"/>
          <w:i/>
          <w:iCs/>
          <w:sz w:val="24"/>
        </w:rPr>
        <w:t>et al.</w:t>
      </w:r>
      <w:r w:rsidRPr="00CB6D17">
        <w:rPr>
          <w:rFonts w:ascii="Times New Roman" w:hAnsi="Times New Roman" w:cs="Times New Roman"/>
          <w:sz w:val="24"/>
        </w:rPr>
        <w:t xml:space="preserve"> Le site rubané d’Aubechies ‘Coron Maton’ (Hainaut): Les fouilles de 2012. </w:t>
      </w:r>
      <w:r w:rsidRPr="00CB6D17">
        <w:rPr>
          <w:rFonts w:ascii="Times New Roman" w:hAnsi="Times New Roman" w:cs="Times New Roman"/>
          <w:i/>
          <w:iCs/>
          <w:sz w:val="24"/>
        </w:rPr>
        <w:t>Bulletin du Cercle archéologique Hesbaye-Condroz</w:t>
      </w:r>
      <w:r w:rsidRPr="00CB6D17">
        <w:rPr>
          <w:rFonts w:ascii="Times New Roman" w:hAnsi="Times New Roman" w:cs="Times New Roman"/>
          <w:sz w:val="24"/>
        </w:rPr>
        <w:t xml:space="preserve"> </w:t>
      </w:r>
      <w:r w:rsidRPr="00CB6D17">
        <w:rPr>
          <w:rFonts w:ascii="Times New Roman" w:hAnsi="Times New Roman" w:cs="Times New Roman"/>
          <w:b/>
          <w:bCs/>
          <w:sz w:val="24"/>
        </w:rPr>
        <w:t>XXXIII</w:t>
      </w:r>
      <w:r w:rsidRPr="00CB6D17">
        <w:rPr>
          <w:rFonts w:ascii="Times New Roman" w:hAnsi="Times New Roman" w:cs="Times New Roman"/>
          <w:sz w:val="24"/>
        </w:rPr>
        <w:t>, 7–36 (2018).</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12.</w:t>
      </w:r>
      <w:r w:rsidRPr="00CB6D17">
        <w:rPr>
          <w:rFonts w:ascii="Times New Roman" w:hAnsi="Times New Roman" w:cs="Times New Roman"/>
          <w:sz w:val="24"/>
        </w:rPr>
        <w:tab/>
        <w:t xml:space="preserve">Bakels, C. C. </w:t>
      </w:r>
      <w:r w:rsidRPr="00CB6D17">
        <w:rPr>
          <w:rFonts w:ascii="Times New Roman" w:hAnsi="Times New Roman" w:cs="Times New Roman"/>
          <w:i/>
          <w:iCs/>
          <w:sz w:val="24"/>
        </w:rPr>
        <w:t>Four linearbandkeramik settlements and their environment: a pal...</w:t>
      </w:r>
      <w:r w:rsidRPr="00CB6D17">
        <w:rPr>
          <w:rFonts w:ascii="Times New Roman" w:hAnsi="Times New Roman" w:cs="Times New Roman"/>
          <w:sz w:val="24"/>
        </w:rPr>
        <w:t xml:space="preserve"> (Leiden University Press, 1978).</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13.</w:t>
      </w:r>
      <w:r w:rsidRPr="00CB6D17">
        <w:rPr>
          <w:rFonts w:ascii="Times New Roman" w:hAnsi="Times New Roman" w:cs="Times New Roman"/>
          <w:sz w:val="24"/>
        </w:rPr>
        <w:tab/>
        <w:t xml:space="preserve">Bonnaire, E. 3.4. Les macrorestes végétaux. in </w:t>
      </w:r>
      <w:r w:rsidRPr="00CB6D17">
        <w:rPr>
          <w:rFonts w:ascii="Times New Roman" w:hAnsi="Times New Roman" w:cs="Times New Roman"/>
          <w:i/>
          <w:iCs/>
          <w:sz w:val="24"/>
        </w:rPr>
        <w:t>Bréviandes ZAC Saint-Martin 1. Un village de la colonisation danubienne initiale à forte composante ‘non rubanée’. Occupations mésolithiques, sépultures collectives Néolithique final, nécropole Bronze ancien/moyen, habitat RSFO/Hallstatt C.</w:t>
      </w:r>
      <w:r w:rsidRPr="00CB6D17">
        <w:rPr>
          <w:rFonts w:ascii="Times New Roman" w:hAnsi="Times New Roman" w:cs="Times New Roman"/>
          <w:sz w:val="24"/>
        </w:rPr>
        <w:t xml:space="preserve"> (2017).</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14.</w:t>
      </w:r>
      <w:r w:rsidRPr="00CB6D17">
        <w:rPr>
          <w:rFonts w:ascii="Times New Roman" w:hAnsi="Times New Roman" w:cs="Times New Roman"/>
          <w:sz w:val="24"/>
          <w:lang w:val="en-US"/>
        </w:rPr>
        <w:tab/>
        <w:t xml:space="preserve">Herbig, C. Unkraut oder in Gärten kultivierte Heilpflanze? Die Rolle des Schwarzen Bilsenkrauts (Hyoscyamus niger L.) im Neolithikum–Neue archäobotanische Nachweise in linienbandkeramischen Brunnenbefunden in Sachsen [Weed or Medical Plant Cultivated in Gardens? The Role of Black Henbane (Hyoscyamus niger L.) in the Neolithic]. </w:t>
      </w:r>
      <w:r w:rsidRPr="00CB6D17">
        <w:rPr>
          <w:rFonts w:ascii="Times New Roman" w:hAnsi="Times New Roman" w:cs="Times New Roman"/>
          <w:i/>
          <w:iCs/>
          <w:sz w:val="24"/>
          <w:lang w:val="en-US"/>
        </w:rPr>
        <w:t>Frankfurter archäologische Schriften</w:t>
      </w:r>
      <w:r w:rsidRPr="00CB6D17">
        <w:rPr>
          <w:rFonts w:ascii="Times New Roman" w:hAnsi="Times New Roman" w:cs="Times New Roman"/>
          <w:sz w:val="24"/>
          <w:lang w:val="en-US"/>
        </w:rPr>
        <w:t xml:space="preserve"> </w:t>
      </w:r>
      <w:r w:rsidRPr="00CB6D17">
        <w:rPr>
          <w:rFonts w:ascii="Times New Roman" w:hAnsi="Times New Roman" w:cs="Times New Roman"/>
          <w:b/>
          <w:bCs/>
          <w:sz w:val="24"/>
          <w:lang w:val="en-US"/>
        </w:rPr>
        <w:t>18</w:t>
      </w:r>
      <w:r w:rsidRPr="00CB6D17">
        <w:rPr>
          <w:rFonts w:ascii="Times New Roman" w:hAnsi="Times New Roman" w:cs="Times New Roman"/>
          <w:sz w:val="24"/>
          <w:lang w:val="en-US"/>
        </w:rPr>
        <w:t>, 147–157 (2012).</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15.</w:t>
      </w:r>
      <w:r w:rsidRPr="00CB6D17">
        <w:rPr>
          <w:rFonts w:ascii="Times New Roman" w:hAnsi="Times New Roman" w:cs="Times New Roman"/>
          <w:sz w:val="24"/>
          <w:lang w:val="en-US"/>
        </w:rPr>
        <w:tab/>
        <w:t xml:space="preserve">Kreuz, A. Archaeobotanical perspectives on the beginning of agriculture north of the Alps. in </w:t>
      </w:r>
      <w:r w:rsidRPr="00CB6D17">
        <w:rPr>
          <w:rFonts w:ascii="Times New Roman" w:hAnsi="Times New Roman" w:cs="Times New Roman"/>
          <w:i/>
          <w:iCs/>
          <w:sz w:val="24"/>
          <w:lang w:val="en-US"/>
        </w:rPr>
        <w:t>The origins and spread of domestic plants in southwest Asia and Europe</w:t>
      </w:r>
      <w:r w:rsidRPr="00CB6D17">
        <w:rPr>
          <w:rFonts w:ascii="Times New Roman" w:hAnsi="Times New Roman" w:cs="Times New Roman"/>
          <w:sz w:val="24"/>
          <w:lang w:val="en-US"/>
        </w:rPr>
        <w:t xml:space="preserve"> (eds. Colledge, S. &amp; Conolly, J.) 259–294 (2007).</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16.</w:t>
      </w:r>
      <w:r w:rsidRPr="00CB6D17">
        <w:rPr>
          <w:rFonts w:ascii="Times New Roman" w:hAnsi="Times New Roman" w:cs="Times New Roman"/>
          <w:sz w:val="24"/>
          <w:lang w:val="en-US"/>
        </w:rPr>
        <w:tab/>
        <w:t xml:space="preserve">Gregg, S. A. Paleo-ethnobotany of the Bandkeramik phases. in </w:t>
      </w:r>
      <w:r w:rsidRPr="00CB6D17">
        <w:rPr>
          <w:rFonts w:ascii="Times New Roman" w:hAnsi="Times New Roman" w:cs="Times New Roman"/>
          <w:i/>
          <w:iCs/>
          <w:sz w:val="24"/>
          <w:lang w:val="en-US"/>
        </w:rPr>
        <w:t>Ulm-Eggingen: Die Ausgrabungen1982 bis 1985 in der bandkeramischen Siedlung und der mittelalterlichen W stung.</w:t>
      </w:r>
      <w:r w:rsidRPr="00CB6D17">
        <w:rPr>
          <w:rFonts w:ascii="Times New Roman" w:hAnsi="Times New Roman" w:cs="Times New Roman"/>
          <w:sz w:val="24"/>
          <w:lang w:val="en-US"/>
        </w:rPr>
        <w:t xml:space="preserve"> (ed. Kind, C.-J.) 367–399 (Konrad  eiss verlag, 1982).</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lastRenderedPageBreak/>
        <w:t>17.</w:t>
      </w:r>
      <w:r w:rsidRPr="00CB6D17">
        <w:rPr>
          <w:rFonts w:ascii="Times New Roman" w:hAnsi="Times New Roman" w:cs="Times New Roman"/>
          <w:sz w:val="24"/>
          <w:lang w:val="en-US"/>
        </w:rPr>
        <w:tab/>
        <w:t xml:space="preserve">Knörzer, K.-H. Botanische Untersuchungen am bandkeramischen Brunnen von Erkelenz-Kückhoven. in </w:t>
      </w:r>
      <w:r w:rsidRPr="00CB6D17">
        <w:rPr>
          <w:rFonts w:ascii="Times New Roman" w:hAnsi="Times New Roman" w:cs="Times New Roman"/>
          <w:i/>
          <w:iCs/>
          <w:sz w:val="24"/>
          <w:lang w:val="en-US"/>
        </w:rPr>
        <w:t>Brunnen der Jungsteinzeit.</w:t>
      </w:r>
      <w:r w:rsidRPr="00CB6D17">
        <w:rPr>
          <w:rFonts w:ascii="Times New Roman" w:hAnsi="Times New Roman" w:cs="Times New Roman"/>
          <w:sz w:val="24"/>
          <w:lang w:val="en-US"/>
        </w:rPr>
        <w:t xml:space="preserve"> (ed. Koschik, H.) 229–246 (Rheinland-Verlag, 1998).</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18.</w:t>
      </w:r>
      <w:r w:rsidRPr="00CB6D17">
        <w:rPr>
          <w:rFonts w:ascii="Times New Roman" w:hAnsi="Times New Roman" w:cs="Times New Roman"/>
          <w:sz w:val="24"/>
          <w:lang w:val="en-US"/>
        </w:rPr>
        <w:tab/>
        <w:t xml:space="preserve">Herbig, C., Maier, U., Stäuble, H. &amp; Elburg, R. „Neolithische Füllhörner“ Archäobotanische Untersuchungen in fünf linienbandkeramischen Brunnen in Westsachsen. </w:t>
      </w:r>
      <w:r w:rsidRPr="00CB6D17">
        <w:rPr>
          <w:rFonts w:ascii="Times New Roman" w:hAnsi="Times New Roman" w:cs="Times New Roman"/>
          <w:i/>
          <w:iCs/>
          <w:sz w:val="24"/>
          <w:lang w:val="en-US"/>
        </w:rPr>
        <w:t>Offa</w:t>
      </w:r>
      <w:r w:rsidRPr="00CB6D17">
        <w:rPr>
          <w:rFonts w:ascii="Times New Roman" w:hAnsi="Times New Roman" w:cs="Times New Roman"/>
          <w:sz w:val="24"/>
          <w:lang w:val="en-US"/>
        </w:rPr>
        <w:t xml:space="preserve"> </w:t>
      </w:r>
      <w:r w:rsidRPr="00CB6D17">
        <w:rPr>
          <w:rFonts w:ascii="Times New Roman" w:hAnsi="Times New Roman" w:cs="Times New Roman"/>
          <w:b/>
          <w:bCs/>
          <w:sz w:val="24"/>
          <w:lang w:val="en-US"/>
        </w:rPr>
        <w:t>69/70</w:t>
      </w:r>
      <w:r w:rsidRPr="00CB6D17">
        <w:rPr>
          <w:rFonts w:ascii="Times New Roman" w:hAnsi="Times New Roman" w:cs="Times New Roman"/>
          <w:sz w:val="24"/>
          <w:lang w:val="en-US"/>
        </w:rPr>
        <w:t>, 265–293 (2012).</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19.</w:t>
      </w:r>
      <w:r w:rsidRPr="00CB6D17">
        <w:rPr>
          <w:rFonts w:ascii="Times New Roman" w:hAnsi="Times New Roman" w:cs="Times New Roman"/>
          <w:sz w:val="24"/>
          <w:lang w:val="en-US"/>
        </w:rPr>
        <w:tab/>
        <w:t xml:space="preserve">Kreuz, A., Marinova, E., Schäfer, E. &amp; Wiethold, J. A comparison of early Neolithic crop and weed assemblages from the Linearbandkeramik and the Bulgarian Neolithic cultures: differences and similarities. </w:t>
      </w:r>
      <w:r w:rsidRPr="00CB6D17">
        <w:rPr>
          <w:rFonts w:ascii="Times New Roman" w:hAnsi="Times New Roman" w:cs="Times New Roman"/>
          <w:i/>
          <w:iCs/>
          <w:sz w:val="24"/>
          <w:lang w:val="en-US"/>
        </w:rPr>
        <w:t>Vegetation History and Archaeobotany</w:t>
      </w:r>
      <w:r w:rsidRPr="00CB6D17">
        <w:rPr>
          <w:rFonts w:ascii="Times New Roman" w:hAnsi="Times New Roman" w:cs="Times New Roman"/>
          <w:sz w:val="24"/>
          <w:lang w:val="en-US"/>
        </w:rPr>
        <w:t xml:space="preserve"> </w:t>
      </w:r>
      <w:r w:rsidRPr="00CB6D17">
        <w:rPr>
          <w:rFonts w:ascii="Times New Roman" w:hAnsi="Times New Roman" w:cs="Times New Roman"/>
          <w:b/>
          <w:bCs/>
          <w:sz w:val="24"/>
          <w:lang w:val="en-US"/>
        </w:rPr>
        <w:t>14</w:t>
      </w:r>
      <w:r w:rsidRPr="00CB6D17">
        <w:rPr>
          <w:rFonts w:ascii="Times New Roman" w:hAnsi="Times New Roman" w:cs="Times New Roman"/>
          <w:sz w:val="24"/>
          <w:lang w:val="en-US"/>
        </w:rPr>
        <w:t>, 237–258 (2005).</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lang w:val="en-US"/>
        </w:rPr>
        <w:t>20.</w:t>
      </w:r>
      <w:r w:rsidRPr="00CB6D17">
        <w:rPr>
          <w:rFonts w:ascii="Times New Roman" w:hAnsi="Times New Roman" w:cs="Times New Roman"/>
          <w:sz w:val="24"/>
          <w:lang w:val="en-US"/>
        </w:rPr>
        <w:tab/>
        <w:t xml:space="preserve">Knörzer, K. H. Urgeschichtliche Unkräuter im Rheinland ein beitrag zur Entstehungsgeschichte der Segetalgesellschaften. </w:t>
      </w:r>
      <w:r w:rsidRPr="00CB6D17">
        <w:rPr>
          <w:rFonts w:ascii="Times New Roman" w:hAnsi="Times New Roman" w:cs="Times New Roman"/>
          <w:i/>
          <w:iCs/>
          <w:sz w:val="24"/>
        </w:rPr>
        <w:t>Vegetatio</w:t>
      </w:r>
      <w:r w:rsidRPr="00CB6D17">
        <w:rPr>
          <w:rFonts w:ascii="Times New Roman" w:hAnsi="Times New Roman" w:cs="Times New Roman"/>
          <w:sz w:val="24"/>
        </w:rPr>
        <w:t xml:space="preserve"> </w:t>
      </w:r>
      <w:r w:rsidRPr="00CB6D17">
        <w:rPr>
          <w:rFonts w:ascii="Times New Roman" w:hAnsi="Times New Roman" w:cs="Times New Roman"/>
          <w:b/>
          <w:bCs/>
          <w:sz w:val="24"/>
        </w:rPr>
        <w:t>23</w:t>
      </w:r>
      <w:r w:rsidRPr="00CB6D17">
        <w:rPr>
          <w:rFonts w:ascii="Times New Roman" w:hAnsi="Times New Roman" w:cs="Times New Roman"/>
          <w:sz w:val="24"/>
        </w:rPr>
        <w:t>, 89–111 (1971).</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rPr>
        <w:t>21.</w:t>
      </w:r>
      <w:r w:rsidRPr="00CB6D17">
        <w:rPr>
          <w:rFonts w:ascii="Times New Roman" w:hAnsi="Times New Roman" w:cs="Times New Roman"/>
          <w:sz w:val="24"/>
        </w:rPr>
        <w:tab/>
        <w:t xml:space="preserve">Bakels, C. C. &amp; Rousselle, R. Restes botaniques et agriculture du Néolithique ancien en Belgique et aux Pays-Bas. </w:t>
      </w:r>
      <w:r w:rsidRPr="00CB6D17">
        <w:rPr>
          <w:rFonts w:ascii="Times New Roman" w:hAnsi="Times New Roman" w:cs="Times New Roman"/>
          <w:i/>
          <w:iCs/>
          <w:sz w:val="24"/>
          <w:lang w:val="en-US"/>
        </w:rPr>
        <w:t>Helinium Wetteren</w:t>
      </w:r>
      <w:r w:rsidRPr="00CB6D17">
        <w:rPr>
          <w:rFonts w:ascii="Times New Roman" w:hAnsi="Times New Roman" w:cs="Times New Roman"/>
          <w:sz w:val="24"/>
          <w:lang w:val="en-US"/>
        </w:rPr>
        <w:t xml:space="preserve"> </w:t>
      </w:r>
      <w:r w:rsidRPr="00CB6D17">
        <w:rPr>
          <w:rFonts w:ascii="Times New Roman" w:hAnsi="Times New Roman" w:cs="Times New Roman"/>
          <w:b/>
          <w:bCs/>
          <w:sz w:val="24"/>
          <w:lang w:val="en-US"/>
        </w:rPr>
        <w:t>25</w:t>
      </w:r>
      <w:r w:rsidRPr="00CB6D17">
        <w:rPr>
          <w:rFonts w:ascii="Times New Roman" w:hAnsi="Times New Roman" w:cs="Times New Roman"/>
          <w:sz w:val="24"/>
          <w:lang w:val="en-US"/>
        </w:rPr>
        <w:t>, 37–57 (1985).</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22.</w:t>
      </w:r>
      <w:r w:rsidRPr="00CB6D17">
        <w:rPr>
          <w:rFonts w:ascii="Times New Roman" w:hAnsi="Times New Roman" w:cs="Times New Roman"/>
          <w:sz w:val="24"/>
          <w:lang w:val="en-US"/>
        </w:rPr>
        <w:tab/>
        <w:t xml:space="preserve">Toulemonde, F. </w:t>
      </w:r>
      <w:r w:rsidRPr="00CB6D17">
        <w:rPr>
          <w:rFonts w:ascii="Times New Roman" w:hAnsi="Times New Roman" w:cs="Times New Roman"/>
          <w:i/>
          <w:iCs/>
          <w:sz w:val="24"/>
          <w:lang w:val="en-US"/>
        </w:rPr>
        <w:t>et al.</w:t>
      </w:r>
      <w:r w:rsidRPr="00CB6D17">
        <w:rPr>
          <w:rFonts w:ascii="Times New Roman" w:hAnsi="Times New Roman" w:cs="Times New Roman"/>
          <w:sz w:val="24"/>
          <w:lang w:val="en-US"/>
        </w:rPr>
        <w:t xml:space="preserve"> A brief history of plants in north-eastern France: 6,000 years of crop introduction in the Plain of Troyes, Champagne. </w:t>
      </w:r>
      <w:r w:rsidRPr="00CB6D17">
        <w:rPr>
          <w:rFonts w:ascii="Times New Roman" w:hAnsi="Times New Roman" w:cs="Times New Roman"/>
          <w:i/>
          <w:iCs/>
          <w:sz w:val="24"/>
          <w:lang w:val="en-US"/>
        </w:rPr>
        <w:t>Vegetation History and Archaeobotany</w:t>
      </w:r>
      <w:r w:rsidRPr="00CB6D17">
        <w:rPr>
          <w:rFonts w:ascii="Times New Roman" w:hAnsi="Times New Roman" w:cs="Times New Roman"/>
          <w:sz w:val="24"/>
          <w:lang w:val="en-US"/>
        </w:rPr>
        <w:t xml:space="preserve"> (accepted).</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23.</w:t>
      </w:r>
      <w:r w:rsidRPr="00CB6D17">
        <w:rPr>
          <w:rFonts w:ascii="Times New Roman" w:hAnsi="Times New Roman" w:cs="Times New Roman"/>
          <w:sz w:val="24"/>
          <w:lang w:val="en-US"/>
        </w:rPr>
        <w:tab/>
        <w:t xml:space="preserve">Bakels, C. Aspects of crops and crop processing in the Linear-bandkeramik settlement of Geleen-Janskamperveld, The Netherlands. in </w:t>
      </w:r>
      <w:r w:rsidRPr="00CB6D17">
        <w:rPr>
          <w:rFonts w:ascii="Times New Roman" w:hAnsi="Times New Roman" w:cs="Times New Roman"/>
          <w:i/>
          <w:iCs/>
          <w:sz w:val="24"/>
          <w:lang w:val="en-US"/>
        </w:rPr>
        <w:t>Excavations at Geleen-Janskamperveld 1990/1991</w:t>
      </w:r>
      <w:r w:rsidRPr="00CB6D17">
        <w:rPr>
          <w:rFonts w:ascii="Times New Roman" w:hAnsi="Times New Roman" w:cs="Times New Roman"/>
          <w:sz w:val="24"/>
          <w:lang w:val="en-US"/>
        </w:rPr>
        <w:t xml:space="preserve"> (ed. van de Velde, P.) 91–97 (Faculty of Archaeology, Leiden University, 2007).</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24.</w:t>
      </w:r>
      <w:r w:rsidRPr="00CB6D17">
        <w:rPr>
          <w:rFonts w:ascii="Times New Roman" w:hAnsi="Times New Roman" w:cs="Times New Roman"/>
          <w:sz w:val="24"/>
          <w:lang w:val="en-US"/>
        </w:rPr>
        <w:tab/>
        <w:t xml:space="preserve">Knörzer, K. H. Botanisches Material. in </w:t>
      </w:r>
      <w:r w:rsidRPr="00CB6D17">
        <w:rPr>
          <w:rFonts w:ascii="Times New Roman" w:hAnsi="Times New Roman" w:cs="Times New Roman"/>
          <w:i/>
          <w:iCs/>
          <w:sz w:val="24"/>
          <w:lang w:val="en-US"/>
        </w:rPr>
        <w:t>Der bandkeramische Siedlungsplatz Langweiler 2, Gemeinde Aldenhoven, Kreis Düren: Gemeinde Aldenhoven, Kreis Düren</w:t>
      </w:r>
      <w:r w:rsidRPr="00CB6D17">
        <w:rPr>
          <w:rFonts w:ascii="Times New Roman" w:hAnsi="Times New Roman" w:cs="Times New Roman"/>
          <w:sz w:val="24"/>
          <w:lang w:val="en-US"/>
        </w:rPr>
        <w:t xml:space="preserve"> (ed. Farruggia, J.-P.) 139–152 (Rheinland-Verlag, 1973).</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25.</w:t>
      </w:r>
      <w:r w:rsidRPr="00CB6D17">
        <w:rPr>
          <w:rFonts w:ascii="Times New Roman" w:hAnsi="Times New Roman" w:cs="Times New Roman"/>
          <w:sz w:val="24"/>
          <w:lang w:val="en-US"/>
        </w:rPr>
        <w:tab/>
        <w:t xml:space="preserve">Knörzer, K. H. Subfossile Pflanzenreste aus der bandkeramischen Siedlung Langweiler 3 und 6, Kreis Jülich, und ein urnenfelderzeitlicher Getreidefund innerhalb dieser Siedlung. </w:t>
      </w:r>
      <w:r w:rsidRPr="00CB6D17">
        <w:rPr>
          <w:rFonts w:ascii="Times New Roman" w:hAnsi="Times New Roman" w:cs="Times New Roman"/>
          <w:i/>
          <w:iCs/>
          <w:sz w:val="24"/>
          <w:lang w:val="en-US"/>
        </w:rPr>
        <w:t>Bonner Jahrbücher</w:t>
      </w:r>
      <w:r w:rsidRPr="00CB6D17">
        <w:rPr>
          <w:rFonts w:ascii="Times New Roman" w:hAnsi="Times New Roman" w:cs="Times New Roman"/>
          <w:sz w:val="24"/>
          <w:lang w:val="en-US"/>
        </w:rPr>
        <w:t xml:space="preserve"> </w:t>
      </w:r>
      <w:r w:rsidRPr="00CB6D17">
        <w:rPr>
          <w:rFonts w:ascii="Times New Roman" w:hAnsi="Times New Roman" w:cs="Times New Roman"/>
          <w:b/>
          <w:bCs/>
          <w:sz w:val="24"/>
          <w:lang w:val="en-US"/>
        </w:rPr>
        <w:t>172</w:t>
      </w:r>
      <w:r w:rsidRPr="00CB6D17">
        <w:rPr>
          <w:rFonts w:ascii="Times New Roman" w:hAnsi="Times New Roman" w:cs="Times New Roman"/>
          <w:sz w:val="24"/>
          <w:lang w:val="en-US"/>
        </w:rPr>
        <w:t>, 395–403 (1972).</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lang w:val="en-US"/>
        </w:rPr>
        <w:t>26.</w:t>
      </w:r>
      <w:r w:rsidRPr="00CB6D17">
        <w:rPr>
          <w:rFonts w:ascii="Times New Roman" w:hAnsi="Times New Roman" w:cs="Times New Roman"/>
          <w:sz w:val="24"/>
          <w:lang w:val="en-US"/>
        </w:rPr>
        <w:tab/>
        <w:t xml:space="preserve">Knörzer, K.-H. Untersuchungen der Früchte und Samen. in </w:t>
      </w:r>
      <w:r w:rsidRPr="00CB6D17">
        <w:rPr>
          <w:rFonts w:ascii="Times New Roman" w:hAnsi="Times New Roman" w:cs="Times New Roman"/>
          <w:i/>
          <w:iCs/>
          <w:sz w:val="24"/>
          <w:lang w:val="en-US"/>
        </w:rPr>
        <w:t>Der bandkeramische Siedlungsplatz Langweiler 8. Gemeinde Aldenhoven, Kreis Düren.</w:t>
      </w:r>
      <w:r w:rsidRPr="00CB6D17">
        <w:rPr>
          <w:rFonts w:ascii="Times New Roman" w:hAnsi="Times New Roman" w:cs="Times New Roman"/>
          <w:sz w:val="24"/>
          <w:lang w:val="en-US"/>
        </w:rPr>
        <w:t xml:space="preserve"> (eds. Boelicke, U., Von Brandt, D., Lüning, J., Stelhi, P. &amp; Zimmerman, A.) vol. 8 813–852 (1988).</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27.</w:t>
      </w:r>
      <w:r w:rsidRPr="00CB6D17">
        <w:rPr>
          <w:rFonts w:ascii="Times New Roman" w:hAnsi="Times New Roman" w:cs="Times New Roman"/>
          <w:sz w:val="24"/>
        </w:rPr>
        <w:tab/>
        <w:t xml:space="preserve">Knörzer, K. H. Pflanzliche Grossreste des bandkeramischen Siedlungsplatzes Langweiler 9. </w:t>
      </w:r>
      <w:r w:rsidRPr="00CB6D17">
        <w:rPr>
          <w:rFonts w:ascii="Times New Roman" w:hAnsi="Times New Roman" w:cs="Times New Roman"/>
          <w:i/>
          <w:iCs/>
          <w:sz w:val="24"/>
        </w:rPr>
        <w:t>Rheinische Ausgrabungen</w:t>
      </w:r>
      <w:r w:rsidRPr="00CB6D17">
        <w:rPr>
          <w:rFonts w:ascii="Times New Roman" w:hAnsi="Times New Roman" w:cs="Times New Roman"/>
          <w:sz w:val="24"/>
        </w:rPr>
        <w:t xml:space="preserve"> </w:t>
      </w:r>
      <w:r w:rsidRPr="00CB6D17">
        <w:rPr>
          <w:rFonts w:ascii="Times New Roman" w:hAnsi="Times New Roman" w:cs="Times New Roman"/>
          <w:b/>
          <w:bCs/>
          <w:sz w:val="24"/>
        </w:rPr>
        <w:t>18</w:t>
      </w:r>
      <w:r w:rsidRPr="00CB6D17">
        <w:rPr>
          <w:rFonts w:ascii="Times New Roman" w:hAnsi="Times New Roman" w:cs="Times New Roman"/>
          <w:sz w:val="24"/>
        </w:rPr>
        <w:t>, 279–303 (1977).</w:t>
      </w:r>
    </w:p>
    <w:p w:rsidR="00CB6D17" w:rsidRPr="00CB6D17"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rPr>
        <w:t>28.</w:t>
      </w:r>
      <w:r w:rsidRPr="00CB6D17">
        <w:rPr>
          <w:rFonts w:ascii="Times New Roman" w:hAnsi="Times New Roman" w:cs="Times New Roman"/>
          <w:sz w:val="24"/>
        </w:rPr>
        <w:tab/>
        <w:t xml:space="preserve">Knörzer, K. H. Subfossile Pflanzenreste aus der jüngerlatène-zeitlichen Siedlung bei Laurenzberg, Gem. </w:t>
      </w:r>
      <w:r w:rsidRPr="00CB6D17">
        <w:rPr>
          <w:rFonts w:ascii="Times New Roman" w:hAnsi="Times New Roman" w:cs="Times New Roman"/>
          <w:sz w:val="24"/>
          <w:lang w:val="en-US"/>
        </w:rPr>
        <w:t xml:space="preserve">Eschweiler, Kr. Aachen. </w:t>
      </w:r>
      <w:r w:rsidRPr="00CB6D17">
        <w:rPr>
          <w:rFonts w:ascii="Times New Roman" w:hAnsi="Times New Roman" w:cs="Times New Roman"/>
          <w:i/>
          <w:iCs/>
          <w:sz w:val="24"/>
          <w:lang w:val="en-US"/>
        </w:rPr>
        <w:t>Bonner Jahrbücher des Rheinischen Landesmuseums in Bonn Bonn</w:t>
      </w:r>
      <w:r w:rsidRPr="00CB6D17">
        <w:rPr>
          <w:rFonts w:ascii="Times New Roman" w:hAnsi="Times New Roman" w:cs="Times New Roman"/>
          <w:sz w:val="24"/>
          <w:lang w:val="en-US"/>
        </w:rPr>
        <w:t xml:space="preserve"> 442–457 (1980).</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lang w:val="en-US"/>
        </w:rPr>
        <w:t>29.</w:t>
      </w:r>
      <w:r w:rsidRPr="00CB6D17">
        <w:rPr>
          <w:rFonts w:ascii="Times New Roman" w:hAnsi="Times New Roman" w:cs="Times New Roman"/>
          <w:sz w:val="24"/>
          <w:lang w:val="en-US"/>
        </w:rPr>
        <w:tab/>
        <w:t xml:space="preserve">Bakels, C. C. Fruits and seeds from the Linearbandkeramik settlement at Meindling, Germany, with special reference to Papaver somniferum. </w:t>
      </w:r>
      <w:r w:rsidRPr="00CB6D17">
        <w:rPr>
          <w:rFonts w:ascii="Times New Roman" w:hAnsi="Times New Roman" w:cs="Times New Roman"/>
          <w:i/>
          <w:iCs/>
          <w:sz w:val="24"/>
        </w:rPr>
        <w:t>Analecta Praehistorica Leidensia</w:t>
      </w:r>
      <w:r w:rsidRPr="00CB6D17">
        <w:rPr>
          <w:rFonts w:ascii="Times New Roman" w:hAnsi="Times New Roman" w:cs="Times New Roman"/>
          <w:sz w:val="24"/>
        </w:rPr>
        <w:t xml:space="preserve"> </w:t>
      </w:r>
      <w:r w:rsidRPr="00CB6D17">
        <w:rPr>
          <w:rFonts w:ascii="Times New Roman" w:hAnsi="Times New Roman" w:cs="Times New Roman"/>
          <w:b/>
          <w:bCs/>
          <w:sz w:val="24"/>
        </w:rPr>
        <w:t>25</w:t>
      </w:r>
      <w:r w:rsidRPr="00CB6D17">
        <w:rPr>
          <w:rFonts w:ascii="Times New Roman" w:hAnsi="Times New Roman" w:cs="Times New Roman"/>
          <w:sz w:val="24"/>
        </w:rPr>
        <w:t>, 55–68 (1996).</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30.</w:t>
      </w:r>
      <w:r w:rsidRPr="00CB6D17">
        <w:rPr>
          <w:rFonts w:ascii="Times New Roman" w:hAnsi="Times New Roman" w:cs="Times New Roman"/>
          <w:sz w:val="24"/>
        </w:rPr>
        <w:tab/>
        <w:t xml:space="preserve">Jadin, I. &amp; Heim, J. Sur la voie de l’orge et du pavot: macrorestes végétaux et agriculture rubanée du Haut Geer dans un cadre européen. in </w:t>
      </w:r>
      <w:r w:rsidRPr="00CB6D17">
        <w:rPr>
          <w:rFonts w:ascii="Times New Roman" w:hAnsi="Times New Roman" w:cs="Times New Roman"/>
          <w:i/>
          <w:iCs/>
          <w:sz w:val="24"/>
        </w:rPr>
        <w:t>Trois petits tours et puis s’ en vont… La fin de la présence danubienne en Moyenne-Belgique.</w:t>
      </w:r>
      <w:r w:rsidRPr="00CB6D17">
        <w:rPr>
          <w:rFonts w:ascii="Times New Roman" w:hAnsi="Times New Roman" w:cs="Times New Roman"/>
          <w:sz w:val="24"/>
        </w:rPr>
        <w:t xml:space="preserve"> vol. 109 345–392 (ERAUL, 2003).</w:t>
      </w:r>
    </w:p>
    <w:p w:rsidR="00CB6D17" w:rsidRPr="002D33BA" w:rsidRDefault="00CB6D17" w:rsidP="00883979">
      <w:pPr>
        <w:pStyle w:val="Bibliographie"/>
        <w:spacing w:line="240" w:lineRule="auto"/>
        <w:jc w:val="both"/>
        <w:rPr>
          <w:rFonts w:ascii="Times New Roman" w:hAnsi="Times New Roman" w:cs="Times New Roman"/>
          <w:sz w:val="24"/>
          <w:lang w:val="en-US"/>
        </w:rPr>
      </w:pPr>
      <w:r w:rsidRPr="002D33BA">
        <w:rPr>
          <w:rFonts w:ascii="Times New Roman" w:hAnsi="Times New Roman" w:cs="Times New Roman"/>
          <w:sz w:val="24"/>
          <w:lang w:val="en-US"/>
        </w:rPr>
        <w:t>31.</w:t>
      </w:r>
      <w:r w:rsidRPr="002D33BA">
        <w:rPr>
          <w:rFonts w:ascii="Times New Roman" w:hAnsi="Times New Roman" w:cs="Times New Roman"/>
          <w:sz w:val="24"/>
          <w:lang w:val="en-US"/>
        </w:rPr>
        <w:tab/>
        <w:t xml:space="preserve">Salavert, A. Plant economy of the first farmers of central Belgium (Linearbandkeramik, 5200–5000 b.c.). </w:t>
      </w:r>
      <w:r w:rsidRPr="002D33BA">
        <w:rPr>
          <w:rFonts w:ascii="Times New Roman" w:hAnsi="Times New Roman" w:cs="Times New Roman"/>
          <w:i/>
          <w:iCs/>
          <w:sz w:val="24"/>
          <w:lang w:val="en-US"/>
        </w:rPr>
        <w:t>Veget Hist Archaeobot</w:t>
      </w:r>
      <w:r w:rsidRPr="002D33BA">
        <w:rPr>
          <w:rFonts w:ascii="Times New Roman" w:hAnsi="Times New Roman" w:cs="Times New Roman"/>
          <w:sz w:val="24"/>
          <w:lang w:val="en-US"/>
        </w:rPr>
        <w:t xml:space="preserve"> </w:t>
      </w:r>
      <w:r w:rsidRPr="002D33BA">
        <w:rPr>
          <w:rFonts w:ascii="Times New Roman" w:hAnsi="Times New Roman" w:cs="Times New Roman"/>
          <w:b/>
          <w:bCs/>
          <w:sz w:val="24"/>
          <w:lang w:val="en-US"/>
        </w:rPr>
        <w:t>20</w:t>
      </w:r>
      <w:r w:rsidRPr="002D33BA">
        <w:rPr>
          <w:rFonts w:ascii="Times New Roman" w:hAnsi="Times New Roman" w:cs="Times New Roman"/>
          <w:sz w:val="24"/>
          <w:lang w:val="en-US"/>
        </w:rPr>
        <w:t>, 321–332 (2011).</w:t>
      </w:r>
    </w:p>
    <w:p w:rsidR="00CB6D17" w:rsidRPr="002D33BA" w:rsidRDefault="00CB6D17" w:rsidP="00883979">
      <w:pPr>
        <w:pStyle w:val="Bibliographie"/>
        <w:spacing w:line="240" w:lineRule="auto"/>
        <w:jc w:val="both"/>
        <w:rPr>
          <w:rFonts w:ascii="Times New Roman" w:hAnsi="Times New Roman" w:cs="Times New Roman"/>
          <w:sz w:val="24"/>
          <w:lang w:val="en-US"/>
        </w:rPr>
      </w:pPr>
      <w:r w:rsidRPr="002D33BA">
        <w:rPr>
          <w:rFonts w:ascii="Times New Roman" w:hAnsi="Times New Roman" w:cs="Times New Roman"/>
          <w:sz w:val="24"/>
          <w:lang w:val="en-US"/>
        </w:rPr>
        <w:t>32.</w:t>
      </w:r>
      <w:r w:rsidRPr="002D33BA">
        <w:rPr>
          <w:rFonts w:ascii="Times New Roman" w:hAnsi="Times New Roman" w:cs="Times New Roman"/>
          <w:sz w:val="24"/>
          <w:lang w:val="en-US"/>
        </w:rPr>
        <w:tab/>
        <w:t xml:space="preserve">Kirleis, W. &amp; Willerding, U. Die pflanzenreste aus der linienbandkeramischen Siedlung von Rosdorf-Mühlengrund, Ldkr. Göttingen, im südöstlichen Niedersachsen. </w:t>
      </w:r>
      <w:r w:rsidRPr="002D33BA">
        <w:rPr>
          <w:rFonts w:ascii="Times New Roman" w:hAnsi="Times New Roman" w:cs="Times New Roman"/>
          <w:i/>
          <w:iCs/>
          <w:sz w:val="24"/>
          <w:lang w:val="en-US"/>
        </w:rPr>
        <w:t>Praehistorische Zeitschrift</w:t>
      </w:r>
      <w:r w:rsidRPr="002D33BA">
        <w:rPr>
          <w:rFonts w:ascii="Times New Roman" w:hAnsi="Times New Roman" w:cs="Times New Roman"/>
          <w:sz w:val="24"/>
          <w:lang w:val="en-US"/>
        </w:rPr>
        <w:t xml:space="preserve"> </w:t>
      </w:r>
      <w:r w:rsidRPr="002D33BA">
        <w:rPr>
          <w:rFonts w:ascii="Times New Roman" w:hAnsi="Times New Roman" w:cs="Times New Roman"/>
          <w:b/>
          <w:bCs/>
          <w:sz w:val="24"/>
          <w:lang w:val="en-US"/>
        </w:rPr>
        <w:t>83</w:t>
      </w:r>
      <w:r w:rsidRPr="002D33BA">
        <w:rPr>
          <w:rFonts w:ascii="Times New Roman" w:hAnsi="Times New Roman" w:cs="Times New Roman"/>
          <w:sz w:val="24"/>
          <w:lang w:val="en-US"/>
        </w:rPr>
        <w:t>, 133–178 (2008).</w:t>
      </w:r>
    </w:p>
    <w:p w:rsidR="00CB6D17" w:rsidRPr="002D33BA" w:rsidRDefault="00CB6D17" w:rsidP="00883979">
      <w:pPr>
        <w:pStyle w:val="Bibliographie"/>
        <w:spacing w:line="240" w:lineRule="auto"/>
        <w:jc w:val="both"/>
        <w:rPr>
          <w:rFonts w:ascii="Times New Roman" w:hAnsi="Times New Roman" w:cs="Times New Roman"/>
          <w:sz w:val="24"/>
          <w:lang w:val="en-US"/>
        </w:rPr>
      </w:pPr>
      <w:r w:rsidRPr="002D33BA">
        <w:rPr>
          <w:rFonts w:ascii="Times New Roman" w:hAnsi="Times New Roman" w:cs="Times New Roman"/>
          <w:sz w:val="24"/>
          <w:lang w:val="en-US"/>
        </w:rPr>
        <w:t>33.</w:t>
      </w:r>
      <w:r w:rsidRPr="002D33BA">
        <w:rPr>
          <w:rFonts w:ascii="Times New Roman" w:hAnsi="Times New Roman" w:cs="Times New Roman"/>
          <w:sz w:val="24"/>
          <w:lang w:val="en-US"/>
        </w:rPr>
        <w:tab/>
        <w:t xml:space="preserve">Bieniek, A. Neolithic plant husbandry in the Kujawy region of central Poland. </w:t>
      </w:r>
      <w:r w:rsidRPr="002D33BA">
        <w:rPr>
          <w:rFonts w:ascii="Times New Roman" w:hAnsi="Times New Roman" w:cs="Times New Roman"/>
          <w:i/>
          <w:iCs/>
          <w:sz w:val="24"/>
          <w:lang w:val="en-US"/>
        </w:rPr>
        <w:t>The origins and spread of domestic plants in Southwest Asia and Europe</w:t>
      </w:r>
      <w:r w:rsidRPr="002D33BA">
        <w:rPr>
          <w:rFonts w:ascii="Times New Roman" w:hAnsi="Times New Roman" w:cs="Times New Roman"/>
          <w:sz w:val="24"/>
          <w:lang w:val="en-US"/>
        </w:rPr>
        <w:t xml:space="preserve"> </w:t>
      </w:r>
      <w:r w:rsidRPr="002D33BA">
        <w:rPr>
          <w:rFonts w:ascii="Times New Roman" w:hAnsi="Times New Roman" w:cs="Times New Roman"/>
          <w:b/>
          <w:bCs/>
          <w:sz w:val="24"/>
          <w:lang w:val="en-US"/>
        </w:rPr>
        <w:t>1</w:t>
      </w:r>
      <w:r w:rsidRPr="002D33BA">
        <w:rPr>
          <w:rFonts w:ascii="Times New Roman" w:hAnsi="Times New Roman" w:cs="Times New Roman"/>
          <w:sz w:val="24"/>
          <w:lang w:val="en-US"/>
        </w:rPr>
        <w:t>, 327–342 (2007).</w:t>
      </w:r>
    </w:p>
    <w:p w:rsidR="00CB6D17" w:rsidRPr="002D33BA" w:rsidRDefault="00CB6D17" w:rsidP="00883979">
      <w:pPr>
        <w:pStyle w:val="Bibliographie"/>
        <w:spacing w:line="240" w:lineRule="auto"/>
        <w:jc w:val="both"/>
        <w:rPr>
          <w:rFonts w:ascii="Times New Roman" w:hAnsi="Times New Roman" w:cs="Times New Roman"/>
          <w:sz w:val="24"/>
          <w:lang w:val="en-US"/>
        </w:rPr>
      </w:pPr>
      <w:r w:rsidRPr="002D33BA">
        <w:rPr>
          <w:rFonts w:ascii="Times New Roman" w:hAnsi="Times New Roman" w:cs="Times New Roman"/>
          <w:sz w:val="24"/>
          <w:lang w:val="en-US"/>
        </w:rPr>
        <w:t>34.</w:t>
      </w:r>
      <w:r w:rsidRPr="002D33BA">
        <w:rPr>
          <w:rFonts w:ascii="Times New Roman" w:hAnsi="Times New Roman" w:cs="Times New Roman"/>
          <w:sz w:val="24"/>
          <w:lang w:val="en-US"/>
        </w:rPr>
        <w:tab/>
        <w:t xml:space="preserve">Vostrovská, I., Bíšková, J., Lukšíková, H., Kočár, P. &amp; Kočárová, R. The Environment and Subsistence of the Early Neolithic Settlement Area at Těšetice-Kyjovice, Czech Republic. </w:t>
      </w:r>
      <w:r w:rsidRPr="002D33BA">
        <w:rPr>
          <w:rFonts w:ascii="Times New Roman" w:hAnsi="Times New Roman" w:cs="Times New Roman"/>
          <w:i/>
          <w:iCs/>
          <w:sz w:val="24"/>
          <w:lang w:val="en-US"/>
        </w:rPr>
        <w:t>Environmental Archaeology</w:t>
      </w:r>
      <w:r w:rsidRPr="002D33BA">
        <w:rPr>
          <w:rFonts w:ascii="Times New Roman" w:hAnsi="Times New Roman" w:cs="Times New Roman"/>
          <w:sz w:val="24"/>
          <w:lang w:val="en-US"/>
        </w:rPr>
        <w:t xml:space="preserve"> </w:t>
      </w:r>
      <w:r w:rsidRPr="002D33BA">
        <w:rPr>
          <w:rFonts w:ascii="Times New Roman" w:hAnsi="Times New Roman" w:cs="Times New Roman"/>
          <w:b/>
          <w:bCs/>
          <w:sz w:val="24"/>
          <w:lang w:val="en-US"/>
        </w:rPr>
        <w:t>23</w:t>
      </w:r>
      <w:r w:rsidRPr="002D33BA">
        <w:rPr>
          <w:rFonts w:ascii="Times New Roman" w:hAnsi="Times New Roman" w:cs="Times New Roman"/>
          <w:sz w:val="24"/>
          <w:lang w:val="en-US"/>
        </w:rPr>
        <w:t>, 248–262 (2019).</w:t>
      </w:r>
    </w:p>
    <w:p w:rsidR="00CB6D17" w:rsidRPr="00CB6D17" w:rsidRDefault="00CB6D17" w:rsidP="00883979">
      <w:pPr>
        <w:pStyle w:val="Bibliographie"/>
        <w:spacing w:line="240" w:lineRule="auto"/>
        <w:jc w:val="both"/>
        <w:rPr>
          <w:rFonts w:ascii="Times New Roman" w:hAnsi="Times New Roman" w:cs="Times New Roman"/>
          <w:sz w:val="24"/>
        </w:rPr>
      </w:pPr>
      <w:r w:rsidRPr="002D33BA">
        <w:rPr>
          <w:rFonts w:ascii="Times New Roman" w:hAnsi="Times New Roman" w:cs="Times New Roman"/>
          <w:sz w:val="24"/>
          <w:lang w:val="en-US"/>
        </w:rPr>
        <w:lastRenderedPageBreak/>
        <w:t>35.</w:t>
      </w:r>
      <w:r w:rsidRPr="002D33BA">
        <w:rPr>
          <w:rFonts w:ascii="Times New Roman" w:hAnsi="Times New Roman" w:cs="Times New Roman"/>
          <w:sz w:val="24"/>
          <w:lang w:val="en-US"/>
        </w:rPr>
        <w:tab/>
        <w:t xml:space="preserve">Bogaard, A. </w:t>
      </w:r>
      <w:r w:rsidRPr="002D33BA">
        <w:rPr>
          <w:rFonts w:ascii="Times New Roman" w:hAnsi="Times New Roman" w:cs="Times New Roman"/>
          <w:i/>
          <w:iCs/>
          <w:sz w:val="24"/>
          <w:lang w:val="en-US"/>
        </w:rPr>
        <w:t>Plant Use and Crop Husbandry in an Early Neolithic Village: Vaihingen an der Enz, Baden-Württemberg</w:t>
      </w:r>
      <w:r w:rsidRPr="002D33BA">
        <w:rPr>
          <w:rFonts w:ascii="Times New Roman" w:hAnsi="Times New Roman" w:cs="Times New Roman"/>
          <w:sz w:val="24"/>
          <w:lang w:val="en-US"/>
        </w:rPr>
        <w:t xml:space="preserve">. </w:t>
      </w:r>
      <w:r w:rsidRPr="00CB6D17">
        <w:rPr>
          <w:rFonts w:ascii="Times New Roman" w:hAnsi="Times New Roman" w:cs="Times New Roman"/>
          <w:sz w:val="24"/>
        </w:rPr>
        <w:t>(2012).</w:t>
      </w:r>
    </w:p>
    <w:p w:rsidR="00CB6D17" w:rsidRPr="002D33BA" w:rsidRDefault="00CB6D17" w:rsidP="00883979">
      <w:pPr>
        <w:pStyle w:val="Bibliographie"/>
        <w:spacing w:line="240" w:lineRule="auto"/>
        <w:jc w:val="both"/>
        <w:rPr>
          <w:rFonts w:ascii="Times New Roman" w:hAnsi="Times New Roman" w:cs="Times New Roman"/>
          <w:sz w:val="24"/>
          <w:lang w:val="en-US"/>
        </w:rPr>
      </w:pPr>
      <w:r w:rsidRPr="00CB6D17">
        <w:rPr>
          <w:rFonts w:ascii="Times New Roman" w:hAnsi="Times New Roman" w:cs="Times New Roman"/>
          <w:sz w:val="24"/>
        </w:rPr>
        <w:t>36.</w:t>
      </w:r>
      <w:r w:rsidRPr="00CB6D17">
        <w:rPr>
          <w:rFonts w:ascii="Times New Roman" w:hAnsi="Times New Roman" w:cs="Times New Roman"/>
          <w:sz w:val="24"/>
        </w:rPr>
        <w:tab/>
        <w:t xml:space="preserve">Heim, J. &amp; Hauzeur, A. Paysage paléobotanique des sites du Rubané et du groupe de Blicquy à Vaux-et-Borset" Gibour"(Hesbaye, Belgique). Culture du blé nu et récolte de pommes en contexte blicquien. </w:t>
      </w:r>
      <w:r w:rsidRPr="002D33BA">
        <w:rPr>
          <w:rFonts w:ascii="Times New Roman" w:hAnsi="Times New Roman" w:cs="Times New Roman"/>
          <w:i/>
          <w:iCs/>
          <w:sz w:val="24"/>
          <w:lang w:val="en-US"/>
        </w:rPr>
        <w:t>Bulletin de la Société préhistorique française</w:t>
      </w:r>
      <w:r w:rsidRPr="002D33BA">
        <w:rPr>
          <w:rFonts w:ascii="Times New Roman" w:hAnsi="Times New Roman" w:cs="Times New Roman"/>
          <w:sz w:val="24"/>
          <w:lang w:val="en-US"/>
        </w:rPr>
        <w:t xml:space="preserve"> 289–305 (2002).</w:t>
      </w:r>
    </w:p>
    <w:p w:rsidR="00CB6D17" w:rsidRPr="00CB6D17" w:rsidRDefault="00CB6D17" w:rsidP="00883979">
      <w:pPr>
        <w:pStyle w:val="Bibliographie"/>
        <w:spacing w:line="240" w:lineRule="auto"/>
        <w:jc w:val="both"/>
        <w:rPr>
          <w:rFonts w:ascii="Times New Roman" w:hAnsi="Times New Roman" w:cs="Times New Roman"/>
          <w:sz w:val="24"/>
        </w:rPr>
      </w:pPr>
      <w:r w:rsidRPr="002D33BA">
        <w:rPr>
          <w:rFonts w:ascii="Times New Roman" w:hAnsi="Times New Roman" w:cs="Times New Roman"/>
          <w:sz w:val="24"/>
          <w:lang w:val="en-US"/>
        </w:rPr>
        <w:t>37.</w:t>
      </w:r>
      <w:r w:rsidRPr="002D33BA">
        <w:rPr>
          <w:rFonts w:ascii="Times New Roman" w:hAnsi="Times New Roman" w:cs="Times New Roman"/>
          <w:sz w:val="24"/>
          <w:lang w:val="en-US"/>
        </w:rPr>
        <w:tab/>
        <w:t xml:space="preserve">Martin, L. Plant economy and territory exploitation in the Alps during the Neolithic (5000–4200 cal bc): first results of archaeobotanical studies in the Valais (Switzerland). </w:t>
      </w:r>
      <w:r w:rsidRPr="00CB6D17">
        <w:rPr>
          <w:rFonts w:ascii="Times New Roman" w:hAnsi="Times New Roman" w:cs="Times New Roman"/>
          <w:i/>
          <w:iCs/>
          <w:sz w:val="24"/>
        </w:rPr>
        <w:t>Veget Hist Archaeobot</w:t>
      </w:r>
      <w:r w:rsidRPr="00CB6D17">
        <w:rPr>
          <w:rFonts w:ascii="Times New Roman" w:hAnsi="Times New Roman" w:cs="Times New Roman"/>
          <w:sz w:val="24"/>
        </w:rPr>
        <w:t xml:space="preserve"> </w:t>
      </w:r>
      <w:r w:rsidRPr="00CB6D17">
        <w:rPr>
          <w:rFonts w:ascii="Times New Roman" w:hAnsi="Times New Roman" w:cs="Times New Roman"/>
          <w:b/>
          <w:bCs/>
          <w:sz w:val="24"/>
        </w:rPr>
        <w:t>24</w:t>
      </w:r>
      <w:r w:rsidRPr="00CB6D17">
        <w:rPr>
          <w:rFonts w:ascii="Times New Roman" w:hAnsi="Times New Roman" w:cs="Times New Roman"/>
          <w:sz w:val="24"/>
        </w:rPr>
        <w:t>, 63–73 (2015).</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38.</w:t>
      </w:r>
      <w:r w:rsidRPr="00CB6D17">
        <w:rPr>
          <w:rFonts w:ascii="Times New Roman" w:hAnsi="Times New Roman" w:cs="Times New Roman"/>
          <w:sz w:val="24"/>
        </w:rPr>
        <w:tab/>
        <w:t xml:space="preserve">Paresys, C. </w:t>
      </w:r>
      <w:r w:rsidRPr="00CB6D17">
        <w:rPr>
          <w:rFonts w:ascii="Times New Roman" w:hAnsi="Times New Roman" w:cs="Times New Roman"/>
          <w:i/>
          <w:iCs/>
          <w:sz w:val="24"/>
        </w:rPr>
        <w:t>Buchères, Aube, «les Terriers» (Parc Logistique de l’Aube). Parc Logistique de l’Aube; l’évolution d’un terroir dans la plaine de Troyes (V: campagnes de fouille 2012-2013)</w:t>
      </w:r>
      <w:r w:rsidRPr="00CB6D17">
        <w:rPr>
          <w:rFonts w:ascii="Times New Roman" w:hAnsi="Times New Roman" w:cs="Times New Roman"/>
          <w:sz w:val="24"/>
        </w:rPr>
        <w:t>. (2019).</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39.</w:t>
      </w:r>
      <w:r w:rsidRPr="00CB6D17">
        <w:rPr>
          <w:rFonts w:ascii="Times New Roman" w:hAnsi="Times New Roman" w:cs="Times New Roman"/>
          <w:sz w:val="24"/>
        </w:rPr>
        <w:tab/>
        <w:t xml:space="preserve">Banchieri, D. G. Isolino Virginia-Lago di Varese: archeologia e ambiente. </w:t>
      </w:r>
      <w:r w:rsidRPr="00CB6D17">
        <w:rPr>
          <w:rFonts w:ascii="Times New Roman" w:hAnsi="Times New Roman" w:cs="Times New Roman"/>
          <w:i/>
          <w:iCs/>
          <w:sz w:val="24"/>
        </w:rPr>
        <w:t>Il palù di livenza e le palafitte del sito unesco: nuovi studi e ricerche</w:t>
      </w:r>
      <w:r w:rsidRPr="00CB6D17">
        <w:rPr>
          <w:rFonts w:ascii="Times New Roman" w:hAnsi="Times New Roman" w:cs="Times New Roman"/>
          <w:sz w:val="24"/>
        </w:rPr>
        <w:t xml:space="preserve"> 41–45 (2017).</w:t>
      </w:r>
    </w:p>
    <w:p w:rsidR="00CB6D17" w:rsidRPr="002D33BA" w:rsidRDefault="00CB6D17" w:rsidP="00883979">
      <w:pPr>
        <w:pStyle w:val="Bibliographie"/>
        <w:spacing w:line="240" w:lineRule="auto"/>
        <w:jc w:val="both"/>
        <w:rPr>
          <w:rFonts w:ascii="Times New Roman" w:hAnsi="Times New Roman" w:cs="Times New Roman"/>
          <w:sz w:val="24"/>
          <w:lang w:val="en-US"/>
        </w:rPr>
      </w:pPr>
      <w:r w:rsidRPr="002D33BA">
        <w:rPr>
          <w:rFonts w:ascii="Times New Roman" w:hAnsi="Times New Roman" w:cs="Times New Roman"/>
          <w:sz w:val="24"/>
          <w:lang w:val="en-US"/>
        </w:rPr>
        <w:t>40.</w:t>
      </w:r>
      <w:r w:rsidRPr="002D33BA">
        <w:rPr>
          <w:rFonts w:ascii="Times New Roman" w:hAnsi="Times New Roman" w:cs="Times New Roman"/>
          <w:sz w:val="24"/>
          <w:lang w:val="en-US"/>
        </w:rPr>
        <w:tab/>
        <w:t xml:space="preserve">Palomo, A. </w:t>
      </w:r>
      <w:r w:rsidRPr="002D33BA">
        <w:rPr>
          <w:rFonts w:ascii="Times New Roman" w:hAnsi="Times New Roman" w:cs="Times New Roman"/>
          <w:i/>
          <w:iCs/>
          <w:sz w:val="24"/>
          <w:lang w:val="en-US"/>
        </w:rPr>
        <w:t>et al.</w:t>
      </w:r>
      <w:r w:rsidRPr="002D33BA">
        <w:rPr>
          <w:rFonts w:ascii="Times New Roman" w:hAnsi="Times New Roman" w:cs="Times New Roman"/>
          <w:sz w:val="24"/>
          <w:lang w:val="en-US"/>
        </w:rPr>
        <w:t xml:space="preserve"> Prehistoric occupation of Banyoles lakeshore: results of recent excavations at La Draga site, Girona, Spain. </w:t>
      </w:r>
      <w:r w:rsidRPr="002D33BA">
        <w:rPr>
          <w:rFonts w:ascii="Times New Roman" w:hAnsi="Times New Roman" w:cs="Times New Roman"/>
          <w:i/>
          <w:iCs/>
          <w:sz w:val="24"/>
          <w:lang w:val="en-US"/>
        </w:rPr>
        <w:t>Journal of Wetland Archaeology</w:t>
      </w:r>
      <w:r w:rsidRPr="002D33BA">
        <w:rPr>
          <w:rFonts w:ascii="Times New Roman" w:hAnsi="Times New Roman" w:cs="Times New Roman"/>
          <w:sz w:val="24"/>
          <w:lang w:val="en-US"/>
        </w:rPr>
        <w:t xml:space="preserve"> </w:t>
      </w:r>
      <w:r w:rsidRPr="002D33BA">
        <w:rPr>
          <w:rFonts w:ascii="Times New Roman" w:hAnsi="Times New Roman" w:cs="Times New Roman"/>
          <w:b/>
          <w:bCs/>
          <w:sz w:val="24"/>
          <w:lang w:val="en-US"/>
        </w:rPr>
        <w:t>14</w:t>
      </w:r>
      <w:r w:rsidRPr="002D33BA">
        <w:rPr>
          <w:rFonts w:ascii="Times New Roman" w:hAnsi="Times New Roman" w:cs="Times New Roman"/>
          <w:sz w:val="24"/>
          <w:lang w:val="en-US"/>
        </w:rPr>
        <w:t>, 58–73 (2014).</w:t>
      </w:r>
    </w:p>
    <w:p w:rsidR="00CB6D17" w:rsidRPr="00CB6D17" w:rsidRDefault="00CB6D17" w:rsidP="00883979">
      <w:pPr>
        <w:pStyle w:val="Bibliographie"/>
        <w:spacing w:line="240" w:lineRule="auto"/>
        <w:jc w:val="both"/>
        <w:rPr>
          <w:rFonts w:ascii="Times New Roman" w:hAnsi="Times New Roman" w:cs="Times New Roman"/>
          <w:sz w:val="24"/>
        </w:rPr>
      </w:pPr>
      <w:r w:rsidRPr="002D33BA">
        <w:rPr>
          <w:rFonts w:ascii="Times New Roman" w:hAnsi="Times New Roman" w:cs="Times New Roman"/>
          <w:sz w:val="24"/>
          <w:lang w:val="en-US"/>
        </w:rPr>
        <w:t>41.</w:t>
      </w:r>
      <w:r w:rsidRPr="002D33BA">
        <w:rPr>
          <w:rFonts w:ascii="Times New Roman" w:hAnsi="Times New Roman" w:cs="Times New Roman"/>
          <w:sz w:val="24"/>
          <w:lang w:val="en-US"/>
        </w:rPr>
        <w:tab/>
        <w:t xml:space="preserve">Antolín, F., Buxó, R., Jacomet, S., Navarrete, V. &amp; Saña, M. An integrated perspective on farming in the early Neolithic lakeshore site of La Draga (Banyoles, Spain). </w:t>
      </w:r>
      <w:r w:rsidRPr="00CB6D17">
        <w:rPr>
          <w:rFonts w:ascii="Times New Roman" w:hAnsi="Times New Roman" w:cs="Times New Roman"/>
          <w:i/>
          <w:iCs/>
          <w:sz w:val="24"/>
        </w:rPr>
        <w:t>Environmental Archaeology</w:t>
      </w:r>
      <w:r w:rsidRPr="00CB6D17">
        <w:rPr>
          <w:rFonts w:ascii="Times New Roman" w:hAnsi="Times New Roman" w:cs="Times New Roman"/>
          <w:sz w:val="24"/>
        </w:rPr>
        <w:t xml:space="preserve"> </w:t>
      </w:r>
      <w:r w:rsidRPr="00CB6D17">
        <w:rPr>
          <w:rFonts w:ascii="Times New Roman" w:hAnsi="Times New Roman" w:cs="Times New Roman"/>
          <w:b/>
          <w:bCs/>
          <w:sz w:val="24"/>
        </w:rPr>
        <w:t>19</w:t>
      </w:r>
      <w:r w:rsidRPr="00CB6D17">
        <w:rPr>
          <w:rFonts w:ascii="Times New Roman" w:hAnsi="Times New Roman" w:cs="Times New Roman"/>
          <w:sz w:val="24"/>
        </w:rPr>
        <w:t>, 241–255 (2014).</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42.</w:t>
      </w:r>
      <w:r w:rsidRPr="00CB6D17">
        <w:rPr>
          <w:rFonts w:ascii="Times New Roman" w:hAnsi="Times New Roman" w:cs="Times New Roman"/>
          <w:sz w:val="24"/>
        </w:rPr>
        <w:tab/>
        <w:t xml:space="preserve">Baudais, D. </w:t>
      </w:r>
      <w:r w:rsidRPr="00CB6D17">
        <w:rPr>
          <w:rFonts w:ascii="Times New Roman" w:hAnsi="Times New Roman" w:cs="Times New Roman"/>
          <w:i/>
          <w:iCs/>
          <w:sz w:val="24"/>
        </w:rPr>
        <w:t>Le site archéologique de la Gillière 2: Sion-Valais: rapport de fouille et d’élaboration intermédiaire 1993</w:t>
      </w:r>
      <w:r w:rsidRPr="00CB6D17">
        <w:rPr>
          <w:rFonts w:ascii="Times New Roman" w:hAnsi="Times New Roman" w:cs="Times New Roman"/>
          <w:sz w:val="24"/>
        </w:rPr>
        <w:t>. (Université de Genève-Département d’anthropologie et d’écologie, 1994).</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43.</w:t>
      </w:r>
      <w:r w:rsidRPr="00CB6D17">
        <w:rPr>
          <w:rFonts w:ascii="Times New Roman" w:hAnsi="Times New Roman" w:cs="Times New Roman"/>
          <w:sz w:val="24"/>
        </w:rPr>
        <w:tab/>
        <w:t xml:space="preserve">Fugazzola Delphino, M. A. F. Dati di cronologia da un villaggio del Neolitico Antico. Le indagini dendrocronologiche condotte sui legni de La Marmotta (lago di Bracciano-Roma. </w:t>
      </w:r>
      <w:r w:rsidRPr="00CB6D17">
        <w:rPr>
          <w:rFonts w:ascii="Times New Roman" w:hAnsi="Times New Roman" w:cs="Times New Roman"/>
          <w:i/>
          <w:iCs/>
          <w:sz w:val="24"/>
        </w:rPr>
        <w:t>in Miscellanea in ricordo di Francesco Nicosia, Studia Erudita, Fabrizio Serra Editore</w:t>
      </w:r>
      <w:r w:rsidRPr="00CB6D17">
        <w:rPr>
          <w:rFonts w:ascii="Times New Roman" w:hAnsi="Times New Roman" w:cs="Times New Roman"/>
          <w:sz w:val="24"/>
        </w:rPr>
        <w:t xml:space="preserve"> 1–10 (2010).</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44.</w:t>
      </w:r>
      <w:r w:rsidRPr="00CB6D17">
        <w:rPr>
          <w:rFonts w:ascii="Times New Roman" w:hAnsi="Times New Roman" w:cs="Times New Roman"/>
          <w:sz w:val="24"/>
        </w:rPr>
        <w:tab/>
        <w:t xml:space="preserve">Rey, P.-J. Le site du Chenet des Pierres aux Moulins de Bozel (Savoie, France): une nouvelle séquence néolithique alpine. in </w:t>
      </w:r>
      <w:r w:rsidRPr="00CB6D17">
        <w:rPr>
          <w:rFonts w:ascii="Times New Roman" w:hAnsi="Times New Roman" w:cs="Times New Roman"/>
          <w:i/>
          <w:iCs/>
          <w:sz w:val="24"/>
        </w:rPr>
        <w:t>Alpis Graia Archéologie sans frontières autour du col du Petit-Saint-Bernard</w:t>
      </w:r>
      <w:r w:rsidRPr="00CB6D17">
        <w:rPr>
          <w:rFonts w:ascii="Times New Roman" w:hAnsi="Times New Roman" w:cs="Times New Roman"/>
          <w:sz w:val="24"/>
        </w:rPr>
        <w:t xml:space="preserve"> 361–370 (2006).</w:t>
      </w:r>
    </w:p>
    <w:p w:rsidR="00CB6D17" w:rsidRPr="002D33BA" w:rsidRDefault="00CB6D17" w:rsidP="00883979">
      <w:pPr>
        <w:pStyle w:val="Bibliographie"/>
        <w:spacing w:line="240" w:lineRule="auto"/>
        <w:jc w:val="both"/>
        <w:rPr>
          <w:rFonts w:ascii="Times New Roman" w:hAnsi="Times New Roman" w:cs="Times New Roman"/>
          <w:sz w:val="24"/>
          <w:lang w:val="en-US"/>
        </w:rPr>
      </w:pPr>
      <w:r w:rsidRPr="002D33BA">
        <w:rPr>
          <w:rFonts w:ascii="Times New Roman" w:hAnsi="Times New Roman" w:cs="Times New Roman"/>
          <w:sz w:val="24"/>
          <w:lang w:val="en-US"/>
        </w:rPr>
        <w:t>45.</w:t>
      </w:r>
      <w:r w:rsidRPr="002D33BA">
        <w:rPr>
          <w:rFonts w:ascii="Times New Roman" w:hAnsi="Times New Roman" w:cs="Times New Roman"/>
          <w:sz w:val="24"/>
          <w:lang w:val="en-US"/>
        </w:rPr>
        <w:tab/>
        <w:t xml:space="preserve">Martin, L., Jacomet, S. &amp; Thiebault, S. Plant economy during the Neolithic in a mountain context: the case of “Le Chenet des Pierres” in the French Alps (Bozel-Savoie, France). </w:t>
      </w:r>
      <w:r w:rsidRPr="002D33BA">
        <w:rPr>
          <w:rFonts w:ascii="Times New Roman" w:hAnsi="Times New Roman" w:cs="Times New Roman"/>
          <w:i/>
          <w:iCs/>
          <w:sz w:val="24"/>
          <w:lang w:val="en-US"/>
        </w:rPr>
        <w:t>Vegetation history and archaeobotany</w:t>
      </w:r>
      <w:r w:rsidRPr="002D33BA">
        <w:rPr>
          <w:rFonts w:ascii="Times New Roman" w:hAnsi="Times New Roman" w:cs="Times New Roman"/>
          <w:sz w:val="24"/>
          <w:lang w:val="en-US"/>
        </w:rPr>
        <w:t xml:space="preserve"> </w:t>
      </w:r>
      <w:r w:rsidRPr="002D33BA">
        <w:rPr>
          <w:rFonts w:ascii="Times New Roman" w:hAnsi="Times New Roman" w:cs="Times New Roman"/>
          <w:b/>
          <w:bCs/>
          <w:sz w:val="24"/>
          <w:lang w:val="en-US"/>
        </w:rPr>
        <w:t>17</w:t>
      </w:r>
      <w:r w:rsidRPr="002D33BA">
        <w:rPr>
          <w:rFonts w:ascii="Times New Roman" w:hAnsi="Times New Roman" w:cs="Times New Roman"/>
          <w:sz w:val="24"/>
          <w:lang w:val="en-US"/>
        </w:rPr>
        <w:t>, 113–122 (2008).</w:t>
      </w:r>
    </w:p>
    <w:p w:rsidR="00CB6D17" w:rsidRPr="002D33BA" w:rsidRDefault="00CB6D17" w:rsidP="00883979">
      <w:pPr>
        <w:pStyle w:val="Bibliographie"/>
        <w:spacing w:line="240" w:lineRule="auto"/>
        <w:jc w:val="both"/>
        <w:rPr>
          <w:rFonts w:ascii="Times New Roman" w:hAnsi="Times New Roman" w:cs="Times New Roman"/>
          <w:sz w:val="24"/>
          <w:lang w:val="en-US"/>
        </w:rPr>
      </w:pPr>
      <w:r w:rsidRPr="002D33BA">
        <w:rPr>
          <w:rFonts w:ascii="Times New Roman" w:hAnsi="Times New Roman" w:cs="Times New Roman"/>
          <w:sz w:val="24"/>
          <w:lang w:val="en-US"/>
        </w:rPr>
        <w:t>46.</w:t>
      </w:r>
      <w:r w:rsidRPr="002D33BA">
        <w:rPr>
          <w:rFonts w:ascii="Times New Roman" w:hAnsi="Times New Roman" w:cs="Times New Roman"/>
          <w:sz w:val="24"/>
          <w:lang w:val="en-US"/>
        </w:rPr>
        <w:tab/>
        <w:t xml:space="preserve">Camara Serrano, J. A., Molina González, F. &amp; Afonso Marrero, J. A. </w:t>
      </w:r>
      <w:r w:rsidRPr="002D33BA">
        <w:rPr>
          <w:rFonts w:ascii="Times New Roman" w:hAnsi="Times New Roman" w:cs="Times New Roman"/>
          <w:i/>
          <w:iCs/>
          <w:sz w:val="24"/>
          <w:lang w:val="en-US"/>
        </w:rPr>
        <w:t>La cronología absoluta de Los Castillejos en Las Peñas de los Gitanos (Montefrío, Granada)</w:t>
      </w:r>
      <w:r w:rsidRPr="002D33BA">
        <w:rPr>
          <w:rFonts w:ascii="Times New Roman" w:hAnsi="Times New Roman" w:cs="Times New Roman"/>
          <w:sz w:val="24"/>
          <w:lang w:val="en-US"/>
        </w:rPr>
        <w:t>. (Universidad de Cantabria, 2005).</w:t>
      </w:r>
    </w:p>
    <w:p w:rsidR="00CB6D17" w:rsidRPr="00CB6D17" w:rsidRDefault="00CB6D17" w:rsidP="00883979">
      <w:pPr>
        <w:pStyle w:val="Bibliographie"/>
        <w:spacing w:line="240" w:lineRule="auto"/>
        <w:jc w:val="both"/>
        <w:rPr>
          <w:rFonts w:ascii="Times New Roman" w:hAnsi="Times New Roman" w:cs="Times New Roman"/>
          <w:sz w:val="24"/>
        </w:rPr>
      </w:pPr>
      <w:r w:rsidRPr="002D33BA">
        <w:rPr>
          <w:rFonts w:ascii="Times New Roman" w:hAnsi="Times New Roman" w:cs="Times New Roman"/>
          <w:sz w:val="24"/>
          <w:lang w:val="en-US"/>
        </w:rPr>
        <w:t>47.</w:t>
      </w:r>
      <w:r w:rsidRPr="002D33BA">
        <w:rPr>
          <w:rFonts w:ascii="Times New Roman" w:hAnsi="Times New Roman" w:cs="Times New Roman"/>
          <w:sz w:val="24"/>
          <w:lang w:val="en-US"/>
        </w:rPr>
        <w:tab/>
        <w:t xml:space="preserve">Cámara Serrano, J. A., Afonso Marrero, J. A. &amp; Molina González, F. La ocupación de las Peñas de los Gitanos (Montefrío, Granada) desde el Neolítico al mundo romano. </w:t>
      </w:r>
      <w:r w:rsidRPr="00CB6D17">
        <w:rPr>
          <w:rFonts w:ascii="Times New Roman" w:hAnsi="Times New Roman" w:cs="Times New Roman"/>
          <w:sz w:val="24"/>
        </w:rPr>
        <w:t xml:space="preserve">Asentamiento y ritual funerario. in </w:t>
      </w:r>
      <w:r w:rsidRPr="00CB6D17">
        <w:rPr>
          <w:rFonts w:ascii="Times New Roman" w:hAnsi="Times New Roman" w:cs="Times New Roman"/>
          <w:i/>
          <w:iCs/>
          <w:sz w:val="24"/>
        </w:rPr>
        <w:t>Arqueología e historia de un paisaje singular: La Peña de los Gitanos, Montefrío (Granada)</w:t>
      </w:r>
      <w:r w:rsidRPr="00CB6D17">
        <w:rPr>
          <w:rFonts w:ascii="Times New Roman" w:hAnsi="Times New Roman" w:cs="Times New Roman"/>
          <w:sz w:val="24"/>
        </w:rPr>
        <w:t xml:space="preserve"> (ed. Pedregosa, R.) 17–121 (Ayuntamiento de Montefrío, 2016).</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48.</w:t>
      </w:r>
      <w:r w:rsidRPr="00CB6D17">
        <w:rPr>
          <w:rFonts w:ascii="Times New Roman" w:hAnsi="Times New Roman" w:cs="Times New Roman"/>
          <w:sz w:val="24"/>
        </w:rPr>
        <w:tab/>
        <w:t xml:space="preserve">Fock, H., Goffioul, C. &amp; Cornélusse, F. Fouille d’un habitat rubané à Remicourt, au lieu-dit Fond de Momalle, secteur III. </w:t>
      </w:r>
      <w:r w:rsidRPr="00CB6D17">
        <w:rPr>
          <w:rFonts w:ascii="Times New Roman" w:hAnsi="Times New Roman" w:cs="Times New Roman"/>
          <w:i/>
          <w:iCs/>
          <w:sz w:val="24"/>
        </w:rPr>
        <w:t>Notae Praehistoricae</w:t>
      </w:r>
      <w:r w:rsidRPr="00CB6D17">
        <w:rPr>
          <w:rFonts w:ascii="Times New Roman" w:hAnsi="Times New Roman" w:cs="Times New Roman"/>
          <w:sz w:val="24"/>
        </w:rPr>
        <w:t xml:space="preserve"> 123–129 (1998).</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49.</w:t>
      </w:r>
      <w:r w:rsidRPr="00CB6D17">
        <w:rPr>
          <w:rFonts w:ascii="Times New Roman" w:hAnsi="Times New Roman" w:cs="Times New Roman"/>
          <w:sz w:val="24"/>
        </w:rPr>
        <w:tab/>
        <w:t>Caro, J. &amp; Manen, C. Les productions céramiques du Néolithique ancien du Taï (Remoulins, Gard). Approche spatiale, caractérisation typo-technologique et attribution culturelle. in (2012).</w:t>
      </w:r>
    </w:p>
    <w:p w:rsidR="00CB6D17" w:rsidRPr="00CB6D17" w:rsidRDefault="00CB6D17" w:rsidP="00883979">
      <w:pPr>
        <w:pStyle w:val="Bibliographie"/>
        <w:spacing w:line="240" w:lineRule="auto"/>
        <w:jc w:val="both"/>
        <w:rPr>
          <w:rFonts w:ascii="Times New Roman" w:hAnsi="Times New Roman" w:cs="Times New Roman"/>
          <w:sz w:val="24"/>
        </w:rPr>
      </w:pPr>
      <w:r w:rsidRPr="00CB6D17">
        <w:rPr>
          <w:rFonts w:ascii="Times New Roman" w:hAnsi="Times New Roman" w:cs="Times New Roman"/>
          <w:sz w:val="24"/>
        </w:rPr>
        <w:t>50.</w:t>
      </w:r>
      <w:r w:rsidRPr="00CB6D17">
        <w:rPr>
          <w:rFonts w:ascii="Times New Roman" w:hAnsi="Times New Roman" w:cs="Times New Roman"/>
          <w:sz w:val="24"/>
        </w:rPr>
        <w:tab/>
        <w:t xml:space="preserve">Vostrovská, I., Kazdová, E., Kuča, M., Trampota, F. &amp; Kolář, J. Kyjovice (okr. Znojmo) „Sutny“. LnK. MMK. Sídliště. Systematický výzkum. </w:t>
      </w:r>
      <w:r w:rsidRPr="00CB6D17">
        <w:rPr>
          <w:rFonts w:ascii="Times New Roman" w:hAnsi="Times New Roman" w:cs="Times New Roman"/>
          <w:i/>
          <w:iCs/>
          <w:sz w:val="24"/>
        </w:rPr>
        <w:t>Přehled výzkumů</w:t>
      </w:r>
      <w:r w:rsidRPr="00CB6D17">
        <w:rPr>
          <w:rFonts w:ascii="Times New Roman" w:hAnsi="Times New Roman" w:cs="Times New Roman"/>
          <w:sz w:val="24"/>
        </w:rPr>
        <w:t xml:space="preserve"> </w:t>
      </w:r>
      <w:r w:rsidRPr="00CB6D17">
        <w:rPr>
          <w:rFonts w:ascii="Times New Roman" w:hAnsi="Times New Roman" w:cs="Times New Roman"/>
          <w:b/>
          <w:bCs/>
          <w:sz w:val="24"/>
        </w:rPr>
        <w:t>52</w:t>
      </w:r>
      <w:r w:rsidRPr="00CB6D17">
        <w:rPr>
          <w:rFonts w:ascii="Times New Roman" w:hAnsi="Times New Roman" w:cs="Times New Roman"/>
          <w:sz w:val="24"/>
        </w:rPr>
        <w:t>, 165–166 (2011).</w:t>
      </w:r>
    </w:p>
    <w:p w:rsidR="00A46820" w:rsidRPr="00A46820" w:rsidRDefault="001B0DAE" w:rsidP="00883979">
      <w:pPr>
        <w:spacing w:line="240" w:lineRule="auto"/>
        <w:jc w:val="both"/>
        <w:rPr>
          <w:rFonts w:ascii="Times New Roman" w:hAnsi="Times New Roman" w:cs="Times New Roman"/>
          <w:b/>
          <w:sz w:val="32"/>
          <w:szCs w:val="32"/>
        </w:rPr>
      </w:pPr>
      <w:r w:rsidRPr="001B0DAE">
        <w:rPr>
          <w:rFonts w:ascii="Times New Roman" w:hAnsi="Times New Roman" w:cs="Times New Roman"/>
          <w:b/>
          <w:sz w:val="24"/>
          <w:szCs w:val="24"/>
        </w:rPr>
        <w:fldChar w:fldCharType="end"/>
      </w:r>
    </w:p>
    <w:sectPr w:rsidR="00A46820" w:rsidRPr="00A4682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B55" w:rsidRDefault="00895B55" w:rsidP="00A3390B">
      <w:pPr>
        <w:spacing w:after="0" w:line="240" w:lineRule="auto"/>
      </w:pPr>
      <w:r>
        <w:separator/>
      </w:r>
    </w:p>
  </w:endnote>
  <w:endnote w:type="continuationSeparator" w:id="0">
    <w:p w:rsidR="00895B55" w:rsidRDefault="00895B55" w:rsidP="00A33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022967"/>
      <w:docPartObj>
        <w:docPartGallery w:val="Page Numbers (Bottom of Page)"/>
        <w:docPartUnique/>
      </w:docPartObj>
    </w:sdtPr>
    <w:sdtEndPr>
      <w:rPr>
        <w:rFonts w:ascii="Times New Roman" w:hAnsi="Times New Roman" w:cs="Times New Roman"/>
      </w:rPr>
    </w:sdtEndPr>
    <w:sdtContent>
      <w:p w:rsidR="00C92683" w:rsidRPr="00A3390B" w:rsidRDefault="00C92683">
        <w:pPr>
          <w:pStyle w:val="Pieddepage"/>
          <w:jc w:val="right"/>
          <w:rPr>
            <w:rFonts w:ascii="Times New Roman" w:hAnsi="Times New Roman" w:cs="Times New Roman"/>
          </w:rPr>
        </w:pPr>
        <w:r w:rsidRPr="00A3390B">
          <w:rPr>
            <w:rFonts w:ascii="Times New Roman" w:hAnsi="Times New Roman" w:cs="Times New Roman"/>
          </w:rPr>
          <w:fldChar w:fldCharType="begin"/>
        </w:r>
        <w:r w:rsidRPr="00A3390B">
          <w:rPr>
            <w:rFonts w:ascii="Times New Roman" w:hAnsi="Times New Roman" w:cs="Times New Roman"/>
          </w:rPr>
          <w:instrText>PAGE   \* MERGEFORMAT</w:instrText>
        </w:r>
        <w:r w:rsidRPr="00A3390B">
          <w:rPr>
            <w:rFonts w:ascii="Times New Roman" w:hAnsi="Times New Roman" w:cs="Times New Roman"/>
          </w:rPr>
          <w:fldChar w:fldCharType="separate"/>
        </w:r>
        <w:r w:rsidR="003640AF">
          <w:rPr>
            <w:rFonts w:ascii="Times New Roman" w:hAnsi="Times New Roman" w:cs="Times New Roman"/>
            <w:noProof/>
          </w:rPr>
          <w:t>18</w:t>
        </w:r>
        <w:r w:rsidRPr="00A3390B">
          <w:rPr>
            <w:rFonts w:ascii="Times New Roman" w:hAnsi="Times New Roman" w:cs="Times New Roman"/>
          </w:rPr>
          <w:fldChar w:fldCharType="end"/>
        </w:r>
      </w:p>
    </w:sdtContent>
  </w:sdt>
  <w:p w:rsidR="00C92683" w:rsidRDefault="00C9268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B55" w:rsidRDefault="00895B55" w:rsidP="00A3390B">
      <w:pPr>
        <w:spacing w:after="0" w:line="240" w:lineRule="auto"/>
      </w:pPr>
      <w:r>
        <w:separator/>
      </w:r>
    </w:p>
  </w:footnote>
  <w:footnote w:type="continuationSeparator" w:id="0">
    <w:p w:rsidR="00895B55" w:rsidRDefault="00895B55" w:rsidP="00A33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84396"/>
    <w:multiLevelType w:val="hybridMultilevel"/>
    <w:tmpl w:val="75FCE92A"/>
    <w:lvl w:ilvl="0" w:tplc="5C2A27E8">
      <w:start w:val="1"/>
      <w:numFmt w:val="upperLetter"/>
      <w:lvlText w:val="%1-"/>
      <w:lvlJc w:val="left"/>
      <w:pPr>
        <w:ind w:left="765" w:hanging="405"/>
      </w:pPr>
      <w:rPr>
        <w:rFonts w:hint="default"/>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B1A4CF3"/>
    <w:multiLevelType w:val="hybridMultilevel"/>
    <w:tmpl w:val="16BEB6E0"/>
    <w:lvl w:ilvl="0" w:tplc="AE44E8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B99533F"/>
    <w:multiLevelType w:val="hybridMultilevel"/>
    <w:tmpl w:val="FE56B83E"/>
    <w:lvl w:ilvl="0" w:tplc="4E34AF2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6841AD"/>
    <w:multiLevelType w:val="hybridMultilevel"/>
    <w:tmpl w:val="0E74B946"/>
    <w:lvl w:ilvl="0" w:tplc="040C0001">
      <w:start w:val="1"/>
      <w:numFmt w:val="bullet"/>
      <w:lvlText w:val=""/>
      <w:lvlJc w:val="left"/>
      <w:pPr>
        <w:ind w:left="1080" w:hanging="72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F3240B6"/>
    <w:multiLevelType w:val="hybridMultilevel"/>
    <w:tmpl w:val="AF9ED24E"/>
    <w:lvl w:ilvl="0" w:tplc="6382F92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9506DC1"/>
    <w:multiLevelType w:val="hybridMultilevel"/>
    <w:tmpl w:val="D0C6F324"/>
    <w:lvl w:ilvl="0" w:tplc="31E460FA">
      <w:start w:val="1"/>
      <w:numFmt w:val="upperLetter"/>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61AE0D74"/>
    <w:multiLevelType w:val="hybridMultilevel"/>
    <w:tmpl w:val="BBA4F826"/>
    <w:lvl w:ilvl="0" w:tplc="92B832D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B49"/>
    <w:rsid w:val="0002026F"/>
    <w:rsid w:val="00041558"/>
    <w:rsid w:val="000B1AAD"/>
    <w:rsid w:val="00113B4E"/>
    <w:rsid w:val="0011466F"/>
    <w:rsid w:val="001604D0"/>
    <w:rsid w:val="001A1000"/>
    <w:rsid w:val="001B0DAE"/>
    <w:rsid w:val="001C455E"/>
    <w:rsid w:val="001D771A"/>
    <w:rsid w:val="0020126D"/>
    <w:rsid w:val="002513D0"/>
    <w:rsid w:val="00253E00"/>
    <w:rsid w:val="002633F3"/>
    <w:rsid w:val="002634EF"/>
    <w:rsid w:val="00266C63"/>
    <w:rsid w:val="002B4B79"/>
    <w:rsid w:val="002D33BA"/>
    <w:rsid w:val="002D3E54"/>
    <w:rsid w:val="003113BE"/>
    <w:rsid w:val="003640AF"/>
    <w:rsid w:val="00371D87"/>
    <w:rsid w:val="00381589"/>
    <w:rsid w:val="003A7FA8"/>
    <w:rsid w:val="003E59E9"/>
    <w:rsid w:val="003F090F"/>
    <w:rsid w:val="00401E1B"/>
    <w:rsid w:val="00422486"/>
    <w:rsid w:val="00534727"/>
    <w:rsid w:val="00561B66"/>
    <w:rsid w:val="005A59B8"/>
    <w:rsid w:val="006C29CB"/>
    <w:rsid w:val="006C38C8"/>
    <w:rsid w:val="006D643E"/>
    <w:rsid w:val="006E4D66"/>
    <w:rsid w:val="0073272B"/>
    <w:rsid w:val="007354D4"/>
    <w:rsid w:val="00747F5E"/>
    <w:rsid w:val="00757D8D"/>
    <w:rsid w:val="007B34E4"/>
    <w:rsid w:val="00883979"/>
    <w:rsid w:val="00895B55"/>
    <w:rsid w:val="008B1082"/>
    <w:rsid w:val="008F64B5"/>
    <w:rsid w:val="00925522"/>
    <w:rsid w:val="00925882"/>
    <w:rsid w:val="00926C24"/>
    <w:rsid w:val="009E04E9"/>
    <w:rsid w:val="00A149F7"/>
    <w:rsid w:val="00A2636D"/>
    <w:rsid w:val="00A3390B"/>
    <w:rsid w:val="00A35CAA"/>
    <w:rsid w:val="00A46820"/>
    <w:rsid w:val="00A46B49"/>
    <w:rsid w:val="00A50C3A"/>
    <w:rsid w:val="00AA2F84"/>
    <w:rsid w:val="00AA6443"/>
    <w:rsid w:val="00AE31F3"/>
    <w:rsid w:val="00B74218"/>
    <w:rsid w:val="00B842F0"/>
    <w:rsid w:val="00B9643D"/>
    <w:rsid w:val="00C00A31"/>
    <w:rsid w:val="00C92683"/>
    <w:rsid w:val="00CB6D17"/>
    <w:rsid w:val="00CE71B1"/>
    <w:rsid w:val="00D333E5"/>
    <w:rsid w:val="00D36885"/>
    <w:rsid w:val="00D579EF"/>
    <w:rsid w:val="00D635EC"/>
    <w:rsid w:val="00D9640B"/>
    <w:rsid w:val="00DD33D6"/>
    <w:rsid w:val="00DD3EBF"/>
    <w:rsid w:val="00DD7636"/>
    <w:rsid w:val="00DE4F9E"/>
    <w:rsid w:val="00DF384D"/>
    <w:rsid w:val="00DF5E48"/>
    <w:rsid w:val="00E06F00"/>
    <w:rsid w:val="00E820A0"/>
    <w:rsid w:val="00E863B1"/>
    <w:rsid w:val="00F11B3E"/>
    <w:rsid w:val="00F211B7"/>
    <w:rsid w:val="00F21754"/>
    <w:rsid w:val="00F34DE3"/>
    <w:rsid w:val="00F37D96"/>
    <w:rsid w:val="00F65461"/>
    <w:rsid w:val="00F924E8"/>
    <w:rsid w:val="00FC609F"/>
    <w:rsid w:val="00FD32B0"/>
    <w:rsid w:val="00FF21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1EBA"/>
  <w15:chartTrackingRefBased/>
  <w15:docId w15:val="{3CF0229C-CFFF-4809-964C-9EB2F44B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F37D96"/>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46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ie">
    <w:name w:val="Bibliography"/>
    <w:basedOn w:val="Normal"/>
    <w:next w:val="Normal"/>
    <w:uiPriority w:val="37"/>
    <w:unhideWhenUsed/>
    <w:rsid w:val="00DF5E48"/>
    <w:pPr>
      <w:tabs>
        <w:tab w:val="left" w:pos="384"/>
      </w:tabs>
      <w:spacing w:after="0" w:line="480" w:lineRule="auto"/>
      <w:ind w:left="384" w:hanging="384"/>
    </w:pPr>
  </w:style>
  <w:style w:type="paragraph" w:styleId="En-tte">
    <w:name w:val="header"/>
    <w:basedOn w:val="Normal"/>
    <w:link w:val="En-tteCar"/>
    <w:uiPriority w:val="99"/>
    <w:unhideWhenUsed/>
    <w:rsid w:val="00A3390B"/>
    <w:pPr>
      <w:tabs>
        <w:tab w:val="center" w:pos="4536"/>
        <w:tab w:val="right" w:pos="9072"/>
      </w:tabs>
      <w:spacing w:after="0" w:line="240" w:lineRule="auto"/>
    </w:pPr>
  </w:style>
  <w:style w:type="character" w:customStyle="1" w:styleId="En-tteCar">
    <w:name w:val="En-tête Car"/>
    <w:basedOn w:val="Policepardfaut"/>
    <w:link w:val="En-tte"/>
    <w:uiPriority w:val="99"/>
    <w:rsid w:val="00A3390B"/>
  </w:style>
  <w:style w:type="paragraph" w:styleId="Pieddepage">
    <w:name w:val="footer"/>
    <w:basedOn w:val="Normal"/>
    <w:link w:val="PieddepageCar"/>
    <w:uiPriority w:val="99"/>
    <w:unhideWhenUsed/>
    <w:rsid w:val="00A339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390B"/>
  </w:style>
  <w:style w:type="character" w:customStyle="1" w:styleId="Titre1Car">
    <w:name w:val="Titre 1 Car"/>
    <w:basedOn w:val="Policepardfaut"/>
    <w:link w:val="Titre1"/>
    <w:uiPriority w:val="9"/>
    <w:rsid w:val="00F37D96"/>
    <w:rPr>
      <w:rFonts w:asciiTheme="majorHAnsi" w:eastAsiaTheme="majorEastAsia" w:hAnsiTheme="majorHAnsi" w:cstheme="majorBidi"/>
      <w:color w:val="2E74B5" w:themeColor="accent1" w:themeShade="BF"/>
      <w:sz w:val="32"/>
      <w:szCs w:val="32"/>
      <w:lang w:eastAsia="fr-FR"/>
    </w:rPr>
  </w:style>
  <w:style w:type="character" w:customStyle="1" w:styleId="apple-converted-space">
    <w:name w:val="apple-converted-space"/>
    <w:basedOn w:val="Policepardfaut"/>
    <w:rsid w:val="00F37D96"/>
  </w:style>
  <w:style w:type="paragraph" w:styleId="Notedebasdepage">
    <w:name w:val="footnote text"/>
    <w:basedOn w:val="Normal"/>
    <w:link w:val="NotedebasdepageCar"/>
    <w:uiPriority w:val="99"/>
    <w:unhideWhenUsed/>
    <w:rsid w:val="00F37D96"/>
    <w:pPr>
      <w:spacing w:after="0" w:line="240" w:lineRule="auto"/>
    </w:pPr>
    <w:rPr>
      <w:rFonts w:eastAsiaTheme="minorEastAsia"/>
      <w:sz w:val="24"/>
      <w:szCs w:val="24"/>
      <w:lang w:eastAsia="fr-FR"/>
    </w:rPr>
  </w:style>
  <w:style w:type="character" w:customStyle="1" w:styleId="NotedebasdepageCar">
    <w:name w:val="Note de bas de page Car"/>
    <w:basedOn w:val="Policepardfaut"/>
    <w:link w:val="Notedebasdepage"/>
    <w:uiPriority w:val="99"/>
    <w:rsid w:val="00F37D96"/>
    <w:rPr>
      <w:rFonts w:eastAsiaTheme="minorEastAsia"/>
      <w:sz w:val="24"/>
      <w:szCs w:val="24"/>
      <w:lang w:eastAsia="fr-FR"/>
    </w:rPr>
  </w:style>
  <w:style w:type="character" w:styleId="Appelnotedebasdep">
    <w:name w:val="footnote reference"/>
    <w:basedOn w:val="Policepardfaut"/>
    <w:uiPriority w:val="99"/>
    <w:unhideWhenUsed/>
    <w:rsid w:val="00F37D96"/>
    <w:rPr>
      <w:vertAlign w:val="superscript"/>
    </w:rPr>
  </w:style>
  <w:style w:type="paragraph" w:styleId="Textedebulles">
    <w:name w:val="Balloon Text"/>
    <w:basedOn w:val="Normal"/>
    <w:link w:val="TextedebullesCar"/>
    <w:uiPriority w:val="99"/>
    <w:semiHidden/>
    <w:unhideWhenUsed/>
    <w:rsid w:val="00F37D96"/>
    <w:pPr>
      <w:spacing w:after="0" w:line="240" w:lineRule="auto"/>
    </w:pPr>
    <w:rPr>
      <w:rFonts w:ascii="Times New Roman" w:eastAsiaTheme="minorEastAsia" w:hAnsi="Times New Roman" w:cs="Times New Roman"/>
      <w:sz w:val="18"/>
      <w:szCs w:val="18"/>
      <w:lang w:eastAsia="fr-FR"/>
    </w:rPr>
  </w:style>
  <w:style w:type="character" w:customStyle="1" w:styleId="TextedebullesCar">
    <w:name w:val="Texte de bulles Car"/>
    <w:basedOn w:val="Policepardfaut"/>
    <w:link w:val="Textedebulles"/>
    <w:uiPriority w:val="99"/>
    <w:semiHidden/>
    <w:rsid w:val="00F37D96"/>
    <w:rPr>
      <w:rFonts w:ascii="Times New Roman" w:eastAsiaTheme="minorEastAsia" w:hAnsi="Times New Roman" w:cs="Times New Roman"/>
      <w:sz w:val="18"/>
      <w:szCs w:val="18"/>
      <w:lang w:eastAsia="fr-FR"/>
    </w:rPr>
  </w:style>
  <w:style w:type="character" w:styleId="Marquedecommentaire">
    <w:name w:val="annotation reference"/>
    <w:basedOn w:val="Policepardfaut"/>
    <w:uiPriority w:val="99"/>
    <w:semiHidden/>
    <w:unhideWhenUsed/>
    <w:rsid w:val="00F37D96"/>
    <w:rPr>
      <w:sz w:val="18"/>
      <w:szCs w:val="18"/>
    </w:rPr>
  </w:style>
  <w:style w:type="paragraph" w:styleId="Commentaire">
    <w:name w:val="annotation text"/>
    <w:basedOn w:val="Normal"/>
    <w:link w:val="CommentaireCar"/>
    <w:uiPriority w:val="99"/>
    <w:semiHidden/>
    <w:unhideWhenUsed/>
    <w:rsid w:val="00F37D96"/>
    <w:pPr>
      <w:spacing w:after="0" w:line="240" w:lineRule="auto"/>
    </w:pPr>
    <w:rPr>
      <w:rFonts w:eastAsiaTheme="minorEastAsia"/>
      <w:sz w:val="24"/>
      <w:szCs w:val="24"/>
      <w:lang w:eastAsia="fr-FR"/>
    </w:rPr>
  </w:style>
  <w:style w:type="character" w:customStyle="1" w:styleId="CommentaireCar">
    <w:name w:val="Commentaire Car"/>
    <w:basedOn w:val="Policepardfaut"/>
    <w:link w:val="Commentaire"/>
    <w:uiPriority w:val="99"/>
    <w:semiHidden/>
    <w:rsid w:val="00F37D96"/>
    <w:rPr>
      <w:rFonts w:eastAsiaTheme="minorEastAsia"/>
      <w:sz w:val="24"/>
      <w:szCs w:val="24"/>
      <w:lang w:eastAsia="fr-FR"/>
    </w:rPr>
  </w:style>
  <w:style w:type="paragraph" w:styleId="Objetducommentaire">
    <w:name w:val="annotation subject"/>
    <w:basedOn w:val="Commentaire"/>
    <w:next w:val="Commentaire"/>
    <w:link w:val="ObjetducommentaireCar"/>
    <w:uiPriority w:val="99"/>
    <w:semiHidden/>
    <w:unhideWhenUsed/>
    <w:rsid w:val="00F37D96"/>
    <w:rPr>
      <w:b/>
      <w:bCs/>
      <w:sz w:val="20"/>
      <w:szCs w:val="20"/>
    </w:rPr>
  </w:style>
  <w:style w:type="character" w:customStyle="1" w:styleId="ObjetducommentaireCar">
    <w:name w:val="Objet du commentaire Car"/>
    <w:basedOn w:val="CommentaireCar"/>
    <w:link w:val="Objetducommentaire"/>
    <w:uiPriority w:val="99"/>
    <w:semiHidden/>
    <w:rsid w:val="00F37D96"/>
    <w:rPr>
      <w:rFonts w:eastAsiaTheme="minorEastAsia"/>
      <w:b/>
      <w:bCs/>
      <w:sz w:val="20"/>
      <w:szCs w:val="20"/>
      <w:lang w:eastAsia="fr-FR"/>
    </w:rPr>
  </w:style>
  <w:style w:type="paragraph" w:styleId="Rvision">
    <w:name w:val="Revision"/>
    <w:hidden/>
    <w:uiPriority w:val="99"/>
    <w:semiHidden/>
    <w:rsid w:val="00F37D96"/>
    <w:pPr>
      <w:spacing w:after="0" w:line="240" w:lineRule="auto"/>
    </w:pPr>
    <w:rPr>
      <w:rFonts w:eastAsiaTheme="minorEastAsia"/>
      <w:sz w:val="24"/>
      <w:szCs w:val="24"/>
      <w:lang w:eastAsia="fr-FR"/>
    </w:rPr>
  </w:style>
  <w:style w:type="character" w:styleId="Lienhypertexte">
    <w:name w:val="Hyperlink"/>
    <w:basedOn w:val="Policepardfaut"/>
    <w:uiPriority w:val="99"/>
    <w:unhideWhenUsed/>
    <w:rsid w:val="00F37D96"/>
    <w:rPr>
      <w:color w:val="0563C1" w:themeColor="hyperlink"/>
      <w:u w:val="single"/>
    </w:rPr>
  </w:style>
  <w:style w:type="paragraph" w:styleId="Paragraphedeliste">
    <w:name w:val="List Paragraph"/>
    <w:basedOn w:val="Normal"/>
    <w:uiPriority w:val="34"/>
    <w:qFormat/>
    <w:rsid w:val="00F37D96"/>
    <w:pPr>
      <w:spacing w:after="0" w:line="240" w:lineRule="auto"/>
      <w:ind w:left="720"/>
      <w:contextualSpacing/>
    </w:pPr>
    <w:rPr>
      <w:rFonts w:eastAsiaTheme="minorEastAsia"/>
      <w:sz w:val="24"/>
      <w:szCs w:val="24"/>
      <w:lang w:eastAsia="fr-FR"/>
    </w:rPr>
  </w:style>
  <w:style w:type="character" w:customStyle="1" w:styleId="st">
    <w:name w:val="st"/>
    <w:basedOn w:val="Policepardfaut"/>
    <w:rsid w:val="00F37D96"/>
  </w:style>
  <w:style w:type="character" w:styleId="Accentuation">
    <w:name w:val="Emphasis"/>
    <w:basedOn w:val="Policepardfaut"/>
    <w:uiPriority w:val="20"/>
    <w:qFormat/>
    <w:rsid w:val="00F37D96"/>
    <w:rPr>
      <w:i/>
      <w:iCs/>
    </w:rPr>
  </w:style>
  <w:style w:type="character" w:styleId="lev">
    <w:name w:val="Strong"/>
    <w:basedOn w:val="Policepardfaut"/>
    <w:uiPriority w:val="22"/>
    <w:qFormat/>
    <w:rsid w:val="00F37D96"/>
    <w:rPr>
      <w:b/>
      <w:bCs/>
    </w:rPr>
  </w:style>
  <w:style w:type="paragraph" w:styleId="Sous-titre">
    <w:name w:val="Subtitle"/>
    <w:basedOn w:val="Normal"/>
    <w:next w:val="Normal"/>
    <w:link w:val="Sous-titreCar"/>
    <w:uiPriority w:val="11"/>
    <w:qFormat/>
    <w:rsid w:val="00F37D96"/>
    <w:pPr>
      <w:numPr>
        <w:ilvl w:val="1"/>
      </w:numPr>
      <w:spacing w:line="240" w:lineRule="auto"/>
    </w:pPr>
    <w:rPr>
      <w:rFonts w:ascii="Times New Roman" w:eastAsiaTheme="minorEastAsia" w:hAnsi="Times New Roman"/>
      <w:spacing w:val="15"/>
      <w:lang w:eastAsia="fr-FR"/>
    </w:rPr>
  </w:style>
  <w:style w:type="character" w:customStyle="1" w:styleId="Sous-titreCar">
    <w:name w:val="Sous-titre Car"/>
    <w:basedOn w:val="Policepardfaut"/>
    <w:link w:val="Sous-titre"/>
    <w:uiPriority w:val="11"/>
    <w:rsid w:val="00F37D96"/>
    <w:rPr>
      <w:rFonts w:ascii="Times New Roman" w:eastAsiaTheme="minorEastAsia" w:hAnsi="Times New Roman"/>
      <w:spacing w:val="15"/>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62412">
      <w:bodyDiv w:val="1"/>
      <w:marLeft w:val="0"/>
      <w:marRight w:val="0"/>
      <w:marTop w:val="0"/>
      <w:marBottom w:val="0"/>
      <w:divBdr>
        <w:top w:val="none" w:sz="0" w:space="0" w:color="auto"/>
        <w:left w:val="none" w:sz="0" w:space="0" w:color="auto"/>
        <w:bottom w:val="none" w:sz="0" w:space="0" w:color="auto"/>
        <w:right w:val="none" w:sz="0" w:space="0" w:color="auto"/>
      </w:divBdr>
    </w:div>
    <w:div w:id="545793901">
      <w:bodyDiv w:val="1"/>
      <w:marLeft w:val="0"/>
      <w:marRight w:val="0"/>
      <w:marTop w:val="0"/>
      <w:marBottom w:val="0"/>
      <w:divBdr>
        <w:top w:val="none" w:sz="0" w:space="0" w:color="auto"/>
        <w:left w:val="none" w:sz="0" w:space="0" w:color="auto"/>
        <w:bottom w:val="none" w:sz="0" w:space="0" w:color="auto"/>
        <w:right w:val="none" w:sz="0" w:space="0" w:color="auto"/>
      </w:divBdr>
    </w:div>
    <w:div w:id="741682803">
      <w:bodyDiv w:val="1"/>
      <w:marLeft w:val="0"/>
      <w:marRight w:val="0"/>
      <w:marTop w:val="0"/>
      <w:marBottom w:val="0"/>
      <w:divBdr>
        <w:top w:val="none" w:sz="0" w:space="0" w:color="auto"/>
        <w:left w:val="none" w:sz="0" w:space="0" w:color="auto"/>
        <w:bottom w:val="none" w:sz="0" w:space="0" w:color="auto"/>
        <w:right w:val="none" w:sz="0" w:space="0" w:color="auto"/>
      </w:divBdr>
    </w:div>
    <w:div w:id="1059674167">
      <w:bodyDiv w:val="1"/>
      <w:marLeft w:val="0"/>
      <w:marRight w:val="0"/>
      <w:marTop w:val="0"/>
      <w:marBottom w:val="0"/>
      <w:divBdr>
        <w:top w:val="none" w:sz="0" w:space="0" w:color="auto"/>
        <w:left w:val="none" w:sz="0" w:space="0" w:color="auto"/>
        <w:bottom w:val="none" w:sz="0" w:space="0" w:color="auto"/>
        <w:right w:val="none" w:sz="0" w:space="0" w:color="auto"/>
      </w:divBdr>
    </w:div>
    <w:div w:id="202651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map.openstreetmap.fr/fr/map/salavertetal_sr_fig12_460185" TargetMode="External"/><Relationship Id="rId3" Type="http://schemas.openxmlformats.org/officeDocument/2006/relationships/settings" Target="settings.xml"/><Relationship Id="rId7" Type="http://schemas.openxmlformats.org/officeDocument/2006/relationships/hyperlink" Target="http://umap.openstreetmap.fr/fr/map/salavertetal_sr_fig12_4601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18</Pages>
  <Words>16717</Words>
  <Characters>91946</Characters>
  <Application>Microsoft Office Word</Application>
  <DocSecurity>0</DocSecurity>
  <Lines>766</Lines>
  <Paragraphs>216</Paragraphs>
  <ScaleCrop>false</ScaleCrop>
  <HeadingPairs>
    <vt:vector size="2" baseType="variant">
      <vt:variant>
        <vt:lpstr>Titre</vt:lpstr>
      </vt:variant>
      <vt:variant>
        <vt:i4>1</vt:i4>
      </vt:variant>
    </vt:vector>
  </HeadingPairs>
  <TitlesOfParts>
    <vt:vector size="1" baseType="lpstr">
      <vt:lpstr/>
    </vt:vector>
  </TitlesOfParts>
  <Company>Muséum national d'Histoire naturelle</Company>
  <LinksUpToDate>false</LinksUpToDate>
  <CharactersWithSpaces>108447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Anonyme</dc:creator>
  <cp:keywords/>
  <dc:description/>
  <cp:lastModifiedBy>Anonyme</cp:lastModifiedBy>
  <cp:revision>42</cp:revision>
  <dcterms:created xsi:type="dcterms:W3CDTF">2020-07-21T11:58:00Z</dcterms:created>
  <dcterms:modified xsi:type="dcterms:W3CDTF">2020-09-27T18:21:00Z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id="e2babiOk"/&gt;&lt;style id="http://www.zotero.org/styles/scientific-reports" hasBibliography="1" bibliographyStyleHasBeenSet="1"/&gt;&lt;prefs&gt;&lt;pref name="fieldType" value="Field"/&gt;&lt;/prefs&gt;&lt;/data&gt;</vt:lpwstr>
  </property>
</Properties>
</file>