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700908" w14:textId="3B1F4002" w:rsidR="006D3F97" w:rsidRPr="00AA01E1" w:rsidRDefault="006D3F97" w:rsidP="006D3F97">
      <w:pPr>
        <w:spacing w:line="480" w:lineRule="auto"/>
        <w:contextualSpacing/>
        <w:jc w:val="center"/>
        <w:rPr>
          <w:rFonts w:ascii="Times New Roman" w:hAnsi="Times New Roman" w:cs="Times New Roman"/>
          <w:b/>
        </w:rPr>
      </w:pPr>
      <w:r w:rsidRPr="00AA01E1">
        <w:rPr>
          <w:rFonts w:ascii="Times New Roman" w:hAnsi="Times New Roman" w:cs="Times New Roman"/>
          <w:b/>
        </w:rPr>
        <w:t>Experimental sleep disruption attenuates morphine analgesia</w:t>
      </w:r>
      <w:bookmarkStart w:id="0" w:name="_GoBack"/>
      <w:bookmarkEnd w:id="0"/>
      <w:r w:rsidRPr="00AA01E1">
        <w:rPr>
          <w:rFonts w:ascii="Times New Roman" w:hAnsi="Times New Roman" w:cs="Times New Roman"/>
          <w:b/>
        </w:rPr>
        <w:t xml:space="preserve">: </w:t>
      </w:r>
    </w:p>
    <w:p w14:paraId="2A172803" w14:textId="77777777" w:rsidR="006D3F97" w:rsidRPr="00AA01E1" w:rsidRDefault="006D3F97" w:rsidP="006D3F97">
      <w:pPr>
        <w:spacing w:line="480" w:lineRule="auto"/>
        <w:contextualSpacing/>
        <w:jc w:val="center"/>
        <w:rPr>
          <w:rFonts w:ascii="Times New Roman" w:hAnsi="Times New Roman" w:cs="Times New Roman"/>
          <w:b/>
        </w:rPr>
      </w:pPr>
      <w:r w:rsidRPr="00AA01E1">
        <w:rPr>
          <w:rFonts w:ascii="Times New Roman" w:hAnsi="Times New Roman" w:cs="Times New Roman"/>
          <w:b/>
        </w:rPr>
        <w:t>Findings from a randomized trial and implications for the opioid abuse epidemic</w:t>
      </w:r>
    </w:p>
    <w:p w14:paraId="2481FC87" w14:textId="77777777" w:rsidR="00EF21E5" w:rsidRPr="00AA01E1" w:rsidRDefault="00EF21E5" w:rsidP="00EF21E5">
      <w:pPr>
        <w:spacing w:line="480" w:lineRule="auto"/>
        <w:contextualSpacing/>
        <w:rPr>
          <w:rFonts w:ascii="Times New Roman" w:hAnsi="Times New Roman" w:cs="Times New Roman"/>
          <w:b/>
        </w:rPr>
      </w:pPr>
    </w:p>
    <w:p w14:paraId="29C17FD7" w14:textId="77777777" w:rsidR="00EF21E5" w:rsidRPr="00AA01E1" w:rsidRDefault="00EF21E5" w:rsidP="00EF21E5">
      <w:pPr>
        <w:spacing w:line="480" w:lineRule="auto"/>
        <w:contextualSpacing/>
        <w:jc w:val="center"/>
        <w:rPr>
          <w:rFonts w:ascii="Times New Roman" w:hAnsi="Times New Roman" w:cs="Times New Roman"/>
        </w:rPr>
      </w:pPr>
      <w:r w:rsidRPr="00AA01E1">
        <w:rPr>
          <w:rFonts w:ascii="Times New Roman" w:hAnsi="Times New Roman" w:cs="Times New Roman"/>
        </w:rPr>
        <w:t>Michael T. Smith, PhD</w:t>
      </w:r>
      <w:r w:rsidRPr="00AA01E1">
        <w:rPr>
          <w:rFonts w:ascii="Times New Roman" w:hAnsi="Times New Roman" w:cs="Times New Roman"/>
          <w:vertAlign w:val="superscript"/>
        </w:rPr>
        <w:t>1</w:t>
      </w:r>
      <w:r w:rsidRPr="00AA01E1">
        <w:rPr>
          <w:rFonts w:ascii="Times New Roman" w:hAnsi="Times New Roman" w:cs="Times New Roman"/>
        </w:rPr>
        <w:t>, Chung Jung Mun, PhD</w:t>
      </w:r>
      <w:r w:rsidRPr="00AA01E1">
        <w:rPr>
          <w:rFonts w:ascii="Times New Roman" w:hAnsi="Times New Roman" w:cs="Times New Roman"/>
          <w:vertAlign w:val="superscript"/>
        </w:rPr>
        <w:t>1</w:t>
      </w:r>
      <w:r w:rsidRPr="00AA01E1">
        <w:rPr>
          <w:rFonts w:ascii="Times New Roman" w:hAnsi="Times New Roman" w:cs="Times New Roman"/>
        </w:rPr>
        <w:t xml:space="preserve">, Bethany </w:t>
      </w:r>
      <w:proofErr w:type="spellStart"/>
      <w:r w:rsidRPr="00AA01E1">
        <w:rPr>
          <w:rFonts w:ascii="Times New Roman" w:hAnsi="Times New Roman" w:cs="Times New Roman"/>
        </w:rPr>
        <w:t>Remeniuk</w:t>
      </w:r>
      <w:proofErr w:type="spellEnd"/>
      <w:r w:rsidRPr="00AA01E1">
        <w:rPr>
          <w:rFonts w:ascii="Times New Roman" w:hAnsi="Times New Roman" w:cs="Times New Roman"/>
        </w:rPr>
        <w:t>, PhD</w:t>
      </w:r>
      <w:r w:rsidRPr="00AA01E1">
        <w:rPr>
          <w:rFonts w:ascii="Times New Roman" w:hAnsi="Times New Roman" w:cs="Times New Roman"/>
          <w:vertAlign w:val="superscript"/>
        </w:rPr>
        <w:t>1</w:t>
      </w:r>
      <w:r w:rsidRPr="00AA01E1">
        <w:rPr>
          <w:rFonts w:ascii="Times New Roman" w:hAnsi="Times New Roman" w:cs="Times New Roman"/>
        </w:rPr>
        <w:t>, Patrick H. Finan, PhD</w:t>
      </w:r>
      <w:r w:rsidRPr="00AA01E1">
        <w:rPr>
          <w:rFonts w:ascii="Times New Roman" w:hAnsi="Times New Roman" w:cs="Times New Roman"/>
          <w:vertAlign w:val="superscript"/>
        </w:rPr>
        <w:t>1</w:t>
      </w:r>
      <w:r w:rsidRPr="00AA01E1">
        <w:rPr>
          <w:rFonts w:ascii="Times New Roman" w:hAnsi="Times New Roman" w:cs="Times New Roman"/>
        </w:rPr>
        <w:t xml:space="preserve">, </w:t>
      </w:r>
    </w:p>
    <w:p w14:paraId="7F5228CD" w14:textId="77777777" w:rsidR="00EF21E5" w:rsidRPr="00AA01E1" w:rsidRDefault="00EF21E5" w:rsidP="00EF21E5">
      <w:pPr>
        <w:spacing w:line="480" w:lineRule="auto"/>
        <w:contextualSpacing/>
        <w:jc w:val="center"/>
        <w:rPr>
          <w:rFonts w:ascii="Times New Roman" w:hAnsi="Times New Roman" w:cs="Times New Roman"/>
        </w:rPr>
      </w:pPr>
      <w:r w:rsidRPr="00AA01E1">
        <w:rPr>
          <w:rFonts w:ascii="Times New Roman" w:hAnsi="Times New Roman" w:cs="Times New Roman"/>
        </w:rPr>
        <w:t>Claudia M. Campbell, PhD</w:t>
      </w:r>
      <w:r w:rsidRPr="00AA01E1">
        <w:rPr>
          <w:rFonts w:ascii="Times New Roman" w:hAnsi="Times New Roman" w:cs="Times New Roman"/>
          <w:vertAlign w:val="superscript"/>
        </w:rPr>
        <w:t>1</w:t>
      </w:r>
      <w:r w:rsidRPr="00AA01E1">
        <w:rPr>
          <w:rFonts w:ascii="Times New Roman" w:hAnsi="Times New Roman" w:cs="Times New Roman"/>
        </w:rPr>
        <w:t xml:space="preserve">, Luis F. </w:t>
      </w:r>
      <w:proofErr w:type="spellStart"/>
      <w:r w:rsidRPr="00AA01E1">
        <w:rPr>
          <w:rFonts w:ascii="Times New Roman" w:hAnsi="Times New Roman" w:cs="Times New Roman"/>
        </w:rPr>
        <w:t>Buenaver</w:t>
      </w:r>
      <w:proofErr w:type="spellEnd"/>
      <w:r w:rsidRPr="00AA01E1">
        <w:rPr>
          <w:rFonts w:ascii="Times New Roman" w:hAnsi="Times New Roman" w:cs="Times New Roman"/>
        </w:rPr>
        <w:t>, PhD</w:t>
      </w:r>
      <w:r w:rsidRPr="00AA01E1">
        <w:rPr>
          <w:rFonts w:ascii="Times New Roman" w:hAnsi="Times New Roman" w:cs="Times New Roman"/>
          <w:vertAlign w:val="superscript"/>
        </w:rPr>
        <w:t>1</w:t>
      </w:r>
      <w:r w:rsidRPr="00AA01E1">
        <w:rPr>
          <w:rFonts w:ascii="Times New Roman" w:hAnsi="Times New Roman" w:cs="Times New Roman"/>
        </w:rPr>
        <w:t>, Mercedes Robinson, BS</w:t>
      </w:r>
      <w:r w:rsidRPr="00AA01E1">
        <w:rPr>
          <w:rFonts w:ascii="Times New Roman" w:hAnsi="Times New Roman" w:cs="Times New Roman"/>
          <w:vertAlign w:val="superscript"/>
        </w:rPr>
        <w:t>2</w:t>
      </w:r>
      <w:r w:rsidRPr="00AA01E1">
        <w:rPr>
          <w:rFonts w:ascii="Times New Roman" w:hAnsi="Times New Roman" w:cs="Times New Roman"/>
        </w:rPr>
        <w:t>, Brook Fulton, BA</w:t>
      </w:r>
      <w:r w:rsidRPr="00AA01E1">
        <w:rPr>
          <w:rFonts w:ascii="Times New Roman" w:hAnsi="Times New Roman" w:cs="Times New Roman"/>
          <w:vertAlign w:val="superscript"/>
        </w:rPr>
        <w:t>1</w:t>
      </w:r>
      <w:r w:rsidRPr="00AA01E1">
        <w:rPr>
          <w:rFonts w:ascii="Times New Roman" w:hAnsi="Times New Roman" w:cs="Times New Roman"/>
        </w:rPr>
        <w:t xml:space="preserve">, </w:t>
      </w:r>
    </w:p>
    <w:p w14:paraId="0DF44E8A" w14:textId="77777777" w:rsidR="00EF21E5" w:rsidRPr="00AA01E1" w:rsidRDefault="00EF21E5" w:rsidP="00EF21E5">
      <w:pPr>
        <w:spacing w:line="480" w:lineRule="auto"/>
        <w:contextualSpacing/>
        <w:jc w:val="center"/>
        <w:outlineLvl w:val="0"/>
        <w:rPr>
          <w:rFonts w:ascii="Times New Roman" w:hAnsi="Times New Roman" w:cs="Times New Roman"/>
        </w:rPr>
      </w:pPr>
      <w:r w:rsidRPr="00AA01E1">
        <w:rPr>
          <w:rFonts w:ascii="Times New Roman" w:hAnsi="Times New Roman" w:cs="Times New Roman"/>
        </w:rPr>
        <w:t>David Andrew Tompkins, MD</w:t>
      </w:r>
      <w:r w:rsidRPr="00AA01E1">
        <w:rPr>
          <w:rFonts w:ascii="Times New Roman" w:hAnsi="Times New Roman" w:cs="Times New Roman"/>
          <w:vertAlign w:val="superscript"/>
        </w:rPr>
        <w:t>3</w:t>
      </w:r>
      <w:r w:rsidRPr="00AA01E1">
        <w:rPr>
          <w:rFonts w:ascii="Times New Roman" w:hAnsi="Times New Roman" w:cs="Times New Roman"/>
        </w:rPr>
        <w:t>, Jean-Michel Tremblay, PhD</w:t>
      </w:r>
      <w:r w:rsidRPr="00AA01E1">
        <w:rPr>
          <w:rFonts w:ascii="Times New Roman" w:hAnsi="Times New Roman" w:cs="Times New Roman"/>
          <w:vertAlign w:val="superscript"/>
        </w:rPr>
        <w:t>4</w:t>
      </w:r>
      <w:r w:rsidRPr="00AA01E1">
        <w:rPr>
          <w:rFonts w:ascii="Times New Roman" w:hAnsi="Times New Roman" w:cs="Times New Roman"/>
        </w:rPr>
        <w:t>, Eric C. Strain, MD</w:t>
      </w:r>
      <w:r w:rsidRPr="00AA01E1">
        <w:rPr>
          <w:rFonts w:ascii="Times New Roman" w:hAnsi="Times New Roman" w:cs="Times New Roman"/>
          <w:vertAlign w:val="superscript"/>
        </w:rPr>
        <w:t>1</w:t>
      </w:r>
      <w:r w:rsidRPr="00AA01E1">
        <w:rPr>
          <w:rFonts w:ascii="Times New Roman" w:hAnsi="Times New Roman" w:cs="Times New Roman"/>
        </w:rPr>
        <w:t xml:space="preserve">, and </w:t>
      </w:r>
    </w:p>
    <w:p w14:paraId="7075C697" w14:textId="77777777" w:rsidR="00EF21E5" w:rsidRPr="00AA01E1" w:rsidRDefault="00EF21E5" w:rsidP="00EF21E5">
      <w:pPr>
        <w:spacing w:line="480" w:lineRule="auto"/>
        <w:contextualSpacing/>
        <w:jc w:val="center"/>
        <w:outlineLvl w:val="0"/>
        <w:rPr>
          <w:rFonts w:ascii="Times New Roman" w:hAnsi="Times New Roman" w:cs="Times New Roman"/>
        </w:rPr>
      </w:pPr>
      <w:r w:rsidRPr="00AA01E1">
        <w:rPr>
          <w:rFonts w:ascii="Times New Roman" w:hAnsi="Times New Roman" w:cs="Times New Roman"/>
        </w:rPr>
        <w:t>Michael R. Irwin, MD</w:t>
      </w:r>
      <w:r w:rsidRPr="00AA01E1">
        <w:rPr>
          <w:rFonts w:ascii="Times New Roman" w:hAnsi="Times New Roman" w:cs="Times New Roman"/>
          <w:vertAlign w:val="superscript"/>
        </w:rPr>
        <w:t>5,6</w:t>
      </w:r>
    </w:p>
    <w:p w14:paraId="7150937A" w14:textId="77777777" w:rsidR="00EF21E5" w:rsidRPr="00AA01E1" w:rsidRDefault="00EF21E5" w:rsidP="00EF21E5">
      <w:pPr>
        <w:spacing w:after="0" w:line="480" w:lineRule="auto"/>
        <w:contextualSpacing/>
        <w:rPr>
          <w:rFonts w:ascii="Times New Roman" w:hAnsi="Times New Roman" w:cs="Times New Roman"/>
          <w:vertAlign w:val="superscript"/>
        </w:rPr>
      </w:pPr>
    </w:p>
    <w:p w14:paraId="3B369CA4" w14:textId="77777777" w:rsidR="00EF21E5" w:rsidRPr="00AA01E1" w:rsidRDefault="00EF21E5" w:rsidP="00EF21E5">
      <w:pPr>
        <w:spacing w:after="0" w:line="480" w:lineRule="auto"/>
        <w:contextualSpacing/>
        <w:rPr>
          <w:rFonts w:ascii="Times New Roman" w:hAnsi="Times New Roman" w:cs="Times New Roman"/>
        </w:rPr>
      </w:pPr>
      <w:r w:rsidRPr="00AA01E1">
        <w:rPr>
          <w:rFonts w:ascii="Times New Roman" w:hAnsi="Times New Roman" w:cs="Times New Roman"/>
          <w:vertAlign w:val="superscript"/>
        </w:rPr>
        <w:t>1</w:t>
      </w:r>
      <w:r w:rsidRPr="00AA01E1">
        <w:rPr>
          <w:rFonts w:ascii="Times New Roman" w:hAnsi="Times New Roman" w:cs="Times New Roman"/>
        </w:rPr>
        <w:t>Department of Psychiatry and Behavioral Sciences, Johns Hopkins University, School of Medicine, Baltimore, MD, USA 21224</w:t>
      </w:r>
    </w:p>
    <w:p w14:paraId="39241A04" w14:textId="77777777" w:rsidR="00EF21E5" w:rsidRPr="00AA01E1" w:rsidRDefault="00EF21E5" w:rsidP="00EF21E5">
      <w:pPr>
        <w:spacing w:after="0" w:line="480" w:lineRule="auto"/>
        <w:contextualSpacing/>
        <w:rPr>
          <w:rFonts w:ascii="Times New Roman" w:hAnsi="Times New Roman" w:cs="Times New Roman"/>
        </w:rPr>
      </w:pPr>
      <w:r w:rsidRPr="00AA01E1">
        <w:rPr>
          <w:rFonts w:ascii="Times New Roman" w:hAnsi="Times New Roman" w:cs="Times New Roman"/>
          <w:vertAlign w:val="superscript"/>
        </w:rPr>
        <w:t>2</w:t>
      </w:r>
      <w:r w:rsidRPr="00AA01E1">
        <w:rPr>
          <w:rFonts w:ascii="Times New Roman" w:hAnsi="Times New Roman" w:cs="Times New Roman"/>
        </w:rPr>
        <w:t>Virginia Tech Carilion School of Medicine, Roanoke, VA, USA 24016</w:t>
      </w:r>
    </w:p>
    <w:p w14:paraId="3906EE82" w14:textId="77777777" w:rsidR="00EF21E5" w:rsidRPr="00AA01E1" w:rsidRDefault="00EF21E5" w:rsidP="00EF21E5">
      <w:pPr>
        <w:spacing w:before="100" w:beforeAutospacing="1" w:after="100" w:afterAutospacing="1" w:line="480" w:lineRule="auto"/>
        <w:contextualSpacing/>
        <w:outlineLvl w:val="0"/>
        <w:rPr>
          <w:rFonts w:ascii="Times New Roman" w:hAnsi="Times New Roman" w:cs="Times New Roman"/>
        </w:rPr>
      </w:pPr>
      <w:r w:rsidRPr="00AA01E1">
        <w:rPr>
          <w:rFonts w:ascii="Times New Roman" w:hAnsi="Times New Roman" w:cs="Times New Roman"/>
          <w:vertAlign w:val="superscript"/>
        </w:rPr>
        <w:t>3</w:t>
      </w:r>
      <w:r w:rsidRPr="00AA01E1">
        <w:rPr>
          <w:rFonts w:ascii="Times New Roman" w:hAnsi="Times New Roman" w:cs="Times New Roman"/>
        </w:rPr>
        <w:t>Department of Psychiatry, UCSF School of Medicine, San Francisco, CA, USA 94110</w:t>
      </w:r>
    </w:p>
    <w:p w14:paraId="59F8D002" w14:textId="77777777" w:rsidR="00EF21E5" w:rsidRPr="00AA01E1" w:rsidRDefault="00EF21E5" w:rsidP="00EF21E5">
      <w:pPr>
        <w:spacing w:before="100" w:beforeAutospacing="1" w:after="100" w:afterAutospacing="1" w:line="480" w:lineRule="auto"/>
        <w:contextualSpacing/>
        <w:outlineLvl w:val="0"/>
        <w:rPr>
          <w:rFonts w:ascii="Times New Roman" w:hAnsi="Times New Roman" w:cs="Times New Roman"/>
        </w:rPr>
      </w:pPr>
      <w:r w:rsidRPr="00AA01E1">
        <w:rPr>
          <w:rFonts w:ascii="Times New Roman" w:hAnsi="Times New Roman" w:cs="Times New Roman"/>
          <w:vertAlign w:val="superscript"/>
        </w:rPr>
        <w:t>4</w:t>
      </w:r>
      <w:r w:rsidRPr="00AA01E1">
        <w:rPr>
          <w:rFonts w:ascii="Times New Roman" w:hAnsi="Times New Roman" w:cs="Times New Roman"/>
        </w:rPr>
        <w:t>Edgybees Inc., Gaithersburg, MD, USA 20878</w:t>
      </w:r>
    </w:p>
    <w:p w14:paraId="3950D450" w14:textId="77777777" w:rsidR="00EF21E5" w:rsidRPr="00AA01E1" w:rsidRDefault="00EF21E5" w:rsidP="00EF21E5">
      <w:pPr>
        <w:spacing w:before="100" w:beforeAutospacing="1" w:after="100" w:afterAutospacing="1" w:line="480" w:lineRule="auto"/>
        <w:contextualSpacing/>
        <w:rPr>
          <w:rFonts w:ascii="Times New Roman" w:hAnsi="Times New Roman" w:cs="Times New Roman"/>
        </w:rPr>
      </w:pPr>
      <w:r w:rsidRPr="00AA01E1">
        <w:rPr>
          <w:rFonts w:ascii="Times New Roman" w:hAnsi="Times New Roman" w:cs="Times New Roman"/>
          <w:vertAlign w:val="superscript"/>
        </w:rPr>
        <w:t>5</w:t>
      </w:r>
      <w:r w:rsidRPr="00AA01E1">
        <w:rPr>
          <w:rFonts w:ascii="Times New Roman" w:hAnsi="Times New Roman" w:cs="Times New Roman"/>
        </w:rPr>
        <w:t xml:space="preserve">Cousins Center for Psychoneuroimmunology, UCLA </w:t>
      </w:r>
      <w:proofErr w:type="spellStart"/>
      <w:r w:rsidRPr="00AA01E1">
        <w:rPr>
          <w:rFonts w:ascii="Times New Roman" w:hAnsi="Times New Roman" w:cs="Times New Roman"/>
        </w:rPr>
        <w:t>Semel</w:t>
      </w:r>
      <w:proofErr w:type="spellEnd"/>
      <w:r w:rsidRPr="00AA01E1">
        <w:rPr>
          <w:rFonts w:ascii="Times New Roman" w:hAnsi="Times New Roman" w:cs="Times New Roman"/>
        </w:rPr>
        <w:t xml:space="preserve"> Institute for Neuroscience and Human Behavior, Los Angeles, CA, USA 90024</w:t>
      </w:r>
    </w:p>
    <w:p w14:paraId="6CEDD701" w14:textId="77777777" w:rsidR="00EF21E5" w:rsidRPr="00AA01E1" w:rsidRDefault="00EF21E5" w:rsidP="00EF21E5">
      <w:pPr>
        <w:spacing w:before="100" w:beforeAutospacing="1" w:after="100" w:afterAutospacing="1" w:line="480" w:lineRule="auto"/>
        <w:contextualSpacing/>
        <w:rPr>
          <w:rFonts w:ascii="Times New Roman" w:hAnsi="Times New Roman" w:cs="Times New Roman"/>
        </w:rPr>
      </w:pPr>
      <w:r w:rsidRPr="00AA01E1">
        <w:rPr>
          <w:rFonts w:ascii="Times New Roman" w:hAnsi="Times New Roman" w:cs="Times New Roman"/>
          <w:vertAlign w:val="superscript"/>
        </w:rPr>
        <w:t>6</w:t>
      </w:r>
      <w:r w:rsidRPr="00AA01E1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Department of Psychiatry and Biobehavioral Sciences, David Geffen School of Medicine at UCLA, </w:t>
      </w:r>
      <w:r w:rsidRPr="00AA01E1">
        <w:rPr>
          <w:rFonts w:ascii="Times New Roman" w:hAnsi="Times New Roman" w:cs="Times New Roman"/>
        </w:rPr>
        <w:t>Los Angeles, CA, USA 90095</w:t>
      </w:r>
    </w:p>
    <w:p w14:paraId="7B5E2850" w14:textId="77777777" w:rsidR="00EF21E5" w:rsidRPr="00AA01E1" w:rsidRDefault="00EF21E5" w:rsidP="00EF21E5">
      <w:pPr>
        <w:spacing w:before="100" w:beforeAutospacing="1" w:after="100" w:afterAutospacing="1" w:line="480" w:lineRule="auto"/>
        <w:contextualSpacing/>
        <w:rPr>
          <w:rFonts w:ascii="Times New Roman" w:hAnsi="Times New Roman" w:cs="Times New Roman"/>
        </w:rPr>
      </w:pPr>
    </w:p>
    <w:p w14:paraId="663D7514" w14:textId="77777777" w:rsidR="00EF21E5" w:rsidRPr="00AA01E1" w:rsidRDefault="00EF21E5" w:rsidP="00EF21E5">
      <w:pPr>
        <w:spacing w:after="0" w:line="480" w:lineRule="auto"/>
        <w:contextualSpacing/>
        <w:rPr>
          <w:rFonts w:ascii="Times New Roman" w:hAnsi="Times New Roman" w:cs="Times New Roman"/>
          <w:b/>
        </w:rPr>
      </w:pPr>
      <w:r w:rsidRPr="00AA01E1">
        <w:rPr>
          <w:rFonts w:ascii="Times New Roman" w:hAnsi="Times New Roman" w:cs="Times New Roman"/>
          <w:b/>
        </w:rPr>
        <w:t>Corresponding Author:</w:t>
      </w:r>
    </w:p>
    <w:p w14:paraId="5EC16F62" w14:textId="77777777" w:rsidR="00EF21E5" w:rsidRPr="00AA01E1" w:rsidRDefault="00EF21E5" w:rsidP="00EF21E5">
      <w:pPr>
        <w:spacing w:after="0" w:line="480" w:lineRule="auto"/>
        <w:contextualSpacing/>
        <w:rPr>
          <w:rFonts w:ascii="Times New Roman" w:hAnsi="Times New Roman" w:cs="Times New Roman"/>
        </w:rPr>
      </w:pPr>
      <w:r w:rsidRPr="00AA01E1">
        <w:rPr>
          <w:rFonts w:ascii="Times New Roman" w:hAnsi="Times New Roman" w:cs="Times New Roman"/>
        </w:rPr>
        <w:t>Michael T. Smith, Ph.D.</w:t>
      </w:r>
    </w:p>
    <w:p w14:paraId="3DDAEAC1" w14:textId="77777777" w:rsidR="00EF21E5" w:rsidRPr="00AA01E1" w:rsidRDefault="00EF21E5" w:rsidP="00EF21E5">
      <w:pPr>
        <w:spacing w:after="0" w:line="480" w:lineRule="auto"/>
        <w:contextualSpacing/>
        <w:rPr>
          <w:rFonts w:ascii="Times New Roman" w:hAnsi="Times New Roman" w:cs="Times New Roman"/>
        </w:rPr>
      </w:pPr>
      <w:r w:rsidRPr="00AA01E1">
        <w:rPr>
          <w:rFonts w:ascii="Times New Roman" w:hAnsi="Times New Roman" w:cs="Times New Roman"/>
        </w:rPr>
        <w:t>Professor of Psychiatry and Behavioral Sciences and Neurology</w:t>
      </w:r>
    </w:p>
    <w:p w14:paraId="126CB406" w14:textId="77777777" w:rsidR="00EF21E5" w:rsidRPr="00AA01E1" w:rsidRDefault="00EF21E5" w:rsidP="00EF21E5">
      <w:pPr>
        <w:spacing w:after="0" w:line="480" w:lineRule="auto"/>
        <w:contextualSpacing/>
        <w:rPr>
          <w:rFonts w:ascii="Times New Roman" w:hAnsi="Times New Roman" w:cs="Times New Roman"/>
        </w:rPr>
      </w:pPr>
      <w:r w:rsidRPr="00AA01E1">
        <w:rPr>
          <w:rFonts w:ascii="Times New Roman" w:hAnsi="Times New Roman" w:cs="Times New Roman"/>
        </w:rPr>
        <w:t>Johns Hopkins School of Medicine,</w:t>
      </w:r>
    </w:p>
    <w:p w14:paraId="6F430FB6" w14:textId="77777777" w:rsidR="00EF21E5" w:rsidRPr="00AA01E1" w:rsidRDefault="00EF21E5" w:rsidP="00EF21E5">
      <w:pPr>
        <w:spacing w:after="0" w:line="480" w:lineRule="auto"/>
        <w:contextualSpacing/>
        <w:rPr>
          <w:rFonts w:ascii="Times New Roman" w:hAnsi="Times New Roman" w:cs="Times New Roman"/>
        </w:rPr>
      </w:pPr>
      <w:r w:rsidRPr="00AA01E1">
        <w:rPr>
          <w:rFonts w:ascii="Times New Roman" w:hAnsi="Times New Roman" w:cs="Times New Roman"/>
        </w:rPr>
        <w:t>Division of Behavioral Medicine</w:t>
      </w:r>
    </w:p>
    <w:p w14:paraId="7ABEA888" w14:textId="77777777" w:rsidR="00EF21E5" w:rsidRPr="00AA01E1" w:rsidRDefault="00EF21E5" w:rsidP="00EF21E5">
      <w:pPr>
        <w:spacing w:after="0" w:line="480" w:lineRule="auto"/>
        <w:contextualSpacing/>
        <w:rPr>
          <w:rFonts w:ascii="Times New Roman" w:hAnsi="Times New Roman" w:cs="Times New Roman"/>
        </w:rPr>
      </w:pPr>
      <w:r w:rsidRPr="00AA01E1">
        <w:rPr>
          <w:rFonts w:ascii="Times New Roman" w:hAnsi="Times New Roman" w:cs="Times New Roman"/>
        </w:rPr>
        <w:t>5510 Nathan Shock Drive, Suite 100, Baltimore, MD 21225</w:t>
      </w:r>
    </w:p>
    <w:p w14:paraId="7F546D80" w14:textId="77777777" w:rsidR="00EF21E5" w:rsidRPr="00AA01E1" w:rsidRDefault="00EF21E5" w:rsidP="00EF21E5">
      <w:pPr>
        <w:spacing w:after="0" w:line="480" w:lineRule="auto"/>
        <w:contextualSpacing/>
        <w:rPr>
          <w:rFonts w:ascii="Times New Roman" w:hAnsi="Times New Roman" w:cs="Times New Roman"/>
        </w:rPr>
      </w:pPr>
      <w:r w:rsidRPr="00AA01E1">
        <w:rPr>
          <w:rFonts w:ascii="Times New Roman" w:hAnsi="Times New Roman" w:cs="Times New Roman"/>
        </w:rPr>
        <w:t>P: 410-550-7000</w:t>
      </w:r>
    </w:p>
    <w:p w14:paraId="4F167DA8" w14:textId="77777777" w:rsidR="00EF21E5" w:rsidRPr="00AA01E1" w:rsidRDefault="00EF21E5" w:rsidP="00EF21E5">
      <w:pPr>
        <w:spacing w:after="0" w:line="480" w:lineRule="auto"/>
        <w:contextualSpacing/>
        <w:outlineLvl w:val="0"/>
        <w:rPr>
          <w:rStyle w:val="Hyperlink"/>
          <w:rFonts w:ascii="Times New Roman" w:hAnsi="Times New Roman" w:cs="Times New Roman"/>
        </w:rPr>
        <w:sectPr w:rsidR="00EF21E5" w:rsidRPr="00AA01E1" w:rsidSect="00EF21E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A01E1">
        <w:rPr>
          <w:rFonts w:ascii="Times New Roman" w:hAnsi="Times New Roman" w:cs="Times New Roman"/>
        </w:rPr>
        <w:t xml:space="preserve">E: </w:t>
      </w:r>
      <w:hyperlink r:id="rId5" w:history="1">
        <w:r w:rsidRPr="00AA01E1">
          <w:rPr>
            <w:rStyle w:val="Hyperlink"/>
            <w:rFonts w:ascii="Times New Roman" w:hAnsi="Times New Roman" w:cs="Times New Roman"/>
          </w:rPr>
          <w:t>msmith62@jhmi.edu</w:t>
        </w:r>
      </w:hyperlink>
    </w:p>
    <w:p w14:paraId="447E352B" w14:textId="752E3BD1" w:rsidR="00DE2E93" w:rsidRPr="00AA01E1" w:rsidRDefault="000636B3" w:rsidP="00393826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AA01E1">
        <w:rPr>
          <w:rFonts w:ascii="Times New Roman" w:hAnsi="Times New Roman" w:cs="Times New Roman"/>
          <w:b/>
        </w:rPr>
        <w:lastRenderedPageBreak/>
        <w:t>Online Supplementary Materials</w:t>
      </w:r>
    </w:p>
    <w:p w14:paraId="2C936C5D" w14:textId="77777777" w:rsidR="00F40C2C" w:rsidRPr="00AA01E1" w:rsidRDefault="00F40C2C" w:rsidP="000124D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56827032" w14:textId="77777777" w:rsidR="00F40C2C" w:rsidRPr="00AA01E1" w:rsidRDefault="00F40C2C" w:rsidP="000124D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73E2272" w14:textId="2EB0FA63" w:rsidR="000124DE" w:rsidRPr="00AA01E1" w:rsidRDefault="000124DE" w:rsidP="000124DE">
      <w:pPr>
        <w:spacing w:line="240" w:lineRule="auto"/>
        <w:contextualSpacing/>
        <w:rPr>
          <w:rFonts w:ascii="Times New Roman" w:hAnsi="Times New Roman" w:cs="Times New Roman"/>
        </w:rPr>
      </w:pPr>
      <w:r w:rsidRPr="00AA01E1">
        <w:rPr>
          <w:rFonts w:ascii="Times New Roman" w:hAnsi="Times New Roman" w:cs="Times New Roman"/>
          <w:b/>
        </w:rPr>
        <w:t xml:space="preserve">Online Supplement Table </w:t>
      </w:r>
      <w:r w:rsidR="00B1669B" w:rsidRPr="00AA01E1">
        <w:rPr>
          <w:rFonts w:ascii="Times New Roman" w:hAnsi="Times New Roman" w:cs="Times New Roman"/>
          <w:b/>
        </w:rPr>
        <w:t>1</w:t>
      </w:r>
      <w:r w:rsidRPr="00AA01E1">
        <w:rPr>
          <w:rFonts w:ascii="Times New Roman" w:hAnsi="Times New Roman" w:cs="Times New Roman"/>
          <w:b/>
        </w:rPr>
        <w:t xml:space="preserve">. </w:t>
      </w:r>
      <w:r w:rsidRPr="00AA01E1">
        <w:rPr>
          <w:rFonts w:ascii="Times New Roman" w:hAnsi="Times New Roman" w:cs="Times New Roman"/>
        </w:rPr>
        <w:t>Sleep condition manipulation check on sleep continuity and sleep architecture</w:t>
      </w:r>
      <w:r w:rsidR="00311B9C" w:rsidRPr="00AA01E1">
        <w:rPr>
          <w:rFonts w:ascii="Times New Roman" w:hAnsi="Times New Roman" w:cs="Times New Roman"/>
        </w:rPr>
        <w:t>.</w:t>
      </w:r>
    </w:p>
    <w:p w14:paraId="35BC40DD" w14:textId="77777777" w:rsidR="000124DE" w:rsidRPr="00AA01E1" w:rsidRDefault="000124DE" w:rsidP="000124DE">
      <w:pPr>
        <w:rPr>
          <w:rFonts w:ascii="Times New Roman" w:hAnsi="Times New Roman" w:cs="Times New Roman"/>
        </w:rPr>
      </w:pPr>
    </w:p>
    <w:p w14:paraId="121122C6" w14:textId="77777777" w:rsidR="000124DE" w:rsidRPr="00AA01E1" w:rsidRDefault="000124DE" w:rsidP="000124DE">
      <w:pPr>
        <w:rPr>
          <w:rFonts w:ascii="Times New Roman" w:hAnsi="Times New Roman" w:cs="Times New Roman"/>
        </w:rPr>
      </w:pPr>
    </w:p>
    <w:tbl>
      <w:tblPr>
        <w:tblStyle w:val="TableGrid"/>
        <w:tblpPr w:leftFromText="187" w:rightFromText="187" w:vertAnchor="page" w:horzAnchor="margin" w:tblpY="2824"/>
        <w:tblW w:w="1232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8"/>
        <w:gridCol w:w="1872"/>
        <w:gridCol w:w="1887"/>
        <w:gridCol w:w="1853"/>
        <w:gridCol w:w="1903"/>
        <w:gridCol w:w="1954"/>
      </w:tblGrid>
      <w:tr w:rsidR="003C1730" w:rsidRPr="00AA01E1" w14:paraId="1E46DFD4" w14:textId="77777777" w:rsidTr="00F40C2C">
        <w:trPr>
          <w:trHeight w:val="347"/>
        </w:trPr>
        <w:tc>
          <w:tcPr>
            <w:tcW w:w="2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66FBA28" w14:textId="77777777" w:rsidR="000124DE" w:rsidRPr="00AA01E1" w:rsidRDefault="000124DE" w:rsidP="00F40C2C">
            <w:pPr>
              <w:rPr>
                <w:rFonts w:ascii="Times New Roman" w:hAnsi="Times New Roman" w:cs="Times New Roman"/>
                <w:b/>
              </w:rPr>
            </w:pPr>
            <w:r w:rsidRPr="00AA01E1">
              <w:rPr>
                <w:rFonts w:ascii="Times New Roman" w:hAnsi="Times New Roman" w:cs="Times New Roman"/>
                <w:b/>
              </w:rPr>
              <w:t>Sleep Continuity, M(SD)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bottom"/>
          </w:tcPr>
          <w:p w14:paraId="77455B28" w14:textId="77777777" w:rsidR="000124DE" w:rsidRPr="00AA01E1" w:rsidRDefault="000124DE" w:rsidP="00F40C2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A01E1">
              <w:rPr>
                <w:rFonts w:ascii="Times New Roman" w:hAnsi="Times New Roman" w:cs="Times New Roman"/>
                <w:b/>
                <w:bCs/>
                <w:color w:val="000000"/>
              </w:rPr>
              <w:t>US</w:t>
            </w:r>
            <w:r w:rsidRPr="00AA01E1">
              <w:rPr>
                <w:rFonts w:ascii="Times New Roman" w:hAnsi="Times New Roman" w:cs="Times New Roman"/>
                <w:b/>
                <w:bCs/>
                <w:color w:val="000000"/>
                <w:vertAlign w:val="subscript"/>
              </w:rPr>
              <w:t>1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AC70A70" w14:textId="77777777" w:rsidR="000124DE" w:rsidRPr="00AA01E1" w:rsidRDefault="000124DE" w:rsidP="00F40C2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A01E1">
              <w:rPr>
                <w:rFonts w:ascii="Times New Roman" w:hAnsi="Times New Roman" w:cs="Times New Roman"/>
                <w:b/>
                <w:bCs/>
                <w:color w:val="000000"/>
              </w:rPr>
              <w:t>US</w:t>
            </w:r>
            <w:r w:rsidRPr="00AA01E1">
              <w:rPr>
                <w:rFonts w:ascii="Times New Roman" w:hAnsi="Times New Roman" w:cs="Times New Roman"/>
                <w:b/>
                <w:bCs/>
                <w:color w:val="000000"/>
                <w:vertAlign w:val="subscript"/>
              </w:rPr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bottom"/>
          </w:tcPr>
          <w:p w14:paraId="00E83CBD" w14:textId="77777777" w:rsidR="000124DE" w:rsidRPr="00AA01E1" w:rsidRDefault="000124DE" w:rsidP="00F40C2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A01E1">
              <w:rPr>
                <w:rFonts w:ascii="Times New Roman" w:hAnsi="Times New Roman" w:cs="Times New Roman"/>
                <w:b/>
                <w:bCs/>
                <w:color w:val="000000"/>
              </w:rPr>
              <w:t>FA</w:t>
            </w:r>
            <w:r w:rsidRPr="00AA01E1">
              <w:rPr>
                <w:rFonts w:ascii="Times New Roman" w:hAnsi="Times New Roman" w:cs="Times New Roman"/>
                <w:b/>
                <w:bCs/>
                <w:color w:val="000000"/>
                <w:vertAlign w:val="subscript"/>
              </w:rPr>
              <w:t>1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6ECE2A" w14:textId="77777777" w:rsidR="000124DE" w:rsidRPr="00AA01E1" w:rsidRDefault="000124DE" w:rsidP="00F40C2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A01E1">
              <w:rPr>
                <w:rFonts w:ascii="Times New Roman" w:hAnsi="Times New Roman" w:cs="Times New Roman"/>
                <w:b/>
                <w:bCs/>
                <w:color w:val="000000"/>
              </w:rPr>
              <w:t>FA</w:t>
            </w:r>
            <w:r w:rsidRPr="00AA01E1">
              <w:rPr>
                <w:rFonts w:ascii="Times New Roman" w:hAnsi="Times New Roman" w:cs="Times New Roman"/>
                <w:b/>
                <w:bCs/>
                <w:color w:val="000000"/>
                <w:vertAlign w:val="subscript"/>
              </w:rPr>
              <w:t>2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bottom"/>
          </w:tcPr>
          <w:p w14:paraId="7DE8013D" w14:textId="77777777" w:rsidR="000124DE" w:rsidRPr="00AA01E1" w:rsidRDefault="000124DE" w:rsidP="00F40C2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A01E1">
              <w:rPr>
                <w:rFonts w:ascii="Times New Roman" w:hAnsi="Times New Roman" w:cs="Times New Roman"/>
                <w:b/>
                <w:bCs/>
                <w:color w:val="000000"/>
              </w:rPr>
              <w:t>Mean Difference</w:t>
            </w:r>
          </w:p>
          <w:p w14:paraId="4884809D" w14:textId="77777777" w:rsidR="000124DE" w:rsidRPr="00AA01E1" w:rsidRDefault="000124DE" w:rsidP="00F40C2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A01E1">
              <w:rPr>
                <w:rFonts w:ascii="Times New Roman" w:hAnsi="Times New Roman" w:cs="Times New Roman"/>
                <w:b/>
                <w:bCs/>
              </w:rPr>
              <w:t>(FA</w:t>
            </w:r>
            <w:r w:rsidRPr="00AA01E1">
              <w:rPr>
                <w:rFonts w:ascii="Times New Roman" w:hAnsi="Times New Roman" w:cs="Times New Roman"/>
                <w:b/>
                <w:bCs/>
                <w:vertAlign w:val="subscript"/>
              </w:rPr>
              <w:t>1,2</w:t>
            </w:r>
            <w:r w:rsidRPr="00AA01E1">
              <w:rPr>
                <w:rFonts w:ascii="Times New Roman" w:hAnsi="Times New Roman" w:cs="Times New Roman"/>
                <w:b/>
                <w:bCs/>
              </w:rPr>
              <w:t>) – (US</w:t>
            </w:r>
            <w:r w:rsidRPr="00AA01E1">
              <w:rPr>
                <w:rFonts w:ascii="Times New Roman" w:hAnsi="Times New Roman" w:cs="Times New Roman"/>
                <w:b/>
                <w:bCs/>
                <w:vertAlign w:val="subscript"/>
              </w:rPr>
              <w:t>1,2</w:t>
            </w:r>
            <w:r w:rsidRPr="00AA01E1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3C1730" w:rsidRPr="00AA01E1" w14:paraId="5890B4BF" w14:textId="77777777" w:rsidTr="00F40C2C">
        <w:trPr>
          <w:trHeight w:val="432"/>
        </w:trPr>
        <w:tc>
          <w:tcPr>
            <w:tcW w:w="28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584DC" w14:textId="77777777" w:rsidR="000124DE" w:rsidRPr="00AA01E1" w:rsidRDefault="000124DE" w:rsidP="00F40C2C">
            <w:pPr>
              <w:pStyle w:val="NoSpacing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SL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EC6B248" w14:textId="2252C6D3" w:rsidR="000124DE" w:rsidRPr="00AA01E1" w:rsidRDefault="000124DE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18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58 (30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15)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B23D22" w14:textId="26BB107D" w:rsidR="000124DE" w:rsidRPr="00AA01E1" w:rsidRDefault="000124DE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18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43 (20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97)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BE03E69" w14:textId="1D9559F2" w:rsidR="000124DE" w:rsidRPr="00AA01E1" w:rsidRDefault="000124DE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31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06 (31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23)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C6FBC4" w14:textId="037310A3" w:rsidR="000124DE" w:rsidRPr="00AA01E1" w:rsidRDefault="000124DE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19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21 (21</w:t>
            </w:r>
            <w:r w:rsidR="00311B9C" w:rsidRPr="00AA01E1">
              <w:rPr>
                <w:rFonts w:ascii="Times New Roman" w:hAnsi="Times New Roman" w:cs="Times New Roman"/>
              </w:rPr>
              <w:t xml:space="preserve">. </w:t>
            </w:r>
            <w:r w:rsidRPr="00AA01E1">
              <w:rPr>
                <w:rFonts w:ascii="Times New Roman" w:hAnsi="Times New Roman" w:cs="Times New Roman"/>
              </w:rPr>
              <w:t>62)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0B55BD4" w14:textId="0FA554BD" w:rsidR="000124DE" w:rsidRPr="00AA01E1" w:rsidRDefault="000124DE" w:rsidP="00F40C2C">
            <w:pPr>
              <w:pStyle w:val="NoSpacing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AA01E1">
              <w:rPr>
                <w:rFonts w:ascii="Times New Roman" w:hAnsi="Times New Roman" w:cs="Times New Roman"/>
              </w:rPr>
              <w:t>6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81 (</w:t>
            </w:r>
            <w:proofErr w:type="gramStart"/>
            <w:r w:rsidRPr="00AA01E1">
              <w:rPr>
                <w:rFonts w:ascii="Times New Roman" w:hAnsi="Times New Roman" w:cs="Times New Roman"/>
              </w:rPr>
              <w:t>2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92)*</w:t>
            </w:r>
            <w:proofErr w:type="gramEnd"/>
          </w:p>
        </w:tc>
      </w:tr>
      <w:tr w:rsidR="003C1730" w:rsidRPr="00AA01E1" w14:paraId="3D972A4C" w14:textId="77777777" w:rsidTr="00F40C2C">
        <w:trPr>
          <w:trHeight w:val="432"/>
        </w:trPr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2F055" w14:textId="77777777" w:rsidR="000124DE" w:rsidRPr="00AA01E1" w:rsidRDefault="000124DE" w:rsidP="00F40C2C">
            <w:pPr>
              <w:pStyle w:val="NoSpacing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WASO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E7ACAC3" w14:textId="12C47CFF" w:rsidR="000124DE" w:rsidRPr="00AA01E1" w:rsidRDefault="000124DE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24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20 (25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47)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C18B88" w14:textId="7B73E2C8" w:rsidR="000124DE" w:rsidRPr="00AA01E1" w:rsidRDefault="000124DE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23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20 (29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86)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712C170" w14:textId="4F7034B4" w:rsidR="000124DE" w:rsidRPr="00AA01E1" w:rsidRDefault="000124DE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215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71 (48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50)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3C824" w14:textId="4F7D66F6" w:rsidR="000124DE" w:rsidRPr="00AA01E1" w:rsidRDefault="000124DE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195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77 (33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37)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17200D7" w14:textId="21EC137B" w:rsidR="000124DE" w:rsidRPr="00AA01E1" w:rsidRDefault="000124DE" w:rsidP="00F40C2C">
            <w:pPr>
              <w:pStyle w:val="NoSpacing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AA01E1">
              <w:rPr>
                <w:rFonts w:ascii="Times New Roman" w:hAnsi="Times New Roman" w:cs="Times New Roman"/>
              </w:rPr>
              <w:t>182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33 (</w:t>
            </w:r>
            <w:proofErr w:type="gramStart"/>
            <w:r w:rsidRPr="00AA01E1">
              <w:rPr>
                <w:rFonts w:ascii="Times New Roman" w:hAnsi="Times New Roman" w:cs="Times New Roman"/>
              </w:rPr>
              <w:t>3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94)*</w:t>
            </w:r>
            <w:proofErr w:type="gramEnd"/>
            <w:r w:rsidRPr="00AA01E1">
              <w:rPr>
                <w:rFonts w:ascii="Times New Roman" w:hAnsi="Times New Roman" w:cs="Times New Roman"/>
              </w:rPr>
              <w:t>**</w:t>
            </w:r>
          </w:p>
        </w:tc>
      </w:tr>
      <w:tr w:rsidR="003C1730" w:rsidRPr="00AA01E1" w14:paraId="1906A202" w14:textId="77777777" w:rsidTr="00F40C2C">
        <w:trPr>
          <w:trHeight w:val="432"/>
        </w:trPr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3E788D" w14:textId="77777777" w:rsidR="000124DE" w:rsidRPr="00AA01E1" w:rsidRDefault="000124DE" w:rsidP="00F40C2C">
            <w:pPr>
              <w:pStyle w:val="NoSpacing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TST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6A3BC59" w14:textId="7317728B" w:rsidR="000124DE" w:rsidRPr="00AA01E1" w:rsidRDefault="000124DE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436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44 (38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99)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D7760" w14:textId="6B9665E1" w:rsidR="000124DE" w:rsidRPr="00AA01E1" w:rsidRDefault="000124DE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434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83 (49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81)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2597DF0" w14:textId="075F1E02" w:rsidR="000124DE" w:rsidRPr="00AA01E1" w:rsidRDefault="000124DE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232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45 (43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52)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10E6B" w14:textId="5BD04652" w:rsidR="000124DE" w:rsidRPr="00AA01E1" w:rsidRDefault="000124DE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264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49 (28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63)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0D2FB7C" w14:textId="593D326F" w:rsidR="000124DE" w:rsidRPr="00AA01E1" w:rsidRDefault="000124DE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-187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66 (</w:t>
            </w:r>
            <w:proofErr w:type="gramStart"/>
            <w:r w:rsidRPr="00AA01E1">
              <w:rPr>
                <w:rFonts w:ascii="Times New Roman" w:hAnsi="Times New Roman" w:cs="Times New Roman"/>
              </w:rPr>
              <w:t>4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62)*</w:t>
            </w:r>
            <w:proofErr w:type="gramEnd"/>
            <w:r w:rsidRPr="00AA01E1">
              <w:rPr>
                <w:rFonts w:ascii="Times New Roman" w:hAnsi="Times New Roman" w:cs="Times New Roman"/>
              </w:rPr>
              <w:t>**</w:t>
            </w:r>
          </w:p>
        </w:tc>
      </w:tr>
      <w:tr w:rsidR="003C1730" w:rsidRPr="00AA01E1" w14:paraId="3B9F2894" w14:textId="77777777" w:rsidTr="00F40C2C">
        <w:trPr>
          <w:trHeight w:val="432"/>
        </w:trPr>
        <w:tc>
          <w:tcPr>
            <w:tcW w:w="28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E81F806" w14:textId="77777777" w:rsidR="000124DE" w:rsidRPr="00AA01E1" w:rsidRDefault="000124DE" w:rsidP="00F40C2C">
            <w:pPr>
              <w:pStyle w:val="NoSpacing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SE%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B14DB17" w14:textId="6A901913" w:rsidR="000124DE" w:rsidRPr="00AA01E1" w:rsidRDefault="000124DE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91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7 (8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00)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A25E42F" w14:textId="39447E3E" w:rsidR="000124DE" w:rsidRPr="00AA01E1" w:rsidRDefault="000124DE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91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10 (7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92)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AAFCF52" w14:textId="3ABF6B32" w:rsidR="000124DE" w:rsidRPr="00AA01E1" w:rsidRDefault="000124DE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48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50 (9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01)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5B13429" w14:textId="05F9CC14" w:rsidR="000124DE" w:rsidRPr="00AA01E1" w:rsidRDefault="000124DE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55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16 (5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91)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2AEBA6" w14:textId="6BBEDF7C" w:rsidR="000124DE" w:rsidRPr="00AA01E1" w:rsidRDefault="000124DE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-39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r w:rsidRPr="00AA01E1">
              <w:rPr>
                <w:rFonts w:ascii="Times New Roman" w:hAnsi="Times New Roman" w:cs="Times New Roman"/>
              </w:rPr>
              <w:t>35 (</w:t>
            </w:r>
            <w:r w:rsidR="00311B9C" w:rsidRPr="00AA01E1">
              <w:rPr>
                <w:rFonts w:ascii="Times New Roman" w:hAnsi="Times New Roman" w:cs="Times New Roman"/>
              </w:rPr>
              <w:t>.</w:t>
            </w:r>
            <w:proofErr w:type="gramStart"/>
            <w:r w:rsidRPr="00AA01E1">
              <w:rPr>
                <w:rFonts w:ascii="Times New Roman" w:hAnsi="Times New Roman" w:cs="Times New Roman"/>
              </w:rPr>
              <w:t>89)*</w:t>
            </w:r>
            <w:proofErr w:type="gramEnd"/>
            <w:r w:rsidRPr="00AA01E1">
              <w:rPr>
                <w:rFonts w:ascii="Times New Roman" w:hAnsi="Times New Roman" w:cs="Times New Roman"/>
              </w:rPr>
              <w:t>**</w:t>
            </w:r>
          </w:p>
        </w:tc>
      </w:tr>
      <w:tr w:rsidR="003C1730" w:rsidRPr="00AA01E1" w14:paraId="4BFABFAD" w14:textId="77777777" w:rsidTr="00F40C2C">
        <w:trPr>
          <w:trHeight w:val="20"/>
        </w:trPr>
        <w:tc>
          <w:tcPr>
            <w:tcW w:w="2858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278AD8A1" w14:textId="77777777" w:rsidR="003C1730" w:rsidRPr="00AA01E1" w:rsidRDefault="003C1730" w:rsidP="00F40C2C">
            <w:pPr>
              <w:pStyle w:val="NoSpacing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2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4A57268" w14:textId="77777777" w:rsidR="003C1730" w:rsidRPr="00AA01E1" w:rsidRDefault="003C1730" w:rsidP="00F40C2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887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2A22B20F" w14:textId="77777777" w:rsidR="003C1730" w:rsidRPr="00AA01E1" w:rsidRDefault="003C1730" w:rsidP="00F40C2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853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015BEB9" w14:textId="77777777" w:rsidR="003C1730" w:rsidRPr="00AA01E1" w:rsidRDefault="003C1730" w:rsidP="00F40C2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03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2D426772" w14:textId="77777777" w:rsidR="003C1730" w:rsidRPr="00AA01E1" w:rsidRDefault="003C1730" w:rsidP="00F40C2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54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78748A5" w14:textId="77777777" w:rsidR="003C1730" w:rsidRPr="00AA01E1" w:rsidRDefault="003C1730" w:rsidP="00F40C2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C1730" w:rsidRPr="00AA01E1" w14:paraId="3CDCCE9A" w14:textId="77777777" w:rsidTr="00F40C2C">
        <w:trPr>
          <w:trHeight w:val="720"/>
        </w:trPr>
        <w:tc>
          <w:tcPr>
            <w:tcW w:w="2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63E49778" w14:textId="472F9519" w:rsidR="00311B9C" w:rsidRPr="00AA01E1" w:rsidRDefault="00311B9C" w:rsidP="00F40C2C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AA01E1">
              <w:rPr>
                <w:rFonts w:ascii="Times New Roman" w:hAnsi="Times New Roman" w:cs="Times New Roman"/>
                <w:b/>
              </w:rPr>
              <w:br/>
              <w:t>Sleep Architecture, M(SD)</w:t>
            </w:r>
          </w:p>
        </w:tc>
        <w:tc>
          <w:tcPr>
            <w:tcW w:w="187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393D166" w14:textId="0777C623" w:rsidR="00311B9C" w:rsidRPr="00AA01E1" w:rsidRDefault="00311B9C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>US</w:t>
            </w:r>
            <w:r w:rsidRPr="00AA01E1">
              <w:rPr>
                <w:rFonts w:ascii="Times New Roman" w:hAnsi="Times New Roman" w:cs="Times New Roman"/>
                <w:b/>
                <w:bCs/>
                <w:color w:val="000000"/>
                <w:vertAlign w:val="subscript"/>
              </w:rPr>
              <w:t>1</w:t>
            </w:r>
          </w:p>
        </w:tc>
        <w:tc>
          <w:tcPr>
            <w:tcW w:w="188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68D52B17" w14:textId="18F8EF54" w:rsidR="00311B9C" w:rsidRPr="00AA01E1" w:rsidRDefault="00311B9C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>US</w:t>
            </w:r>
            <w:r w:rsidRPr="00AA01E1">
              <w:rPr>
                <w:rFonts w:ascii="Times New Roman" w:hAnsi="Times New Roman" w:cs="Times New Roman"/>
                <w:b/>
                <w:bCs/>
                <w:color w:val="000000"/>
                <w:vertAlign w:val="subscript"/>
              </w:rPr>
              <w:t>2</w:t>
            </w:r>
          </w:p>
        </w:tc>
        <w:tc>
          <w:tcPr>
            <w:tcW w:w="185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4E306EB" w14:textId="21022F5A" w:rsidR="00311B9C" w:rsidRPr="00AA01E1" w:rsidRDefault="00311B9C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>FA</w:t>
            </w:r>
            <w:r w:rsidRPr="00AA01E1">
              <w:rPr>
                <w:rFonts w:ascii="Times New Roman" w:hAnsi="Times New Roman" w:cs="Times New Roman"/>
                <w:b/>
                <w:bCs/>
                <w:color w:val="000000"/>
                <w:vertAlign w:val="subscript"/>
              </w:rPr>
              <w:t>1</w:t>
            </w:r>
          </w:p>
        </w:tc>
        <w:tc>
          <w:tcPr>
            <w:tcW w:w="1903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248D3EFD" w14:textId="6BDF4E42" w:rsidR="00311B9C" w:rsidRPr="00AA01E1" w:rsidRDefault="00311B9C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>FA</w:t>
            </w:r>
            <w:r w:rsidRPr="00AA01E1">
              <w:rPr>
                <w:rFonts w:ascii="Times New Roman" w:hAnsi="Times New Roman" w:cs="Times New Roman"/>
                <w:b/>
                <w:bCs/>
                <w:color w:val="000000"/>
                <w:vertAlign w:val="subscript"/>
              </w:rPr>
              <w:t>2</w:t>
            </w:r>
          </w:p>
        </w:tc>
        <w:tc>
          <w:tcPr>
            <w:tcW w:w="195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00F27CF" w14:textId="77777777" w:rsidR="00311B9C" w:rsidRPr="00AA01E1" w:rsidRDefault="00311B9C" w:rsidP="00F40C2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A01E1">
              <w:rPr>
                <w:rFonts w:ascii="Times New Roman" w:hAnsi="Times New Roman" w:cs="Times New Roman"/>
                <w:b/>
                <w:bCs/>
                <w:color w:val="000000"/>
              </w:rPr>
              <w:t>Mean Difference</w:t>
            </w:r>
          </w:p>
          <w:p w14:paraId="59B62CAD" w14:textId="10772E15" w:rsidR="00311B9C" w:rsidRPr="00AA01E1" w:rsidRDefault="00311B9C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  <w:b/>
                <w:bCs/>
              </w:rPr>
              <w:t>(FA</w:t>
            </w:r>
            <w:r w:rsidRPr="00AA01E1">
              <w:rPr>
                <w:rFonts w:ascii="Times New Roman" w:hAnsi="Times New Roman" w:cs="Times New Roman"/>
                <w:b/>
                <w:bCs/>
                <w:vertAlign w:val="subscript"/>
              </w:rPr>
              <w:t>1,2</w:t>
            </w:r>
            <w:r w:rsidRPr="00AA01E1">
              <w:rPr>
                <w:rFonts w:ascii="Times New Roman" w:hAnsi="Times New Roman" w:cs="Times New Roman"/>
                <w:b/>
                <w:bCs/>
              </w:rPr>
              <w:t>) – (US</w:t>
            </w:r>
            <w:r w:rsidRPr="00AA01E1">
              <w:rPr>
                <w:rFonts w:ascii="Times New Roman" w:hAnsi="Times New Roman" w:cs="Times New Roman"/>
                <w:b/>
                <w:bCs/>
                <w:vertAlign w:val="subscript"/>
              </w:rPr>
              <w:t>1,2</w:t>
            </w:r>
            <w:r w:rsidRPr="00AA01E1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3C1730" w:rsidRPr="00AA01E1" w14:paraId="1EDFBC7D" w14:textId="77777777" w:rsidTr="00F40C2C">
        <w:trPr>
          <w:trHeight w:val="432"/>
        </w:trPr>
        <w:tc>
          <w:tcPr>
            <w:tcW w:w="2858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EEB70B" w14:textId="77777777" w:rsidR="00311B9C" w:rsidRPr="00AA01E1" w:rsidRDefault="00311B9C" w:rsidP="00F40C2C">
            <w:pPr>
              <w:pStyle w:val="NoSpacing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Stage 1</w:t>
            </w:r>
          </w:p>
        </w:tc>
        <w:tc>
          <w:tcPr>
            <w:tcW w:w="1872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9F11DAD" w14:textId="149EAEE4" w:rsidR="00311B9C" w:rsidRPr="00AA01E1" w:rsidRDefault="00311B9C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18.22 (18.52)</w:t>
            </w:r>
          </w:p>
        </w:tc>
        <w:tc>
          <w:tcPr>
            <w:tcW w:w="1887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0C5947" w14:textId="5169C0F5" w:rsidR="00311B9C" w:rsidRPr="00AA01E1" w:rsidRDefault="00311B9C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15.98 (9.95)</w:t>
            </w:r>
          </w:p>
        </w:tc>
        <w:tc>
          <w:tcPr>
            <w:tcW w:w="185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EC9D40E" w14:textId="119AF6BC" w:rsidR="00311B9C" w:rsidRPr="00AA01E1" w:rsidRDefault="00311B9C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22.96 (12.44)</w:t>
            </w:r>
          </w:p>
        </w:tc>
        <w:tc>
          <w:tcPr>
            <w:tcW w:w="1903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D90011" w14:textId="3420D6E6" w:rsidR="00311B9C" w:rsidRPr="00AA01E1" w:rsidRDefault="00311B9C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19.15 (10.63)</w:t>
            </w:r>
          </w:p>
        </w:tc>
        <w:tc>
          <w:tcPr>
            <w:tcW w:w="1954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2E46411" w14:textId="17A2E6E1" w:rsidR="00311B9C" w:rsidRPr="00AA01E1" w:rsidRDefault="00311B9C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4.00 (</w:t>
            </w:r>
            <w:proofErr w:type="gramStart"/>
            <w:r w:rsidRPr="00AA01E1">
              <w:rPr>
                <w:rFonts w:ascii="Times New Roman" w:hAnsi="Times New Roman" w:cs="Times New Roman"/>
              </w:rPr>
              <w:t>1.46)*</w:t>
            </w:r>
            <w:proofErr w:type="gramEnd"/>
            <w:r w:rsidRPr="00AA01E1">
              <w:rPr>
                <w:rFonts w:ascii="Times New Roman" w:hAnsi="Times New Roman" w:cs="Times New Roman"/>
              </w:rPr>
              <w:t>*</w:t>
            </w:r>
          </w:p>
        </w:tc>
      </w:tr>
      <w:tr w:rsidR="003C1730" w:rsidRPr="00AA01E1" w14:paraId="3FB6F632" w14:textId="77777777" w:rsidTr="00F40C2C">
        <w:trPr>
          <w:trHeight w:val="432"/>
        </w:trPr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4ED8DC" w14:textId="77777777" w:rsidR="00311B9C" w:rsidRPr="00AA01E1" w:rsidRDefault="00311B9C" w:rsidP="00F40C2C">
            <w:pPr>
              <w:pStyle w:val="NoSpacing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Stage 2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3E23468" w14:textId="3262E93C" w:rsidR="00311B9C" w:rsidRPr="00AA01E1" w:rsidRDefault="00311B9C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215.81 (49.84)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01545F" w14:textId="6E9EACD8" w:rsidR="00311B9C" w:rsidRPr="00AA01E1" w:rsidRDefault="00311B9C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207.12 (49.66)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60E8B24" w14:textId="528F701F" w:rsidR="00311B9C" w:rsidRPr="00AA01E1" w:rsidRDefault="00311B9C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113.25 (27.08)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CBAA0" w14:textId="507681AB" w:rsidR="00311B9C" w:rsidRPr="00AA01E1" w:rsidRDefault="00311B9C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118.59 (23.80)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89037BC" w14:textId="7B566D55" w:rsidR="00311B9C" w:rsidRPr="00AA01E1" w:rsidRDefault="00311B9C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-95.68 (</w:t>
            </w:r>
            <w:proofErr w:type="gramStart"/>
            <w:r w:rsidRPr="00AA01E1">
              <w:rPr>
                <w:rFonts w:ascii="Times New Roman" w:hAnsi="Times New Roman" w:cs="Times New Roman"/>
              </w:rPr>
              <w:t>4.30)*</w:t>
            </w:r>
            <w:proofErr w:type="gramEnd"/>
            <w:r w:rsidRPr="00AA01E1">
              <w:rPr>
                <w:rFonts w:ascii="Times New Roman" w:hAnsi="Times New Roman" w:cs="Times New Roman"/>
              </w:rPr>
              <w:t>**</w:t>
            </w:r>
          </w:p>
        </w:tc>
      </w:tr>
      <w:tr w:rsidR="003C1730" w:rsidRPr="00AA01E1" w14:paraId="6ADC7380" w14:textId="77777777" w:rsidTr="00F40C2C">
        <w:trPr>
          <w:trHeight w:val="432"/>
        </w:trPr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0FC044" w14:textId="6E54FCA3" w:rsidR="00311B9C" w:rsidRPr="00AA01E1" w:rsidRDefault="00311B9C" w:rsidP="00F40C2C">
            <w:pPr>
              <w:pStyle w:val="NoSpacing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Stage 3 (SWS)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C4FE452" w14:textId="2BD1F978" w:rsidR="00311B9C" w:rsidRPr="00AA01E1" w:rsidRDefault="00311B9C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109.21 (47.44)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6DBAE" w14:textId="44915D35" w:rsidR="00311B9C" w:rsidRPr="00AA01E1" w:rsidRDefault="00311B9C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112.02 (43.06)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C567D65" w14:textId="5D0454AF" w:rsidR="00311B9C" w:rsidRPr="00AA01E1" w:rsidRDefault="00311B9C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62.39 (26.02)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158E12" w14:textId="2D3E21F2" w:rsidR="00311B9C" w:rsidRPr="00AA01E1" w:rsidRDefault="00311B9C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74.22 (25.10)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EF7FE1C" w14:textId="6C9C736A" w:rsidR="00311B9C" w:rsidRPr="00AA01E1" w:rsidRDefault="00311B9C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-42.47 (</w:t>
            </w:r>
            <w:proofErr w:type="gramStart"/>
            <w:r w:rsidRPr="00AA01E1">
              <w:rPr>
                <w:rFonts w:ascii="Times New Roman" w:hAnsi="Times New Roman" w:cs="Times New Roman"/>
              </w:rPr>
              <w:t>4.02)*</w:t>
            </w:r>
            <w:proofErr w:type="gramEnd"/>
            <w:r w:rsidRPr="00AA01E1">
              <w:rPr>
                <w:rFonts w:ascii="Times New Roman" w:hAnsi="Times New Roman" w:cs="Times New Roman"/>
              </w:rPr>
              <w:t>**</w:t>
            </w:r>
          </w:p>
        </w:tc>
      </w:tr>
      <w:tr w:rsidR="003C1730" w:rsidRPr="00AA01E1" w14:paraId="7097082F" w14:textId="77777777" w:rsidTr="00F40C2C">
        <w:trPr>
          <w:trHeight w:val="432"/>
        </w:trPr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7F4F4" w14:textId="77777777" w:rsidR="00311B9C" w:rsidRPr="00AA01E1" w:rsidRDefault="00311B9C" w:rsidP="00F40C2C">
            <w:pPr>
              <w:pStyle w:val="NoSpacing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REM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18D0D6F" w14:textId="29039DDD" w:rsidR="00311B9C" w:rsidRPr="00AA01E1" w:rsidRDefault="00311B9C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93.20 (28.30)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9182B" w14:textId="6545DB11" w:rsidR="00311B9C" w:rsidRPr="00AA01E1" w:rsidRDefault="00311B9C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99.71 (27.24)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E30EFFB" w14:textId="6DD56DA2" w:rsidR="00311B9C" w:rsidRPr="00AA01E1" w:rsidRDefault="00311B9C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33.86 (20.14)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73392B" w14:textId="660A5F17" w:rsidR="00311B9C" w:rsidRPr="00AA01E1" w:rsidRDefault="00311B9C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52.52 (21.24)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D64D6F4" w14:textId="6150035F" w:rsidR="00311B9C" w:rsidRPr="00AA01E1" w:rsidRDefault="00311B9C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-53.51 (</w:t>
            </w:r>
            <w:proofErr w:type="gramStart"/>
            <w:r w:rsidRPr="00AA01E1">
              <w:rPr>
                <w:rFonts w:ascii="Times New Roman" w:hAnsi="Times New Roman" w:cs="Times New Roman"/>
              </w:rPr>
              <w:t>2.77)*</w:t>
            </w:r>
            <w:proofErr w:type="gramEnd"/>
            <w:r w:rsidRPr="00AA01E1">
              <w:rPr>
                <w:rFonts w:ascii="Times New Roman" w:hAnsi="Times New Roman" w:cs="Times New Roman"/>
              </w:rPr>
              <w:t>**</w:t>
            </w:r>
          </w:p>
        </w:tc>
      </w:tr>
      <w:tr w:rsidR="003C1730" w:rsidRPr="00AA01E1" w14:paraId="1BFA4CC9" w14:textId="77777777" w:rsidTr="00F40C2C">
        <w:trPr>
          <w:trHeight w:val="432"/>
        </w:trPr>
        <w:tc>
          <w:tcPr>
            <w:tcW w:w="28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D21E018" w14:textId="77777777" w:rsidR="00311B9C" w:rsidRPr="00AA01E1" w:rsidRDefault="00311B9C" w:rsidP="00F40C2C">
            <w:pPr>
              <w:pStyle w:val="NoSpacing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REM Latency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79EDDA6" w14:textId="7DB181E5" w:rsidR="00311B9C" w:rsidRPr="00AA01E1" w:rsidRDefault="00311B9C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94.47 (43.49)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4A9F68F" w14:textId="02696227" w:rsidR="00311B9C" w:rsidRPr="00AA01E1" w:rsidRDefault="00311B9C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78.39 (36.79)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76489D6" w14:textId="1ED23544" w:rsidR="00311B9C" w:rsidRPr="00AA01E1" w:rsidRDefault="00311B9C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180.40 (102.85)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708D84B" w14:textId="129093DC" w:rsidR="00311B9C" w:rsidRPr="00AA01E1" w:rsidRDefault="00311B9C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134.29 (82.47)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95E9155" w14:textId="52A5AF55" w:rsidR="00311B9C" w:rsidRPr="00AA01E1" w:rsidRDefault="00311B9C" w:rsidP="00F40C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71.10 (</w:t>
            </w:r>
            <w:proofErr w:type="gramStart"/>
            <w:r w:rsidRPr="00AA01E1">
              <w:rPr>
                <w:rFonts w:ascii="Times New Roman" w:hAnsi="Times New Roman" w:cs="Times New Roman"/>
              </w:rPr>
              <w:t>8.12)*</w:t>
            </w:r>
            <w:proofErr w:type="gramEnd"/>
            <w:r w:rsidRPr="00AA01E1">
              <w:rPr>
                <w:rFonts w:ascii="Times New Roman" w:hAnsi="Times New Roman" w:cs="Times New Roman"/>
              </w:rPr>
              <w:t>**</w:t>
            </w:r>
          </w:p>
        </w:tc>
      </w:tr>
    </w:tbl>
    <w:p w14:paraId="6C608BDD" w14:textId="77777777" w:rsidR="000124DE" w:rsidRPr="00AA01E1" w:rsidRDefault="000124DE" w:rsidP="000124DE">
      <w:pPr>
        <w:spacing w:line="259" w:lineRule="auto"/>
        <w:rPr>
          <w:rFonts w:ascii="Times New Roman" w:hAnsi="Times New Roman" w:cs="Times New Roman"/>
        </w:rPr>
      </w:pPr>
      <w:r w:rsidRPr="00AA01E1">
        <w:rPr>
          <w:rFonts w:ascii="Times New Roman" w:hAnsi="Times New Roman" w:cs="Times New Roman"/>
          <w:b/>
        </w:rPr>
        <w:t>Note.</w:t>
      </w:r>
      <w:r w:rsidRPr="00AA01E1">
        <w:rPr>
          <w:rFonts w:ascii="Times New Roman" w:hAnsi="Times New Roman" w:cs="Times New Roman"/>
        </w:rPr>
        <w:t xml:space="preserve"> Values shown represent mean (SD) in minutes. </w:t>
      </w:r>
    </w:p>
    <w:p w14:paraId="7E822A0F" w14:textId="0EF30CA4" w:rsidR="001C6A55" w:rsidRPr="00AA01E1" w:rsidRDefault="000124DE" w:rsidP="00755E26">
      <w:pPr>
        <w:spacing w:line="259" w:lineRule="auto"/>
        <w:rPr>
          <w:rFonts w:ascii="Times New Roman" w:hAnsi="Times New Roman" w:cs="Times New Roman"/>
        </w:rPr>
      </w:pPr>
      <w:r w:rsidRPr="00AA01E1">
        <w:rPr>
          <w:rFonts w:ascii="Times New Roman" w:hAnsi="Times New Roman" w:cs="Times New Roman"/>
          <w:b/>
        </w:rPr>
        <w:t>Key</w:t>
      </w:r>
      <w:r w:rsidRPr="00AA01E1">
        <w:rPr>
          <w:rFonts w:ascii="Times New Roman" w:hAnsi="Times New Roman" w:cs="Times New Roman"/>
        </w:rPr>
        <w:t>: US</w:t>
      </w:r>
      <w:r w:rsidRPr="00AA01E1">
        <w:rPr>
          <w:rFonts w:ascii="Times New Roman" w:hAnsi="Times New Roman" w:cs="Times New Roman"/>
          <w:vertAlign w:val="subscript"/>
        </w:rPr>
        <w:t>1,2</w:t>
      </w:r>
      <w:r w:rsidRPr="00AA01E1">
        <w:rPr>
          <w:rFonts w:ascii="Times New Roman" w:hAnsi="Times New Roman" w:cs="Times New Roman"/>
        </w:rPr>
        <w:t>=</w:t>
      </w:r>
      <w:r w:rsidR="00BC5D9B" w:rsidRPr="00AA01E1">
        <w:rPr>
          <w:rFonts w:ascii="Times New Roman" w:hAnsi="Times New Roman" w:cs="Times New Roman"/>
        </w:rPr>
        <w:t xml:space="preserve">the average of </w:t>
      </w:r>
      <w:r w:rsidRPr="00AA01E1">
        <w:rPr>
          <w:rFonts w:ascii="Times New Roman" w:hAnsi="Times New Roman" w:cs="Times New Roman"/>
        </w:rPr>
        <w:t>Undisturbed Sleep Night</w:t>
      </w:r>
      <w:r w:rsidR="00BC5D9B" w:rsidRPr="00AA01E1">
        <w:rPr>
          <w:rFonts w:ascii="Times New Roman" w:hAnsi="Times New Roman" w:cs="Times New Roman"/>
        </w:rPr>
        <w:t>s</w:t>
      </w:r>
      <w:r w:rsidRPr="00AA01E1">
        <w:rPr>
          <w:rFonts w:ascii="Times New Roman" w:hAnsi="Times New Roman" w:cs="Times New Roman"/>
        </w:rPr>
        <w:t xml:space="preserve"> 1 and 2; FA</w:t>
      </w:r>
      <w:r w:rsidRPr="00AA01E1">
        <w:rPr>
          <w:rFonts w:ascii="Times New Roman" w:hAnsi="Times New Roman" w:cs="Times New Roman"/>
          <w:vertAlign w:val="subscript"/>
        </w:rPr>
        <w:t xml:space="preserve">1,2 </w:t>
      </w:r>
      <w:r w:rsidRPr="00AA01E1">
        <w:rPr>
          <w:rFonts w:ascii="Times New Roman" w:hAnsi="Times New Roman" w:cs="Times New Roman"/>
        </w:rPr>
        <w:t xml:space="preserve">= </w:t>
      </w:r>
      <w:r w:rsidR="00BC5D9B" w:rsidRPr="00AA01E1">
        <w:rPr>
          <w:rFonts w:ascii="Times New Roman" w:hAnsi="Times New Roman" w:cs="Times New Roman"/>
        </w:rPr>
        <w:t xml:space="preserve">the average of </w:t>
      </w:r>
      <w:r w:rsidRPr="00AA01E1">
        <w:rPr>
          <w:rFonts w:ascii="Times New Roman" w:hAnsi="Times New Roman" w:cs="Times New Roman"/>
        </w:rPr>
        <w:t>Forced Awakenings Nights 1 and 2</w:t>
      </w:r>
      <w:r w:rsidR="00BC5D9B" w:rsidRPr="00AA01E1">
        <w:rPr>
          <w:rFonts w:ascii="Times New Roman" w:hAnsi="Times New Roman" w:cs="Times New Roman"/>
        </w:rPr>
        <w:t>;</w:t>
      </w:r>
      <w:r w:rsidRPr="00AA01E1">
        <w:rPr>
          <w:rFonts w:ascii="Times New Roman" w:hAnsi="Times New Roman" w:cs="Times New Roman"/>
        </w:rPr>
        <w:t xml:space="preserve"> SL = sleep onset latency; WASO = wake after sleep onset time; TST= total sleep time; SE% = sleep efficiency percentage (TST/time in bed); Stages 1-3 = non-rapid eye movement stages 1-3; SWS = slow wave sleep; REM = Stage rapid eye movement sleep. *p&lt;.05; **p&lt;.01</w:t>
      </w:r>
      <w:r w:rsidRPr="00AA01E1">
        <w:rPr>
          <w:rFonts w:ascii="Times New Roman" w:hAnsi="Times New Roman" w:cs="Times New Roman"/>
          <w:color w:val="000000"/>
        </w:rPr>
        <w:t xml:space="preserve">; </w:t>
      </w:r>
      <w:r w:rsidRPr="00AA01E1">
        <w:rPr>
          <w:rFonts w:ascii="Times New Roman" w:hAnsi="Times New Roman" w:cs="Times New Roman"/>
        </w:rPr>
        <w:t>***p&lt;.001</w:t>
      </w:r>
      <w:r w:rsidR="00533134" w:rsidRPr="00AA01E1">
        <w:rPr>
          <w:rFonts w:ascii="Times New Roman" w:hAnsi="Times New Roman" w:cs="Times New Roman"/>
        </w:rPr>
        <w:t>.</w:t>
      </w:r>
    </w:p>
    <w:p w14:paraId="65C1D355" w14:textId="57D55731" w:rsidR="00293B62" w:rsidRPr="00AA01E1" w:rsidRDefault="00293B62" w:rsidP="00755E26">
      <w:pPr>
        <w:spacing w:line="259" w:lineRule="auto"/>
        <w:rPr>
          <w:rFonts w:ascii="Times New Roman" w:hAnsi="Times New Roman" w:cs="Times New Roman"/>
        </w:rPr>
      </w:pPr>
    </w:p>
    <w:p w14:paraId="2E7EE18C" w14:textId="1F479B99" w:rsidR="00293B62" w:rsidRPr="00AA01E1" w:rsidRDefault="00293B62" w:rsidP="00755E26">
      <w:pPr>
        <w:spacing w:line="259" w:lineRule="auto"/>
        <w:rPr>
          <w:rFonts w:ascii="Times New Roman" w:hAnsi="Times New Roman" w:cs="Times New Roman"/>
        </w:rPr>
      </w:pPr>
    </w:p>
    <w:p w14:paraId="36FEB998" w14:textId="5563EA04" w:rsidR="00B1669B" w:rsidRPr="00AA01E1" w:rsidRDefault="00B1669B" w:rsidP="00B1669B">
      <w:pPr>
        <w:spacing w:line="259" w:lineRule="auto"/>
        <w:rPr>
          <w:rFonts w:ascii="Times New Roman" w:hAnsi="Times New Roman" w:cs="Times New Roman"/>
        </w:rPr>
      </w:pPr>
      <w:r w:rsidRPr="00AA01E1">
        <w:rPr>
          <w:rFonts w:ascii="Times New Roman" w:hAnsi="Times New Roman" w:cs="Times New Roman"/>
          <w:b/>
        </w:rPr>
        <w:lastRenderedPageBreak/>
        <w:t xml:space="preserve">Online Supplement Table 2. </w:t>
      </w:r>
      <w:r w:rsidRPr="00AA01E1">
        <w:rPr>
          <w:rFonts w:ascii="Times New Roman" w:hAnsi="Times New Roman" w:cs="Times New Roman"/>
        </w:rPr>
        <w:t>Means and standard deviations of pre- and post-injection hand withdrawal latency by conditions.</w:t>
      </w:r>
    </w:p>
    <w:p w14:paraId="6522C3C6" w14:textId="77777777" w:rsidR="00B1669B" w:rsidRPr="00AA01E1" w:rsidRDefault="00B1669B" w:rsidP="00B1669B">
      <w:pPr>
        <w:spacing w:line="259" w:lineRule="auto"/>
        <w:rPr>
          <w:rFonts w:ascii="Times New Roman" w:hAnsi="Times New Roman" w:cs="Times New Roman"/>
        </w:rPr>
      </w:pPr>
    </w:p>
    <w:tbl>
      <w:tblPr>
        <w:tblStyle w:val="TableGrid"/>
        <w:tblW w:w="1305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0"/>
        <w:gridCol w:w="1890"/>
        <w:gridCol w:w="2340"/>
        <w:gridCol w:w="2340"/>
        <w:gridCol w:w="2340"/>
        <w:gridCol w:w="2430"/>
      </w:tblGrid>
      <w:tr w:rsidR="00B1669B" w:rsidRPr="00AA01E1" w14:paraId="5A5E1EC6" w14:textId="77777777" w:rsidTr="00811EF5">
        <w:trPr>
          <w:trHeight w:val="555"/>
          <w:jc w:val="center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BD6EAE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01E1">
              <w:rPr>
                <w:rFonts w:ascii="Times New Roman" w:hAnsi="Times New Roman" w:cs="Times New Roman"/>
                <w:b/>
                <w:bCs/>
              </w:rPr>
              <w:t>Drug Condition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4BC454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01E1">
              <w:rPr>
                <w:rFonts w:ascii="Times New Roman" w:hAnsi="Times New Roman" w:cs="Times New Roman"/>
                <w:b/>
                <w:bCs/>
              </w:rPr>
              <w:t>Sleep Condition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B7B06D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01E1">
              <w:rPr>
                <w:rFonts w:ascii="Times New Roman" w:hAnsi="Times New Roman" w:cs="Times New Roman"/>
                <w:b/>
                <w:bCs/>
              </w:rPr>
              <w:t xml:space="preserve">Pre-injection </w:t>
            </w:r>
          </w:p>
          <w:p w14:paraId="15F7EAEA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01E1">
              <w:rPr>
                <w:rFonts w:ascii="Times New Roman" w:hAnsi="Times New Roman" w:cs="Times New Roman"/>
                <w:b/>
                <w:bCs/>
              </w:rPr>
              <w:t>Mean Raw HWL (SD)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FBD804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01E1">
              <w:rPr>
                <w:rFonts w:ascii="Times New Roman" w:hAnsi="Times New Roman" w:cs="Times New Roman"/>
                <w:b/>
                <w:bCs/>
              </w:rPr>
              <w:t>Post-injection</w:t>
            </w:r>
          </w:p>
          <w:p w14:paraId="729AF674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01E1">
              <w:rPr>
                <w:rFonts w:ascii="Times New Roman" w:hAnsi="Times New Roman" w:cs="Times New Roman"/>
                <w:b/>
                <w:bCs/>
              </w:rPr>
              <w:t>Mean Raw HWL (SD)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EDBAA6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01E1">
              <w:rPr>
                <w:rFonts w:ascii="Times New Roman" w:hAnsi="Times New Roman" w:cs="Times New Roman"/>
                <w:b/>
                <w:bCs/>
              </w:rPr>
              <w:t xml:space="preserve">Pre-injection </w:t>
            </w:r>
          </w:p>
          <w:p w14:paraId="641E4B8B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01E1">
              <w:rPr>
                <w:rFonts w:ascii="Times New Roman" w:hAnsi="Times New Roman" w:cs="Times New Roman"/>
                <w:b/>
                <w:bCs/>
              </w:rPr>
              <w:t>Mean Log HWL (SD)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44FA25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01E1">
              <w:rPr>
                <w:rFonts w:ascii="Times New Roman" w:hAnsi="Times New Roman" w:cs="Times New Roman"/>
                <w:b/>
                <w:bCs/>
              </w:rPr>
              <w:t xml:space="preserve">Post-injection </w:t>
            </w:r>
          </w:p>
          <w:p w14:paraId="663D57CC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01E1">
              <w:rPr>
                <w:rFonts w:ascii="Times New Roman" w:hAnsi="Times New Roman" w:cs="Times New Roman"/>
                <w:b/>
                <w:bCs/>
              </w:rPr>
              <w:t>Mean Log HWL (SD)</w:t>
            </w:r>
          </w:p>
        </w:tc>
      </w:tr>
      <w:tr w:rsidR="00B1669B" w:rsidRPr="00AA01E1" w14:paraId="69C489F6" w14:textId="77777777" w:rsidTr="00811EF5">
        <w:trPr>
          <w:trHeight w:val="524"/>
          <w:jc w:val="center"/>
        </w:trPr>
        <w:tc>
          <w:tcPr>
            <w:tcW w:w="1710" w:type="dxa"/>
            <w:tcBorders>
              <w:top w:val="single" w:sz="4" w:space="0" w:color="auto"/>
            </w:tcBorders>
            <w:vAlign w:val="center"/>
          </w:tcPr>
          <w:p w14:paraId="67CF80D2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Placebo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vAlign w:val="center"/>
          </w:tcPr>
          <w:p w14:paraId="1E8DF1E6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US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vAlign w:val="center"/>
          </w:tcPr>
          <w:p w14:paraId="4685D6D3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96.1 (113)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vAlign w:val="center"/>
          </w:tcPr>
          <w:p w14:paraId="178F476E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91.1 (114)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vAlign w:val="center"/>
          </w:tcPr>
          <w:p w14:paraId="6EB3F437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3.90 (1.15)</w:t>
            </w:r>
          </w:p>
        </w:tc>
        <w:tc>
          <w:tcPr>
            <w:tcW w:w="2430" w:type="dxa"/>
            <w:tcBorders>
              <w:top w:val="single" w:sz="4" w:space="0" w:color="auto"/>
            </w:tcBorders>
            <w:vAlign w:val="center"/>
          </w:tcPr>
          <w:p w14:paraId="08ACD719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3.77 (1.19)</w:t>
            </w:r>
          </w:p>
        </w:tc>
      </w:tr>
      <w:tr w:rsidR="00B1669B" w:rsidRPr="00AA01E1" w14:paraId="4A4E7ED4" w14:textId="77777777" w:rsidTr="00811EF5">
        <w:trPr>
          <w:trHeight w:val="555"/>
          <w:jc w:val="center"/>
        </w:trPr>
        <w:tc>
          <w:tcPr>
            <w:tcW w:w="1710" w:type="dxa"/>
            <w:vAlign w:val="center"/>
          </w:tcPr>
          <w:p w14:paraId="33ED7ED4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Placebo</w:t>
            </w:r>
          </w:p>
        </w:tc>
        <w:tc>
          <w:tcPr>
            <w:tcW w:w="1890" w:type="dxa"/>
            <w:vAlign w:val="center"/>
          </w:tcPr>
          <w:p w14:paraId="39276A66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FA</w:t>
            </w:r>
          </w:p>
        </w:tc>
        <w:tc>
          <w:tcPr>
            <w:tcW w:w="2340" w:type="dxa"/>
            <w:vAlign w:val="center"/>
          </w:tcPr>
          <w:p w14:paraId="3829ADA9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92.8 (119)</w:t>
            </w:r>
          </w:p>
        </w:tc>
        <w:tc>
          <w:tcPr>
            <w:tcW w:w="2340" w:type="dxa"/>
            <w:vAlign w:val="center"/>
          </w:tcPr>
          <w:p w14:paraId="31F807BC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95.2 (122)</w:t>
            </w:r>
          </w:p>
        </w:tc>
        <w:tc>
          <w:tcPr>
            <w:tcW w:w="2340" w:type="dxa"/>
            <w:vAlign w:val="center"/>
          </w:tcPr>
          <w:p w14:paraId="134D7AE3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3.75 (1.22)</w:t>
            </w:r>
          </w:p>
        </w:tc>
        <w:tc>
          <w:tcPr>
            <w:tcW w:w="2430" w:type="dxa"/>
            <w:vAlign w:val="center"/>
          </w:tcPr>
          <w:p w14:paraId="1E7003CD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3.77 (1.21)</w:t>
            </w:r>
          </w:p>
        </w:tc>
      </w:tr>
      <w:tr w:rsidR="00B1669B" w:rsidRPr="00AA01E1" w14:paraId="70EBC1B7" w14:textId="77777777" w:rsidTr="00811EF5">
        <w:trPr>
          <w:trHeight w:val="524"/>
          <w:jc w:val="center"/>
        </w:trPr>
        <w:tc>
          <w:tcPr>
            <w:tcW w:w="1710" w:type="dxa"/>
            <w:vAlign w:val="center"/>
          </w:tcPr>
          <w:p w14:paraId="40645D10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Morphine</w:t>
            </w:r>
          </w:p>
        </w:tc>
        <w:tc>
          <w:tcPr>
            <w:tcW w:w="1890" w:type="dxa"/>
            <w:vAlign w:val="center"/>
          </w:tcPr>
          <w:p w14:paraId="655304AE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US</w:t>
            </w:r>
          </w:p>
        </w:tc>
        <w:tc>
          <w:tcPr>
            <w:tcW w:w="2340" w:type="dxa"/>
            <w:vAlign w:val="center"/>
          </w:tcPr>
          <w:p w14:paraId="3CE76732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110 (125)</w:t>
            </w:r>
          </w:p>
        </w:tc>
        <w:tc>
          <w:tcPr>
            <w:tcW w:w="2340" w:type="dxa"/>
            <w:vAlign w:val="center"/>
          </w:tcPr>
          <w:p w14:paraId="146EB6CB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132 (127)</w:t>
            </w:r>
          </w:p>
        </w:tc>
        <w:tc>
          <w:tcPr>
            <w:tcW w:w="2340" w:type="dxa"/>
            <w:vAlign w:val="center"/>
          </w:tcPr>
          <w:p w14:paraId="7667441D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3.94 (1.29)</w:t>
            </w:r>
          </w:p>
        </w:tc>
        <w:tc>
          <w:tcPr>
            <w:tcW w:w="2430" w:type="dxa"/>
            <w:vAlign w:val="center"/>
          </w:tcPr>
          <w:p w14:paraId="72ACF97A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4.22 (1.18)</w:t>
            </w:r>
          </w:p>
        </w:tc>
      </w:tr>
      <w:tr w:rsidR="00B1669B" w:rsidRPr="00AA01E1" w14:paraId="44ABEA27" w14:textId="77777777" w:rsidTr="00811EF5">
        <w:trPr>
          <w:trHeight w:val="524"/>
          <w:jc w:val="center"/>
        </w:trPr>
        <w:tc>
          <w:tcPr>
            <w:tcW w:w="1710" w:type="dxa"/>
            <w:vAlign w:val="center"/>
          </w:tcPr>
          <w:p w14:paraId="1F738830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Morphine</w:t>
            </w:r>
          </w:p>
        </w:tc>
        <w:tc>
          <w:tcPr>
            <w:tcW w:w="1890" w:type="dxa"/>
            <w:vAlign w:val="center"/>
          </w:tcPr>
          <w:p w14:paraId="2E3C52E9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FA</w:t>
            </w:r>
          </w:p>
        </w:tc>
        <w:tc>
          <w:tcPr>
            <w:tcW w:w="2340" w:type="dxa"/>
            <w:vAlign w:val="center"/>
          </w:tcPr>
          <w:p w14:paraId="5B457455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110 (123)</w:t>
            </w:r>
          </w:p>
        </w:tc>
        <w:tc>
          <w:tcPr>
            <w:tcW w:w="2340" w:type="dxa"/>
            <w:vAlign w:val="center"/>
          </w:tcPr>
          <w:p w14:paraId="128CC9DB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123 (123)</w:t>
            </w:r>
          </w:p>
        </w:tc>
        <w:tc>
          <w:tcPr>
            <w:tcW w:w="2340" w:type="dxa"/>
            <w:vAlign w:val="center"/>
          </w:tcPr>
          <w:p w14:paraId="3E289C64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3.96 (1.28)</w:t>
            </w:r>
          </w:p>
        </w:tc>
        <w:tc>
          <w:tcPr>
            <w:tcW w:w="2430" w:type="dxa"/>
            <w:vAlign w:val="center"/>
          </w:tcPr>
          <w:p w14:paraId="37048D42" w14:textId="77777777" w:rsidR="00B1669B" w:rsidRPr="00AA01E1" w:rsidRDefault="00B1669B" w:rsidP="00811EF5">
            <w:pPr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4.29 (1.15)</w:t>
            </w:r>
          </w:p>
        </w:tc>
      </w:tr>
    </w:tbl>
    <w:p w14:paraId="22AA4EFC" w14:textId="772C6ADA" w:rsidR="00786D93" w:rsidRPr="00AA01E1" w:rsidRDefault="00786D93" w:rsidP="00B1669B">
      <w:pPr>
        <w:rPr>
          <w:rFonts w:ascii="Times New Roman" w:eastAsiaTheme="minorEastAsia" w:hAnsi="Times New Roman" w:cs="Times New Roman"/>
          <w:lang w:eastAsia="ko-KR"/>
        </w:rPr>
      </w:pPr>
      <w:r w:rsidRPr="00AA01E1">
        <w:rPr>
          <w:rFonts w:ascii="Times New Roman" w:hAnsi="Times New Roman" w:cs="Times New Roman"/>
          <w:b/>
        </w:rPr>
        <w:t xml:space="preserve">Note. </w:t>
      </w:r>
      <w:r w:rsidRPr="00AA01E1">
        <w:rPr>
          <w:rFonts w:ascii="Times New Roman" w:hAnsi="Times New Roman" w:cs="Times New Roman"/>
        </w:rPr>
        <w:t>Values shown represent mean (SD) in seconds</w:t>
      </w:r>
    </w:p>
    <w:p w14:paraId="1242B775" w14:textId="2874C4B0" w:rsidR="00B1669B" w:rsidRPr="00AA01E1" w:rsidRDefault="00B1669B" w:rsidP="00B1669B">
      <w:pPr>
        <w:rPr>
          <w:rFonts w:ascii="Times New Roman" w:hAnsi="Times New Roman" w:cs="Times New Roman"/>
        </w:rPr>
      </w:pPr>
      <w:r w:rsidRPr="00AA01E1">
        <w:rPr>
          <w:rFonts w:ascii="Times New Roman" w:hAnsi="Times New Roman" w:cs="Times New Roman"/>
          <w:b/>
        </w:rPr>
        <w:t>Key</w:t>
      </w:r>
      <w:r w:rsidRPr="00AA01E1">
        <w:rPr>
          <w:rFonts w:ascii="Times New Roman" w:hAnsi="Times New Roman" w:cs="Times New Roman"/>
        </w:rPr>
        <w:t>: US = Undisturbed Sleep Condition, FA = Forced Awakenings Sleep Disruption Condition, HWL = hand withdrawal latency from cold pressor tolerance test.</w:t>
      </w:r>
    </w:p>
    <w:p w14:paraId="0FB0153B" w14:textId="3C371090" w:rsidR="00B1669B" w:rsidRPr="00AA01E1" w:rsidRDefault="00B1669B" w:rsidP="00755E26">
      <w:pPr>
        <w:spacing w:line="259" w:lineRule="auto"/>
        <w:rPr>
          <w:rFonts w:ascii="Times New Roman" w:hAnsi="Times New Roman" w:cs="Times New Roman"/>
        </w:rPr>
      </w:pPr>
    </w:p>
    <w:p w14:paraId="27833649" w14:textId="6FC65D6B" w:rsidR="00B1669B" w:rsidRPr="00AA01E1" w:rsidRDefault="00B1669B" w:rsidP="00755E26">
      <w:pPr>
        <w:spacing w:line="259" w:lineRule="auto"/>
        <w:rPr>
          <w:rFonts w:ascii="Times New Roman" w:hAnsi="Times New Roman" w:cs="Times New Roman"/>
        </w:rPr>
      </w:pPr>
    </w:p>
    <w:p w14:paraId="27FAB5FA" w14:textId="58240512" w:rsidR="00B1669B" w:rsidRPr="00AA01E1" w:rsidRDefault="00B1669B" w:rsidP="00755E26">
      <w:pPr>
        <w:spacing w:line="259" w:lineRule="auto"/>
        <w:rPr>
          <w:rFonts w:ascii="Times New Roman" w:hAnsi="Times New Roman" w:cs="Times New Roman"/>
        </w:rPr>
      </w:pPr>
    </w:p>
    <w:p w14:paraId="78E367CA" w14:textId="4711B1EF" w:rsidR="00B1669B" w:rsidRPr="00AA01E1" w:rsidRDefault="00B1669B" w:rsidP="00755E26">
      <w:pPr>
        <w:spacing w:line="259" w:lineRule="auto"/>
        <w:rPr>
          <w:rFonts w:ascii="Times New Roman" w:hAnsi="Times New Roman" w:cs="Times New Roman"/>
        </w:rPr>
      </w:pPr>
    </w:p>
    <w:p w14:paraId="0CE3F9EA" w14:textId="20F7428D" w:rsidR="00B1669B" w:rsidRPr="00AA01E1" w:rsidRDefault="00B1669B" w:rsidP="00755E26">
      <w:pPr>
        <w:spacing w:line="259" w:lineRule="auto"/>
        <w:rPr>
          <w:rFonts w:ascii="Times New Roman" w:hAnsi="Times New Roman" w:cs="Times New Roman"/>
        </w:rPr>
      </w:pPr>
    </w:p>
    <w:p w14:paraId="48C0EC12" w14:textId="2C2D4801" w:rsidR="00B1669B" w:rsidRPr="00AA01E1" w:rsidRDefault="00B1669B" w:rsidP="00755E26">
      <w:pPr>
        <w:spacing w:line="259" w:lineRule="auto"/>
        <w:rPr>
          <w:rFonts w:ascii="Times New Roman" w:hAnsi="Times New Roman" w:cs="Times New Roman"/>
        </w:rPr>
      </w:pPr>
    </w:p>
    <w:p w14:paraId="6030238E" w14:textId="31D0EC95" w:rsidR="00B1669B" w:rsidRPr="00AA01E1" w:rsidRDefault="00B1669B" w:rsidP="00755E26">
      <w:pPr>
        <w:spacing w:line="259" w:lineRule="auto"/>
        <w:rPr>
          <w:rFonts w:ascii="Times New Roman" w:hAnsi="Times New Roman" w:cs="Times New Roman"/>
        </w:rPr>
      </w:pPr>
    </w:p>
    <w:p w14:paraId="3710DC7B" w14:textId="1CE7380C" w:rsidR="00B1669B" w:rsidRPr="00AA01E1" w:rsidRDefault="00B1669B" w:rsidP="00755E26">
      <w:pPr>
        <w:spacing w:line="259" w:lineRule="auto"/>
        <w:rPr>
          <w:rFonts w:ascii="Times New Roman" w:hAnsi="Times New Roman" w:cs="Times New Roman"/>
        </w:rPr>
      </w:pPr>
    </w:p>
    <w:p w14:paraId="6D5DE445" w14:textId="460B28F2" w:rsidR="00B1669B" w:rsidRPr="00AA01E1" w:rsidRDefault="00B1669B" w:rsidP="00755E26">
      <w:pPr>
        <w:spacing w:line="259" w:lineRule="auto"/>
        <w:rPr>
          <w:rFonts w:ascii="Times New Roman" w:hAnsi="Times New Roman" w:cs="Times New Roman"/>
        </w:rPr>
      </w:pPr>
    </w:p>
    <w:p w14:paraId="30FF57CE" w14:textId="083EBE46" w:rsidR="00B1669B" w:rsidRPr="00AA01E1" w:rsidRDefault="00B1669B" w:rsidP="00B1669B">
      <w:pPr>
        <w:spacing w:line="240" w:lineRule="auto"/>
        <w:contextualSpacing/>
        <w:rPr>
          <w:rFonts w:ascii="Times New Roman" w:hAnsi="Times New Roman" w:cs="Times New Roman"/>
        </w:rPr>
      </w:pPr>
      <w:r w:rsidRPr="00AA01E1">
        <w:rPr>
          <w:rFonts w:ascii="Times New Roman" w:hAnsi="Times New Roman" w:cs="Times New Roman"/>
          <w:b/>
        </w:rPr>
        <w:lastRenderedPageBreak/>
        <w:t xml:space="preserve">Online Supplement Table 3. </w:t>
      </w:r>
      <w:r w:rsidRPr="00AA01E1">
        <w:rPr>
          <w:rFonts w:ascii="Times New Roman" w:hAnsi="Times New Roman" w:cs="Times New Roman"/>
        </w:rPr>
        <w:t>Reported adverse events</w:t>
      </w:r>
    </w:p>
    <w:p w14:paraId="4ED84F1B" w14:textId="77777777" w:rsidR="00B1669B" w:rsidRPr="00AA01E1" w:rsidRDefault="00B1669B" w:rsidP="00B1669B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tbl>
      <w:tblPr>
        <w:tblStyle w:val="TableGrid"/>
        <w:tblW w:w="7020" w:type="dxa"/>
        <w:tblInd w:w="-9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2340"/>
      </w:tblGrid>
      <w:tr w:rsidR="00B1669B" w:rsidRPr="00AA01E1" w14:paraId="7867E880" w14:textId="77777777" w:rsidTr="00811EF5">
        <w:trPr>
          <w:trHeight w:val="374"/>
        </w:trPr>
        <w:tc>
          <w:tcPr>
            <w:tcW w:w="4680" w:type="dxa"/>
            <w:vAlign w:val="bottom"/>
          </w:tcPr>
          <w:p w14:paraId="5B5F8D68" w14:textId="77777777" w:rsidR="00B1669B" w:rsidRPr="00AA01E1" w:rsidRDefault="00B1669B" w:rsidP="00811EF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  <w:p w14:paraId="7BC0BD5F" w14:textId="77777777" w:rsidR="00B1669B" w:rsidRPr="00AA01E1" w:rsidRDefault="00B1669B" w:rsidP="00811EF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 xml:space="preserve">Total Adverse Events </w:t>
            </w:r>
          </w:p>
        </w:tc>
        <w:tc>
          <w:tcPr>
            <w:tcW w:w="2340" w:type="dxa"/>
            <w:vAlign w:val="bottom"/>
          </w:tcPr>
          <w:p w14:paraId="2C2DE99D" w14:textId="77777777" w:rsidR="00B1669B" w:rsidRPr="00AA01E1" w:rsidRDefault="00B1669B" w:rsidP="00811EF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24</w:t>
            </w:r>
          </w:p>
        </w:tc>
      </w:tr>
      <w:tr w:rsidR="00B1669B" w:rsidRPr="00AA01E1" w14:paraId="3F97493B" w14:textId="77777777" w:rsidTr="00811EF5">
        <w:trPr>
          <w:trHeight w:val="374"/>
        </w:trPr>
        <w:tc>
          <w:tcPr>
            <w:tcW w:w="4680" w:type="dxa"/>
            <w:shd w:val="clear" w:color="auto" w:fill="F2F2F2" w:themeFill="background1" w:themeFillShade="F2"/>
            <w:vAlign w:val="bottom"/>
          </w:tcPr>
          <w:p w14:paraId="454F66BE" w14:textId="77777777" w:rsidR="00B1669B" w:rsidRPr="00AA01E1" w:rsidRDefault="00B1669B" w:rsidP="00811EF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bottom"/>
          </w:tcPr>
          <w:p w14:paraId="122564C3" w14:textId="77777777" w:rsidR="00B1669B" w:rsidRPr="00AA01E1" w:rsidRDefault="00B1669B" w:rsidP="00811EF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69B" w:rsidRPr="00AA01E1" w14:paraId="159D0D50" w14:textId="77777777" w:rsidTr="00811EF5">
        <w:trPr>
          <w:trHeight w:val="288"/>
        </w:trPr>
        <w:tc>
          <w:tcPr>
            <w:tcW w:w="4680" w:type="dxa"/>
            <w:shd w:val="clear" w:color="auto" w:fill="F2F2F2" w:themeFill="background1" w:themeFillShade="F2"/>
            <w:vAlign w:val="bottom"/>
          </w:tcPr>
          <w:p w14:paraId="29E145B6" w14:textId="77777777" w:rsidR="00B1669B" w:rsidRPr="00AA01E1" w:rsidRDefault="00B1669B" w:rsidP="00811EF5">
            <w:pPr>
              <w:spacing w:line="240" w:lineRule="auto"/>
              <w:ind w:left="345"/>
              <w:contextualSpacing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bottom"/>
          </w:tcPr>
          <w:p w14:paraId="423C1276" w14:textId="77777777" w:rsidR="00B1669B" w:rsidRPr="00AA01E1" w:rsidRDefault="00B1669B" w:rsidP="00811EF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18 (75%)</w:t>
            </w:r>
          </w:p>
        </w:tc>
      </w:tr>
      <w:tr w:rsidR="00B1669B" w:rsidRPr="00AA01E1" w14:paraId="72947289" w14:textId="77777777" w:rsidTr="00811EF5">
        <w:trPr>
          <w:trHeight w:val="288"/>
        </w:trPr>
        <w:tc>
          <w:tcPr>
            <w:tcW w:w="4680" w:type="dxa"/>
            <w:shd w:val="clear" w:color="auto" w:fill="F2F2F2" w:themeFill="background1" w:themeFillShade="F2"/>
            <w:vAlign w:val="bottom"/>
          </w:tcPr>
          <w:p w14:paraId="451484BD" w14:textId="77777777" w:rsidR="00B1669B" w:rsidRPr="00AA01E1" w:rsidRDefault="00B1669B" w:rsidP="00811EF5">
            <w:pPr>
              <w:spacing w:line="240" w:lineRule="auto"/>
              <w:ind w:left="345"/>
              <w:contextualSpacing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bottom"/>
          </w:tcPr>
          <w:p w14:paraId="3F3515DC" w14:textId="77777777" w:rsidR="00B1669B" w:rsidRPr="00AA01E1" w:rsidRDefault="00B1669B" w:rsidP="00811EF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6 (25%)</w:t>
            </w:r>
          </w:p>
        </w:tc>
      </w:tr>
      <w:tr w:rsidR="00B1669B" w:rsidRPr="00AA01E1" w14:paraId="3D92C0AC" w14:textId="77777777" w:rsidTr="00811EF5">
        <w:trPr>
          <w:trHeight w:val="374"/>
        </w:trPr>
        <w:tc>
          <w:tcPr>
            <w:tcW w:w="4680" w:type="dxa"/>
            <w:shd w:val="clear" w:color="auto" w:fill="auto"/>
            <w:vAlign w:val="bottom"/>
          </w:tcPr>
          <w:p w14:paraId="43FAD4E6" w14:textId="77777777" w:rsidR="00B1669B" w:rsidRPr="00AA01E1" w:rsidRDefault="00B1669B" w:rsidP="00811EF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Sleep Condition</w:t>
            </w:r>
          </w:p>
        </w:tc>
        <w:tc>
          <w:tcPr>
            <w:tcW w:w="2340" w:type="dxa"/>
            <w:shd w:val="clear" w:color="auto" w:fill="auto"/>
            <w:vAlign w:val="bottom"/>
          </w:tcPr>
          <w:p w14:paraId="08C66163" w14:textId="77777777" w:rsidR="00B1669B" w:rsidRPr="00AA01E1" w:rsidRDefault="00B1669B" w:rsidP="00811EF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69B" w:rsidRPr="00AA01E1" w14:paraId="12424433" w14:textId="77777777" w:rsidTr="00811EF5">
        <w:trPr>
          <w:trHeight w:val="288"/>
        </w:trPr>
        <w:tc>
          <w:tcPr>
            <w:tcW w:w="4680" w:type="dxa"/>
            <w:shd w:val="clear" w:color="auto" w:fill="auto"/>
            <w:vAlign w:val="bottom"/>
          </w:tcPr>
          <w:p w14:paraId="41F658AE" w14:textId="77777777" w:rsidR="00B1669B" w:rsidRPr="00AA01E1" w:rsidRDefault="00B1669B" w:rsidP="00811EF5">
            <w:pPr>
              <w:spacing w:line="240" w:lineRule="auto"/>
              <w:ind w:left="345"/>
              <w:contextualSpacing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US</w:t>
            </w:r>
          </w:p>
        </w:tc>
        <w:tc>
          <w:tcPr>
            <w:tcW w:w="2340" w:type="dxa"/>
            <w:shd w:val="clear" w:color="auto" w:fill="auto"/>
            <w:vAlign w:val="bottom"/>
          </w:tcPr>
          <w:p w14:paraId="22B4EF04" w14:textId="77777777" w:rsidR="00B1669B" w:rsidRPr="00AA01E1" w:rsidRDefault="00B1669B" w:rsidP="00811EF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10 (41.7%)</w:t>
            </w:r>
          </w:p>
        </w:tc>
      </w:tr>
      <w:tr w:rsidR="00B1669B" w:rsidRPr="00AA01E1" w14:paraId="0FDB6D64" w14:textId="77777777" w:rsidTr="00811EF5">
        <w:trPr>
          <w:trHeight w:val="288"/>
        </w:trPr>
        <w:tc>
          <w:tcPr>
            <w:tcW w:w="4680" w:type="dxa"/>
            <w:shd w:val="clear" w:color="auto" w:fill="auto"/>
            <w:vAlign w:val="bottom"/>
          </w:tcPr>
          <w:p w14:paraId="133F008B" w14:textId="77777777" w:rsidR="00B1669B" w:rsidRPr="00AA01E1" w:rsidRDefault="00B1669B" w:rsidP="00811EF5">
            <w:pPr>
              <w:spacing w:line="240" w:lineRule="auto"/>
              <w:ind w:left="345"/>
              <w:contextualSpacing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FA</w:t>
            </w:r>
          </w:p>
        </w:tc>
        <w:tc>
          <w:tcPr>
            <w:tcW w:w="2340" w:type="dxa"/>
            <w:shd w:val="clear" w:color="auto" w:fill="auto"/>
            <w:vAlign w:val="bottom"/>
          </w:tcPr>
          <w:p w14:paraId="730487D2" w14:textId="77777777" w:rsidR="00B1669B" w:rsidRPr="00AA01E1" w:rsidRDefault="00B1669B" w:rsidP="00811EF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14 (58.3%)</w:t>
            </w:r>
          </w:p>
        </w:tc>
      </w:tr>
      <w:tr w:rsidR="00B1669B" w:rsidRPr="00AA01E1" w14:paraId="201AD166" w14:textId="77777777" w:rsidTr="00811EF5">
        <w:trPr>
          <w:trHeight w:val="374"/>
        </w:trPr>
        <w:tc>
          <w:tcPr>
            <w:tcW w:w="4680" w:type="dxa"/>
            <w:shd w:val="clear" w:color="auto" w:fill="F2F2F2" w:themeFill="background1" w:themeFillShade="F2"/>
            <w:vAlign w:val="bottom"/>
          </w:tcPr>
          <w:p w14:paraId="70005098" w14:textId="77777777" w:rsidR="00B1669B" w:rsidRPr="00AA01E1" w:rsidRDefault="00B1669B" w:rsidP="00811EF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Participants with AE at Both Sleep Conditions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bottom"/>
          </w:tcPr>
          <w:p w14:paraId="5720CB0F" w14:textId="77777777" w:rsidR="00B1669B" w:rsidRPr="00AA01E1" w:rsidRDefault="00B1669B" w:rsidP="00811EF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7 out of 17</w:t>
            </w:r>
          </w:p>
        </w:tc>
      </w:tr>
      <w:tr w:rsidR="00B1669B" w:rsidRPr="00AA01E1" w14:paraId="7D3E7263" w14:textId="77777777" w:rsidTr="00811EF5">
        <w:trPr>
          <w:trHeight w:val="374"/>
        </w:trPr>
        <w:tc>
          <w:tcPr>
            <w:tcW w:w="4680" w:type="dxa"/>
            <w:shd w:val="clear" w:color="auto" w:fill="auto"/>
            <w:vAlign w:val="bottom"/>
          </w:tcPr>
          <w:p w14:paraId="3FDFEC74" w14:textId="77777777" w:rsidR="00B1669B" w:rsidRPr="00AA01E1" w:rsidRDefault="00B1669B" w:rsidP="00811EF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 xml:space="preserve">Drug </w:t>
            </w:r>
          </w:p>
        </w:tc>
        <w:tc>
          <w:tcPr>
            <w:tcW w:w="2340" w:type="dxa"/>
            <w:shd w:val="clear" w:color="auto" w:fill="auto"/>
            <w:vAlign w:val="bottom"/>
          </w:tcPr>
          <w:p w14:paraId="0C7EF30A" w14:textId="77777777" w:rsidR="00B1669B" w:rsidRPr="00AA01E1" w:rsidRDefault="00B1669B" w:rsidP="00811EF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69B" w:rsidRPr="00AA01E1" w14:paraId="392E1922" w14:textId="77777777" w:rsidTr="00811EF5">
        <w:trPr>
          <w:trHeight w:val="288"/>
        </w:trPr>
        <w:tc>
          <w:tcPr>
            <w:tcW w:w="4680" w:type="dxa"/>
            <w:shd w:val="clear" w:color="auto" w:fill="auto"/>
            <w:vAlign w:val="bottom"/>
          </w:tcPr>
          <w:p w14:paraId="5FB7432A" w14:textId="77777777" w:rsidR="00B1669B" w:rsidRPr="00AA01E1" w:rsidRDefault="00B1669B" w:rsidP="00811EF5">
            <w:pPr>
              <w:spacing w:line="240" w:lineRule="auto"/>
              <w:ind w:left="342"/>
              <w:contextualSpacing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Morphine</w:t>
            </w:r>
          </w:p>
        </w:tc>
        <w:tc>
          <w:tcPr>
            <w:tcW w:w="2340" w:type="dxa"/>
            <w:shd w:val="clear" w:color="auto" w:fill="auto"/>
            <w:vAlign w:val="bottom"/>
          </w:tcPr>
          <w:p w14:paraId="14987E33" w14:textId="77777777" w:rsidR="00B1669B" w:rsidRPr="00AA01E1" w:rsidRDefault="00B1669B" w:rsidP="00811EF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22 (91.7%)</w:t>
            </w:r>
          </w:p>
        </w:tc>
      </w:tr>
      <w:tr w:rsidR="00B1669B" w:rsidRPr="00AA01E1" w14:paraId="6BF73C70" w14:textId="77777777" w:rsidTr="00811EF5">
        <w:trPr>
          <w:trHeight w:val="288"/>
        </w:trPr>
        <w:tc>
          <w:tcPr>
            <w:tcW w:w="4680" w:type="dxa"/>
            <w:shd w:val="clear" w:color="auto" w:fill="auto"/>
            <w:vAlign w:val="bottom"/>
          </w:tcPr>
          <w:p w14:paraId="38870671" w14:textId="77777777" w:rsidR="00B1669B" w:rsidRPr="00AA01E1" w:rsidRDefault="00B1669B" w:rsidP="00811EF5">
            <w:pPr>
              <w:spacing w:line="240" w:lineRule="auto"/>
              <w:ind w:left="342"/>
              <w:contextualSpacing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Placebo</w:t>
            </w:r>
          </w:p>
        </w:tc>
        <w:tc>
          <w:tcPr>
            <w:tcW w:w="2340" w:type="dxa"/>
            <w:shd w:val="clear" w:color="auto" w:fill="auto"/>
            <w:vAlign w:val="bottom"/>
          </w:tcPr>
          <w:p w14:paraId="2F0EF5C4" w14:textId="77777777" w:rsidR="00B1669B" w:rsidRPr="00AA01E1" w:rsidRDefault="00B1669B" w:rsidP="00811EF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 xml:space="preserve"> 2 (8.3%)</w:t>
            </w:r>
          </w:p>
        </w:tc>
      </w:tr>
      <w:tr w:rsidR="00B1669B" w:rsidRPr="00AA01E1" w14:paraId="5BFABC0B" w14:textId="77777777" w:rsidTr="00811EF5">
        <w:trPr>
          <w:trHeight w:val="374"/>
        </w:trPr>
        <w:tc>
          <w:tcPr>
            <w:tcW w:w="4680" w:type="dxa"/>
            <w:shd w:val="clear" w:color="auto" w:fill="F2F2F2" w:themeFill="background1" w:themeFillShade="F2"/>
            <w:vAlign w:val="bottom"/>
          </w:tcPr>
          <w:p w14:paraId="06D68589" w14:textId="77777777" w:rsidR="00B1669B" w:rsidRPr="00AA01E1" w:rsidRDefault="00B1669B" w:rsidP="00811EF5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Characteristics of AE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bottom"/>
          </w:tcPr>
          <w:p w14:paraId="6ECD7B29" w14:textId="77777777" w:rsidR="00B1669B" w:rsidRPr="00AA01E1" w:rsidRDefault="00B1669B" w:rsidP="00811EF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669B" w:rsidRPr="00AA01E1" w14:paraId="4E3E2AC8" w14:textId="77777777" w:rsidTr="00811EF5">
        <w:trPr>
          <w:trHeight w:val="288"/>
        </w:trPr>
        <w:tc>
          <w:tcPr>
            <w:tcW w:w="4680" w:type="dxa"/>
            <w:shd w:val="clear" w:color="auto" w:fill="F2F2F2" w:themeFill="background1" w:themeFillShade="F2"/>
            <w:vAlign w:val="bottom"/>
          </w:tcPr>
          <w:p w14:paraId="3D0CDE6B" w14:textId="77777777" w:rsidR="00B1669B" w:rsidRPr="00AA01E1" w:rsidRDefault="00B1669B" w:rsidP="00811EF5">
            <w:pPr>
              <w:spacing w:line="240" w:lineRule="auto"/>
              <w:ind w:left="342"/>
              <w:contextualSpacing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Nausea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bottom"/>
          </w:tcPr>
          <w:p w14:paraId="31BD8258" w14:textId="77777777" w:rsidR="00B1669B" w:rsidRPr="00AA01E1" w:rsidRDefault="00B1669B" w:rsidP="00811EF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20</w:t>
            </w:r>
          </w:p>
        </w:tc>
      </w:tr>
      <w:tr w:rsidR="00B1669B" w:rsidRPr="00AA01E1" w14:paraId="4C6AA2EB" w14:textId="77777777" w:rsidTr="00811EF5">
        <w:trPr>
          <w:trHeight w:val="288"/>
        </w:trPr>
        <w:tc>
          <w:tcPr>
            <w:tcW w:w="4680" w:type="dxa"/>
            <w:shd w:val="clear" w:color="auto" w:fill="F2F2F2" w:themeFill="background1" w:themeFillShade="F2"/>
            <w:vAlign w:val="bottom"/>
          </w:tcPr>
          <w:p w14:paraId="41FC1911" w14:textId="77777777" w:rsidR="00B1669B" w:rsidRPr="00AA01E1" w:rsidRDefault="00B1669B" w:rsidP="00811EF5">
            <w:pPr>
              <w:spacing w:line="240" w:lineRule="auto"/>
              <w:ind w:left="342"/>
              <w:contextualSpacing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Vomiting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bottom"/>
          </w:tcPr>
          <w:p w14:paraId="7F5A75EB" w14:textId="77777777" w:rsidR="00B1669B" w:rsidRPr="00AA01E1" w:rsidRDefault="00B1669B" w:rsidP="00811EF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15</w:t>
            </w:r>
          </w:p>
        </w:tc>
      </w:tr>
      <w:tr w:rsidR="00B1669B" w:rsidRPr="00AA01E1" w14:paraId="5D04F7A7" w14:textId="77777777" w:rsidTr="00811EF5">
        <w:trPr>
          <w:trHeight w:val="288"/>
        </w:trPr>
        <w:tc>
          <w:tcPr>
            <w:tcW w:w="4680" w:type="dxa"/>
            <w:shd w:val="clear" w:color="auto" w:fill="F2F2F2" w:themeFill="background1" w:themeFillShade="F2"/>
            <w:vAlign w:val="bottom"/>
          </w:tcPr>
          <w:p w14:paraId="31F8F69A" w14:textId="77777777" w:rsidR="00B1669B" w:rsidRPr="00AA01E1" w:rsidRDefault="00B1669B" w:rsidP="00811EF5">
            <w:pPr>
              <w:spacing w:line="240" w:lineRule="auto"/>
              <w:ind w:left="342"/>
              <w:contextualSpacing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Low Blood Pressure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bottom"/>
          </w:tcPr>
          <w:p w14:paraId="371934A2" w14:textId="77777777" w:rsidR="00B1669B" w:rsidRPr="00AA01E1" w:rsidRDefault="00B1669B" w:rsidP="00811EF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 xml:space="preserve">4 </w:t>
            </w:r>
          </w:p>
        </w:tc>
      </w:tr>
      <w:tr w:rsidR="00B1669B" w:rsidRPr="00AA01E1" w14:paraId="7EF517C6" w14:textId="77777777" w:rsidTr="00811EF5">
        <w:trPr>
          <w:trHeight w:val="288"/>
        </w:trPr>
        <w:tc>
          <w:tcPr>
            <w:tcW w:w="4680" w:type="dxa"/>
            <w:shd w:val="clear" w:color="auto" w:fill="F2F2F2" w:themeFill="background1" w:themeFillShade="F2"/>
            <w:vAlign w:val="bottom"/>
          </w:tcPr>
          <w:p w14:paraId="229DA27A" w14:textId="77777777" w:rsidR="00B1669B" w:rsidRPr="00AA01E1" w:rsidRDefault="00B1669B" w:rsidP="00811EF5">
            <w:pPr>
              <w:spacing w:line="240" w:lineRule="auto"/>
              <w:ind w:left="342"/>
              <w:contextualSpacing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Fainting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bottom"/>
          </w:tcPr>
          <w:p w14:paraId="146EEFE0" w14:textId="77777777" w:rsidR="00B1669B" w:rsidRPr="00AA01E1" w:rsidRDefault="00B1669B" w:rsidP="00811EF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1</w:t>
            </w:r>
          </w:p>
        </w:tc>
      </w:tr>
      <w:tr w:rsidR="00B1669B" w:rsidRPr="00AA01E1" w14:paraId="28FD9287" w14:textId="77777777" w:rsidTr="00811EF5">
        <w:trPr>
          <w:trHeight w:val="288"/>
        </w:trPr>
        <w:tc>
          <w:tcPr>
            <w:tcW w:w="4680" w:type="dxa"/>
            <w:shd w:val="clear" w:color="auto" w:fill="F2F2F2" w:themeFill="background1" w:themeFillShade="F2"/>
            <w:vAlign w:val="bottom"/>
          </w:tcPr>
          <w:p w14:paraId="1B9DF800" w14:textId="77777777" w:rsidR="00B1669B" w:rsidRPr="00AA01E1" w:rsidRDefault="00B1669B" w:rsidP="00811EF5">
            <w:pPr>
              <w:spacing w:line="240" w:lineRule="auto"/>
              <w:ind w:left="342"/>
              <w:contextualSpacing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Headache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bottom"/>
          </w:tcPr>
          <w:p w14:paraId="163FCF3A" w14:textId="77777777" w:rsidR="00B1669B" w:rsidRPr="00AA01E1" w:rsidRDefault="00B1669B" w:rsidP="00811EF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1</w:t>
            </w:r>
          </w:p>
        </w:tc>
      </w:tr>
      <w:tr w:rsidR="00B1669B" w:rsidRPr="00AA01E1" w14:paraId="5CF193BF" w14:textId="77777777" w:rsidTr="00811EF5">
        <w:trPr>
          <w:trHeight w:val="243"/>
        </w:trPr>
        <w:tc>
          <w:tcPr>
            <w:tcW w:w="4680" w:type="dxa"/>
            <w:shd w:val="clear" w:color="auto" w:fill="F2F2F2" w:themeFill="background1" w:themeFillShade="F2"/>
            <w:vAlign w:val="bottom"/>
          </w:tcPr>
          <w:p w14:paraId="22EB1033" w14:textId="77777777" w:rsidR="00B1669B" w:rsidRPr="00AA01E1" w:rsidRDefault="00B1669B" w:rsidP="00811EF5">
            <w:pPr>
              <w:spacing w:line="240" w:lineRule="auto"/>
              <w:ind w:left="342"/>
              <w:contextualSpacing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Pain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bottom"/>
          </w:tcPr>
          <w:p w14:paraId="2ED92F1F" w14:textId="77777777" w:rsidR="00B1669B" w:rsidRPr="00AA01E1" w:rsidRDefault="00B1669B" w:rsidP="00811EF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1</w:t>
            </w:r>
          </w:p>
        </w:tc>
      </w:tr>
      <w:tr w:rsidR="00B1669B" w:rsidRPr="00AA01E1" w14:paraId="4D064A91" w14:textId="77777777" w:rsidTr="00811EF5">
        <w:trPr>
          <w:trHeight w:val="243"/>
        </w:trPr>
        <w:tc>
          <w:tcPr>
            <w:tcW w:w="4680" w:type="dxa"/>
            <w:shd w:val="clear" w:color="auto" w:fill="F2F2F2" w:themeFill="background1" w:themeFillShade="F2"/>
            <w:vAlign w:val="bottom"/>
          </w:tcPr>
          <w:p w14:paraId="3ABDFE46" w14:textId="77777777" w:rsidR="00B1669B" w:rsidRPr="00AA01E1" w:rsidRDefault="00B1669B" w:rsidP="00811EF5">
            <w:pPr>
              <w:spacing w:line="240" w:lineRule="auto"/>
              <w:ind w:left="342"/>
              <w:contextualSpacing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Medical Issue Prior to Inpatient Stay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bottom"/>
          </w:tcPr>
          <w:p w14:paraId="25D08EE2" w14:textId="77777777" w:rsidR="00B1669B" w:rsidRPr="00AA01E1" w:rsidRDefault="00B1669B" w:rsidP="00811EF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A01E1">
              <w:rPr>
                <w:rFonts w:ascii="Times New Roman" w:hAnsi="Times New Roman" w:cs="Times New Roman"/>
              </w:rPr>
              <w:t>1</w:t>
            </w:r>
          </w:p>
        </w:tc>
      </w:tr>
    </w:tbl>
    <w:p w14:paraId="05678E0C" w14:textId="77777777" w:rsidR="00B1669B" w:rsidRPr="00AA01E1" w:rsidRDefault="00B1669B" w:rsidP="00B1669B">
      <w:pPr>
        <w:spacing w:line="240" w:lineRule="auto"/>
        <w:contextualSpacing/>
        <w:jc w:val="both"/>
        <w:rPr>
          <w:rFonts w:ascii="Times New Roman" w:hAnsi="Times New Roman" w:cs="Times New Roman"/>
          <w:i/>
        </w:rPr>
      </w:pPr>
    </w:p>
    <w:p w14:paraId="70C10F04" w14:textId="77777777" w:rsidR="00B1669B" w:rsidRPr="00AA01E1" w:rsidRDefault="00B1669B" w:rsidP="00B1669B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AA01E1">
        <w:rPr>
          <w:rFonts w:ascii="Times New Roman" w:hAnsi="Times New Roman" w:cs="Times New Roman"/>
          <w:b/>
          <w:bCs/>
          <w:iCs/>
        </w:rPr>
        <w:t>Note</w:t>
      </w:r>
      <w:r w:rsidRPr="00AA01E1">
        <w:rPr>
          <w:rFonts w:ascii="Times New Roman" w:hAnsi="Times New Roman" w:cs="Times New Roman"/>
        </w:rPr>
        <w:t>. Values represent mean (percent of total) for participants who reported experiencing an adverse event. This excludes individuals who were removed from the study.</w:t>
      </w:r>
    </w:p>
    <w:p w14:paraId="3969F02F" w14:textId="77777777" w:rsidR="00B1669B" w:rsidRPr="00AA01E1" w:rsidRDefault="00B1669B" w:rsidP="00B1669B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30300BEC" w14:textId="77777777" w:rsidR="00B1669B" w:rsidRPr="00AA01E1" w:rsidRDefault="00B1669B" w:rsidP="00B1669B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3E463633" w14:textId="77777777" w:rsidR="00B1669B" w:rsidRPr="00AA01E1" w:rsidRDefault="00B1669B" w:rsidP="00B1669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008CDBD8" w14:textId="3CD759B7" w:rsidR="00B1669B" w:rsidRPr="00AA01E1" w:rsidRDefault="00B1669B" w:rsidP="00B1669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C999554" w14:textId="1B0274CF" w:rsidR="0052271A" w:rsidRPr="00AA01E1" w:rsidRDefault="0052271A" w:rsidP="00B1669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4847F301" w14:textId="0B4243FC" w:rsidR="0052271A" w:rsidRPr="00AA01E1" w:rsidRDefault="0052271A" w:rsidP="00B1669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0836CD21" w14:textId="39680F67" w:rsidR="0052271A" w:rsidRPr="00AA01E1" w:rsidRDefault="0052271A" w:rsidP="00B1669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6823C6E5" w14:textId="3F922F49" w:rsidR="0052271A" w:rsidRPr="00AA01E1" w:rsidRDefault="0052271A" w:rsidP="00B1669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0CB704FB" w14:textId="751983BD" w:rsidR="0052271A" w:rsidRPr="00AA01E1" w:rsidRDefault="0052271A" w:rsidP="0052271A">
      <w:pPr>
        <w:spacing w:line="240" w:lineRule="auto"/>
        <w:contextualSpacing/>
        <w:rPr>
          <w:rFonts w:ascii="Times New Roman" w:hAnsi="Times New Roman" w:cs="Times New Roman"/>
        </w:rPr>
      </w:pPr>
      <w:r w:rsidRPr="00AA01E1">
        <w:rPr>
          <w:rFonts w:ascii="Times New Roman" w:hAnsi="Times New Roman" w:cs="Times New Roman"/>
          <w:b/>
        </w:rPr>
        <w:lastRenderedPageBreak/>
        <w:t xml:space="preserve">Online Supplement Figure 1. </w:t>
      </w:r>
      <w:r w:rsidRPr="00AA01E1">
        <w:rPr>
          <w:rFonts w:ascii="Times New Roman" w:hAnsi="Times New Roman" w:cs="Times New Roman"/>
          <w:color w:val="000000"/>
          <w:shd w:val="clear" w:color="auto" w:fill="FFFFFF"/>
        </w:rPr>
        <w:t>Quantitative sensory testing protocol</w:t>
      </w:r>
    </w:p>
    <w:p w14:paraId="662CD32B" w14:textId="25D9566A" w:rsidR="0052271A" w:rsidRPr="00AA01E1" w:rsidRDefault="0052271A" w:rsidP="00B1669B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AA01E1">
        <w:rPr>
          <w:noProof/>
        </w:rPr>
        <w:drawing>
          <wp:inline distT="0" distB="0" distL="0" distR="0" wp14:anchorId="1DD4DD94" wp14:editId="0A452BAB">
            <wp:extent cx="5943600" cy="286893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A9375" w14:textId="77777777" w:rsidR="00B1669B" w:rsidRPr="00AA01E1" w:rsidRDefault="00B1669B" w:rsidP="00B1669B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42867157" w14:textId="77777777" w:rsidR="0052271A" w:rsidRPr="0052271A" w:rsidRDefault="0052271A" w:rsidP="0052271A">
      <w:pPr>
        <w:contextualSpacing/>
        <w:rPr>
          <w:rFonts w:ascii="Times New Roman" w:hAnsi="Times New Roman" w:cs="Times New Roman"/>
        </w:rPr>
      </w:pPr>
      <w:r w:rsidRPr="00AA01E1">
        <w:rPr>
          <w:rFonts w:ascii="Times New Roman" w:hAnsi="Times New Roman" w:cs="Times New Roman"/>
          <w:i/>
        </w:rPr>
        <w:t>Note</w:t>
      </w:r>
      <w:r w:rsidRPr="00AA01E1">
        <w:rPr>
          <w:rFonts w:ascii="Times New Roman" w:hAnsi="Times New Roman" w:cs="Times New Roman"/>
        </w:rPr>
        <w:t xml:space="preserve">. </w:t>
      </w:r>
      <w:r w:rsidRPr="00AA01E1">
        <w:rPr>
          <w:rFonts w:ascii="Times New Roman" w:hAnsi="Times New Roman" w:cs="Times New Roman"/>
          <w:color w:val="000000"/>
          <w:shd w:val="clear" w:color="auto" w:fill="FFFFFF"/>
        </w:rPr>
        <w:t>Following two nights of FA or US, participants underwent daytime quantitative sensory testing. Pre-capsaicin quantitative sensory testing measures included mechanical temporal summation (MTS), heat pain threshold (</w:t>
      </w:r>
      <w:proofErr w:type="spellStart"/>
      <w:r w:rsidRPr="00AA01E1">
        <w:rPr>
          <w:rFonts w:ascii="Times New Roman" w:hAnsi="Times New Roman" w:cs="Times New Roman"/>
          <w:color w:val="000000"/>
          <w:shd w:val="clear" w:color="auto" w:fill="FFFFFF"/>
        </w:rPr>
        <w:t>HPTh</w:t>
      </w:r>
      <w:proofErr w:type="spellEnd"/>
      <w:r w:rsidRPr="00AA01E1">
        <w:rPr>
          <w:rFonts w:ascii="Times New Roman" w:hAnsi="Times New Roman" w:cs="Times New Roman"/>
          <w:color w:val="000000"/>
          <w:shd w:val="clear" w:color="auto" w:fill="FFFFFF"/>
        </w:rPr>
        <w:t>), and pressure pain threshold (</w:t>
      </w:r>
      <w:proofErr w:type="spellStart"/>
      <w:r w:rsidRPr="00AA01E1">
        <w:rPr>
          <w:rFonts w:ascii="Times New Roman" w:hAnsi="Times New Roman" w:cs="Times New Roman"/>
          <w:color w:val="000000"/>
          <w:shd w:val="clear" w:color="auto" w:fill="FFFFFF"/>
        </w:rPr>
        <w:t>PPTh</w:t>
      </w:r>
      <w:proofErr w:type="spellEnd"/>
      <w:r w:rsidRPr="00AA01E1">
        <w:rPr>
          <w:rFonts w:ascii="Times New Roman" w:hAnsi="Times New Roman" w:cs="Times New Roman"/>
          <w:color w:val="000000"/>
          <w:shd w:val="clear" w:color="auto" w:fill="FFFFFF"/>
        </w:rPr>
        <w:t xml:space="preserve">). After 5 min of 45°C heat application via Medoc ATS II </w:t>
      </w:r>
      <w:proofErr w:type="spellStart"/>
      <w:r w:rsidRPr="00AA01E1">
        <w:rPr>
          <w:rFonts w:ascii="Times New Roman" w:hAnsi="Times New Roman" w:cs="Times New Roman"/>
          <w:color w:val="000000"/>
          <w:shd w:val="clear" w:color="auto" w:fill="FFFFFF"/>
        </w:rPr>
        <w:t>thermode</w:t>
      </w:r>
      <w:proofErr w:type="spellEnd"/>
      <w:r w:rsidRPr="00AA01E1">
        <w:rPr>
          <w:rFonts w:ascii="Times New Roman" w:hAnsi="Times New Roman" w:cs="Times New Roman"/>
          <w:color w:val="000000"/>
          <w:shd w:val="clear" w:color="auto" w:fill="FFFFFF"/>
        </w:rPr>
        <w:t xml:space="preserve"> to a predetermined location on the medial forearm, 0.1% capsaicin cream was applied and allowed to rest 30 min. Following removal of the capsaicin cream, post-capsaicin assessments included secondary hyperalgesia (2° HA), skin flare, and cold pressor pain tolerance testing (CPT). Note that the pre-registered primary outcome of the present study was the analgesia index based upon changes in pre- and post-drug CPT.</w:t>
      </w:r>
      <w:r w:rsidRPr="0052271A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</w:p>
    <w:p w14:paraId="09E3C871" w14:textId="3FA1B393" w:rsidR="00293B62" w:rsidRPr="0052271A" w:rsidRDefault="00293B62" w:rsidP="00755E26">
      <w:pPr>
        <w:spacing w:line="259" w:lineRule="auto"/>
        <w:rPr>
          <w:rFonts w:ascii="Times New Roman" w:hAnsi="Times New Roman" w:cs="Times New Roman"/>
        </w:rPr>
      </w:pPr>
    </w:p>
    <w:sectPr w:rsidR="00293B62" w:rsidRPr="0052271A" w:rsidSect="00EF21E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E93"/>
    <w:rsid w:val="000124DE"/>
    <w:rsid w:val="000636B3"/>
    <w:rsid w:val="000B3330"/>
    <w:rsid w:val="000F27DF"/>
    <w:rsid w:val="00191DFC"/>
    <w:rsid w:val="001C6A55"/>
    <w:rsid w:val="001E75DE"/>
    <w:rsid w:val="002536A7"/>
    <w:rsid w:val="00276873"/>
    <w:rsid w:val="00293B62"/>
    <w:rsid w:val="00311B9C"/>
    <w:rsid w:val="00393826"/>
    <w:rsid w:val="003C1730"/>
    <w:rsid w:val="00404E73"/>
    <w:rsid w:val="00452C9A"/>
    <w:rsid w:val="004E6591"/>
    <w:rsid w:val="0052271A"/>
    <w:rsid w:val="00533134"/>
    <w:rsid w:val="005365C6"/>
    <w:rsid w:val="00570DC2"/>
    <w:rsid w:val="005B752C"/>
    <w:rsid w:val="005E1B55"/>
    <w:rsid w:val="00601606"/>
    <w:rsid w:val="00660EA5"/>
    <w:rsid w:val="006D0E88"/>
    <w:rsid w:val="006D3F97"/>
    <w:rsid w:val="007336B4"/>
    <w:rsid w:val="00734C90"/>
    <w:rsid w:val="00755E26"/>
    <w:rsid w:val="00777DDB"/>
    <w:rsid w:val="00786D93"/>
    <w:rsid w:val="007C76C2"/>
    <w:rsid w:val="008068E4"/>
    <w:rsid w:val="008514E9"/>
    <w:rsid w:val="0085327C"/>
    <w:rsid w:val="008D0A0A"/>
    <w:rsid w:val="008E6F09"/>
    <w:rsid w:val="008F7509"/>
    <w:rsid w:val="00914187"/>
    <w:rsid w:val="00973EC6"/>
    <w:rsid w:val="00AA01E1"/>
    <w:rsid w:val="00B07260"/>
    <w:rsid w:val="00B1669B"/>
    <w:rsid w:val="00B871C9"/>
    <w:rsid w:val="00BC5D9B"/>
    <w:rsid w:val="00BD447D"/>
    <w:rsid w:val="00D472F9"/>
    <w:rsid w:val="00DE1F69"/>
    <w:rsid w:val="00DE2E93"/>
    <w:rsid w:val="00E73519"/>
    <w:rsid w:val="00E77D03"/>
    <w:rsid w:val="00EF21E5"/>
    <w:rsid w:val="00F3115B"/>
    <w:rsid w:val="00F40C2C"/>
    <w:rsid w:val="00F6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990F3"/>
  <w15:chartTrackingRefBased/>
  <w15:docId w15:val="{FAFCBEB5-53C1-40B5-9B34-9A6535A25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Grant Writing"/>
    <w:qFormat/>
    <w:rsid w:val="00DE2E93"/>
    <w:pPr>
      <w:spacing w:line="36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E2E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2E93"/>
    <w:pPr>
      <w:spacing w:line="240" w:lineRule="auto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2E9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2E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E9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E75D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14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11B9C"/>
    <w:pPr>
      <w:spacing w:after="0" w:line="240" w:lineRule="auto"/>
    </w:pPr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3134"/>
    <w:rPr>
      <w:rFonts w:ascii="Arial" w:hAnsi="Arial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3134"/>
    <w:rPr>
      <w:rFonts w:ascii="Arial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33134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mailto:msmith62@jhmi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D4E6F-C7A9-4A06-A9CD-F475417FF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 Hopkins</Company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Chung Jung Mun</dc:creator>
  <cp:keywords/>
  <dc:description/>
  <cp:lastModifiedBy>Chung Jung Mun</cp:lastModifiedBy>
  <cp:revision>3</cp:revision>
  <dcterms:created xsi:type="dcterms:W3CDTF">2020-10-27T16:01:00Z</dcterms:created>
  <dcterms:modified xsi:type="dcterms:W3CDTF">2020-10-27T16:05:00Z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20d478d2-bd0c-3cf2-a963-84ee53f7312e</vt:lpwstr>
  </property>
  <property fmtid="{D5CDD505-2E9C-101B-9397-08002B2CF9AE}" pid="4" name="Mendeley Citation Style_1">
    <vt:lpwstr>http://www.zotero.org/styles/nature-medicine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http://www.zotero.org/styles/annals-of-behavioral-medicine</vt:lpwstr>
  </property>
  <property fmtid="{D5CDD505-2E9C-101B-9397-08002B2CF9AE}" pid="12" name="Mendeley Recent Style Name 3_1">
    <vt:lpwstr>Annals of Behavioral Medicine</vt:lpwstr>
  </property>
  <property fmtid="{D5CDD505-2E9C-101B-9397-08002B2CF9AE}" pid="13" name="Mendeley Recent Style Id 4_1">
    <vt:lpwstr>http://www.zotero.org/styles/jama</vt:lpwstr>
  </property>
  <property fmtid="{D5CDD505-2E9C-101B-9397-08002B2CF9AE}" pid="14" name="Mendeley Recent Style Name 4_1">
    <vt:lpwstr>JAMA (The Journal of the American Medical Association)</vt:lpwstr>
  </property>
  <property fmtid="{D5CDD505-2E9C-101B-9397-08002B2CF9AE}" pid="15" name="Mendeley Recent Style Id 5_1">
    <vt:lpwstr>http://www.zotero.org/styles/journal-of-clinical-sleep-medicine</vt:lpwstr>
  </property>
  <property fmtid="{D5CDD505-2E9C-101B-9397-08002B2CF9AE}" pid="16" name="Mendeley Recent Style Name 5_1">
    <vt:lpwstr>Journal of Clinical Sleep Medicine</vt:lpwstr>
  </property>
  <property fmtid="{D5CDD505-2E9C-101B-9397-08002B2CF9AE}" pid="17" name="Mendeley Recent Style Id 6_1">
    <vt:lpwstr>http://www.zotero.org/styles/pain</vt:lpwstr>
  </property>
  <property fmtid="{D5CDD505-2E9C-101B-9397-08002B2CF9AE}" pid="18" name="Mendeley Recent Style Name 6_1">
    <vt:lpwstr>PAIN</vt:lpwstr>
  </property>
  <property fmtid="{D5CDD505-2E9C-101B-9397-08002B2CF9AE}" pid="19" name="Mendeley Recent Style Id 7_1">
    <vt:lpwstr>http://www.zotero.org/styles/pnas</vt:lpwstr>
  </property>
  <property fmtid="{D5CDD505-2E9C-101B-9397-08002B2CF9AE}" pid="20" name="Mendeley Recent Style Name 7_1">
    <vt:lpwstr>Proceedings of the National Academy of Sciences of the United States of America</vt:lpwstr>
  </property>
  <property fmtid="{D5CDD505-2E9C-101B-9397-08002B2CF9AE}" pid="21" name="Mendeley Recent Style Id 8_1">
    <vt:lpwstr>http://www.zotero.org/styles/science-translational-medicine</vt:lpwstr>
  </property>
  <property fmtid="{D5CDD505-2E9C-101B-9397-08002B2CF9AE}" pid="22" name="Mendeley Recent Style Name 8_1">
    <vt:lpwstr>Science Translational Medicine</vt:lpwstr>
  </property>
  <property fmtid="{D5CDD505-2E9C-101B-9397-08002B2CF9AE}" pid="23" name="Mendeley Recent Style Id 9_1">
    <vt:lpwstr>http://www.zotero.org/styles/the-journal-of-pain</vt:lpwstr>
  </property>
  <property fmtid="{D5CDD505-2E9C-101B-9397-08002B2CF9AE}" pid="24" name="Mendeley Recent Style Name 9_1">
    <vt:lpwstr>The Journal of Pain</vt:lpwstr>
  </property>
</Properties>
</file>