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F53" w:rsidRDefault="007D34B2" w:rsidP="00CA2F53">
      <w:pPr>
        <w:spacing w:line="240" w:lineRule="auto"/>
        <w:jc w:val="center"/>
        <w:rPr>
          <w:sz w:val="26"/>
          <w:lang w:val="en-US"/>
        </w:rPr>
      </w:pPr>
      <w:r w:rsidRPr="007D34B2">
        <w:rPr>
          <w:sz w:val="26"/>
          <w:lang w:val="en-US"/>
        </w:rPr>
        <w:t xml:space="preserve">A Virtual Experimenter does not increase placebo hypoalgesia </w:t>
      </w:r>
      <w:r>
        <w:rPr>
          <w:sz w:val="26"/>
          <w:lang w:val="en-US"/>
        </w:rPr>
        <w:br/>
      </w:r>
      <w:r w:rsidRPr="007D34B2">
        <w:rPr>
          <w:sz w:val="26"/>
          <w:lang w:val="en-US"/>
        </w:rPr>
        <w:t>when delivering an interactive expectancy manipulation</w:t>
      </w:r>
    </w:p>
    <w:p w:rsidR="000E7D8A" w:rsidRPr="000E7D8A" w:rsidRDefault="000E7D8A" w:rsidP="00CA2F53">
      <w:pPr>
        <w:spacing w:line="240" w:lineRule="auto"/>
        <w:jc w:val="center"/>
        <w:rPr>
          <w:sz w:val="20"/>
          <w:lang w:val="en-US"/>
        </w:rPr>
      </w:pPr>
      <w:r w:rsidRPr="000E7D8A">
        <w:rPr>
          <w:sz w:val="20"/>
          <w:lang w:val="en-US"/>
        </w:rPr>
        <w:t>Bjoern Horing, Sarah C. Beadle, Zachariah Inks, Andrew Robb, Eric R. Muth, Sabarish V. Babu</w:t>
      </w:r>
    </w:p>
    <w:p w:rsidR="000E7D8A" w:rsidRPr="00CA2F53" w:rsidRDefault="000E7D8A" w:rsidP="00CA2F53">
      <w:pPr>
        <w:spacing w:line="240" w:lineRule="auto"/>
        <w:jc w:val="center"/>
        <w:rPr>
          <w:sz w:val="26"/>
          <w:lang w:val="en-US"/>
        </w:rPr>
      </w:pPr>
    </w:p>
    <w:p w:rsidR="00CA2F53" w:rsidRPr="00CA2F53" w:rsidRDefault="00CA2F53" w:rsidP="00CA2F53">
      <w:pPr>
        <w:spacing w:after="0" w:line="240" w:lineRule="auto"/>
        <w:jc w:val="center"/>
        <w:rPr>
          <w:b/>
          <w:lang w:val="en-US"/>
        </w:rPr>
      </w:pPr>
      <w:r w:rsidRPr="00CA2F53">
        <w:rPr>
          <w:b/>
          <w:lang w:val="en-US"/>
        </w:rPr>
        <w:t>Supplementary materials</w:t>
      </w:r>
    </w:p>
    <w:p w:rsidR="00CA2F53" w:rsidRDefault="00CA2F53" w:rsidP="00B27153">
      <w:pPr>
        <w:spacing w:after="0" w:line="240" w:lineRule="auto"/>
        <w:rPr>
          <w:i/>
          <w:lang w:val="en-US"/>
        </w:rPr>
      </w:pPr>
    </w:p>
    <w:p w:rsidR="000E7D8A" w:rsidRDefault="000E7D8A">
      <w:pPr>
        <w:rPr>
          <w:i/>
          <w:lang w:val="en-US"/>
        </w:rPr>
      </w:pPr>
      <w:r>
        <w:rPr>
          <w:i/>
          <w:lang w:val="en-US"/>
        </w:rPr>
        <w:br w:type="page"/>
      </w:r>
    </w:p>
    <w:p w:rsidR="000D2077" w:rsidRDefault="000D2077" w:rsidP="00B27153">
      <w:pPr>
        <w:spacing w:after="0" w:line="240" w:lineRule="auto"/>
        <w:rPr>
          <w:i/>
          <w:lang w:val="en-US"/>
        </w:rPr>
      </w:pPr>
      <w:r>
        <w:rPr>
          <w:i/>
          <w:lang w:val="en-US"/>
        </w:rPr>
        <w:lastRenderedPageBreak/>
        <w:t>Texts</w:t>
      </w:r>
    </w:p>
    <w:p w:rsidR="000D2077" w:rsidRDefault="000D2077" w:rsidP="00B27153">
      <w:pPr>
        <w:spacing w:after="0" w:line="240" w:lineRule="auto"/>
        <w:rPr>
          <w:i/>
          <w:lang w:val="en-US"/>
        </w:rPr>
      </w:pPr>
    </w:p>
    <w:p w:rsidR="000D2077" w:rsidRDefault="006D1331" w:rsidP="00B27153">
      <w:pPr>
        <w:spacing w:after="0" w:line="240" w:lineRule="auto"/>
        <w:rPr>
          <w:lang w:val="en-US"/>
        </w:rPr>
      </w:pPr>
      <w:r>
        <w:rPr>
          <w:i/>
          <w:lang w:val="en-US"/>
        </w:rPr>
        <w:t xml:space="preserve">Supplementary Text </w:t>
      </w:r>
      <w:r w:rsidR="00383628">
        <w:rPr>
          <w:i/>
          <w:lang w:val="en-US"/>
        </w:rPr>
        <w:t>S</w:t>
      </w:r>
      <w:r w:rsidRPr="00662AE3">
        <w:rPr>
          <w:i/>
          <w:lang w:val="en-US"/>
        </w:rPr>
        <w:t>1</w:t>
      </w:r>
      <w:r w:rsidR="000D2077">
        <w:rPr>
          <w:i/>
          <w:lang w:val="en-US"/>
        </w:rPr>
        <w:t>: Sample size estimation</w:t>
      </w:r>
    </w:p>
    <w:p w:rsidR="000D2077" w:rsidRDefault="000D2077" w:rsidP="00B27153">
      <w:pPr>
        <w:spacing w:after="0" w:line="240" w:lineRule="auto"/>
        <w:rPr>
          <w:lang w:val="en-US"/>
        </w:rPr>
      </w:pPr>
    </w:p>
    <w:p w:rsidR="00CA2F53" w:rsidRDefault="006D1331" w:rsidP="00B27153">
      <w:pPr>
        <w:spacing w:after="0" w:line="240" w:lineRule="auto"/>
        <w:rPr>
          <w:lang w:val="en-US"/>
        </w:rPr>
      </w:pPr>
      <w:r w:rsidRPr="006D1331">
        <w:rPr>
          <w:lang w:val="en-US"/>
        </w:rPr>
        <w:t>To determine optimal sample size for minimizing the chance of false positive and false negative finding</w:t>
      </w:r>
      <w:r>
        <w:rPr>
          <w:lang w:val="en-US"/>
        </w:rPr>
        <w:t>s, G*Power was employed</w:t>
      </w:r>
      <w:r w:rsidRPr="006D1331">
        <w:rPr>
          <w:vertAlign w:val="superscript"/>
          <w:lang w:val="en-US"/>
        </w:rPr>
        <w:t>1</w:t>
      </w:r>
      <w:r w:rsidRPr="006D1331">
        <w:rPr>
          <w:lang w:val="en-US"/>
        </w:rPr>
        <w:t>, using estimates for repeated measures ANOVA within/between-interactions as proxy. Granted our 2x2 conditions as well as 10 measurement repetitions per person, and assuming a small effect size of f=0.125 and a large correlation of 0.8 between measurements</w:t>
      </w:r>
      <w:r>
        <w:rPr>
          <w:vertAlign w:val="superscript"/>
          <w:lang w:val="en-US"/>
        </w:rPr>
        <w:t>2</w:t>
      </w:r>
      <w:r w:rsidRPr="006D1331">
        <w:rPr>
          <w:vertAlign w:val="superscript"/>
          <w:lang w:val="en-US"/>
        </w:rPr>
        <w:t>,3</w:t>
      </w:r>
      <w:r w:rsidRPr="006D1331">
        <w:rPr>
          <w:lang w:val="en-US"/>
        </w:rPr>
        <w:t>, alpha threshold of p=.05 and power (1-beta) of 0.9, we have determined a total sample size of 40 (10 per group).</w:t>
      </w:r>
    </w:p>
    <w:p w:rsidR="006D1331" w:rsidRDefault="006D1331" w:rsidP="006D1331">
      <w:pPr>
        <w:spacing w:after="0" w:line="240" w:lineRule="auto"/>
        <w:ind w:left="284" w:hanging="284"/>
        <w:rPr>
          <w:lang w:val="en-US"/>
        </w:rPr>
      </w:pPr>
      <w:r>
        <w:rPr>
          <w:lang w:val="en-US"/>
        </w:rPr>
        <w:t xml:space="preserve">1. </w:t>
      </w:r>
      <w:r>
        <w:rPr>
          <w:lang w:val="en-US"/>
        </w:rPr>
        <w:tab/>
      </w:r>
      <w:r w:rsidRPr="006D1331">
        <w:rPr>
          <w:lang w:val="en-US"/>
        </w:rPr>
        <w:t>Faul, F., Erdfelder, E., Buchner, A. &amp; Lang, A.-G. Statistical power analyses using G*Power 3.1: Tests for correlation and regression analyses. Behav. Re</w:t>
      </w:r>
      <w:r>
        <w:rPr>
          <w:lang w:val="en-US"/>
        </w:rPr>
        <w:t>s. Methods 41, 1149–1160 (2009)</w:t>
      </w:r>
    </w:p>
    <w:p w:rsidR="006D1331" w:rsidRDefault="006D1331" w:rsidP="006D1331">
      <w:pPr>
        <w:spacing w:after="0" w:line="240" w:lineRule="auto"/>
        <w:ind w:left="284" w:hanging="284"/>
        <w:rPr>
          <w:lang w:val="en-US"/>
        </w:rPr>
      </w:pPr>
      <w:r>
        <w:rPr>
          <w:lang w:val="en-US"/>
        </w:rPr>
        <w:t>2.</w:t>
      </w:r>
      <w:r w:rsidRPr="000E7D8A">
        <w:rPr>
          <w:lang w:val="en-US"/>
        </w:rPr>
        <w:t xml:space="preserve"> </w:t>
      </w:r>
      <w:r w:rsidRPr="000E7D8A">
        <w:rPr>
          <w:lang w:val="en-US"/>
        </w:rPr>
        <w:tab/>
      </w:r>
      <w:r w:rsidRPr="006D1331">
        <w:rPr>
          <w:lang w:val="en-US"/>
        </w:rPr>
        <w:t>Horing, B., Newsome, N. D., Enck, P., Babu, S. V. &amp; Muth, E. R. A virtual experimenter to increase standardization for the investigation of placebo effects. BMC Me</w:t>
      </w:r>
      <w:r>
        <w:rPr>
          <w:lang w:val="en-US"/>
        </w:rPr>
        <w:t>d. Res. Methodol. 16, 84 (2016)</w:t>
      </w:r>
    </w:p>
    <w:p w:rsidR="006D1331" w:rsidRDefault="006D1331" w:rsidP="006D1331">
      <w:pPr>
        <w:spacing w:after="0" w:line="240" w:lineRule="auto"/>
        <w:ind w:left="284" w:hanging="284"/>
        <w:rPr>
          <w:lang w:val="en-US"/>
        </w:rPr>
      </w:pPr>
      <w:r>
        <w:rPr>
          <w:lang w:val="en-US"/>
        </w:rPr>
        <w:t xml:space="preserve">3. </w:t>
      </w:r>
      <w:r>
        <w:rPr>
          <w:lang w:val="en-US"/>
        </w:rPr>
        <w:tab/>
      </w:r>
      <w:r w:rsidRPr="006D1331">
        <w:rPr>
          <w:lang w:val="en-US"/>
        </w:rPr>
        <w:t>Horing, B., McCubbin, J. A., Moore, D. &amp; Muth, E. R. Resting blood pressure differentially predicts time course in a tonic pain experiment. Psychophysiology 53, 1600–1607 (2016).</w:t>
      </w:r>
    </w:p>
    <w:p w:rsidR="006D1331" w:rsidRDefault="006D1331" w:rsidP="00B27153">
      <w:pPr>
        <w:spacing w:after="0" w:line="240" w:lineRule="auto"/>
        <w:rPr>
          <w:i/>
          <w:lang w:val="en-US"/>
        </w:rPr>
      </w:pPr>
    </w:p>
    <w:p w:rsidR="00E4514E" w:rsidRDefault="00E4514E" w:rsidP="00B27153">
      <w:pPr>
        <w:spacing w:after="0" w:line="240" w:lineRule="auto"/>
        <w:rPr>
          <w:i/>
          <w:lang w:val="en-US"/>
        </w:rPr>
      </w:pPr>
    </w:p>
    <w:p w:rsidR="000D2077" w:rsidRPr="000D2077" w:rsidRDefault="000D2077" w:rsidP="00B27153">
      <w:pPr>
        <w:spacing w:after="0" w:line="240" w:lineRule="auto"/>
        <w:rPr>
          <w:i/>
          <w:lang w:val="en-US"/>
        </w:rPr>
      </w:pPr>
      <w:r w:rsidRPr="000D2077">
        <w:rPr>
          <w:i/>
          <w:lang w:val="en-US"/>
        </w:rPr>
        <w:t xml:space="preserve">Supplementary Text </w:t>
      </w:r>
      <w:r w:rsidR="00383628">
        <w:rPr>
          <w:i/>
          <w:lang w:val="en-US"/>
        </w:rPr>
        <w:t>S</w:t>
      </w:r>
      <w:r w:rsidRPr="000D2077">
        <w:rPr>
          <w:i/>
          <w:lang w:val="en-US"/>
        </w:rPr>
        <w:t>2</w:t>
      </w:r>
      <w:r>
        <w:rPr>
          <w:i/>
          <w:lang w:val="en-US"/>
        </w:rPr>
        <w:t>: Development of the Virtual Experimenter</w:t>
      </w:r>
    </w:p>
    <w:p w:rsidR="000D2077" w:rsidRDefault="000D2077" w:rsidP="00B27153">
      <w:pPr>
        <w:spacing w:after="0" w:line="240" w:lineRule="auto"/>
        <w:rPr>
          <w:lang w:val="en-US"/>
        </w:rPr>
      </w:pPr>
    </w:p>
    <w:p w:rsidR="000D2077" w:rsidRPr="000D2077" w:rsidRDefault="000D2077" w:rsidP="00B27153">
      <w:pPr>
        <w:spacing w:after="0" w:line="240" w:lineRule="auto"/>
        <w:rPr>
          <w:lang w:val="en-US"/>
        </w:rPr>
      </w:pPr>
      <w:r w:rsidRPr="009464AF">
        <w:rPr>
          <w:lang w:val="en-US"/>
        </w:rPr>
        <w:t>A 3D scan of one of the authors (BH) was first captured as the data source to be used in the modeling. The model was then refined using Blender</w:t>
      </w:r>
      <w:r>
        <w:rPr>
          <w:lang w:val="en-US"/>
        </w:rPr>
        <w:t xml:space="preserve"> </w:t>
      </w:r>
      <w:r w:rsidRPr="009464AF">
        <w:rPr>
          <w:lang w:val="en-US"/>
        </w:rPr>
        <w:t xml:space="preserve">(Blender Foundation, Amsterdam, Netherlands). Dr. Halsey </w:t>
      </w:r>
      <w:r>
        <w:rPr>
          <w:lang w:val="en-US"/>
        </w:rPr>
        <w:t xml:space="preserve">was rigged </w:t>
      </w:r>
      <w:r w:rsidRPr="009464AF">
        <w:rPr>
          <w:lang w:val="en-US"/>
        </w:rPr>
        <w:t>with a complex skeletal animation system</w:t>
      </w:r>
      <w:r>
        <w:rPr>
          <w:lang w:val="en-US"/>
        </w:rPr>
        <w:t xml:space="preserve"> </w:t>
      </w:r>
      <w:r w:rsidRPr="009464AF">
        <w:rPr>
          <w:lang w:val="en-US"/>
        </w:rPr>
        <w:t>using MakeHuman (http://www.makehumancommunity.org)</w:t>
      </w:r>
      <w:r>
        <w:rPr>
          <w:lang w:val="en-US"/>
        </w:rPr>
        <w:t>. F</w:t>
      </w:r>
      <w:r w:rsidRPr="009464AF">
        <w:rPr>
          <w:lang w:val="en-US"/>
        </w:rPr>
        <w:t>acial expressions, gestures and lip-synched motions for the virtual human’s speech were captured using the FaceWare optical motion capture system (Austin, TX, USA). Us</w:t>
      </w:r>
      <w:r>
        <w:rPr>
          <w:lang w:val="en-US"/>
        </w:rPr>
        <w:t xml:space="preserve">ed </w:t>
      </w:r>
      <w:r w:rsidRPr="009464AF">
        <w:rPr>
          <w:lang w:val="en-US"/>
        </w:rPr>
        <w:t>on the author’s speech behaviors, high fidelity shape key morph data was captured and applied to Dr. Halsey’s facial expressions, blinks, lip-synched speech and facial gesture</w:t>
      </w:r>
      <w:r>
        <w:rPr>
          <w:lang w:val="en-US"/>
        </w:rPr>
        <w:t>s</w:t>
      </w:r>
      <w:r w:rsidRPr="009464AF">
        <w:rPr>
          <w:lang w:val="en-US"/>
        </w:rPr>
        <w:t xml:space="preserve"> (e.g. nodding). </w:t>
      </w:r>
      <w:r>
        <w:rPr>
          <w:lang w:val="en-US"/>
        </w:rPr>
        <w:t>F</w:t>
      </w:r>
      <w:r w:rsidRPr="009464AF">
        <w:rPr>
          <w:lang w:val="en-US"/>
        </w:rPr>
        <w:t>or each step of the instruction, these visual expressions (generated via a combination of motion captured shape key morph and skeletal animation data) were combined with the audio files of the speech input to generate appropriate speech behaviors. He was animated in Unity3D using the UMA framework. To preclude implicit biases, the verbal and non-verbal delivery of the instructions was carefully designed, choreographed and evaluated by an expert in interpersonal communications (JM) to ensure that the behaviors were of a neutral and standardized manner</w:t>
      </w:r>
      <w:r>
        <w:rPr>
          <w:lang w:val="en-US"/>
        </w:rPr>
        <w:t xml:space="preserve"> between </w:t>
      </w:r>
      <w:r>
        <w:rPr>
          <w:smallCaps/>
          <w:lang w:val="en-US"/>
        </w:rPr>
        <w:t>E</w:t>
      </w:r>
      <w:r w:rsidRPr="006552B9">
        <w:rPr>
          <w:smallCaps/>
          <w:lang w:val="en-US"/>
        </w:rPr>
        <w:t>xpectancy</w:t>
      </w:r>
      <w:r>
        <w:rPr>
          <w:lang w:val="en-US"/>
        </w:rPr>
        <w:t xml:space="preserve"> conditions</w:t>
      </w:r>
      <w:r w:rsidRPr="009464AF">
        <w:rPr>
          <w:lang w:val="en-US"/>
        </w:rPr>
        <w:t>.</w:t>
      </w:r>
    </w:p>
    <w:p w:rsidR="000D2077" w:rsidRDefault="000D2077">
      <w:pPr>
        <w:rPr>
          <w:i/>
          <w:lang w:val="en-US"/>
        </w:rPr>
      </w:pPr>
      <w:r>
        <w:rPr>
          <w:i/>
          <w:lang w:val="en-US"/>
        </w:rPr>
        <w:br w:type="page"/>
      </w:r>
    </w:p>
    <w:p w:rsidR="000D2077" w:rsidRDefault="000D2077" w:rsidP="00B27153">
      <w:pPr>
        <w:spacing w:after="0" w:line="240" w:lineRule="auto"/>
        <w:rPr>
          <w:i/>
          <w:lang w:val="en-US"/>
        </w:rPr>
      </w:pPr>
      <w:r>
        <w:rPr>
          <w:i/>
          <w:lang w:val="en-US"/>
        </w:rPr>
        <w:lastRenderedPageBreak/>
        <w:t>Tables</w:t>
      </w:r>
    </w:p>
    <w:p w:rsidR="000D2077" w:rsidRDefault="000D2077" w:rsidP="00B27153">
      <w:pPr>
        <w:spacing w:after="0" w:line="240" w:lineRule="auto"/>
        <w:rPr>
          <w:i/>
          <w:lang w:val="en-US"/>
        </w:rPr>
      </w:pPr>
    </w:p>
    <w:p w:rsidR="009B2F8A" w:rsidRDefault="004F69F8" w:rsidP="00B27153">
      <w:pPr>
        <w:spacing w:after="0" w:line="240" w:lineRule="auto"/>
        <w:rPr>
          <w:lang w:val="en-US"/>
        </w:rPr>
      </w:pPr>
      <w:r>
        <w:rPr>
          <w:i/>
          <w:lang w:val="en-US"/>
        </w:rPr>
        <w:t>Supplementary T</w:t>
      </w:r>
      <w:r w:rsidR="00B27153">
        <w:rPr>
          <w:i/>
          <w:lang w:val="en-US"/>
        </w:rPr>
        <w:t xml:space="preserve">able </w:t>
      </w:r>
      <w:r w:rsidR="00383628">
        <w:rPr>
          <w:i/>
          <w:lang w:val="en-US"/>
        </w:rPr>
        <w:t>S</w:t>
      </w:r>
      <w:r w:rsidR="009B2F8A" w:rsidRPr="00662AE3">
        <w:rPr>
          <w:i/>
          <w:lang w:val="en-US"/>
        </w:rPr>
        <w:t>1</w:t>
      </w:r>
      <w:r w:rsidR="009B2F8A">
        <w:rPr>
          <w:lang w:val="en-US"/>
        </w:rPr>
        <w:t>. Answering format for the tolerance item assessed immediately after the pain protocol. Answers are on a Guttman scale, with each description encompassing and expanding the previous answer.</w:t>
      </w:r>
      <w:r w:rsidR="00817F99">
        <w:rPr>
          <w:lang w:val="en-US"/>
        </w:rPr>
        <w:t xml:space="preserve"> Since only full datasets were included, the scale effectively only includes item scores 0 to 3.</w:t>
      </w:r>
    </w:p>
    <w:tbl>
      <w:tblPr>
        <w:tblStyle w:val="Tabellenraster"/>
        <w:tblW w:w="0" w:type="auto"/>
        <w:tblLook w:val="04A0" w:firstRow="1" w:lastRow="0" w:firstColumn="1" w:lastColumn="0" w:noHBand="0" w:noVBand="1"/>
      </w:tblPr>
      <w:tblGrid>
        <w:gridCol w:w="1271"/>
        <w:gridCol w:w="7791"/>
      </w:tblGrid>
      <w:tr w:rsidR="009B2F8A" w:rsidTr="00743F99">
        <w:tc>
          <w:tcPr>
            <w:tcW w:w="1271" w:type="dxa"/>
          </w:tcPr>
          <w:p w:rsidR="009B2F8A" w:rsidRDefault="009B2F8A" w:rsidP="00B27153">
            <w:pPr>
              <w:rPr>
                <w:lang w:val="en-US"/>
              </w:rPr>
            </w:pPr>
            <w:r>
              <w:rPr>
                <w:lang w:val="en-US"/>
              </w:rPr>
              <w:t>Item score</w:t>
            </w:r>
          </w:p>
        </w:tc>
        <w:tc>
          <w:tcPr>
            <w:tcW w:w="7791" w:type="dxa"/>
          </w:tcPr>
          <w:p w:rsidR="009B2F8A" w:rsidRDefault="009B2F8A" w:rsidP="00B27153">
            <w:pPr>
              <w:rPr>
                <w:lang w:val="en-US"/>
              </w:rPr>
            </w:pPr>
            <w:r>
              <w:rPr>
                <w:lang w:val="en-US"/>
              </w:rPr>
              <w:t>Item description</w:t>
            </w:r>
          </w:p>
        </w:tc>
      </w:tr>
      <w:tr w:rsidR="009B2F8A" w:rsidRPr="007D34B2" w:rsidTr="00743F99">
        <w:tc>
          <w:tcPr>
            <w:tcW w:w="1271" w:type="dxa"/>
          </w:tcPr>
          <w:p w:rsidR="009B2F8A" w:rsidRDefault="009B2F8A" w:rsidP="00B27153">
            <w:pPr>
              <w:rPr>
                <w:lang w:val="en-US"/>
              </w:rPr>
            </w:pPr>
            <w:r>
              <w:rPr>
                <w:lang w:val="en-US"/>
              </w:rPr>
              <w:t>0</w:t>
            </w:r>
          </w:p>
        </w:tc>
        <w:tc>
          <w:tcPr>
            <w:tcW w:w="7791" w:type="dxa"/>
          </w:tcPr>
          <w:p w:rsidR="009B2F8A" w:rsidRDefault="009B2F8A" w:rsidP="00B27153">
            <w:pPr>
              <w:rPr>
                <w:lang w:val="en-US"/>
              </w:rPr>
            </w:pPr>
            <w:r w:rsidRPr="00413CB2">
              <w:rPr>
                <w:lang w:val="en-US"/>
              </w:rPr>
              <w:t>I could have continued indefinitely</w:t>
            </w:r>
          </w:p>
        </w:tc>
      </w:tr>
      <w:tr w:rsidR="009B2F8A" w:rsidRPr="007D34B2" w:rsidTr="00743F99">
        <w:tc>
          <w:tcPr>
            <w:tcW w:w="1271" w:type="dxa"/>
          </w:tcPr>
          <w:p w:rsidR="009B2F8A" w:rsidRDefault="009B2F8A" w:rsidP="00B27153">
            <w:pPr>
              <w:rPr>
                <w:lang w:val="en-US"/>
              </w:rPr>
            </w:pPr>
            <w:r>
              <w:rPr>
                <w:lang w:val="en-US"/>
              </w:rPr>
              <w:t>1</w:t>
            </w:r>
          </w:p>
        </w:tc>
        <w:tc>
          <w:tcPr>
            <w:tcW w:w="7791" w:type="dxa"/>
          </w:tcPr>
          <w:p w:rsidR="009B2F8A" w:rsidRDefault="009B2F8A" w:rsidP="00B27153">
            <w:pPr>
              <w:rPr>
                <w:lang w:val="en-US"/>
              </w:rPr>
            </w:pPr>
            <w:r w:rsidRPr="00413CB2">
              <w:rPr>
                <w:lang w:val="en-US"/>
              </w:rPr>
              <w:t>It was unpleasant, but I had no problem tolerating the pain</w:t>
            </w:r>
          </w:p>
        </w:tc>
      </w:tr>
      <w:tr w:rsidR="009B2F8A" w:rsidRPr="007D34B2" w:rsidTr="00743F99">
        <w:tc>
          <w:tcPr>
            <w:tcW w:w="1271" w:type="dxa"/>
          </w:tcPr>
          <w:p w:rsidR="009B2F8A" w:rsidRDefault="009B2F8A" w:rsidP="00B27153">
            <w:pPr>
              <w:rPr>
                <w:lang w:val="en-US"/>
              </w:rPr>
            </w:pPr>
            <w:r>
              <w:rPr>
                <w:lang w:val="en-US"/>
              </w:rPr>
              <w:t>2</w:t>
            </w:r>
          </w:p>
        </w:tc>
        <w:tc>
          <w:tcPr>
            <w:tcW w:w="7791" w:type="dxa"/>
          </w:tcPr>
          <w:p w:rsidR="009B2F8A" w:rsidRDefault="009B2F8A" w:rsidP="00B27153">
            <w:pPr>
              <w:rPr>
                <w:lang w:val="en-US"/>
              </w:rPr>
            </w:pPr>
            <w:r w:rsidRPr="00413CB2">
              <w:rPr>
                <w:lang w:val="en-US"/>
              </w:rPr>
              <w:t>I thought about stopping the trial at some point, but</w:t>
            </w:r>
            <w:r>
              <w:rPr>
                <w:lang w:val="en-US"/>
              </w:rPr>
              <w:t xml:space="preserve"> did not seriously consider it</w:t>
            </w:r>
          </w:p>
        </w:tc>
      </w:tr>
      <w:tr w:rsidR="009B2F8A" w:rsidRPr="007D34B2" w:rsidTr="00743F99">
        <w:tc>
          <w:tcPr>
            <w:tcW w:w="1271" w:type="dxa"/>
          </w:tcPr>
          <w:p w:rsidR="009B2F8A" w:rsidRDefault="009B2F8A" w:rsidP="00B27153">
            <w:pPr>
              <w:rPr>
                <w:lang w:val="en-US"/>
              </w:rPr>
            </w:pPr>
            <w:r>
              <w:rPr>
                <w:lang w:val="en-US"/>
              </w:rPr>
              <w:t>3</w:t>
            </w:r>
          </w:p>
        </w:tc>
        <w:tc>
          <w:tcPr>
            <w:tcW w:w="7791" w:type="dxa"/>
          </w:tcPr>
          <w:p w:rsidR="009B2F8A" w:rsidRDefault="009B2F8A" w:rsidP="00B27153">
            <w:pPr>
              <w:rPr>
                <w:lang w:val="en-US"/>
              </w:rPr>
            </w:pPr>
            <w:r w:rsidRPr="00413CB2">
              <w:rPr>
                <w:lang w:val="en-US"/>
              </w:rPr>
              <w:t>I seriously considered stopping the trial, but managed to endure</w:t>
            </w:r>
          </w:p>
        </w:tc>
      </w:tr>
      <w:tr w:rsidR="009B2F8A" w:rsidRPr="007D34B2" w:rsidTr="00743F99">
        <w:tc>
          <w:tcPr>
            <w:tcW w:w="1271" w:type="dxa"/>
          </w:tcPr>
          <w:p w:rsidR="009B2F8A" w:rsidRDefault="009B2F8A" w:rsidP="00B27153">
            <w:pPr>
              <w:rPr>
                <w:lang w:val="en-US"/>
              </w:rPr>
            </w:pPr>
            <w:r>
              <w:rPr>
                <w:lang w:val="en-US"/>
              </w:rPr>
              <w:t>4</w:t>
            </w:r>
          </w:p>
        </w:tc>
        <w:tc>
          <w:tcPr>
            <w:tcW w:w="7791" w:type="dxa"/>
          </w:tcPr>
          <w:p w:rsidR="009B2F8A" w:rsidRDefault="009B2F8A" w:rsidP="00B27153">
            <w:pPr>
              <w:rPr>
                <w:lang w:val="en-US"/>
              </w:rPr>
            </w:pPr>
            <w:r w:rsidRPr="00413CB2">
              <w:rPr>
                <w:lang w:val="en-US"/>
              </w:rPr>
              <w:t>I stopped the trial, but I could</w:t>
            </w:r>
            <w:r>
              <w:rPr>
                <w:lang w:val="en-US"/>
              </w:rPr>
              <w:t xml:space="preserve"> have forced myself to continue</w:t>
            </w:r>
          </w:p>
        </w:tc>
      </w:tr>
      <w:tr w:rsidR="009B2F8A" w:rsidRPr="007D34B2" w:rsidTr="00743F99">
        <w:tc>
          <w:tcPr>
            <w:tcW w:w="1271" w:type="dxa"/>
          </w:tcPr>
          <w:p w:rsidR="009B2F8A" w:rsidRDefault="009B2F8A" w:rsidP="00B27153">
            <w:pPr>
              <w:rPr>
                <w:lang w:val="en-US"/>
              </w:rPr>
            </w:pPr>
            <w:r>
              <w:rPr>
                <w:lang w:val="en-US"/>
              </w:rPr>
              <w:t>5</w:t>
            </w:r>
          </w:p>
        </w:tc>
        <w:tc>
          <w:tcPr>
            <w:tcW w:w="7791" w:type="dxa"/>
          </w:tcPr>
          <w:p w:rsidR="009B2F8A" w:rsidRDefault="009B2F8A" w:rsidP="00B27153">
            <w:pPr>
              <w:rPr>
                <w:lang w:val="en-US"/>
              </w:rPr>
            </w:pPr>
            <w:r w:rsidRPr="00413CB2">
              <w:rPr>
                <w:lang w:val="en-US"/>
              </w:rPr>
              <w:t>I stopped the trial because I felt compelled to do it/the pain became unbearable</w:t>
            </w:r>
          </w:p>
        </w:tc>
      </w:tr>
    </w:tbl>
    <w:p w:rsidR="000D2077" w:rsidRDefault="000D2077" w:rsidP="00B27153">
      <w:pPr>
        <w:spacing w:after="0" w:line="240" w:lineRule="auto"/>
        <w:rPr>
          <w:lang w:val="en-US"/>
        </w:rPr>
      </w:pPr>
    </w:p>
    <w:p w:rsidR="00E4514E" w:rsidRDefault="00E4514E" w:rsidP="00B27153">
      <w:pPr>
        <w:spacing w:after="0" w:line="240" w:lineRule="auto"/>
        <w:rPr>
          <w:lang w:val="en-US"/>
        </w:rPr>
      </w:pPr>
    </w:p>
    <w:p w:rsidR="0020147D" w:rsidRDefault="0020147D" w:rsidP="00B27153">
      <w:pPr>
        <w:spacing w:after="0" w:line="240" w:lineRule="auto"/>
        <w:rPr>
          <w:lang w:val="en-US"/>
        </w:rPr>
      </w:pPr>
      <w:r>
        <w:rPr>
          <w:i/>
          <w:lang w:val="en-US"/>
        </w:rPr>
        <w:t>Supplementary T</w:t>
      </w:r>
      <w:r w:rsidRPr="00B27153">
        <w:rPr>
          <w:i/>
          <w:lang w:val="en-US"/>
        </w:rPr>
        <w:t xml:space="preserve">able </w:t>
      </w:r>
      <w:r w:rsidR="00383628">
        <w:rPr>
          <w:i/>
          <w:lang w:val="en-US"/>
        </w:rPr>
        <w:t>S</w:t>
      </w:r>
      <w:r>
        <w:rPr>
          <w:i/>
          <w:lang w:val="en-US"/>
        </w:rPr>
        <w:t>2</w:t>
      </w:r>
      <w:r w:rsidRPr="00B27153">
        <w:rPr>
          <w:i/>
          <w:lang w:val="en-US"/>
        </w:rPr>
        <w:t>.</w:t>
      </w:r>
      <w:r w:rsidRPr="0020147D">
        <w:rPr>
          <w:lang w:val="en-US"/>
        </w:rPr>
        <w:t xml:space="preserve"> Reference list for psychological </w:t>
      </w:r>
      <w:r>
        <w:rPr>
          <w:lang w:val="en-US"/>
        </w:rPr>
        <w:t xml:space="preserve">and virtual reality-related </w:t>
      </w:r>
      <w:r w:rsidRPr="0020147D">
        <w:rPr>
          <w:lang w:val="en-US"/>
        </w:rPr>
        <w:t>questionnaires.</w:t>
      </w:r>
    </w:p>
    <w:tbl>
      <w:tblPr>
        <w:tblStyle w:val="Tabellenraster"/>
        <w:tblW w:w="0" w:type="auto"/>
        <w:tblLook w:val="04A0" w:firstRow="1" w:lastRow="0" w:firstColumn="1" w:lastColumn="0" w:noHBand="0" w:noVBand="1"/>
      </w:tblPr>
      <w:tblGrid>
        <w:gridCol w:w="2547"/>
        <w:gridCol w:w="6515"/>
      </w:tblGrid>
      <w:tr w:rsidR="004F2478" w:rsidTr="002D20A7">
        <w:tc>
          <w:tcPr>
            <w:tcW w:w="2547" w:type="dxa"/>
          </w:tcPr>
          <w:p w:rsidR="004F2478" w:rsidRPr="002D20A7" w:rsidRDefault="002D20A7" w:rsidP="00B27153">
            <w:pPr>
              <w:rPr>
                <w:b/>
                <w:lang w:val="en-US"/>
              </w:rPr>
            </w:pPr>
            <w:r w:rsidRPr="002D20A7">
              <w:rPr>
                <w:b/>
                <w:lang w:val="en-US"/>
              </w:rPr>
              <w:t>Questionnaire</w:t>
            </w:r>
          </w:p>
        </w:tc>
        <w:tc>
          <w:tcPr>
            <w:tcW w:w="6515" w:type="dxa"/>
          </w:tcPr>
          <w:p w:rsidR="004F2478" w:rsidRPr="002D20A7" w:rsidRDefault="002D20A7" w:rsidP="00B27153">
            <w:pPr>
              <w:rPr>
                <w:b/>
                <w:lang w:val="en-US"/>
              </w:rPr>
            </w:pPr>
            <w:r w:rsidRPr="002D20A7">
              <w:rPr>
                <w:b/>
                <w:lang w:val="en-US"/>
              </w:rPr>
              <w:t>Reference</w:t>
            </w:r>
          </w:p>
        </w:tc>
      </w:tr>
      <w:tr w:rsidR="00C30C05" w:rsidTr="002D20A7">
        <w:tc>
          <w:tcPr>
            <w:tcW w:w="2547" w:type="dxa"/>
          </w:tcPr>
          <w:p w:rsidR="00C30C05" w:rsidRDefault="00C30C05" w:rsidP="00C30C05">
            <w:pPr>
              <w:rPr>
                <w:lang w:val="en-US"/>
              </w:rPr>
            </w:pPr>
            <w:r w:rsidRPr="0020147D">
              <w:rPr>
                <w:lang w:val="en-US"/>
              </w:rPr>
              <w:t>Internality, Powerf</w:t>
            </w:r>
            <w:r>
              <w:rPr>
                <w:lang w:val="en-US"/>
              </w:rPr>
              <w:t>ul Others and Chance Scales (IPC)</w:t>
            </w:r>
          </w:p>
        </w:tc>
        <w:tc>
          <w:tcPr>
            <w:tcW w:w="6515" w:type="dxa"/>
          </w:tcPr>
          <w:p w:rsidR="00C30C05" w:rsidRPr="00830E37" w:rsidRDefault="00C30C05" w:rsidP="00C30C05">
            <w:r w:rsidRPr="000E7D8A">
              <w:rPr>
                <w:lang w:val="en-US"/>
              </w:rPr>
              <w:t xml:space="preserve">Levenson, H. Differentiating among internality, powerful others, and chance. in Research with the locus of control construct, Vol. 1 (ed. </w:t>
            </w:r>
            <w:r w:rsidRPr="00830E37">
              <w:t>Lefcourt, H. M.) 15–63 (Academic Press, 1981).</w:t>
            </w:r>
          </w:p>
        </w:tc>
      </w:tr>
      <w:tr w:rsidR="00C30C05" w:rsidTr="002D20A7">
        <w:tc>
          <w:tcPr>
            <w:tcW w:w="2547" w:type="dxa"/>
          </w:tcPr>
          <w:p w:rsidR="00C30C05" w:rsidRDefault="00C30C05" w:rsidP="00C30C05">
            <w:pPr>
              <w:rPr>
                <w:lang w:val="en-US"/>
              </w:rPr>
            </w:pPr>
            <w:r w:rsidRPr="0020147D">
              <w:rPr>
                <w:lang w:val="en-US"/>
              </w:rPr>
              <w:t xml:space="preserve">Revised Life Orientation Test </w:t>
            </w:r>
            <w:r>
              <w:rPr>
                <w:lang w:val="en-US"/>
              </w:rPr>
              <w:t>(LOT-R)</w:t>
            </w:r>
          </w:p>
        </w:tc>
        <w:tc>
          <w:tcPr>
            <w:tcW w:w="6515" w:type="dxa"/>
          </w:tcPr>
          <w:p w:rsidR="00C30C05" w:rsidRPr="00830E37" w:rsidRDefault="00C30C05" w:rsidP="00C30C05">
            <w:r w:rsidRPr="000E7D8A">
              <w:rPr>
                <w:lang w:val="en-US"/>
              </w:rPr>
              <w:t xml:space="preserve">Scheier, M. F., Carver, C. S. &amp; Bridges, M. W. Distinguishing optimism from neuroticism (and trait anxiety, self-mastery, and self-esteem): A reevaluation of the Life Orientation Test. J. Pers. Soc. </w:t>
            </w:r>
            <w:r w:rsidRPr="00830E37">
              <w:t>Psychol. 67, 1063–1078 (1994).</w:t>
            </w:r>
          </w:p>
        </w:tc>
      </w:tr>
      <w:tr w:rsidR="00C30C05" w:rsidTr="002D20A7">
        <w:tc>
          <w:tcPr>
            <w:tcW w:w="2547" w:type="dxa"/>
          </w:tcPr>
          <w:p w:rsidR="00C30C05" w:rsidRDefault="00C30C05" w:rsidP="00C30C05">
            <w:pPr>
              <w:rPr>
                <w:lang w:val="en-US"/>
              </w:rPr>
            </w:pPr>
            <w:r w:rsidRPr="0020147D">
              <w:rPr>
                <w:lang w:val="en-US"/>
              </w:rPr>
              <w:t>Big Five Inventory-44</w:t>
            </w:r>
            <w:r>
              <w:rPr>
                <w:lang w:val="en-US"/>
              </w:rPr>
              <w:t xml:space="preserve"> (</w:t>
            </w:r>
            <w:r w:rsidRPr="0020147D">
              <w:rPr>
                <w:lang w:val="en-US"/>
              </w:rPr>
              <w:t>BFI-44</w:t>
            </w:r>
            <w:r>
              <w:rPr>
                <w:lang w:val="en-US"/>
              </w:rPr>
              <w:t>)</w:t>
            </w:r>
          </w:p>
        </w:tc>
        <w:tc>
          <w:tcPr>
            <w:tcW w:w="6515" w:type="dxa"/>
          </w:tcPr>
          <w:p w:rsidR="00C30C05" w:rsidRPr="00830E37" w:rsidRDefault="00C30C05" w:rsidP="00C30C05">
            <w:r w:rsidRPr="000E7D8A">
              <w:rPr>
                <w:lang w:val="en-US"/>
              </w:rPr>
              <w:t xml:space="preserve">John, O. P., Donahue, E. M. &amp; Kentle, R. L. The Big Five Inventory: Versions 4a and 54. </w:t>
            </w:r>
            <w:r w:rsidRPr="00830E37">
              <w:t>(University of California, Institute of Personality and Social Research, 1991).</w:t>
            </w:r>
          </w:p>
        </w:tc>
      </w:tr>
      <w:tr w:rsidR="00C30C05" w:rsidTr="002D20A7">
        <w:tc>
          <w:tcPr>
            <w:tcW w:w="2547" w:type="dxa"/>
          </w:tcPr>
          <w:p w:rsidR="00C30C05" w:rsidRDefault="00C30C05" w:rsidP="00C30C05">
            <w:pPr>
              <w:rPr>
                <w:lang w:val="en-US"/>
              </w:rPr>
            </w:pPr>
            <w:r w:rsidRPr="0020147D">
              <w:rPr>
                <w:lang w:val="en-US"/>
              </w:rPr>
              <w:t>State-Trait Anxiety Inventory (STAI</w:t>
            </w:r>
            <w:r>
              <w:rPr>
                <w:lang w:val="en-US"/>
              </w:rPr>
              <w:t>)</w:t>
            </w:r>
          </w:p>
        </w:tc>
        <w:tc>
          <w:tcPr>
            <w:tcW w:w="6515" w:type="dxa"/>
          </w:tcPr>
          <w:p w:rsidR="00C30C05" w:rsidRPr="00830E37" w:rsidRDefault="00C30C05" w:rsidP="00C30C05">
            <w:r w:rsidRPr="000E7D8A">
              <w:rPr>
                <w:lang w:val="en-US"/>
              </w:rPr>
              <w:t xml:space="preserve">Spielberger, C. D., Gorsuch, R. L., Lushene, R. E., Vagg, P. R. &amp; Jacobs, G. A. Manual for the State-Trait Anxiety Inventory. </w:t>
            </w:r>
            <w:r w:rsidRPr="00830E37">
              <w:t>(Consulting Psychologists Press, 1970).</w:t>
            </w:r>
          </w:p>
        </w:tc>
      </w:tr>
      <w:tr w:rsidR="00C30C05" w:rsidTr="002D20A7">
        <w:tc>
          <w:tcPr>
            <w:tcW w:w="2547" w:type="dxa"/>
          </w:tcPr>
          <w:p w:rsidR="00C30C05" w:rsidRDefault="00C30C05" w:rsidP="00C30C05">
            <w:pPr>
              <w:rPr>
                <w:lang w:val="en-US"/>
              </w:rPr>
            </w:pPr>
            <w:r w:rsidRPr="0020147D">
              <w:rPr>
                <w:lang w:val="en-US"/>
              </w:rPr>
              <w:t>Pain Vigilance and Awareness Questionnaire (PVAQ</w:t>
            </w:r>
            <w:r>
              <w:rPr>
                <w:lang w:val="en-US"/>
              </w:rPr>
              <w:t>)</w:t>
            </w:r>
          </w:p>
        </w:tc>
        <w:tc>
          <w:tcPr>
            <w:tcW w:w="6515" w:type="dxa"/>
          </w:tcPr>
          <w:p w:rsidR="00C30C05" w:rsidRPr="00830E37" w:rsidRDefault="00C30C05" w:rsidP="00C30C05">
            <w:r w:rsidRPr="000E7D8A">
              <w:rPr>
                <w:lang w:val="en-US"/>
              </w:rPr>
              <w:t xml:space="preserve">McCracken, L. M. “Attention” to pain in persons with chronic pain: A behavioral approach. </w:t>
            </w:r>
            <w:r w:rsidRPr="00830E37">
              <w:t>Behav. Ther. 28, 271–284 (1997).</w:t>
            </w:r>
          </w:p>
        </w:tc>
      </w:tr>
      <w:tr w:rsidR="00C30C05" w:rsidTr="002D20A7">
        <w:tc>
          <w:tcPr>
            <w:tcW w:w="2547" w:type="dxa"/>
          </w:tcPr>
          <w:p w:rsidR="00C30C05" w:rsidRDefault="00C30C05" w:rsidP="00C30C05">
            <w:pPr>
              <w:rPr>
                <w:lang w:val="en-US"/>
              </w:rPr>
            </w:pPr>
            <w:r w:rsidRPr="0020147D">
              <w:rPr>
                <w:lang w:val="en-US"/>
              </w:rPr>
              <w:t>Fear of Pain Questionnaire III (FPQ-III</w:t>
            </w:r>
            <w:r>
              <w:rPr>
                <w:lang w:val="en-US"/>
              </w:rPr>
              <w:t>)</w:t>
            </w:r>
          </w:p>
        </w:tc>
        <w:tc>
          <w:tcPr>
            <w:tcW w:w="6515" w:type="dxa"/>
          </w:tcPr>
          <w:p w:rsidR="00C30C05" w:rsidRPr="00830E37" w:rsidRDefault="00C30C05" w:rsidP="00C30C05">
            <w:r w:rsidRPr="000E7D8A">
              <w:rPr>
                <w:lang w:val="en-US"/>
              </w:rPr>
              <w:t xml:space="preserve">McNeil, D. W. &amp; Rainwater, A. J. Development of the Fear of Pain Questionnaire-III. </w:t>
            </w:r>
            <w:r w:rsidRPr="00830E37">
              <w:t>J. Behav. Med. 21, 389–410 (1998).</w:t>
            </w:r>
          </w:p>
        </w:tc>
      </w:tr>
      <w:tr w:rsidR="00C30C05" w:rsidTr="002D20A7">
        <w:tc>
          <w:tcPr>
            <w:tcW w:w="2547" w:type="dxa"/>
          </w:tcPr>
          <w:p w:rsidR="00C30C05" w:rsidRDefault="00C30C05" w:rsidP="00C30C05">
            <w:pPr>
              <w:rPr>
                <w:lang w:val="en-US"/>
              </w:rPr>
            </w:pPr>
            <w:r w:rsidRPr="0020147D">
              <w:rPr>
                <w:lang w:val="en-US"/>
              </w:rPr>
              <w:t>Multidimensional Mood Questionnaire</w:t>
            </w:r>
            <w:r>
              <w:rPr>
                <w:lang w:val="en-US"/>
              </w:rPr>
              <w:t xml:space="preserve"> (MDMQ)</w:t>
            </w:r>
          </w:p>
        </w:tc>
        <w:tc>
          <w:tcPr>
            <w:tcW w:w="6515" w:type="dxa"/>
          </w:tcPr>
          <w:p w:rsidR="00C30C05" w:rsidRPr="00830E37" w:rsidRDefault="00C30C05" w:rsidP="00C30C05">
            <w:r w:rsidRPr="00830E37">
              <w:t>Steyer, R., Schwenkmezger, P., Notz, P. &amp; Eid, M. Der Mehrdimensionale Befindlichkeitsfragebogen (MDBF). Handanweisung. (Hogrefe, 1997).</w:t>
            </w:r>
          </w:p>
        </w:tc>
      </w:tr>
      <w:tr w:rsidR="00C30C05" w:rsidTr="002D20A7">
        <w:tc>
          <w:tcPr>
            <w:tcW w:w="2547" w:type="dxa"/>
          </w:tcPr>
          <w:p w:rsidR="00C30C05" w:rsidRDefault="00C30C05" w:rsidP="00C30C05">
            <w:pPr>
              <w:rPr>
                <w:lang w:val="en-US"/>
              </w:rPr>
            </w:pPr>
            <w:r w:rsidRPr="0020147D">
              <w:rPr>
                <w:lang w:val="en-US"/>
              </w:rPr>
              <w:t>Social Presence Scale (SPS</w:t>
            </w:r>
            <w:r>
              <w:rPr>
                <w:lang w:val="en-US"/>
              </w:rPr>
              <w:t>)</w:t>
            </w:r>
          </w:p>
        </w:tc>
        <w:tc>
          <w:tcPr>
            <w:tcW w:w="6515" w:type="dxa"/>
          </w:tcPr>
          <w:p w:rsidR="00C30C05" w:rsidRPr="00830E37" w:rsidRDefault="00C30C05" w:rsidP="00C30C05">
            <w:r w:rsidRPr="000E7D8A">
              <w:rPr>
                <w:lang w:val="en-US"/>
              </w:rPr>
              <w:t xml:space="preserve">Bailenson, J. N., Blascovich, J., Beall, A. C. &amp; Loomis, J. M. Equilibrium revisited: Mutual gaze and personal space in virtual environments. </w:t>
            </w:r>
            <w:r w:rsidRPr="00830E37">
              <w:t>Presence Teleoperators Virtual Environ. 10, 583–598 (2001).</w:t>
            </w:r>
          </w:p>
        </w:tc>
      </w:tr>
      <w:tr w:rsidR="00C30C05" w:rsidRPr="007D34B2" w:rsidTr="002D20A7">
        <w:tc>
          <w:tcPr>
            <w:tcW w:w="2547" w:type="dxa"/>
          </w:tcPr>
          <w:p w:rsidR="00C30C05" w:rsidRDefault="00C30C05" w:rsidP="00C30C05">
            <w:pPr>
              <w:rPr>
                <w:lang w:val="en-US"/>
              </w:rPr>
            </w:pPr>
            <w:r w:rsidRPr="0020147D">
              <w:rPr>
                <w:lang w:val="en-US"/>
              </w:rPr>
              <w:t>Net</w:t>
            </w:r>
            <w:r>
              <w:rPr>
                <w:lang w:val="en-US"/>
              </w:rPr>
              <w:t>worked Minds Questionnaire (NMQ)</w:t>
            </w:r>
          </w:p>
        </w:tc>
        <w:tc>
          <w:tcPr>
            <w:tcW w:w="6515" w:type="dxa"/>
          </w:tcPr>
          <w:p w:rsidR="00C30C05" w:rsidRPr="000E7D8A" w:rsidRDefault="00C30C05" w:rsidP="00C30C05">
            <w:pPr>
              <w:rPr>
                <w:lang w:val="en-US"/>
              </w:rPr>
            </w:pPr>
            <w:r w:rsidRPr="000E7D8A">
              <w:rPr>
                <w:lang w:val="en-US"/>
              </w:rPr>
              <w:t>Harms, C. &amp; Biocca, F. Internal consistency and reliability of the Networked Minds Social Presence Measure. in Proceedings of Presence Conference 246–251 (2004).</w:t>
            </w:r>
          </w:p>
        </w:tc>
      </w:tr>
      <w:tr w:rsidR="00C30C05" w:rsidTr="002D20A7">
        <w:tc>
          <w:tcPr>
            <w:tcW w:w="2547" w:type="dxa"/>
          </w:tcPr>
          <w:p w:rsidR="00C30C05" w:rsidRDefault="00C30C05" w:rsidP="00C30C05">
            <w:pPr>
              <w:rPr>
                <w:lang w:val="en-US"/>
              </w:rPr>
            </w:pPr>
            <w:r w:rsidRPr="0020147D">
              <w:rPr>
                <w:lang w:val="en-US"/>
              </w:rPr>
              <w:t>Expectancy I</w:t>
            </w:r>
            <w:r>
              <w:rPr>
                <w:lang w:val="en-US"/>
              </w:rPr>
              <w:t>nduction Characteristics scale (</w:t>
            </w:r>
            <w:r w:rsidRPr="0020147D">
              <w:rPr>
                <w:lang w:val="en-US"/>
              </w:rPr>
              <w:t>EIC</w:t>
            </w:r>
            <w:r>
              <w:rPr>
                <w:lang w:val="en-US"/>
              </w:rPr>
              <w:t>)</w:t>
            </w:r>
          </w:p>
        </w:tc>
        <w:tc>
          <w:tcPr>
            <w:tcW w:w="6515" w:type="dxa"/>
          </w:tcPr>
          <w:p w:rsidR="00C30C05" w:rsidRDefault="00C30C05" w:rsidP="00C30C05">
            <w:r w:rsidRPr="000E7D8A">
              <w:rPr>
                <w:lang w:val="en-US"/>
              </w:rPr>
              <w:t xml:space="preserve">Horing, B., Newsome, N. D., Enck, P., Babu, S. V. &amp; Muth, E. R. A virtual experimenter to increase standardization for the investigation of placebo effects. </w:t>
            </w:r>
            <w:r w:rsidRPr="00830E37">
              <w:t>BMC Med. Res. Methodol. 16, 84 (2016).</w:t>
            </w:r>
          </w:p>
        </w:tc>
      </w:tr>
    </w:tbl>
    <w:p w:rsidR="004F2478" w:rsidRDefault="004F2478" w:rsidP="00B27153">
      <w:pPr>
        <w:spacing w:after="0" w:line="240" w:lineRule="auto"/>
        <w:rPr>
          <w:lang w:val="en-US"/>
        </w:rPr>
      </w:pPr>
    </w:p>
    <w:p w:rsidR="00E4514E" w:rsidRDefault="00E4514E" w:rsidP="00B27153">
      <w:pPr>
        <w:spacing w:after="0" w:line="240" w:lineRule="auto"/>
        <w:rPr>
          <w:lang w:val="en-US"/>
        </w:rPr>
      </w:pPr>
    </w:p>
    <w:p w:rsidR="009B2F8A" w:rsidRDefault="004F69F8" w:rsidP="00B27153">
      <w:pPr>
        <w:spacing w:after="0" w:line="240" w:lineRule="auto"/>
        <w:rPr>
          <w:lang w:val="en-US"/>
        </w:rPr>
      </w:pPr>
      <w:r>
        <w:rPr>
          <w:i/>
          <w:lang w:val="en-US"/>
        </w:rPr>
        <w:t>Supplementary T</w:t>
      </w:r>
      <w:r w:rsidR="009B2F8A" w:rsidRPr="00B27153">
        <w:rPr>
          <w:i/>
          <w:lang w:val="en-US"/>
        </w:rPr>
        <w:t xml:space="preserve">able </w:t>
      </w:r>
      <w:r w:rsidR="00383628">
        <w:rPr>
          <w:i/>
          <w:lang w:val="en-US"/>
        </w:rPr>
        <w:t>S</w:t>
      </w:r>
      <w:r w:rsidR="0020147D">
        <w:rPr>
          <w:i/>
          <w:lang w:val="en-US"/>
        </w:rPr>
        <w:t>3</w:t>
      </w:r>
      <w:r w:rsidR="009B2F8A" w:rsidRPr="00B27153">
        <w:rPr>
          <w:i/>
          <w:lang w:val="en-US"/>
        </w:rPr>
        <w:t>.</w:t>
      </w:r>
      <w:r w:rsidR="009B2F8A">
        <w:rPr>
          <w:lang w:val="en-US"/>
        </w:rPr>
        <w:t xml:space="preserve"> Number of subjects flagged for suspicious response behavior, and number of excluded subjects after individual assessment. Subjects could be flagged for more than one reason. </w:t>
      </w:r>
      <w:r w:rsidR="004A6653">
        <w:rPr>
          <w:lang w:val="en-US"/>
        </w:rPr>
        <w:t>In total</w:t>
      </w:r>
      <w:r w:rsidR="009B2F8A">
        <w:rPr>
          <w:lang w:val="en-US"/>
        </w:rPr>
        <w:t xml:space="preserve">, 18 subjects were flagged for at least one of the reasons; none displayed sufficient </w:t>
      </w:r>
      <w:r w:rsidR="009B2F8A">
        <w:rPr>
          <w:lang w:val="en-US"/>
        </w:rPr>
        <w:lastRenderedPageBreak/>
        <w:t>grounds for exclusion. The column “parameter description” includes a short characterization of the metric behind the respective flags. Flags were raised when comparing individual parameters to the rest of the sample – for example, if a person’s perseveration in a questionnaire was above 3.1SD different than that of others in the sample.</w:t>
      </w:r>
    </w:p>
    <w:tbl>
      <w:tblPr>
        <w:tblStyle w:val="Tabellenraster"/>
        <w:tblW w:w="0" w:type="auto"/>
        <w:tblLook w:val="04A0" w:firstRow="1" w:lastRow="0" w:firstColumn="1" w:lastColumn="0" w:noHBand="0" w:noVBand="1"/>
      </w:tblPr>
      <w:tblGrid>
        <w:gridCol w:w="2547"/>
        <w:gridCol w:w="3969"/>
        <w:gridCol w:w="1273"/>
        <w:gridCol w:w="1273"/>
      </w:tblGrid>
      <w:tr w:rsidR="009B2F8A" w:rsidTr="00CA2F53">
        <w:tc>
          <w:tcPr>
            <w:tcW w:w="2547" w:type="dxa"/>
          </w:tcPr>
          <w:p w:rsidR="009B2F8A" w:rsidRDefault="009B2F8A" w:rsidP="00B27153">
            <w:pPr>
              <w:rPr>
                <w:lang w:val="en-US"/>
              </w:rPr>
            </w:pPr>
            <w:r>
              <w:rPr>
                <w:lang w:val="en-US"/>
              </w:rPr>
              <w:t>Flagged for</w:t>
            </w:r>
          </w:p>
        </w:tc>
        <w:tc>
          <w:tcPr>
            <w:tcW w:w="3969" w:type="dxa"/>
          </w:tcPr>
          <w:p w:rsidR="009B2F8A" w:rsidRDefault="009B2F8A" w:rsidP="00B27153">
            <w:pPr>
              <w:rPr>
                <w:lang w:val="en-US"/>
              </w:rPr>
            </w:pPr>
            <w:r>
              <w:rPr>
                <w:lang w:val="en-US"/>
              </w:rPr>
              <w:t>Parameter description</w:t>
            </w:r>
          </w:p>
        </w:tc>
        <w:tc>
          <w:tcPr>
            <w:tcW w:w="1273" w:type="dxa"/>
          </w:tcPr>
          <w:p w:rsidR="009B2F8A" w:rsidRDefault="009B2F8A" w:rsidP="00B27153">
            <w:pPr>
              <w:rPr>
                <w:lang w:val="en-US"/>
              </w:rPr>
            </w:pPr>
            <w:r>
              <w:rPr>
                <w:lang w:val="en-US"/>
              </w:rPr>
              <w:t>N flagged</w:t>
            </w:r>
          </w:p>
        </w:tc>
        <w:tc>
          <w:tcPr>
            <w:tcW w:w="1273" w:type="dxa"/>
          </w:tcPr>
          <w:p w:rsidR="009B2F8A" w:rsidRDefault="009B2F8A" w:rsidP="00B27153">
            <w:pPr>
              <w:rPr>
                <w:lang w:val="en-US"/>
              </w:rPr>
            </w:pPr>
            <w:r>
              <w:rPr>
                <w:lang w:val="en-US"/>
              </w:rPr>
              <w:t>N excluded</w:t>
            </w:r>
          </w:p>
        </w:tc>
      </w:tr>
      <w:tr w:rsidR="009B2F8A" w:rsidTr="00CA2F53">
        <w:tc>
          <w:tcPr>
            <w:tcW w:w="2547" w:type="dxa"/>
          </w:tcPr>
          <w:p w:rsidR="009B2F8A" w:rsidRDefault="009B2F8A" w:rsidP="00B27153">
            <w:pPr>
              <w:rPr>
                <w:lang w:val="en-US"/>
              </w:rPr>
            </w:pPr>
            <w:r>
              <w:rPr>
                <w:lang w:val="en-US"/>
              </w:rPr>
              <w:t>Perseverance outliers</w:t>
            </w:r>
          </w:p>
        </w:tc>
        <w:tc>
          <w:tcPr>
            <w:tcW w:w="3969" w:type="dxa"/>
          </w:tcPr>
          <w:p w:rsidR="009B2F8A" w:rsidRDefault="009B2F8A" w:rsidP="00B27153">
            <w:pPr>
              <w:rPr>
                <w:lang w:val="en-US"/>
              </w:rPr>
            </w:pPr>
            <w:r>
              <w:rPr>
                <w:lang w:val="en-US"/>
              </w:rPr>
              <w:t>High number of same answers in a row, within a questionnaire</w:t>
            </w:r>
          </w:p>
        </w:tc>
        <w:tc>
          <w:tcPr>
            <w:tcW w:w="1273" w:type="dxa"/>
          </w:tcPr>
          <w:p w:rsidR="009B2F8A" w:rsidRDefault="009B2F8A" w:rsidP="00B27153">
            <w:pPr>
              <w:rPr>
                <w:lang w:val="en-US"/>
              </w:rPr>
            </w:pPr>
            <w:r>
              <w:rPr>
                <w:lang w:val="en-US"/>
              </w:rPr>
              <w:t>8</w:t>
            </w:r>
          </w:p>
        </w:tc>
        <w:tc>
          <w:tcPr>
            <w:tcW w:w="1273" w:type="dxa"/>
          </w:tcPr>
          <w:p w:rsidR="009B2F8A" w:rsidRDefault="009B2F8A" w:rsidP="00B27153">
            <w:pPr>
              <w:rPr>
                <w:lang w:val="en-US"/>
              </w:rPr>
            </w:pPr>
            <w:r>
              <w:rPr>
                <w:lang w:val="en-US"/>
              </w:rPr>
              <w:t>0</w:t>
            </w:r>
          </w:p>
        </w:tc>
      </w:tr>
      <w:tr w:rsidR="009B2F8A" w:rsidTr="00CA2F53">
        <w:tc>
          <w:tcPr>
            <w:tcW w:w="2547" w:type="dxa"/>
          </w:tcPr>
          <w:p w:rsidR="009B2F8A" w:rsidRDefault="009B2F8A" w:rsidP="00B27153">
            <w:pPr>
              <w:rPr>
                <w:lang w:val="en-US"/>
              </w:rPr>
            </w:pPr>
            <w:r>
              <w:rPr>
                <w:lang w:val="en-US"/>
              </w:rPr>
              <w:t>Frequent changes outliers</w:t>
            </w:r>
          </w:p>
        </w:tc>
        <w:tc>
          <w:tcPr>
            <w:tcW w:w="3969" w:type="dxa"/>
          </w:tcPr>
          <w:p w:rsidR="009B2F8A" w:rsidRDefault="009B2F8A" w:rsidP="00B27153">
            <w:pPr>
              <w:rPr>
                <w:lang w:val="en-US"/>
              </w:rPr>
            </w:pPr>
            <w:r>
              <w:rPr>
                <w:lang w:val="en-US"/>
              </w:rPr>
              <w:t>High number of answer changes within a questionnaire</w:t>
            </w:r>
          </w:p>
        </w:tc>
        <w:tc>
          <w:tcPr>
            <w:tcW w:w="1273" w:type="dxa"/>
          </w:tcPr>
          <w:p w:rsidR="009B2F8A" w:rsidRDefault="009B2F8A" w:rsidP="00B27153">
            <w:pPr>
              <w:rPr>
                <w:lang w:val="en-US"/>
              </w:rPr>
            </w:pPr>
            <w:r>
              <w:rPr>
                <w:lang w:val="en-US"/>
              </w:rPr>
              <w:t>2</w:t>
            </w:r>
          </w:p>
        </w:tc>
        <w:tc>
          <w:tcPr>
            <w:tcW w:w="1273" w:type="dxa"/>
          </w:tcPr>
          <w:p w:rsidR="009B2F8A" w:rsidRDefault="009B2F8A" w:rsidP="00B27153">
            <w:pPr>
              <w:rPr>
                <w:lang w:val="en-US"/>
              </w:rPr>
            </w:pPr>
            <w:r>
              <w:rPr>
                <w:lang w:val="en-US"/>
              </w:rPr>
              <w:t>0</w:t>
            </w:r>
          </w:p>
        </w:tc>
      </w:tr>
      <w:tr w:rsidR="009B2F8A" w:rsidTr="00CA2F53">
        <w:tc>
          <w:tcPr>
            <w:tcW w:w="2547" w:type="dxa"/>
          </w:tcPr>
          <w:p w:rsidR="009B2F8A" w:rsidRDefault="009B2F8A" w:rsidP="00B27153">
            <w:pPr>
              <w:rPr>
                <w:lang w:val="en-US"/>
              </w:rPr>
            </w:pPr>
            <w:r>
              <w:rPr>
                <w:lang w:val="en-US"/>
              </w:rPr>
              <w:t>Psychometric synonym outliers</w:t>
            </w:r>
          </w:p>
        </w:tc>
        <w:tc>
          <w:tcPr>
            <w:tcW w:w="3969" w:type="dxa"/>
          </w:tcPr>
          <w:p w:rsidR="009B2F8A" w:rsidRDefault="009B2F8A" w:rsidP="00B27153">
            <w:pPr>
              <w:rPr>
                <w:lang w:val="en-US"/>
              </w:rPr>
            </w:pPr>
            <w:r>
              <w:rPr>
                <w:lang w:val="en-US"/>
              </w:rPr>
              <w:t>Low or negative correlation between items with high positive correlation in the sample</w:t>
            </w:r>
          </w:p>
        </w:tc>
        <w:tc>
          <w:tcPr>
            <w:tcW w:w="1273" w:type="dxa"/>
          </w:tcPr>
          <w:p w:rsidR="009B2F8A" w:rsidRDefault="009B2F8A" w:rsidP="00B27153">
            <w:pPr>
              <w:rPr>
                <w:lang w:val="en-US"/>
              </w:rPr>
            </w:pPr>
            <w:r>
              <w:rPr>
                <w:lang w:val="en-US"/>
              </w:rPr>
              <w:t>1</w:t>
            </w:r>
          </w:p>
        </w:tc>
        <w:tc>
          <w:tcPr>
            <w:tcW w:w="1273" w:type="dxa"/>
          </w:tcPr>
          <w:p w:rsidR="009B2F8A" w:rsidRDefault="009B2F8A" w:rsidP="00B27153">
            <w:pPr>
              <w:rPr>
                <w:lang w:val="en-US"/>
              </w:rPr>
            </w:pPr>
            <w:r>
              <w:rPr>
                <w:lang w:val="en-US"/>
              </w:rPr>
              <w:t>0</w:t>
            </w:r>
          </w:p>
        </w:tc>
      </w:tr>
      <w:tr w:rsidR="009B2F8A" w:rsidTr="00CA2F53">
        <w:tc>
          <w:tcPr>
            <w:tcW w:w="2547" w:type="dxa"/>
          </w:tcPr>
          <w:p w:rsidR="009B2F8A" w:rsidRDefault="009B2F8A" w:rsidP="00B27153">
            <w:pPr>
              <w:rPr>
                <w:lang w:val="en-US"/>
              </w:rPr>
            </w:pPr>
            <w:r>
              <w:rPr>
                <w:lang w:val="en-US"/>
              </w:rPr>
              <w:t>Psychometric antonym outliers</w:t>
            </w:r>
          </w:p>
        </w:tc>
        <w:tc>
          <w:tcPr>
            <w:tcW w:w="3969" w:type="dxa"/>
          </w:tcPr>
          <w:p w:rsidR="009B2F8A" w:rsidRDefault="009B2F8A" w:rsidP="00B27153">
            <w:pPr>
              <w:rPr>
                <w:lang w:val="en-US"/>
              </w:rPr>
            </w:pPr>
            <w:r>
              <w:rPr>
                <w:lang w:val="en-US"/>
              </w:rPr>
              <w:t>Low or positive correlation between items with high negative correlation in the sample</w:t>
            </w:r>
          </w:p>
        </w:tc>
        <w:tc>
          <w:tcPr>
            <w:tcW w:w="1273" w:type="dxa"/>
          </w:tcPr>
          <w:p w:rsidR="009B2F8A" w:rsidRDefault="009B2F8A" w:rsidP="00B27153">
            <w:pPr>
              <w:rPr>
                <w:lang w:val="en-US"/>
              </w:rPr>
            </w:pPr>
            <w:r>
              <w:rPr>
                <w:lang w:val="en-US"/>
              </w:rPr>
              <w:t>0</w:t>
            </w:r>
          </w:p>
        </w:tc>
        <w:tc>
          <w:tcPr>
            <w:tcW w:w="1273" w:type="dxa"/>
          </w:tcPr>
          <w:p w:rsidR="009B2F8A" w:rsidRDefault="009B2F8A" w:rsidP="00B27153">
            <w:pPr>
              <w:rPr>
                <w:lang w:val="en-US"/>
              </w:rPr>
            </w:pPr>
            <w:r>
              <w:rPr>
                <w:lang w:val="en-US"/>
              </w:rPr>
              <w:t>n/a</w:t>
            </w:r>
          </w:p>
        </w:tc>
      </w:tr>
      <w:tr w:rsidR="009B2F8A" w:rsidTr="00CA2F53">
        <w:tc>
          <w:tcPr>
            <w:tcW w:w="2547" w:type="dxa"/>
          </w:tcPr>
          <w:p w:rsidR="009B2F8A" w:rsidRDefault="009B2F8A" w:rsidP="00B27153">
            <w:pPr>
              <w:rPr>
                <w:lang w:val="en-US"/>
              </w:rPr>
            </w:pPr>
            <w:r>
              <w:rPr>
                <w:lang w:val="en-US"/>
              </w:rPr>
              <w:t>Multivariate outliers</w:t>
            </w:r>
          </w:p>
        </w:tc>
        <w:tc>
          <w:tcPr>
            <w:tcW w:w="3969" w:type="dxa"/>
          </w:tcPr>
          <w:p w:rsidR="009B2F8A" w:rsidRPr="004F17BA" w:rsidRDefault="009B2F8A" w:rsidP="00B27153">
            <w:pPr>
              <w:rPr>
                <w:lang w:val="en-US"/>
              </w:rPr>
            </w:pPr>
            <w:r>
              <w:rPr>
                <w:lang w:val="en-US"/>
              </w:rPr>
              <w:t>Large average distance to the sample in questionnaire scores</w:t>
            </w:r>
          </w:p>
        </w:tc>
        <w:tc>
          <w:tcPr>
            <w:tcW w:w="1273" w:type="dxa"/>
          </w:tcPr>
          <w:p w:rsidR="009B2F8A" w:rsidRDefault="009B2F8A" w:rsidP="00B27153">
            <w:pPr>
              <w:rPr>
                <w:lang w:val="en-US"/>
              </w:rPr>
            </w:pPr>
            <w:r>
              <w:rPr>
                <w:lang w:val="en-US"/>
              </w:rPr>
              <w:t>12</w:t>
            </w:r>
          </w:p>
        </w:tc>
        <w:tc>
          <w:tcPr>
            <w:tcW w:w="1273" w:type="dxa"/>
          </w:tcPr>
          <w:p w:rsidR="009B2F8A" w:rsidRDefault="009B2F8A" w:rsidP="00B27153">
            <w:pPr>
              <w:rPr>
                <w:lang w:val="en-US"/>
              </w:rPr>
            </w:pPr>
            <w:r>
              <w:rPr>
                <w:lang w:val="en-US"/>
              </w:rPr>
              <w:t>0</w:t>
            </w:r>
          </w:p>
        </w:tc>
      </w:tr>
      <w:tr w:rsidR="009B2F8A" w:rsidTr="00CA2F53">
        <w:tc>
          <w:tcPr>
            <w:tcW w:w="2547" w:type="dxa"/>
          </w:tcPr>
          <w:p w:rsidR="009B2F8A" w:rsidRDefault="009B2F8A" w:rsidP="00B27153">
            <w:pPr>
              <w:rPr>
                <w:lang w:val="en-US"/>
              </w:rPr>
            </w:pPr>
            <w:r>
              <w:rPr>
                <w:lang w:val="en-US"/>
              </w:rPr>
              <w:t>Univariate outliers</w:t>
            </w:r>
          </w:p>
        </w:tc>
        <w:tc>
          <w:tcPr>
            <w:tcW w:w="3969" w:type="dxa"/>
          </w:tcPr>
          <w:p w:rsidR="009B2F8A" w:rsidRDefault="009B2F8A" w:rsidP="00B27153">
            <w:pPr>
              <w:rPr>
                <w:lang w:val="en-US"/>
              </w:rPr>
            </w:pPr>
            <w:r>
              <w:rPr>
                <w:lang w:val="en-US"/>
              </w:rPr>
              <w:t>Large outlier in individual questionnaire score</w:t>
            </w:r>
          </w:p>
        </w:tc>
        <w:tc>
          <w:tcPr>
            <w:tcW w:w="1273" w:type="dxa"/>
          </w:tcPr>
          <w:p w:rsidR="009B2F8A" w:rsidRDefault="009B2F8A" w:rsidP="00B27153">
            <w:pPr>
              <w:rPr>
                <w:lang w:val="en-US"/>
              </w:rPr>
            </w:pPr>
            <w:r>
              <w:rPr>
                <w:lang w:val="en-US"/>
              </w:rPr>
              <w:t>3</w:t>
            </w:r>
          </w:p>
        </w:tc>
        <w:tc>
          <w:tcPr>
            <w:tcW w:w="1273" w:type="dxa"/>
          </w:tcPr>
          <w:p w:rsidR="009B2F8A" w:rsidRDefault="009B2F8A" w:rsidP="00B27153">
            <w:pPr>
              <w:rPr>
                <w:lang w:val="en-US"/>
              </w:rPr>
            </w:pPr>
            <w:r>
              <w:rPr>
                <w:lang w:val="en-US"/>
              </w:rPr>
              <w:t>0</w:t>
            </w:r>
          </w:p>
        </w:tc>
      </w:tr>
    </w:tbl>
    <w:p w:rsidR="009B2F8A" w:rsidRDefault="009B2F8A" w:rsidP="00B27153">
      <w:pPr>
        <w:spacing w:after="0" w:line="240" w:lineRule="auto"/>
        <w:rPr>
          <w:i/>
          <w:lang w:val="en-US"/>
        </w:rPr>
      </w:pPr>
    </w:p>
    <w:p w:rsidR="00E4514E" w:rsidRDefault="00E4514E" w:rsidP="00B27153">
      <w:pPr>
        <w:spacing w:after="0" w:line="240" w:lineRule="auto"/>
        <w:rPr>
          <w:i/>
          <w:lang w:val="en-US"/>
        </w:rPr>
      </w:pPr>
    </w:p>
    <w:p w:rsidR="00B55E2E" w:rsidRPr="003D6610" w:rsidRDefault="00B27153" w:rsidP="00B27153">
      <w:pPr>
        <w:spacing w:after="0" w:line="240" w:lineRule="auto"/>
        <w:rPr>
          <w:i/>
          <w:lang w:val="en-US"/>
        </w:rPr>
      </w:pPr>
      <w:r>
        <w:rPr>
          <w:i/>
          <w:lang w:val="en-US"/>
        </w:rPr>
        <w:t xml:space="preserve">Supplementary Table </w:t>
      </w:r>
      <w:r w:rsidR="00383628">
        <w:rPr>
          <w:i/>
          <w:lang w:val="en-US"/>
        </w:rPr>
        <w:t>S</w:t>
      </w:r>
      <w:r w:rsidR="0020147D">
        <w:rPr>
          <w:i/>
          <w:lang w:val="en-US"/>
        </w:rPr>
        <w:t>4</w:t>
      </w:r>
      <w:r w:rsidR="00B55E2E">
        <w:rPr>
          <w:lang w:val="en-US"/>
        </w:rPr>
        <w:t xml:space="preserve">. Descriptive statistics for demographical, psychological state and trait, and psychophysiological measures. No differences were found, with the exception of the internality subscale of the IPC (with lower values in the Text/NT condition), the openness subscale of the BFI (with higher values in VEx/NT and Text/PBO). Since safeguards in the protocol rule out randomization failure, we can offer no explanation except random chance for this finding. </w:t>
      </w:r>
      <w:r w:rsidR="00D660D7">
        <w:rPr>
          <w:lang w:val="en-US"/>
        </w:rPr>
        <w:t xml:space="preserve">p values reported for </w:t>
      </w:r>
      <w:r w:rsidR="00D660D7" w:rsidRPr="00D660D7">
        <w:rPr>
          <w:smallCaps/>
          <w:lang w:val="en-US"/>
        </w:rPr>
        <w:t>Delivery</w:t>
      </w:r>
      <w:r w:rsidR="00D660D7">
        <w:rPr>
          <w:lang w:val="en-US"/>
        </w:rPr>
        <w:t xml:space="preserve"> (D), </w:t>
      </w:r>
      <w:r w:rsidR="00D660D7" w:rsidRPr="00D660D7">
        <w:rPr>
          <w:smallCaps/>
          <w:lang w:val="en-US"/>
        </w:rPr>
        <w:t>Expectancy</w:t>
      </w:r>
      <w:r w:rsidR="00D660D7">
        <w:rPr>
          <w:lang w:val="en-US"/>
        </w:rPr>
        <w:t xml:space="preserve"> (E), and </w:t>
      </w:r>
      <w:r w:rsidR="00D660D7" w:rsidRPr="00D660D7">
        <w:rPr>
          <w:smallCaps/>
          <w:lang w:val="en-US"/>
        </w:rPr>
        <w:t>Delivery*Expectancy</w:t>
      </w:r>
      <w:r w:rsidR="00D660D7">
        <w:rPr>
          <w:lang w:val="en-US"/>
        </w:rPr>
        <w:t xml:space="preserve"> (DE) terms.</w:t>
      </w:r>
    </w:p>
    <w:tbl>
      <w:tblPr>
        <w:tblW w:w="9062" w:type="dxa"/>
        <w:tblCellMar>
          <w:left w:w="70" w:type="dxa"/>
          <w:right w:w="70" w:type="dxa"/>
        </w:tblCellMar>
        <w:tblLook w:val="04A0" w:firstRow="1" w:lastRow="0" w:firstColumn="1" w:lastColumn="0" w:noHBand="0" w:noVBand="1"/>
      </w:tblPr>
      <w:tblGrid>
        <w:gridCol w:w="3114"/>
        <w:gridCol w:w="1030"/>
        <w:gridCol w:w="713"/>
        <w:gridCol w:w="709"/>
        <w:gridCol w:w="709"/>
        <w:gridCol w:w="709"/>
        <w:gridCol w:w="665"/>
        <w:gridCol w:w="662"/>
        <w:gridCol w:w="751"/>
      </w:tblGrid>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val="en-US" w:eastAsia="de-DE"/>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val="en-US"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Group</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p>
        </w:tc>
        <w:tc>
          <w:tcPr>
            <w:tcW w:w="665" w:type="dxa"/>
            <w:tcBorders>
              <w:top w:val="single" w:sz="4" w:space="0" w:color="auto"/>
              <w:left w:val="single" w:sz="4" w:space="0" w:color="auto"/>
              <w:bottom w:val="single" w:sz="4" w:space="0" w:color="auto"/>
              <w:right w:val="single" w:sz="4" w:space="0" w:color="auto"/>
            </w:tcBorders>
          </w:tcPr>
          <w:p w:rsidR="00B55E2E" w:rsidRPr="00B66CC5" w:rsidRDefault="00D660D7" w:rsidP="00B27153">
            <w:pPr>
              <w:spacing w:after="0" w:line="240" w:lineRule="auto"/>
              <w:jc w:val="right"/>
              <w:rPr>
                <w:rFonts w:ascii="Calibri" w:eastAsia="Times New Roman" w:hAnsi="Calibri" w:cs="Times New Roman"/>
                <w:b/>
                <w:color w:val="000000"/>
                <w:lang w:eastAsia="de-DE"/>
              </w:rPr>
            </w:pPr>
            <w:r>
              <w:rPr>
                <w:b/>
              </w:rPr>
              <w:t>p(</w:t>
            </w:r>
            <w:r w:rsidR="00B55E2E" w:rsidRPr="00B66CC5">
              <w:rPr>
                <w:b/>
              </w:rPr>
              <w:t>D</w:t>
            </w:r>
            <w:r>
              <w:rPr>
                <w:b/>
              </w:rPr>
              <w:t>)</w:t>
            </w:r>
          </w:p>
        </w:tc>
        <w:tc>
          <w:tcPr>
            <w:tcW w:w="662" w:type="dxa"/>
            <w:tcBorders>
              <w:top w:val="single" w:sz="4" w:space="0" w:color="auto"/>
              <w:left w:val="single" w:sz="4" w:space="0" w:color="auto"/>
              <w:bottom w:val="single" w:sz="4" w:space="0" w:color="auto"/>
              <w:right w:val="single" w:sz="4" w:space="0" w:color="auto"/>
            </w:tcBorders>
          </w:tcPr>
          <w:p w:rsidR="00B55E2E" w:rsidRPr="00B66CC5" w:rsidRDefault="00D660D7" w:rsidP="00B27153">
            <w:pPr>
              <w:spacing w:after="0" w:line="240" w:lineRule="auto"/>
              <w:jc w:val="right"/>
              <w:rPr>
                <w:rFonts w:ascii="Calibri" w:eastAsia="Times New Roman" w:hAnsi="Calibri" w:cs="Times New Roman"/>
                <w:b/>
                <w:color w:val="000000"/>
                <w:lang w:eastAsia="de-DE"/>
              </w:rPr>
            </w:pPr>
            <w:r>
              <w:rPr>
                <w:rFonts w:ascii="Calibri" w:eastAsia="Times New Roman" w:hAnsi="Calibri" w:cs="Times New Roman"/>
                <w:b/>
                <w:color w:val="000000"/>
                <w:lang w:eastAsia="de-DE"/>
              </w:rPr>
              <w:t>p(E)</w:t>
            </w:r>
          </w:p>
        </w:tc>
        <w:tc>
          <w:tcPr>
            <w:tcW w:w="751" w:type="dxa"/>
            <w:tcBorders>
              <w:top w:val="single" w:sz="4" w:space="0" w:color="auto"/>
              <w:left w:val="single" w:sz="4" w:space="0" w:color="auto"/>
              <w:bottom w:val="single" w:sz="4" w:space="0" w:color="auto"/>
              <w:right w:val="single" w:sz="4" w:space="0" w:color="auto"/>
            </w:tcBorders>
          </w:tcPr>
          <w:p w:rsidR="00B55E2E" w:rsidRPr="00B66CC5" w:rsidRDefault="00D660D7" w:rsidP="00B27153">
            <w:pPr>
              <w:spacing w:after="0" w:line="240" w:lineRule="auto"/>
              <w:jc w:val="right"/>
              <w:rPr>
                <w:rFonts w:ascii="Calibri" w:eastAsia="Times New Roman" w:hAnsi="Calibri" w:cs="Times New Roman"/>
                <w:b/>
                <w:color w:val="000000"/>
                <w:lang w:eastAsia="de-DE"/>
              </w:rPr>
            </w:pPr>
            <w:r>
              <w:rPr>
                <w:rFonts w:ascii="Calibri" w:eastAsia="Times New Roman" w:hAnsi="Calibri" w:cs="Times New Roman"/>
                <w:b/>
                <w:color w:val="000000"/>
                <w:lang w:eastAsia="de-DE"/>
              </w:rPr>
              <w:t>p(</w:t>
            </w:r>
            <w:r w:rsidR="00B55E2E" w:rsidRPr="00B66CC5">
              <w:rPr>
                <w:rFonts w:ascii="Calibri" w:eastAsia="Times New Roman" w:hAnsi="Calibri" w:cs="Times New Roman"/>
                <w:b/>
                <w:color w:val="000000"/>
                <w:lang w:eastAsia="de-DE"/>
              </w:rPr>
              <w:t>D</w:t>
            </w:r>
            <w:r>
              <w:rPr>
                <w:rFonts w:ascii="Calibri" w:eastAsia="Times New Roman" w:hAnsi="Calibri" w:cs="Times New Roman"/>
                <w:b/>
                <w:color w:val="000000"/>
                <w:lang w:eastAsia="de-DE"/>
              </w:rPr>
              <w:t>*E)</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eastAsia="de-DE"/>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Text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VEx</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Text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VEx</w:t>
            </w:r>
          </w:p>
        </w:tc>
        <w:tc>
          <w:tcPr>
            <w:tcW w:w="665"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c>
          <w:tcPr>
            <w:tcW w:w="662"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c>
          <w:tcPr>
            <w:tcW w:w="751"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eastAsia="de-DE"/>
              </w:rPr>
            </w:pPr>
          </w:p>
        </w:tc>
        <w:tc>
          <w:tcPr>
            <w:tcW w:w="1030"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rPr>
                <w:rFonts w:ascii="Calibri" w:eastAsia="Times New Roman" w:hAnsi="Calibri" w:cs="Times New Roman"/>
                <w:b/>
                <w:color w:val="000000"/>
                <w:lang w:eastAsia="de-DE"/>
              </w:rPr>
            </w:pPr>
            <w:r w:rsidRPr="00B66CC5">
              <w:rPr>
                <w:b/>
              </w:rPr>
              <w:t>Mean±SD</w:t>
            </w:r>
          </w:p>
        </w:tc>
        <w:tc>
          <w:tcPr>
            <w:tcW w:w="713"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NT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NT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PBO</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rsidR="00B55E2E" w:rsidRPr="00B66CC5" w:rsidRDefault="00B55E2E" w:rsidP="00B27153">
            <w:pPr>
              <w:spacing w:after="0" w:line="240" w:lineRule="auto"/>
              <w:jc w:val="right"/>
              <w:rPr>
                <w:rFonts w:ascii="Calibri" w:eastAsia="Times New Roman" w:hAnsi="Calibri" w:cs="Times New Roman"/>
                <w:b/>
                <w:color w:val="000000"/>
                <w:lang w:eastAsia="de-DE"/>
              </w:rPr>
            </w:pPr>
            <w:r w:rsidRPr="00B66CC5">
              <w:rPr>
                <w:b/>
              </w:rPr>
              <w:t>PBO</w:t>
            </w:r>
          </w:p>
        </w:tc>
        <w:tc>
          <w:tcPr>
            <w:tcW w:w="665"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c>
          <w:tcPr>
            <w:tcW w:w="662"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c>
          <w:tcPr>
            <w:tcW w:w="751" w:type="dxa"/>
            <w:tcBorders>
              <w:top w:val="single" w:sz="4" w:space="0" w:color="auto"/>
              <w:left w:val="single" w:sz="4" w:space="0" w:color="auto"/>
              <w:bottom w:val="single" w:sz="4" w:space="0" w:color="auto"/>
              <w:right w:val="single" w:sz="4" w:space="0" w:color="auto"/>
            </w:tcBorders>
          </w:tcPr>
          <w:p w:rsidR="00B55E2E" w:rsidRPr="00B66CC5" w:rsidRDefault="00B55E2E" w:rsidP="00B27153">
            <w:pPr>
              <w:spacing w:after="0" w:line="240" w:lineRule="auto"/>
              <w:jc w:val="right"/>
              <w:rPr>
                <w:rFonts w:eastAsia="Times New Roman" w:cs="Times New Roman"/>
                <w:b/>
                <w:color w:val="000000"/>
                <w:lang w:eastAsia="de-DE"/>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776050" w:rsidRDefault="00B55E2E" w:rsidP="00B27153">
            <w:pPr>
              <w:spacing w:after="0" w:line="240" w:lineRule="auto"/>
              <w:rPr>
                <w:rFonts w:ascii="Calibri" w:eastAsia="Times New Roman" w:hAnsi="Calibri" w:cs="Times New Roman"/>
                <w:b/>
                <w:color w:val="000000"/>
                <w:lang w:eastAsia="de-DE"/>
              </w:rPr>
            </w:pPr>
            <w:r w:rsidRPr="00776050">
              <w:rPr>
                <w:rFonts w:ascii="Calibri" w:eastAsia="Times New Roman" w:hAnsi="Calibri" w:cs="Times New Roman"/>
                <w:b/>
                <w:color w:val="000000"/>
                <w:lang w:eastAsia="de-DE"/>
              </w:rPr>
              <w:t>Basic characteristics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665"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p>
        </w:tc>
        <w:tc>
          <w:tcPr>
            <w:tcW w:w="751"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N</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6924C0"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54</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17</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pP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r>
      <w:tr w:rsidR="008E0461"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6924C0">
            <w:pPr>
              <w:spacing w:after="0" w:line="240" w:lineRule="auto"/>
              <w:rPr>
                <w:rFonts w:ascii="Calibri" w:eastAsia="Times New Roman" w:hAnsi="Calibri" w:cs="Times New Roman"/>
                <w:color w:val="000000"/>
                <w:lang w:eastAsia="de-DE"/>
              </w:rPr>
            </w:pPr>
            <w:r w:rsidRPr="000149B4">
              <w:rPr>
                <w:rFonts w:ascii="Calibri" w:eastAsia="Times New Roman" w:hAnsi="Calibri" w:cs="Times New Roman"/>
                <w:color w:val="000000"/>
                <w:lang w:eastAsia="de-DE"/>
              </w:rPr>
              <w:t xml:space="preserve">N </w:t>
            </w:r>
            <w:r w:rsidR="006924C0">
              <w:rPr>
                <w:rFonts w:ascii="Calibri" w:eastAsia="Times New Roman" w:hAnsi="Calibri" w:cs="Times New Roman"/>
                <w:color w:val="000000"/>
                <w:lang w:eastAsia="de-DE"/>
              </w:rPr>
              <w:t>s</w:t>
            </w:r>
            <w:r w:rsidR="008E0461">
              <w:rPr>
                <w:rFonts w:ascii="Calibri" w:eastAsia="Times New Roman" w:hAnsi="Calibri" w:cs="Times New Roman"/>
                <w:color w:val="000000"/>
                <w:lang w:eastAsia="de-DE"/>
              </w:rPr>
              <w:t>ex (w</w:t>
            </w:r>
            <w:r>
              <w:rPr>
                <w:rFonts w:ascii="Calibri" w:eastAsia="Times New Roman" w:hAnsi="Calibri" w:cs="Times New Roman"/>
                <w:color w:val="000000"/>
                <w:lang w:eastAsia="de-DE"/>
              </w:rPr>
              <w:t>|</w:t>
            </w:r>
            <w:r w:rsidR="008E0461">
              <w:rPr>
                <w:rFonts w:ascii="Calibri" w:eastAsia="Times New Roman" w:hAnsi="Calibri" w:cs="Times New Roman"/>
                <w:color w:val="000000"/>
                <w:lang w:eastAsia="de-DE"/>
              </w:rPr>
              <w:t>m)</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29|25</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B27153">
            <w:pPr>
              <w:spacing w:after="0" w:line="240" w:lineRule="auto"/>
              <w:jc w:val="right"/>
              <w:rPr>
                <w:rFonts w:ascii="Calibri" w:eastAsia="Times New Roman" w:hAnsi="Calibri" w:cs="Times New Roman"/>
                <w:color w:val="000000"/>
                <w:lang w:eastAsia="de-DE"/>
              </w:rPr>
            </w:pPr>
            <w:r>
              <w:rPr>
                <w:rFonts w:ascii="Calibri" w:eastAsia="Times New Roman" w:hAnsi="Calibri" w:cs="Times New Roman"/>
                <w:color w:val="000000"/>
                <w:lang w:eastAsia="de-DE"/>
              </w:rPr>
              <w:t>6|5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B27153">
            <w:pPr>
              <w:spacing w:after="0" w:line="240" w:lineRule="auto"/>
              <w:jc w:val="right"/>
              <w:rPr>
                <w:rFonts w:ascii="Calibri" w:eastAsia="Times New Roman" w:hAnsi="Calibri" w:cs="Times New Roman"/>
                <w:color w:val="000000"/>
                <w:lang w:eastAsia="de-DE"/>
              </w:rPr>
            </w:pPr>
            <w:r>
              <w:rPr>
                <w:rFonts w:ascii="Calibri" w:eastAsia="Times New Roman" w:hAnsi="Calibri" w:cs="Times New Roman"/>
                <w:color w:val="000000"/>
                <w:lang w:eastAsia="de-DE"/>
              </w:rPr>
              <w:t>5|4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B27153">
            <w:pPr>
              <w:spacing w:after="0" w:line="240" w:lineRule="auto"/>
              <w:jc w:val="right"/>
              <w:rPr>
                <w:rFonts w:ascii="Calibri" w:eastAsia="Times New Roman" w:hAnsi="Calibri" w:cs="Times New Roman"/>
                <w:color w:val="000000"/>
                <w:lang w:eastAsia="de-DE"/>
              </w:rPr>
            </w:pPr>
            <w:r>
              <w:rPr>
                <w:rFonts w:ascii="Calibri" w:eastAsia="Times New Roman" w:hAnsi="Calibri" w:cs="Times New Roman"/>
                <w:color w:val="000000"/>
                <w:lang w:eastAsia="de-DE"/>
              </w:rPr>
              <w:t>7|10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E0461" w:rsidRPr="00571B18" w:rsidRDefault="000149B4" w:rsidP="00B27153">
            <w:pPr>
              <w:spacing w:after="0" w:line="240" w:lineRule="auto"/>
              <w:jc w:val="right"/>
              <w:rPr>
                <w:rFonts w:ascii="Calibri" w:eastAsia="Times New Roman" w:hAnsi="Calibri" w:cs="Times New Roman"/>
                <w:color w:val="000000"/>
                <w:lang w:eastAsia="de-DE"/>
              </w:rPr>
            </w:pPr>
            <w:r>
              <w:rPr>
                <w:rFonts w:ascii="Calibri" w:eastAsia="Times New Roman" w:hAnsi="Calibri" w:cs="Times New Roman"/>
                <w:color w:val="000000"/>
                <w:lang w:eastAsia="de-DE"/>
              </w:rPr>
              <w:t>11|6</w:t>
            </w:r>
          </w:p>
        </w:tc>
        <w:tc>
          <w:tcPr>
            <w:tcW w:w="665" w:type="dxa"/>
            <w:tcBorders>
              <w:top w:val="single" w:sz="4" w:space="0" w:color="auto"/>
              <w:left w:val="single" w:sz="4" w:space="0" w:color="auto"/>
              <w:bottom w:val="single" w:sz="4" w:space="0" w:color="auto"/>
              <w:right w:val="single" w:sz="4" w:space="0" w:color="auto"/>
            </w:tcBorders>
            <w:vAlign w:val="center"/>
          </w:tcPr>
          <w:p w:rsidR="008E0461" w:rsidRPr="00501867" w:rsidRDefault="008E0461" w:rsidP="00B27153">
            <w:pPr>
              <w:spacing w:after="0" w:line="240" w:lineRule="auto"/>
              <w:jc w:val="right"/>
              <w:rPr>
                <w:rFonts w:cs="Arial"/>
                <w:color w:val="000000"/>
              </w:rPr>
            </w:pPr>
          </w:p>
        </w:tc>
        <w:tc>
          <w:tcPr>
            <w:tcW w:w="662" w:type="dxa"/>
            <w:tcBorders>
              <w:top w:val="single" w:sz="4" w:space="0" w:color="auto"/>
              <w:left w:val="single" w:sz="4" w:space="0" w:color="auto"/>
              <w:bottom w:val="single" w:sz="4" w:space="0" w:color="auto"/>
              <w:right w:val="single" w:sz="4" w:space="0" w:color="auto"/>
            </w:tcBorders>
          </w:tcPr>
          <w:p w:rsidR="008E0461" w:rsidRPr="00501867" w:rsidRDefault="008E0461" w:rsidP="00B27153">
            <w:pPr>
              <w:spacing w:after="0" w:line="240" w:lineRule="auto"/>
              <w:jc w:val="right"/>
            </w:pPr>
          </w:p>
        </w:tc>
        <w:tc>
          <w:tcPr>
            <w:tcW w:w="751" w:type="dxa"/>
            <w:tcBorders>
              <w:top w:val="single" w:sz="4" w:space="0" w:color="auto"/>
              <w:left w:val="single" w:sz="4" w:space="0" w:color="auto"/>
              <w:bottom w:val="single" w:sz="4" w:space="0" w:color="auto"/>
              <w:right w:val="single" w:sz="4" w:space="0" w:color="auto"/>
            </w:tcBorders>
            <w:vAlign w:val="center"/>
          </w:tcPr>
          <w:p w:rsidR="008E0461" w:rsidRPr="00501867" w:rsidRDefault="008E0461" w:rsidP="00B27153">
            <w:pPr>
              <w:spacing w:after="0" w:line="240" w:lineRule="auto"/>
              <w:jc w:val="right"/>
              <w:rPr>
                <w:rFonts w:cs="Arial"/>
                <w:color w:val="000000"/>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Age</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19.6±2.6</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773</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995</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743</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F84E69" w:rsidRDefault="00F84E69"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Interact</w:t>
            </w:r>
            <w:r w:rsidRPr="00F84E69">
              <w:rPr>
                <w:rFonts w:ascii="Calibri" w:eastAsia="Times New Roman" w:hAnsi="Calibri" w:cs="Times New Roman"/>
                <w:color w:val="000000"/>
                <w:lang w:val="en-US" w:eastAsia="de-DE"/>
              </w:rPr>
              <w:t xml:space="preserve"> w computers (h/day</w:t>
            </w:r>
            <w:r>
              <w:rPr>
                <w:rFonts w:ascii="Calibri" w:eastAsia="Times New Roman" w:hAnsi="Calibri" w:cs="Times New Roman"/>
                <w:color w:val="000000"/>
                <w:lang w:val="en-US" w:eastAsia="de-DE"/>
              </w:rPr>
              <w:t>)</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4.4±2.2</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461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950</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317</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F84E69" w:rsidRDefault="00F84E69" w:rsidP="00B27153">
            <w:pPr>
              <w:spacing w:after="0" w:line="240" w:lineRule="auto"/>
              <w:rPr>
                <w:rFonts w:ascii="Calibri" w:eastAsia="Times New Roman" w:hAnsi="Calibri" w:cs="Times New Roman"/>
                <w:color w:val="000000"/>
                <w:lang w:val="en-US" w:eastAsia="de-DE"/>
              </w:rPr>
            </w:pPr>
            <w:r w:rsidRPr="00F84E69">
              <w:rPr>
                <w:rFonts w:ascii="Calibri" w:eastAsia="Times New Roman" w:hAnsi="Calibri" w:cs="Times New Roman"/>
                <w:color w:val="000000"/>
                <w:lang w:val="en-US" w:eastAsia="de-DE"/>
              </w:rPr>
              <w:t>Expos</w:t>
            </w:r>
            <w:r>
              <w:rPr>
                <w:rFonts w:ascii="Calibri" w:eastAsia="Times New Roman" w:hAnsi="Calibri" w:cs="Times New Roman"/>
                <w:color w:val="000000"/>
                <w:lang w:val="en-US" w:eastAsia="de-DE"/>
              </w:rPr>
              <w:t>ed</w:t>
            </w:r>
            <w:r w:rsidRPr="00F84E69">
              <w:rPr>
                <w:rFonts w:ascii="Calibri" w:eastAsia="Times New Roman" w:hAnsi="Calibri" w:cs="Times New Roman"/>
                <w:color w:val="000000"/>
                <w:lang w:val="en-US" w:eastAsia="de-DE"/>
              </w:rPr>
              <w:t xml:space="preserve"> to 3D tech (h</w:t>
            </w:r>
            <w:r>
              <w:rPr>
                <w:rFonts w:ascii="Calibri" w:eastAsia="Times New Roman" w:hAnsi="Calibri" w:cs="Times New Roman"/>
                <w:color w:val="000000"/>
                <w:lang w:val="en-US" w:eastAsia="de-DE"/>
              </w:rPr>
              <w:t>/day)</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1.8±3.1</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0</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239</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128</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915</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776050" w:rsidRDefault="00B55E2E" w:rsidP="00B27153">
            <w:pPr>
              <w:spacing w:after="0" w:line="240" w:lineRule="auto"/>
              <w:rPr>
                <w:rFonts w:ascii="Calibri" w:eastAsia="Times New Roman" w:hAnsi="Calibri" w:cs="Times New Roman"/>
                <w:b/>
                <w:color w:val="000000"/>
                <w:lang w:eastAsia="de-DE"/>
              </w:rPr>
            </w:pPr>
            <w:r w:rsidRPr="00776050">
              <w:rPr>
                <w:rFonts w:ascii="Calibri" w:eastAsia="Times New Roman" w:hAnsi="Calibri" w:cs="Times New Roman"/>
                <w:b/>
                <w:color w:val="000000"/>
                <w:lang w:eastAsia="de-DE"/>
              </w:rPr>
              <w:t>Psychological traits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rPr>
                <w:rFonts w:ascii="Calibri" w:eastAsia="Times New Roman" w:hAnsi="Calibri" w:cs="Times New Roman"/>
                <w:color w:val="000000"/>
                <w:lang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b/>
                <w:color w:val="000000"/>
              </w:rPr>
            </w:pP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pP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b/>
                <w:color w:val="000000"/>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IPC</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Internality</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36.8±4.4</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b/>
                <w:color w:val="000000"/>
                <w:lang w:eastAsia="de-DE"/>
              </w:rPr>
            </w:pPr>
            <w:r w:rsidRPr="00501867">
              <w:rPr>
                <w:rFonts w:cs="Arial"/>
                <w:b/>
                <w:color w:val="000000"/>
              </w:rPr>
              <w:t>0</w:t>
            </w:r>
            <w:r w:rsidR="00D660D7">
              <w:rPr>
                <w:rFonts w:cs="Arial"/>
                <w:b/>
                <w:color w:val="000000"/>
              </w:rPr>
              <w:t>.</w:t>
            </w:r>
            <w:r w:rsidRPr="00501867">
              <w:rPr>
                <w:rFonts w:cs="Arial"/>
                <w:b/>
                <w:color w:val="000000"/>
              </w:rPr>
              <w:t>011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315</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b/>
                <w:color w:val="000000"/>
                <w:lang w:eastAsia="de-DE"/>
              </w:rPr>
            </w:pPr>
            <w:r w:rsidRPr="00501867">
              <w:rPr>
                <w:rFonts w:cs="Arial"/>
                <w:b/>
                <w:color w:val="000000"/>
              </w:rPr>
              <w:t>0</w:t>
            </w:r>
            <w:r w:rsidR="00D660D7">
              <w:rPr>
                <w:rFonts w:cs="Arial"/>
                <w:b/>
                <w:color w:val="000000"/>
              </w:rPr>
              <w:t>.</w:t>
            </w:r>
            <w:r w:rsidRPr="00501867">
              <w:rPr>
                <w:rFonts w:cs="Arial"/>
                <w:b/>
                <w:color w:val="000000"/>
              </w:rPr>
              <w:t>010</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IPC</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PowerfulOthers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47.3±4.3</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744</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098</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571</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IPC</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Chance</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48.2±4.0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533</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393</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989</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LOTR</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total</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8.2±4.4</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451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203</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423</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PVAQ</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total</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37.9±10.5</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974</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948</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828</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FPQ</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Minor</w:t>
            </w:r>
            <w:r w:rsidR="00F84E69">
              <w:rPr>
                <w:rFonts w:ascii="Calibri" w:eastAsia="Times New Roman" w:hAnsi="Calibri" w:cs="Times New Roman"/>
                <w:color w:val="000000"/>
                <w:lang w:eastAsia="de-DE"/>
              </w:rPr>
              <w:t xml:space="preserve"> pain</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15.3±3.9</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188</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498</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952</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FPQ</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Severe</w:t>
            </w:r>
            <w:r w:rsidR="00F84E69">
              <w:rPr>
                <w:rFonts w:ascii="Calibri" w:eastAsia="Times New Roman" w:hAnsi="Calibri" w:cs="Times New Roman"/>
                <w:color w:val="000000"/>
                <w:lang w:eastAsia="de-DE"/>
              </w:rPr>
              <w:t xml:space="preserve"> pain</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21.5±4.7</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677</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170</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207</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BFI44</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Extraversion</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26.6±6.7</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550</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730</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209</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BFI44</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Agreeableness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35.2±4.0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551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884</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179</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BFI44</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Conscientiousness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34.7±5.3</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742</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916</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742</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BFI44</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Neuroticism</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22.2±6.8</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20</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787</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240</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287</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BFI44</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Openness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35.6±6.0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483</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622</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b/>
                <w:color w:val="000000"/>
                <w:lang w:eastAsia="de-DE"/>
              </w:rPr>
            </w:pPr>
            <w:r w:rsidRPr="00501867">
              <w:rPr>
                <w:rFonts w:cs="Arial"/>
                <w:b/>
                <w:color w:val="000000"/>
              </w:rPr>
              <w:t>0</w:t>
            </w:r>
            <w:r w:rsidR="00D660D7">
              <w:rPr>
                <w:rFonts w:cs="Arial"/>
                <w:b/>
                <w:color w:val="000000"/>
              </w:rPr>
              <w:t>.</w:t>
            </w:r>
            <w:r w:rsidRPr="00501867">
              <w:rPr>
                <w:rFonts w:cs="Arial"/>
                <w:b/>
                <w:color w:val="000000"/>
              </w:rPr>
              <w:t>008</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lastRenderedPageBreak/>
              <w:t>STAI</w:t>
            </w:r>
            <w:r w:rsidR="00F84E69">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T</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total</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42.0±6.8</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40</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42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755</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492</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778</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7C425C" w:rsidRDefault="00B55E2E" w:rsidP="00B27153">
            <w:pPr>
              <w:spacing w:after="0" w:line="240" w:lineRule="auto"/>
              <w:rPr>
                <w:rFonts w:ascii="Calibri" w:eastAsia="Times New Roman" w:hAnsi="Calibri" w:cs="Times New Roman"/>
                <w:b/>
                <w:color w:val="000000"/>
                <w:lang w:eastAsia="de-DE"/>
              </w:rPr>
            </w:pPr>
            <w:r w:rsidRPr="007C425C">
              <w:rPr>
                <w:rFonts w:ascii="Calibri" w:eastAsia="Times New Roman" w:hAnsi="Calibri" w:cs="Times New Roman"/>
                <w:b/>
                <w:color w:val="000000"/>
                <w:lang w:eastAsia="de-DE"/>
              </w:rPr>
              <w:t>Psychological states</w:t>
            </w:r>
            <w:r w:rsidR="00F84E69">
              <w:rPr>
                <w:rFonts w:ascii="Calibri" w:eastAsia="Times New Roman" w:hAnsi="Calibri" w:cs="Times New Roman"/>
                <w:b/>
                <w:color w:val="000000"/>
                <w:lang w:eastAsia="de-DE"/>
              </w:rPr>
              <w:t xml:space="preserve"> baseline</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rPr>
                <w:rFonts w:ascii="Calibri" w:eastAsia="Times New Roman" w:hAnsi="Calibri" w:cs="Times New Roman"/>
                <w:color w:val="000000"/>
                <w:lang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pP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STAI</w:t>
            </w:r>
            <w:r w:rsidR="00F84E69">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S</w:t>
            </w:r>
            <w:r w:rsidR="00F84E69">
              <w:rPr>
                <w:rFonts w:ascii="Calibri" w:eastAsia="Times New Roman" w:hAnsi="Calibri" w:cs="Times New Roman"/>
                <w:color w:val="000000"/>
                <w:lang w:eastAsia="de-DE"/>
              </w:rPr>
              <w:t xml:space="preserve"> </w:t>
            </w:r>
            <w:r w:rsidRPr="00571B18">
              <w:rPr>
                <w:rFonts w:ascii="Calibri" w:eastAsia="Times New Roman" w:hAnsi="Calibri" w:cs="Times New Roman"/>
                <w:color w:val="000000"/>
                <w:lang w:eastAsia="de-DE"/>
              </w:rPr>
              <w:t>total</w:t>
            </w:r>
            <w:r w:rsidR="00F84E69">
              <w:rPr>
                <w:rFonts w:ascii="Calibri" w:eastAsia="Times New Roman" w:hAnsi="Calibri" w:cs="Times New Roman"/>
                <w:color w:val="000000"/>
                <w:lang w:eastAsia="de-DE"/>
              </w:rPr>
              <w:t xml:space="preserve"> </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32.3±9.5</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30</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30</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32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705</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339</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808</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F84E69"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MDMQ </w:t>
            </w:r>
            <w:r w:rsidR="00B55E2E" w:rsidRPr="00571B18">
              <w:rPr>
                <w:rFonts w:ascii="Calibri" w:eastAsia="Times New Roman" w:hAnsi="Calibri" w:cs="Times New Roman"/>
                <w:color w:val="000000"/>
                <w:lang w:eastAsia="de-DE"/>
              </w:rPr>
              <w:t>Good</w:t>
            </w:r>
            <w:r>
              <w:rPr>
                <w:rFonts w:ascii="Calibri" w:eastAsia="Times New Roman" w:hAnsi="Calibri" w:cs="Times New Roman"/>
                <w:color w:val="000000"/>
                <w:lang w:eastAsia="de-DE"/>
              </w:rPr>
              <w:t>/</w:t>
            </w:r>
            <w:r w:rsidR="00B55E2E" w:rsidRPr="00571B18">
              <w:rPr>
                <w:rFonts w:ascii="Calibri" w:eastAsia="Times New Roman" w:hAnsi="Calibri" w:cs="Times New Roman"/>
                <w:color w:val="000000"/>
                <w:lang w:eastAsia="de-DE"/>
              </w:rPr>
              <w:t>Bad</w:t>
            </w:r>
            <w:r>
              <w:rPr>
                <w:rFonts w:ascii="Calibri" w:eastAsia="Times New Roman" w:hAnsi="Calibri" w:cs="Times New Roman"/>
                <w:color w:val="000000"/>
                <w:lang w:eastAsia="de-DE"/>
              </w:rPr>
              <w:t xml:space="preserve"> </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19.3±2.9</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632</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257</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615</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F84E69"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MDMQ </w:t>
            </w:r>
            <w:r w:rsidR="00B55E2E" w:rsidRPr="00571B18">
              <w:rPr>
                <w:rFonts w:ascii="Calibri" w:eastAsia="Times New Roman" w:hAnsi="Calibri" w:cs="Times New Roman"/>
                <w:color w:val="000000"/>
                <w:lang w:eastAsia="de-DE"/>
              </w:rPr>
              <w:t>Awake</w:t>
            </w:r>
            <w:r>
              <w:rPr>
                <w:rFonts w:ascii="Calibri" w:eastAsia="Times New Roman" w:hAnsi="Calibri" w:cs="Times New Roman"/>
                <w:color w:val="000000"/>
                <w:lang w:eastAsia="de-DE"/>
              </w:rPr>
              <w:t>/</w:t>
            </w:r>
            <w:r w:rsidR="00B55E2E" w:rsidRPr="00571B18">
              <w:rPr>
                <w:rFonts w:ascii="Calibri" w:eastAsia="Times New Roman" w:hAnsi="Calibri" w:cs="Times New Roman"/>
                <w:color w:val="000000"/>
                <w:lang w:eastAsia="de-DE"/>
              </w:rPr>
              <w:t>Tired</w:t>
            </w:r>
            <w:r>
              <w:rPr>
                <w:rFonts w:ascii="Calibri" w:eastAsia="Times New Roman" w:hAnsi="Calibri" w:cs="Times New Roman"/>
                <w:color w:val="000000"/>
                <w:lang w:eastAsia="de-DE"/>
              </w:rPr>
              <w:t xml:space="preserve"> </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15.2±3.5</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14</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811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070</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763</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F84E69"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 xml:space="preserve">MDMQ </w:t>
            </w:r>
            <w:r w:rsidR="00B55E2E" w:rsidRPr="00571B18">
              <w:rPr>
                <w:rFonts w:ascii="Calibri" w:eastAsia="Times New Roman" w:hAnsi="Calibri" w:cs="Times New Roman"/>
                <w:color w:val="000000"/>
                <w:lang w:eastAsia="de-DE"/>
              </w:rPr>
              <w:t>Calm</w:t>
            </w:r>
            <w:r>
              <w:rPr>
                <w:rFonts w:ascii="Calibri" w:eastAsia="Times New Roman" w:hAnsi="Calibri" w:cs="Times New Roman"/>
                <w:color w:val="000000"/>
                <w:lang w:eastAsia="de-DE"/>
              </w:rPr>
              <w:t>/</w:t>
            </w:r>
            <w:r w:rsidR="00B55E2E" w:rsidRPr="00571B18">
              <w:rPr>
                <w:rFonts w:ascii="Calibri" w:eastAsia="Times New Roman" w:hAnsi="Calibri" w:cs="Times New Roman"/>
                <w:color w:val="000000"/>
                <w:lang w:eastAsia="de-DE"/>
              </w:rPr>
              <w:t>Nervous</w:t>
            </w:r>
            <w:r>
              <w:rPr>
                <w:rFonts w:ascii="Calibri" w:eastAsia="Times New Roman" w:hAnsi="Calibri" w:cs="Times New Roman"/>
                <w:color w:val="000000"/>
                <w:lang w:eastAsia="de-DE"/>
              </w:rPr>
              <w:t xml:space="preserve"> </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18.3±2.9</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18</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5</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603</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793</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198</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7C425C" w:rsidRDefault="00B55E2E" w:rsidP="00B27153">
            <w:pPr>
              <w:spacing w:after="0" w:line="240" w:lineRule="auto"/>
              <w:rPr>
                <w:rFonts w:ascii="Calibri" w:eastAsia="Times New Roman" w:hAnsi="Calibri" w:cs="Times New Roman"/>
                <w:b/>
                <w:color w:val="000000"/>
                <w:lang w:eastAsia="de-DE"/>
              </w:rPr>
            </w:pPr>
            <w:r w:rsidRPr="007C425C">
              <w:rPr>
                <w:rFonts w:ascii="Calibri" w:eastAsia="Times New Roman" w:hAnsi="Calibri" w:cs="Times New Roman"/>
                <w:b/>
                <w:color w:val="000000"/>
                <w:lang w:eastAsia="de-DE"/>
              </w:rPr>
              <w:t>Baseline pain ratings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rPr>
                <w:rFonts w:ascii="Calibri" w:eastAsia="Times New Roman" w:hAnsi="Calibri" w:cs="Times New Roman"/>
                <w:color w:val="000000"/>
                <w:lang w:eastAsia="de-DE"/>
              </w:rPr>
            </w:pP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pP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F84E69" w:rsidRDefault="00F84E69"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 xml:space="preserve">Pain </w:t>
            </w:r>
            <w:r w:rsidRPr="00F84E69">
              <w:rPr>
                <w:rFonts w:ascii="Calibri" w:eastAsia="Times New Roman" w:hAnsi="Calibri" w:cs="Times New Roman"/>
                <w:color w:val="000000"/>
                <w:lang w:val="en-US" w:eastAsia="de-DE"/>
              </w:rPr>
              <w:t xml:space="preserve">VAS (mean </w:t>
            </w:r>
            <w:r>
              <w:rPr>
                <w:rFonts w:ascii="Calibri" w:eastAsia="Times New Roman" w:hAnsi="Calibri" w:cs="Times New Roman"/>
                <w:color w:val="000000"/>
                <w:lang w:val="en-US" w:eastAsia="de-DE"/>
              </w:rPr>
              <w:t>of 5</w:t>
            </w:r>
            <w:r w:rsidRPr="00F84E69">
              <w:rPr>
                <w:rFonts w:ascii="Calibri" w:eastAsia="Times New Roman" w:hAnsi="Calibri" w:cs="Times New Roman"/>
                <w:color w:val="000000"/>
                <w:lang w:val="en-US" w:eastAsia="de-DE"/>
              </w:rPr>
              <w:t xml:space="preserve"> immersions</w:t>
            </w:r>
            <w:r>
              <w:rPr>
                <w:rFonts w:ascii="Calibri" w:eastAsia="Times New Roman" w:hAnsi="Calibri" w:cs="Times New Roman"/>
                <w:color w:val="000000"/>
                <w:lang w:val="en-US" w:eastAsia="de-DE"/>
              </w:rPr>
              <w:t>)</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57.7±21.7</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59</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53</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59</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r w:rsidRPr="00501867">
              <w:rPr>
                <w:rFonts w:cs="Arial"/>
                <w:color w:val="000000"/>
              </w:rPr>
              <w:t>0</w:t>
            </w:r>
            <w:r w:rsidR="00D660D7">
              <w:rPr>
                <w:rFonts w:cs="Arial"/>
                <w:color w:val="000000"/>
              </w:rPr>
              <w:t>.</w:t>
            </w:r>
            <w:r w:rsidRPr="00501867">
              <w:rPr>
                <w:rFonts w:cs="Arial"/>
                <w:color w:val="000000"/>
              </w:rPr>
              <w:t>761</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pPr>
            <w:r w:rsidRPr="00501867">
              <w:t>0</w:t>
            </w:r>
            <w:r w:rsidR="00D660D7">
              <w:t>.</w:t>
            </w:r>
            <w:r w:rsidRPr="00501867">
              <w:t>796</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cs="Arial"/>
                <w:color w:val="000000"/>
              </w:rPr>
            </w:pPr>
            <w:r w:rsidRPr="00501867">
              <w:rPr>
                <w:rFonts w:cs="Arial"/>
                <w:color w:val="000000"/>
              </w:rPr>
              <w:t>0</w:t>
            </w:r>
            <w:r w:rsidR="00D660D7">
              <w:rPr>
                <w:rFonts w:cs="Arial"/>
                <w:color w:val="000000"/>
              </w:rPr>
              <w:t>.</w:t>
            </w:r>
            <w:r w:rsidRPr="00501867">
              <w:rPr>
                <w:rFonts w:cs="Arial"/>
                <w:color w:val="000000"/>
              </w:rPr>
              <w:t>566</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NRS</w:t>
            </w:r>
            <w:r w:rsidR="00F84E69">
              <w:rPr>
                <w:rFonts w:ascii="Calibri" w:eastAsia="Times New Roman" w:hAnsi="Calibri" w:cs="Times New Roman"/>
                <w:color w:val="000000"/>
                <w:lang w:eastAsia="de-DE"/>
              </w:rPr>
              <w:t xml:space="preserve"> I</w:t>
            </w:r>
            <w:r w:rsidRPr="00571B18">
              <w:rPr>
                <w:rFonts w:ascii="Calibri" w:eastAsia="Times New Roman" w:hAnsi="Calibri" w:cs="Times New Roman"/>
                <w:color w:val="000000"/>
                <w:lang w:eastAsia="de-DE"/>
              </w:rPr>
              <w:t>ntensity</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6.4±2.0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b/>
                <w:color w:val="000000"/>
                <w:lang w:eastAsia="de-DE"/>
              </w:rPr>
            </w:pPr>
            <w:r w:rsidRPr="00501867">
              <w:rPr>
                <w:rFonts w:cs="Arial"/>
                <w:color w:val="000000"/>
              </w:rPr>
              <w:t>0</w:t>
            </w:r>
            <w:r w:rsidR="00D660D7">
              <w:rPr>
                <w:rFonts w:cs="Arial"/>
                <w:color w:val="000000"/>
              </w:rPr>
              <w:t>.</w:t>
            </w:r>
            <w:r w:rsidRPr="00501867">
              <w:rPr>
                <w:rFonts w:cs="Arial"/>
                <w:color w:val="000000"/>
              </w:rPr>
              <w:t>583</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759</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890</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NRS</w:t>
            </w:r>
            <w:r w:rsidR="00F84E69">
              <w:rPr>
                <w:rFonts w:ascii="Calibri" w:eastAsia="Times New Roman" w:hAnsi="Calibri" w:cs="Times New Roman"/>
                <w:color w:val="000000"/>
                <w:lang w:eastAsia="de-DE"/>
              </w:rPr>
              <w:t xml:space="preserve"> U</w:t>
            </w:r>
            <w:r w:rsidRPr="00571B18">
              <w:rPr>
                <w:rFonts w:ascii="Calibri" w:eastAsia="Times New Roman" w:hAnsi="Calibri" w:cs="Times New Roman"/>
                <w:color w:val="000000"/>
                <w:lang w:eastAsia="de-DE"/>
              </w:rPr>
              <w:t>npleasantness</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6.8±1.9</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7</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788</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165</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874</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F84E69" w:rsidRDefault="00B55E2E" w:rsidP="00B27153">
            <w:pPr>
              <w:spacing w:after="0" w:line="240" w:lineRule="auto"/>
              <w:rPr>
                <w:rFonts w:ascii="Calibri" w:eastAsia="Times New Roman" w:hAnsi="Calibri" w:cs="Times New Roman"/>
                <w:color w:val="000000"/>
                <w:lang w:val="en-US" w:eastAsia="de-DE"/>
              </w:rPr>
            </w:pPr>
            <w:r w:rsidRPr="00F84E69">
              <w:rPr>
                <w:rFonts w:ascii="Calibri" w:eastAsia="Times New Roman" w:hAnsi="Calibri" w:cs="Times New Roman"/>
                <w:color w:val="000000"/>
                <w:lang w:val="en-US" w:eastAsia="de-DE"/>
              </w:rPr>
              <w:t>NRS</w:t>
            </w:r>
            <w:r w:rsidR="00F84E69" w:rsidRPr="00F84E69">
              <w:rPr>
                <w:rFonts w:ascii="Calibri" w:eastAsia="Times New Roman" w:hAnsi="Calibri" w:cs="Times New Roman"/>
                <w:color w:val="000000"/>
                <w:lang w:val="en-US" w:eastAsia="de-DE"/>
              </w:rPr>
              <w:t xml:space="preserve"> D</w:t>
            </w:r>
            <w:r w:rsidRPr="00F84E69">
              <w:rPr>
                <w:rFonts w:ascii="Calibri" w:eastAsia="Times New Roman" w:hAnsi="Calibri" w:cs="Times New Roman"/>
                <w:color w:val="000000"/>
                <w:lang w:val="en-US" w:eastAsia="de-DE"/>
              </w:rPr>
              <w:t>esire</w:t>
            </w:r>
            <w:r w:rsidR="00F84E69" w:rsidRPr="00F84E69">
              <w:rPr>
                <w:rFonts w:ascii="Calibri" w:eastAsia="Times New Roman" w:hAnsi="Calibri" w:cs="Times New Roman"/>
                <w:color w:val="000000"/>
                <w:lang w:val="en-US" w:eastAsia="de-DE"/>
              </w:rPr>
              <w:t xml:space="preserve"> for pain relief</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6.1±2.3</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6</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5</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879</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743</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496</w:t>
            </w:r>
          </w:p>
        </w:tc>
      </w:tr>
      <w:tr w:rsidR="00B55E2E" w:rsidRPr="00571B18" w:rsidTr="0020147D">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NRS</w:t>
            </w:r>
            <w:r w:rsidR="00F84E69">
              <w:rPr>
                <w:rFonts w:ascii="Calibri" w:eastAsia="Times New Roman" w:hAnsi="Calibri" w:cs="Times New Roman"/>
                <w:color w:val="000000"/>
                <w:lang w:eastAsia="de-DE"/>
              </w:rPr>
              <w:t xml:space="preserve"> T</w:t>
            </w:r>
            <w:r w:rsidRPr="00571B18">
              <w:rPr>
                <w:rFonts w:ascii="Calibri" w:eastAsia="Times New Roman" w:hAnsi="Calibri" w:cs="Times New Roman"/>
                <w:color w:val="000000"/>
                <w:lang w:eastAsia="de-DE"/>
              </w:rPr>
              <w:t>olerance</w:t>
            </w:r>
          </w:p>
        </w:tc>
        <w:tc>
          <w:tcPr>
            <w:tcW w:w="10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1.9±0.8</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2</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55E2E" w:rsidRPr="00571B18" w:rsidRDefault="00B55E2E" w:rsidP="00B27153">
            <w:pPr>
              <w:spacing w:after="0" w:line="240" w:lineRule="auto"/>
              <w:jc w:val="right"/>
              <w:rPr>
                <w:rFonts w:ascii="Calibri" w:eastAsia="Times New Roman" w:hAnsi="Calibri" w:cs="Times New Roman"/>
                <w:color w:val="000000"/>
                <w:lang w:eastAsia="de-DE"/>
              </w:rPr>
            </w:pPr>
            <w:r w:rsidRPr="00571B18">
              <w:rPr>
                <w:rFonts w:ascii="Calibri" w:eastAsia="Times New Roman" w:hAnsi="Calibri" w:cs="Times New Roman"/>
                <w:color w:val="000000"/>
                <w:lang w:eastAsia="de-DE"/>
              </w:rPr>
              <w:t>1</w:t>
            </w:r>
            <w:r w:rsidR="00D660D7">
              <w:rPr>
                <w:rFonts w:ascii="Calibri" w:eastAsia="Times New Roman" w:hAnsi="Calibri" w:cs="Times New Roman"/>
                <w:color w:val="000000"/>
                <w:lang w:eastAsia="de-DE"/>
              </w:rPr>
              <w:t>.</w:t>
            </w:r>
            <w:r w:rsidRPr="00571B18">
              <w:rPr>
                <w:rFonts w:ascii="Calibri" w:eastAsia="Times New Roman" w:hAnsi="Calibri" w:cs="Times New Roman"/>
                <w:color w:val="000000"/>
                <w:lang w:eastAsia="de-DE"/>
              </w:rPr>
              <w:t>9</w:t>
            </w:r>
          </w:p>
        </w:tc>
        <w:tc>
          <w:tcPr>
            <w:tcW w:w="665"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084</w:t>
            </w:r>
          </w:p>
        </w:tc>
        <w:tc>
          <w:tcPr>
            <w:tcW w:w="662" w:type="dxa"/>
            <w:tcBorders>
              <w:top w:val="single" w:sz="4" w:space="0" w:color="auto"/>
              <w:left w:val="single" w:sz="4" w:space="0" w:color="auto"/>
              <w:bottom w:val="single" w:sz="4" w:space="0" w:color="auto"/>
              <w:right w:val="single" w:sz="4" w:space="0" w:color="auto"/>
            </w:tcBorders>
          </w:tcPr>
          <w:p w:rsidR="00B55E2E" w:rsidRPr="00501867" w:rsidRDefault="00B55E2E" w:rsidP="00B27153">
            <w:pPr>
              <w:spacing w:after="0" w:line="240" w:lineRule="auto"/>
              <w:jc w:val="right"/>
              <w:rPr>
                <w:rFonts w:eastAsia="Times New Roman" w:cs="Times New Roman"/>
                <w:color w:val="000000"/>
                <w:lang w:eastAsia="de-DE"/>
              </w:rPr>
            </w:pPr>
            <w:r w:rsidRPr="00501867">
              <w:t>0</w:t>
            </w:r>
            <w:r w:rsidR="00D660D7">
              <w:t>.</w:t>
            </w:r>
            <w:r w:rsidRPr="00501867">
              <w:t>742</w:t>
            </w:r>
          </w:p>
        </w:tc>
        <w:tc>
          <w:tcPr>
            <w:tcW w:w="751" w:type="dxa"/>
            <w:tcBorders>
              <w:top w:val="single" w:sz="4" w:space="0" w:color="auto"/>
              <w:left w:val="single" w:sz="4" w:space="0" w:color="auto"/>
              <w:bottom w:val="single" w:sz="4" w:space="0" w:color="auto"/>
              <w:right w:val="single" w:sz="4" w:space="0" w:color="auto"/>
            </w:tcBorders>
            <w:vAlign w:val="center"/>
          </w:tcPr>
          <w:p w:rsidR="00B55E2E" w:rsidRPr="00501867" w:rsidRDefault="00B55E2E" w:rsidP="00B27153">
            <w:pPr>
              <w:spacing w:after="0" w:line="240" w:lineRule="auto"/>
              <w:jc w:val="right"/>
              <w:rPr>
                <w:rFonts w:eastAsia="Times New Roman" w:cs="Times New Roman"/>
                <w:color w:val="000000"/>
                <w:lang w:eastAsia="de-DE"/>
              </w:rPr>
            </w:pPr>
            <w:r w:rsidRPr="00501867">
              <w:rPr>
                <w:rFonts w:cs="Arial"/>
                <w:color w:val="000000"/>
              </w:rPr>
              <w:t>0</w:t>
            </w:r>
            <w:r w:rsidR="00D660D7">
              <w:rPr>
                <w:rFonts w:cs="Arial"/>
                <w:color w:val="000000"/>
              </w:rPr>
              <w:t>.</w:t>
            </w:r>
            <w:r w:rsidRPr="00501867">
              <w:rPr>
                <w:rFonts w:cs="Arial"/>
                <w:color w:val="000000"/>
              </w:rPr>
              <w:t>084</w:t>
            </w:r>
          </w:p>
        </w:tc>
      </w:tr>
    </w:tbl>
    <w:p w:rsidR="00B55E2E" w:rsidRDefault="00B55E2E" w:rsidP="00B27153">
      <w:pPr>
        <w:spacing w:after="0" w:line="240" w:lineRule="auto"/>
        <w:rPr>
          <w:i/>
          <w:lang w:val="en-US"/>
        </w:rPr>
      </w:pPr>
    </w:p>
    <w:p w:rsidR="00E4514E" w:rsidRDefault="00E4514E" w:rsidP="00B27153">
      <w:pPr>
        <w:spacing w:after="0" w:line="240" w:lineRule="auto"/>
        <w:rPr>
          <w:i/>
          <w:lang w:val="en-US"/>
        </w:rPr>
      </w:pPr>
    </w:p>
    <w:p w:rsidR="001D5147" w:rsidRPr="00F94560" w:rsidRDefault="00B27153" w:rsidP="00B27153">
      <w:pPr>
        <w:spacing w:after="0" w:line="240" w:lineRule="auto"/>
        <w:rPr>
          <w:lang w:val="en-US"/>
        </w:rPr>
      </w:pPr>
      <w:r>
        <w:rPr>
          <w:i/>
          <w:lang w:val="en-US"/>
        </w:rPr>
        <w:t xml:space="preserve">Supplementary Table </w:t>
      </w:r>
      <w:r w:rsidR="00383628">
        <w:rPr>
          <w:i/>
          <w:lang w:val="en-US"/>
        </w:rPr>
        <w:t>S</w:t>
      </w:r>
      <w:r w:rsidR="00081ABC">
        <w:rPr>
          <w:i/>
          <w:lang w:val="en-US"/>
        </w:rPr>
        <w:t>5</w:t>
      </w:r>
      <w:r w:rsidR="00F94560">
        <w:rPr>
          <w:i/>
          <w:lang w:val="en-US"/>
        </w:rPr>
        <w:t>.</w:t>
      </w:r>
      <w:r w:rsidR="00F94560" w:rsidRPr="00F94560">
        <w:rPr>
          <w:lang w:val="en-US"/>
        </w:rPr>
        <w:t xml:space="preserve"> Effects of immersion time on </w:t>
      </w:r>
      <w:r w:rsidR="00027124">
        <w:rPr>
          <w:noProof/>
          <w:lang w:val="en-US" w:eastAsia="de-DE"/>
        </w:rPr>
        <w:t>continuous</w:t>
      </w:r>
      <w:r w:rsidR="00027124" w:rsidRPr="00F94560">
        <w:rPr>
          <w:lang w:val="en-US"/>
        </w:rPr>
        <w:t xml:space="preserve"> </w:t>
      </w:r>
      <w:r w:rsidR="00F94560" w:rsidRPr="00F94560">
        <w:rPr>
          <w:lang w:val="en-US"/>
        </w:rPr>
        <w:t>pain</w:t>
      </w:r>
      <w:r w:rsidR="00F94560">
        <w:rPr>
          <w:lang w:val="en-US"/>
        </w:rPr>
        <w:t xml:space="preserve"> VAS ratings. This is the base </w:t>
      </w:r>
      <w:r w:rsidR="00027124">
        <w:rPr>
          <w:lang w:val="en-US"/>
        </w:rPr>
        <w:t>h</w:t>
      </w:r>
      <w:r w:rsidR="00027124" w:rsidRPr="00027124">
        <w:rPr>
          <w:lang w:val="en-US"/>
        </w:rPr>
        <w:t>ierarchical linear model</w:t>
      </w:r>
      <w:r w:rsidR="00027124">
        <w:rPr>
          <w:lang w:val="en-US"/>
        </w:rPr>
        <w:t xml:space="preserve"> </w:t>
      </w:r>
      <w:r w:rsidR="00031842">
        <w:rPr>
          <w:lang w:val="en-US"/>
        </w:rPr>
        <w:t>that</w:t>
      </w:r>
      <w:r w:rsidR="00F94560">
        <w:rPr>
          <w:lang w:val="en-US"/>
        </w:rPr>
        <w:t xml:space="preserve"> was included in most later analyses, e.g. those investigating moderation of other predictor variables.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1360"/>
        <w:gridCol w:w="1361"/>
        <w:gridCol w:w="1361"/>
        <w:gridCol w:w="1361"/>
        <w:gridCol w:w="1361"/>
      </w:tblGrid>
      <w:tr w:rsidR="00F94560" w:rsidRPr="00F94560" w:rsidTr="00673BCD">
        <w:trPr>
          <w:trHeight w:val="315"/>
        </w:trPr>
        <w:tc>
          <w:tcPr>
            <w:tcW w:w="2263" w:type="dxa"/>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Term</w:t>
            </w:r>
          </w:p>
        </w:tc>
        <w:tc>
          <w:tcPr>
            <w:tcW w:w="1360" w:type="dxa"/>
            <w:shd w:val="clear" w:color="auto" w:fill="auto"/>
            <w:noWrap/>
            <w:vAlign w:val="bottom"/>
            <w:hideMark/>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Estimate</w:t>
            </w:r>
          </w:p>
        </w:tc>
        <w:tc>
          <w:tcPr>
            <w:tcW w:w="1361" w:type="dxa"/>
            <w:shd w:val="clear" w:color="auto" w:fill="auto"/>
            <w:noWrap/>
            <w:vAlign w:val="bottom"/>
            <w:hideMark/>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SE</w:t>
            </w:r>
          </w:p>
        </w:tc>
        <w:tc>
          <w:tcPr>
            <w:tcW w:w="1361" w:type="dxa"/>
            <w:shd w:val="clear" w:color="auto" w:fill="auto"/>
            <w:noWrap/>
            <w:vAlign w:val="bottom"/>
            <w:hideMark/>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CI lower</w:t>
            </w:r>
          </w:p>
        </w:tc>
        <w:tc>
          <w:tcPr>
            <w:tcW w:w="1361" w:type="dxa"/>
            <w:shd w:val="clear" w:color="auto" w:fill="auto"/>
            <w:noWrap/>
            <w:vAlign w:val="bottom"/>
            <w:hideMark/>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CI upper</w:t>
            </w:r>
          </w:p>
        </w:tc>
        <w:tc>
          <w:tcPr>
            <w:tcW w:w="1361" w:type="dxa"/>
            <w:shd w:val="clear" w:color="auto" w:fill="auto"/>
            <w:noWrap/>
            <w:vAlign w:val="bottom"/>
            <w:hideMark/>
          </w:tcPr>
          <w:p w:rsidR="00F94560" w:rsidRPr="00B66CC5" w:rsidRDefault="00F94560" w:rsidP="00B27153">
            <w:pPr>
              <w:spacing w:after="0" w:line="240" w:lineRule="auto"/>
              <w:rPr>
                <w:rFonts w:ascii="Calibri" w:eastAsia="Times New Roman" w:hAnsi="Calibri" w:cs="Times New Roman"/>
                <w:b/>
                <w:color w:val="000000"/>
                <w:sz w:val="20"/>
                <w:lang w:val="en-US" w:eastAsia="de-DE"/>
              </w:rPr>
            </w:pPr>
            <w:r w:rsidRPr="00B66CC5">
              <w:rPr>
                <w:rFonts w:ascii="Calibri" w:eastAsia="Times New Roman" w:hAnsi="Calibri" w:cs="Times New Roman"/>
                <w:b/>
                <w:color w:val="000000"/>
                <w:sz w:val="20"/>
                <w:lang w:val="en-US" w:eastAsia="de-DE"/>
              </w:rPr>
              <w:t>p</w:t>
            </w:r>
          </w:p>
        </w:tc>
      </w:tr>
      <w:tr w:rsidR="00B216D6" w:rsidRPr="00056A0D" w:rsidTr="00673BCD">
        <w:tc>
          <w:tcPr>
            <w:tcW w:w="2263" w:type="dxa"/>
          </w:tcPr>
          <w:p w:rsidR="00B216D6" w:rsidRPr="00F94560" w:rsidRDefault="00B216D6" w:rsidP="00B27153">
            <w:pPr>
              <w:spacing w:after="0" w:line="240" w:lineRule="auto"/>
              <w:jc w:val="right"/>
              <w:rPr>
                <w:rFonts w:ascii="Calibri" w:eastAsia="Times New Roman" w:hAnsi="Calibri" w:cs="Times New Roman"/>
                <w:color w:val="000000"/>
                <w:sz w:val="20"/>
                <w:lang w:val="en-US" w:eastAsia="de-DE"/>
              </w:rPr>
            </w:pPr>
            <w:r w:rsidRPr="00F94560">
              <w:rPr>
                <w:sz w:val="20"/>
                <w:lang w:val="en-US"/>
              </w:rPr>
              <w:t>Intercept</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52.828</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2.874</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47.181</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58.474</w:t>
            </w:r>
          </w:p>
        </w:tc>
        <w:tc>
          <w:tcPr>
            <w:tcW w:w="1361" w:type="dxa"/>
            <w:shd w:val="clear" w:color="auto" w:fill="auto"/>
            <w:noWrap/>
            <w:vAlign w:val="bottom"/>
            <w:hideMark/>
          </w:tcPr>
          <w:p w:rsidR="00B216D6"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B216D6" w:rsidRPr="00056A0D" w:rsidTr="00673BCD">
        <w:tc>
          <w:tcPr>
            <w:tcW w:w="2263" w:type="dxa"/>
          </w:tcPr>
          <w:p w:rsidR="00B216D6" w:rsidRPr="00F94560" w:rsidRDefault="00B216D6" w:rsidP="00B27153">
            <w:pPr>
              <w:spacing w:after="0" w:line="240" w:lineRule="auto"/>
              <w:jc w:val="right"/>
              <w:rPr>
                <w:rFonts w:ascii="Calibri" w:eastAsia="Times New Roman" w:hAnsi="Calibri" w:cs="Times New Roman"/>
                <w:smallCaps/>
                <w:color w:val="000000"/>
                <w:sz w:val="20"/>
                <w:lang w:eastAsia="de-DE"/>
              </w:rPr>
            </w:pPr>
            <w:r w:rsidRPr="00F94560">
              <w:rPr>
                <w:smallCaps/>
                <w:sz w:val="20"/>
              </w:rPr>
              <w:t>Immersion</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8.611</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0.729</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7.179</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10.043</w:t>
            </w:r>
          </w:p>
        </w:tc>
        <w:tc>
          <w:tcPr>
            <w:tcW w:w="1361" w:type="dxa"/>
            <w:shd w:val="clear" w:color="auto" w:fill="auto"/>
            <w:noWrap/>
            <w:vAlign w:val="bottom"/>
            <w:hideMark/>
          </w:tcPr>
          <w:p w:rsidR="00B216D6"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B216D6" w:rsidRPr="00056A0D" w:rsidTr="00673BCD">
        <w:tc>
          <w:tcPr>
            <w:tcW w:w="2263" w:type="dxa"/>
          </w:tcPr>
          <w:p w:rsidR="00B216D6" w:rsidRPr="00F94560" w:rsidRDefault="00B216D6" w:rsidP="00B27153">
            <w:pPr>
              <w:spacing w:after="0" w:line="240" w:lineRule="auto"/>
              <w:jc w:val="right"/>
              <w:rPr>
                <w:rFonts w:ascii="Calibri" w:eastAsia="Times New Roman" w:hAnsi="Calibri" w:cs="Times New Roman"/>
                <w:smallCaps/>
                <w:color w:val="000000"/>
                <w:sz w:val="20"/>
                <w:lang w:eastAsia="de-DE"/>
              </w:rPr>
            </w:pPr>
            <w:r w:rsidRPr="00F94560">
              <w:rPr>
                <w:smallCaps/>
                <w:sz w:val="20"/>
              </w:rPr>
              <w:t>Session</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-7.282</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1.521</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-10.27</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-4.295</w:t>
            </w:r>
          </w:p>
        </w:tc>
        <w:tc>
          <w:tcPr>
            <w:tcW w:w="1361" w:type="dxa"/>
            <w:shd w:val="clear" w:color="auto" w:fill="auto"/>
            <w:noWrap/>
            <w:vAlign w:val="bottom"/>
            <w:hideMark/>
          </w:tcPr>
          <w:p w:rsidR="00B216D6" w:rsidRDefault="00F52A14" w:rsidP="00F52A14">
            <w:pPr>
              <w:spacing w:after="0" w:line="240" w:lineRule="auto"/>
              <w:jc w:val="right"/>
              <w:rPr>
                <w:rFonts w:ascii="Calibri" w:hAnsi="Calibri" w:cs="Calibri"/>
                <w:color w:val="000000"/>
              </w:rPr>
            </w:pPr>
            <w:r>
              <w:rPr>
                <w:rFonts w:ascii="Calibri" w:hAnsi="Calibri" w:cs="Calibri"/>
                <w:color w:val="000000"/>
              </w:rPr>
              <w:t>&lt;</w:t>
            </w:r>
            <w:r w:rsidR="00B216D6">
              <w:rPr>
                <w:rFonts w:ascii="Calibri" w:hAnsi="Calibri" w:cs="Calibri"/>
                <w:color w:val="000000"/>
              </w:rPr>
              <w:t>0.000</w:t>
            </w:r>
            <w:r>
              <w:rPr>
                <w:rFonts w:ascii="Calibri" w:hAnsi="Calibri" w:cs="Calibri"/>
                <w:color w:val="000000"/>
              </w:rPr>
              <w:t>1</w:t>
            </w:r>
          </w:p>
        </w:tc>
      </w:tr>
      <w:tr w:rsidR="00B216D6" w:rsidRPr="00056A0D" w:rsidTr="00673BCD">
        <w:tc>
          <w:tcPr>
            <w:tcW w:w="2263" w:type="dxa"/>
          </w:tcPr>
          <w:p w:rsidR="00B216D6" w:rsidRPr="00AF44E8" w:rsidRDefault="00B216D6" w:rsidP="00B27153">
            <w:pPr>
              <w:spacing w:after="0" w:line="240" w:lineRule="auto"/>
              <w:jc w:val="right"/>
              <w:rPr>
                <w:rFonts w:ascii="Calibri" w:eastAsia="Times New Roman" w:hAnsi="Calibri" w:cs="Times New Roman"/>
                <w:color w:val="000000"/>
                <w:sz w:val="20"/>
                <w:lang w:eastAsia="de-DE"/>
              </w:rPr>
            </w:pPr>
            <w:r w:rsidRPr="00F94560">
              <w:rPr>
                <w:smallCaps/>
                <w:sz w:val="20"/>
              </w:rPr>
              <w:t>Immersion</w:t>
            </w:r>
            <w:r>
              <w:rPr>
                <w:sz w:val="20"/>
              </w:rPr>
              <w:t>^2</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1.164</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0.172</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0.825</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1.503</w:t>
            </w:r>
          </w:p>
        </w:tc>
        <w:tc>
          <w:tcPr>
            <w:tcW w:w="1361" w:type="dxa"/>
            <w:shd w:val="clear" w:color="auto" w:fill="auto"/>
            <w:noWrap/>
            <w:vAlign w:val="bottom"/>
            <w:hideMark/>
          </w:tcPr>
          <w:p w:rsidR="00B216D6"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B216D6" w:rsidRPr="00056A0D" w:rsidTr="00673BCD">
        <w:tc>
          <w:tcPr>
            <w:tcW w:w="2263" w:type="dxa"/>
          </w:tcPr>
          <w:p w:rsidR="00B216D6" w:rsidRPr="00AF44E8" w:rsidRDefault="00B216D6" w:rsidP="00B27153">
            <w:pPr>
              <w:spacing w:after="0" w:line="240" w:lineRule="auto"/>
              <w:jc w:val="right"/>
              <w:rPr>
                <w:rFonts w:ascii="Calibri" w:eastAsia="Times New Roman" w:hAnsi="Calibri" w:cs="Times New Roman"/>
                <w:color w:val="000000"/>
                <w:sz w:val="20"/>
                <w:lang w:eastAsia="de-DE"/>
              </w:rPr>
            </w:pPr>
            <w:r w:rsidRPr="00F94560">
              <w:rPr>
                <w:smallCaps/>
                <w:sz w:val="20"/>
              </w:rPr>
              <w:t>Immersion</w:t>
            </w:r>
            <w:r>
              <w:rPr>
                <w:sz w:val="20"/>
              </w:rPr>
              <w:t>*</w:t>
            </w:r>
            <w:r w:rsidRPr="00F94560">
              <w:rPr>
                <w:smallCaps/>
                <w:sz w:val="20"/>
              </w:rPr>
              <w:t>Session</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3.725</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1.229</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1.311</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6.139</w:t>
            </w:r>
          </w:p>
        </w:tc>
        <w:tc>
          <w:tcPr>
            <w:tcW w:w="1361" w:type="dxa"/>
            <w:shd w:val="clear" w:color="auto" w:fill="auto"/>
            <w:noWrap/>
            <w:vAlign w:val="bottom"/>
            <w:hideMark/>
          </w:tcPr>
          <w:p w:rsidR="00B216D6" w:rsidRDefault="00B216D6" w:rsidP="00F52A14">
            <w:pPr>
              <w:spacing w:after="0" w:line="240" w:lineRule="auto"/>
              <w:jc w:val="right"/>
              <w:rPr>
                <w:rFonts w:ascii="Calibri" w:hAnsi="Calibri" w:cs="Calibri"/>
                <w:color w:val="000000"/>
              </w:rPr>
            </w:pPr>
            <w:r>
              <w:rPr>
                <w:rFonts w:ascii="Calibri" w:hAnsi="Calibri" w:cs="Calibri"/>
                <w:color w:val="000000"/>
              </w:rPr>
              <w:t>0.00</w:t>
            </w:r>
            <w:r w:rsidR="00F52A14">
              <w:rPr>
                <w:rFonts w:ascii="Calibri" w:hAnsi="Calibri" w:cs="Calibri"/>
                <w:color w:val="000000"/>
              </w:rPr>
              <w:t>3</w:t>
            </w:r>
          </w:p>
        </w:tc>
      </w:tr>
      <w:tr w:rsidR="00B216D6" w:rsidRPr="00056A0D" w:rsidTr="00673BCD">
        <w:tc>
          <w:tcPr>
            <w:tcW w:w="2263" w:type="dxa"/>
          </w:tcPr>
          <w:p w:rsidR="00B216D6" w:rsidRPr="00AF44E8" w:rsidRDefault="00B216D6" w:rsidP="00B27153">
            <w:pPr>
              <w:spacing w:after="0" w:line="240" w:lineRule="auto"/>
              <w:jc w:val="right"/>
              <w:rPr>
                <w:rFonts w:ascii="Calibri" w:eastAsia="Times New Roman" w:hAnsi="Calibri" w:cs="Times New Roman"/>
                <w:color w:val="000000"/>
                <w:sz w:val="20"/>
                <w:lang w:eastAsia="de-DE"/>
              </w:rPr>
            </w:pPr>
            <w:r w:rsidRPr="00F94560">
              <w:rPr>
                <w:smallCaps/>
                <w:sz w:val="20"/>
              </w:rPr>
              <w:t>Immersion</w:t>
            </w:r>
            <w:r>
              <w:rPr>
                <w:sz w:val="20"/>
              </w:rPr>
              <w:t>*</w:t>
            </w:r>
            <w:r w:rsidRPr="00F94560">
              <w:rPr>
                <w:smallCaps/>
                <w:sz w:val="20"/>
              </w:rPr>
              <w:t>Immersion</w:t>
            </w:r>
            <w:r>
              <w:rPr>
                <w:sz w:val="20"/>
              </w:rPr>
              <w:t>^2</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-1.202</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0.17</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-1.537</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-0.868</w:t>
            </w:r>
          </w:p>
        </w:tc>
        <w:tc>
          <w:tcPr>
            <w:tcW w:w="1361" w:type="dxa"/>
            <w:shd w:val="clear" w:color="auto" w:fill="auto"/>
            <w:noWrap/>
            <w:vAlign w:val="bottom"/>
            <w:hideMark/>
          </w:tcPr>
          <w:p w:rsidR="00B216D6"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B216D6" w:rsidRPr="00056A0D" w:rsidTr="00673BCD">
        <w:tc>
          <w:tcPr>
            <w:tcW w:w="2263" w:type="dxa"/>
          </w:tcPr>
          <w:p w:rsidR="00B216D6" w:rsidRPr="00AF44E8" w:rsidRDefault="00B216D6" w:rsidP="00B27153">
            <w:pPr>
              <w:spacing w:after="0" w:line="240" w:lineRule="auto"/>
              <w:jc w:val="right"/>
              <w:rPr>
                <w:rFonts w:ascii="Calibri" w:eastAsia="Times New Roman" w:hAnsi="Calibri" w:cs="Times New Roman"/>
                <w:color w:val="000000"/>
                <w:sz w:val="20"/>
                <w:lang w:eastAsia="de-DE"/>
              </w:rPr>
            </w:pPr>
            <w:r w:rsidRPr="00F94560">
              <w:rPr>
                <w:smallCaps/>
                <w:sz w:val="20"/>
              </w:rPr>
              <w:t>Session</w:t>
            </w:r>
            <w:r>
              <w:rPr>
                <w:sz w:val="20"/>
              </w:rPr>
              <w:t>*</w:t>
            </w:r>
            <w:r w:rsidRPr="00F94560">
              <w:rPr>
                <w:smallCaps/>
                <w:sz w:val="20"/>
              </w:rPr>
              <w:t>Immersion</w:t>
            </w:r>
            <w:r>
              <w:rPr>
                <w:sz w:val="20"/>
              </w:rPr>
              <w:t>^2</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1.133</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0.345</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0.455</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1.81</w:t>
            </w:r>
          </w:p>
        </w:tc>
        <w:tc>
          <w:tcPr>
            <w:tcW w:w="1361" w:type="dxa"/>
            <w:shd w:val="clear" w:color="auto" w:fill="auto"/>
            <w:noWrap/>
            <w:vAlign w:val="bottom"/>
            <w:hideMark/>
          </w:tcPr>
          <w:p w:rsidR="00B216D6" w:rsidRDefault="00B216D6" w:rsidP="00F52A14">
            <w:pPr>
              <w:spacing w:after="0" w:line="240" w:lineRule="auto"/>
              <w:jc w:val="right"/>
              <w:rPr>
                <w:rFonts w:ascii="Calibri" w:hAnsi="Calibri" w:cs="Calibri"/>
                <w:color w:val="000000"/>
              </w:rPr>
            </w:pPr>
            <w:r>
              <w:rPr>
                <w:rFonts w:ascii="Calibri" w:hAnsi="Calibri" w:cs="Calibri"/>
                <w:color w:val="000000"/>
              </w:rPr>
              <w:t>0.001</w:t>
            </w:r>
          </w:p>
        </w:tc>
      </w:tr>
      <w:tr w:rsidR="00B216D6" w:rsidRPr="00056A0D" w:rsidTr="00673BCD">
        <w:tc>
          <w:tcPr>
            <w:tcW w:w="2263" w:type="dxa"/>
          </w:tcPr>
          <w:p w:rsidR="00B216D6" w:rsidRPr="004A6653" w:rsidRDefault="00B216D6" w:rsidP="00B27153">
            <w:pPr>
              <w:spacing w:after="0" w:line="240" w:lineRule="auto"/>
              <w:jc w:val="right"/>
              <w:rPr>
                <w:rFonts w:ascii="Calibri" w:eastAsia="Times New Roman" w:hAnsi="Calibri" w:cs="Times New Roman"/>
                <w:color w:val="000000"/>
                <w:sz w:val="20"/>
                <w:lang w:val="en-US" w:eastAsia="de-DE"/>
              </w:rPr>
            </w:pPr>
            <w:r w:rsidRPr="00F94560">
              <w:rPr>
                <w:smallCaps/>
                <w:sz w:val="20"/>
                <w:lang w:val="en-US"/>
              </w:rPr>
              <w:t>Immersion</w:t>
            </w:r>
            <w:r>
              <w:rPr>
                <w:sz w:val="20"/>
                <w:lang w:val="en-US"/>
              </w:rPr>
              <w:t>*</w:t>
            </w:r>
            <w:r w:rsidRPr="00F94560">
              <w:rPr>
                <w:smallCaps/>
                <w:sz w:val="20"/>
                <w:lang w:val="en-US"/>
              </w:rPr>
              <w:t>Session</w:t>
            </w:r>
            <w:r>
              <w:rPr>
                <w:sz w:val="20"/>
                <w:lang w:val="en-US"/>
              </w:rPr>
              <w:t>*</w:t>
            </w:r>
            <w:r w:rsidRPr="00F94560">
              <w:rPr>
                <w:smallCaps/>
                <w:sz w:val="20"/>
                <w:lang w:val="en-US"/>
              </w:rPr>
              <w:t>Immersion</w:t>
            </w:r>
            <w:r>
              <w:rPr>
                <w:sz w:val="20"/>
              </w:rPr>
              <w:t>^2</w:t>
            </w:r>
          </w:p>
        </w:tc>
        <w:tc>
          <w:tcPr>
            <w:tcW w:w="1360"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-1.026</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0.341</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-1.695</w:t>
            </w:r>
          </w:p>
        </w:tc>
        <w:tc>
          <w:tcPr>
            <w:tcW w:w="1361" w:type="dxa"/>
            <w:shd w:val="clear" w:color="auto" w:fill="auto"/>
            <w:noWrap/>
            <w:vAlign w:val="bottom"/>
            <w:hideMark/>
          </w:tcPr>
          <w:p w:rsidR="00B216D6" w:rsidRDefault="00B216D6" w:rsidP="00B27153">
            <w:pPr>
              <w:spacing w:after="0" w:line="240" w:lineRule="auto"/>
              <w:jc w:val="right"/>
              <w:rPr>
                <w:rFonts w:ascii="Calibri" w:hAnsi="Calibri" w:cs="Calibri"/>
                <w:color w:val="000000"/>
              </w:rPr>
            </w:pPr>
            <w:r>
              <w:rPr>
                <w:rFonts w:ascii="Calibri" w:hAnsi="Calibri" w:cs="Calibri"/>
                <w:color w:val="000000"/>
              </w:rPr>
              <w:t>-0.357</w:t>
            </w:r>
          </w:p>
        </w:tc>
        <w:tc>
          <w:tcPr>
            <w:tcW w:w="1361" w:type="dxa"/>
            <w:shd w:val="clear" w:color="auto" w:fill="auto"/>
            <w:noWrap/>
            <w:vAlign w:val="bottom"/>
            <w:hideMark/>
          </w:tcPr>
          <w:p w:rsidR="00B216D6" w:rsidRDefault="00B216D6" w:rsidP="00F52A14">
            <w:pPr>
              <w:spacing w:after="0" w:line="240" w:lineRule="auto"/>
              <w:jc w:val="right"/>
              <w:rPr>
                <w:rFonts w:ascii="Calibri" w:hAnsi="Calibri" w:cs="Calibri"/>
                <w:color w:val="000000"/>
              </w:rPr>
            </w:pPr>
            <w:r>
              <w:rPr>
                <w:rFonts w:ascii="Calibri" w:hAnsi="Calibri" w:cs="Calibri"/>
                <w:color w:val="000000"/>
              </w:rPr>
              <w:t>0.00</w:t>
            </w:r>
            <w:r w:rsidR="00F52A14">
              <w:rPr>
                <w:rFonts w:ascii="Calibri" w:hAnsi="Calibri" w:cs="Calibri"/>
                <w:color w:val="000000"/>
              </w:rPr>
              <w:t>3</w:t>
            </w:r>
          </w:p>
        </w:tc>
      </w:tr>
    </w:tbl>
    <w:p w:rsidR="004F6EEE" w:rsidRDefault="004F6EEE" w:rsidP="00B27153">
      <w:pPr>
        <w:spacing w:after="0" w:line="240" w:lineRule="auto"/>
        <w:rPr>
          <w:lang w:val="en-US"/>
        </w:rPr>
      </w:pPr>
    </w:p>
    <w:p w:rsidR="00CA2F53" w:rsidRDefault="00CA2F53">
      <w:pPr>
        <w:rPr>
          <w:i/>
          <w:noProof/>
          <w:lang w:val="en-US" w:eastAsia="de-DE"/>
        </w:rPr>
      </w:pPr>
      <w:r>
        <w:rPr>
          <w:i/>
          <w:noProof/>
          <w:lang w:val="en-US" w:eastAsia="de-DE"/>
        </w:rPr>
        <w:br w:type="page"/>
      </w:r>
    </w:p>
    <w:p w:rsidR="001D5147" w:rsidRPr="00027124" w:rsidRDefault="00B27153" w:rsidP="00B27153">
      <w:pPr>
        <w:spacing w:after="0" w:line="240" w:lineRule="auto"/>
        <w:rPr>
          <w:noProof/>
          <w:lang w:val="en-US" w:eastAsia="de-DE"/>
        </w:rPr>
      </w:pPr>
      <w:r w:rsidRPr="00B27153">
        <w:rPr>
          <w:i/>
          <w:noProof/>
          <w:lang w:val="en-US" w:eastAsia="de-DE"/>
        </w:rPr>
        <w:lastRenderedPageBreak/>
        <w:t xml:space="preserve">Supplementary Table </w:t>
      </w:r>
      <w:r w:rsidR="00383628">
        <w:rPr>
          <w:i/>
          <w:noProof/>
          <w:lang w:val="en-US" w:eastAsia="de-DE"/>
        </w:rPr>
        <w:t>S</w:t>
      </w:r>
      <w:r w:rsidR="00081ABC">
        <w:rPr>
          <w:i/>
          <w:noProof/>
          <w:lang w:val="en-US" w:eastAsia="de-DE"/>
        </w:rPr>
        <w:t>6</w:t>
      </w:r>
      <w:r w:rsidR="00612DFC" w:rsidRPr="00B27153">
        <w:rPr>
          <w:i/>
          <w:noProof/>
          <w:lang w:val="en-US" w:eastAsia="de-DE"/>
        </w:rPr>
        <w:t>.</w:t>
      </w:r>
      <w:r w:rsidR="00612DFC" w:rsidRPr="00027124">
        <w:rPr>
          <w:noProof/>
          <w:lang w:val="en-US" w:eastAsia="de-DE"/>
        </w:rPr>
        <w:t xml:space="preserve"> </w:t>
      </w:r>
      <w:r w:rsidR="00027124">
        <w:rPr>
          <w:noProof/>
          <w:lang w:val="en-US" w:eastAsia="de-DE"/>
        </w:rPr>
        <w:t xml:space="preserve">Effects of immersion time and experimental conditions on continuous pain VAS ratings. </w:t>
      </w:r>
      <w:r w:rsidR="00027124" w:rsidRPr="00027124">
        <w:rPr>
          <w:noProof/>
          <w:lang w:val="en-US" w:eastAsia="de-DE"/>
        </w:rPr>
        <w:t>R</w:t>
      </w:r>
      <w:r w:rsidR="00612DFC" w:rsidRPr="00027124">
        <w:rPr>
          <w:noProof/>
          <w:lang w:val="en-US" w:eastAsia="de-DE"/>
        </w:rPr>
        <w:t xml:space="preserve">ows </w:t>
      </w:r>
      <w:r w:rsidR="00027124" w:rsidRPr="00027124">
        <w:rPr>
          <w:noProof/>
          <w:lang w:val="en-US" w:eastAsia="de-DE"/>
        </w:rPr>
        <w:t>in bold are</w:t>
      </w:r>
      <w:r w:rsidR="00612DFC" w:rsidRPr="00027124">
        <w:rPr>
          <w:noProof/>
          <w:lang w:val="en-US" w:eastAsia="de-DE"/>
        </w:rPr>
        <w:t xml:space="preserve"> included in table in manuscript proper.</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1337"/>
        <w:gridCol w:w="1368"/>
        <w:gridCol w:w="1368"/>
        <w:gridCol w:w="1368"/>
        <w:gridCol w:w="1368"/>
      </w:tblGrid>
      <w:tr w:rsidR="001D5147" w:rsidRPr="00612DFC" w:rsidTr="00673BCD">
        <w:trPr>
          <w:trHeight w:val="300"/>
        </w:trPr>
        <w:tc>
          <w:tcPr>
            <w:tcW w:w="2263" w:type="dxa"/>
            <w:shd w:val="clear" w:color="auto" w:fill="auto"/>
            <w:noWrap/>
            <w:vAlign w:val="center"/>
            <w:hideMark/>
          </w:tcPr>
          <w:p w:rsidR="001D5147" w:rsidRPr="00B66CC5" w:rsidRDefault="00B66CC5"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Term</w:t>
            </w:r>
          </w:p>
        </w:tc>
        <w:tc>
          <w:tcPr>
            <w:tcW w:w="1337" w:type="dxa"/>
            <w:shd w:val="clear" w:color="auto" w:fill="auto"/>
            <w:noWrap/>
            <w:vAlign w:val="center"/>
            <w:hideMark/>
          </w:tcPr>
          <w:p w:rsidR="001D5147" w:rsidRPr="00B66CC5" w:rsidRDefault="001D5147"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Estimate</w:t>
            </w:r>
          </w:p>
        </w:tc>
        <w:tc>
          <w:tcPr>
            <w:tcW w:w="1368" w:type="dxa"/>
            <w:shd w:val="clear" w:color="auto" w:fill="auto"/>
            <w:noWrap/>
            <w:vAlign w:val="center"/>
            <w:hideMark/>
          </w:tcPr>
          <w:p w:rsidR="001D5147" w:rsidRPr="00B66CC5" w:rsidRDefault="001D5147"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SE</w:t>
            </w:r>
          </w:p>
        </w:tc>
        <w:tc>
          <w:tcPr>
            <w:tcW w:w="1368" w:type="dxa"/>
            <w:shd w:val="clear" w:color="auto" w:fill="auto"/>
            <w:noWrap/>
            <w:vAlign w:val="center"/>
            <w:hideMark/>
          </w:tcPr>
          <w:p w:rsidR="001D5147" w:rsidRPr="00B66CC5" w:rsidRDefault="001D5147"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CI lower</w:t>
            </w:r>
          </w:p>
        </w:tc>
        <w:tc>
          <w:tcPr>
            <w:tcW w:w="1368" w:type="dxa"/>
            <w:shd w:val="clear" w:color="auto" w:fill="auto"/>
            <w:noWrap/>
            <w:vAlign w:val="center"/>
            <w:hideMark/>
          </w:tcPr>
          <w:p w:rsidR="001D5147" w:rsidRPr="00B66CC5" w:rsidRDefault="001D5147"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CI upper</w:t>
            </w:r>
          </w:p>
        </w:tc>
        <w:tc>
          <w:tcPr>
            <w:tcW w:w="1368" w:type="dxa"/>
            <w:shd w:val="clear" w:color="auto" w:fill="auto"/>
            <w:noWrap/>
            <w:vAlign w:val="center"/>
            <w:hideMark/>
          </w:tcPr>
          <w:p w:rsidR="001D5147" w:rsidRPr="00B66CC5" w:rsidRDefault="001D5147" w:rsidP="00B27153">
            <w:pPr>
              <w:spacing w:after="0" w:line="240" w:lineRule="auto"/>
              <w:rPr>
                <w:rFonts w:ascii="Calibri" w:eastAsia="Times New Roman" w:hAnsi="Calibri" w:cs="Times New Roman"/>
                <w:b/>
                <w:color w:val="000000"/>
                <w:sz w:val="20"/>
                <w:szCs w:val="20"/>
                <w:lang w:val="en-US" w:eastAsia="de-DE"/>
              </w:rPr>
            </w:pPr>
            <w:r w:rsidRPr="00B66CC5">
              <w:rPr>
                <w:rFonts w:ascii="Calibri" w:eastAsia="Times New Roman" w:hAnsi="Calibri" w:cs="Times New Roman"/>
                <w:b/>
                <w:color w:val="000000"/>
                <w:sz w:val="20"/>
                <w:szCs w:val="20"/>
                <w:lang w:val="en-US" w:eastAsia="de-DE"/>
              </w:rPr>
              <w:t>p</w:t>
            </w:r>
          </w:p>
        </w:tc>
      </w:tr>
      <w:tr w:rsidR="00571FA3" w:rsidRPr="00612DFC"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Intercept</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52</w:t>
            </w:r>
            <w:r w:rsidR="00027124">
              <w:rPr>
                <w:rFonts w:ascii="Calibri" w:hAnsi="Calibri" w:cs="Calibri"/>
                <w:color w:val="000000"/>
              </w:rPr>
              <w:t>.</w:t>
            </w:r>
            <w:r>
              <w:rPr>
                <w:rFonts w:ascii="Calibri" w:hAnsi="Calibri" w:cs="Calibri"/>
                <w:color w:val="000000"/>
              </w:rPr>
              <w:t>676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2</w:t>
            </w:r>
            <w:r w:rsidR="00027124">
              <w:rPr>
                <w:rFonts w:ascii="Calibri" w:hAnsi="Calibri" w:cs="Calibri"/>
                <w:color w:val="000000"/>
              </w:rPr>
              <w:t>.</w:t>
            </w:r>
            <w:r>
              <w:rPr>
                <w:rFonts w:ascii="Calibri" w:hAnsi="Calibri" w:cs="Calibri"/>
                <w:color w:val="000000"/>
              </w:rPr>
              <w:t>932</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46</w:t>
            </w:r>
            <w:r w:rsidR="00027124">
              <w:rPr>
                <w:rFonts w:ascii="Calibri" w:hAnsi="Calibri" w:cs="Calibri"/>
                <w:color w:val="000000"/>
              </w:rPr>
              <w:t>.</w:t>
            </w:r>
            <w:r>
              <w:rPr>
                <w:rFonts w:ascii="Calibri" w:hAnsi="Calibri" w:cs="Calibri"/>
                <w:color w:val="000000"/>
              </w:rPr>
              <w:t>915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58</w:t>
            </w:r>
            <w:r w:rsidR="00027124">
              <w:rPr>
                <w:rFonts w:ascii="Calibri" w:hAnsi="Calibri" w:cs="Calibri"/>
                <w:color w:val="000000"/>
              </w:rPr>
              <w:t>.</w:t>
            </w:r>
            <w:r>
              <w:rPr>
                <w:rFonts w:ascii="Calibri" w:hAnsi="Calibri" w:cs="Calibri"/>
                <w:color w:val="000000"/>
              </w:rPr>
              <w:t>438</w:t>
            </w:r>
          </w:p>
        </w:tc>
        <w:tc>
          <w:tcPr>
            <w:tcW w:w="1368" w:type="dxa"/>
            <w:shd w:val="clear" w:color="auto" w:fill="auto"/>
            <w:noWrap/>
            <w:vAlign w:val="bottom"/>
            <w:hideMark/>
          </w:tcPr>
          <w:p w:rsidR="00571FA3"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8</w:t>
            </w:r>
            <w:r w:rsidR="00027124">
              <w:rPr>
                <w:rFonts w:ascii="Calibri" w:hAnsi="Calibri" w:cs="Calibri"/>
                <w:color w:val="000000"/>
              </w:rPr>
              <w:t>.</w:t>
            </w:r>
            <w:r>
              <w:rPr>
                <w:rFonts w:ascii="Calibri" w:hAnsi="Calibri" w:cs="Calibri"/>
                <w:color w:val="000000"/>
              </w:rPr>
              <w:t>634</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737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7</w:t>
            </w:r>
            <w:r w:rsidR="00027124">
              <w:rPr>
                <w:rFonts w:ascii="Calibri" w:hAnsi="Calibri" w:cs="Calibri"/>
                <w:color w:val="000000"/>
              </w:rPr>
              <w:t>.</w:t>
            </w:r>
            <w:r>
              <w:rPr>
                <w:rFonts w:ascii="Calibri" w:hAnsi="Calibri" w:cs="Calibri"/>
                <w:color w:val="000000"/>
              </w:rPr>
              <w:t>185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10</w:t>
            </w:r>
            <w:r w:rsidR="00027124">
              <w:rPr>
                <w:rFonts w:ascii="Calibri" w:hAnsi="Calibri" w:cs="Calibri"/>
                <w:color w:val="000000"/>
              </w:rPr>
              <w:t>.</w:t>
            </w:r>
            <w:r>
              <w:rPr>
                <w:rFonts w:ascii="Calibri" w:hAnsi="Calibri" w:cs="Calibri"/>
                <w:color w:val="000000"/>
              </w:rPr>
              <w:t>082</w:t>
            </w:r>
          </w:p>
        </w:tc>
        <w:tc>
          <w:tcPr>
            <w:tcW w:w="1368" w:type="dxa"/>
            <w:shd w:val="clear" w:color="auto" w:fill="auto"/>
            <w:noWrap/>
            <w:vAlign w:val="bottom"/>
            <w:hideMark/>
          </w:tcPr>
          <w:p w:rsidR="00571FA3"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Session</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-7</w:t>
            </w:r>
            <w:r w:rsidR="00027124">
              <w:rPr>
                <w:rFonts w:ascii="Calibri" w:hAnsi="Calibri" w:cs="Calibri"/>
                <w:color w:val="000000"/>
              </w:rPr>
              <w:t>.</w:t>
            </w:r>
            <w:r>
              <w:rPr>
                <w:rFonts w:ascii="Calibri" w:hAnsi="Calibri" w:cs="Calibri"/>
                <w:color w:val="000000"/>
              </w:rPr>
              <w:t>43</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513</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-10</w:t>
            </w:r>
            <w:r w:rsidR="00027124">
              <w:rPr>
                <w:rFonts w:ascii="Calibri" w:hAnsi="Calibri" w:cs="Calibri"/>
                <w:color w:val="000000"/>
              </w:rPr>
              <w:t>.</w:t>
            </w:r>
            <w:r>
              <w:rPr>
                <w:rFonts w:ascii="Calibri" w:hAnsi="Calibri" w:cs="Calibri"/>
                <w:color w:val="000000"/>
              </w:rPr>
              <w:t>402</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-4</w:t>
            </w:r>
            <w:r w:rsidR="00027124">
              <w:rPr>
                <w:rFonts w:ascii="Calibri" w:hAnsi="Calibri" w:cs="Calibri"/>
                <w:color w:val="000000"/>
              </w:rPr>
              <w:t>.</w:t>
            </w:r>
            <w:r>
              <w:rPr>
                <w:rFonts w:ascii="Calibri" w:hAnsi="Calibri" w:cs="Calibri"/>
                <w:color w:val="000000"/>
              </w:rPr>
              <w:t>458</w:t>
            </w:r>
          </w:p>
        </w:tc>
        <w:tc>
          <w:tcPr>
            <w:tcW w:w="1368" w:type="dxa"/>
            <w:shd w:val="clear" w:color="auto" w:fill="auto"/>
            <w:noWrap/>
            <w:vAlign w:val="bottom"/>
            <w:hideMark/>
          </w:tcPr>
          <w:p w:rsidR="00571FA3"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Immersion^2</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167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174</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826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508</w:t>
            </w:r>
          </w:p>
        </w:tc>
        <w:tc>
          <w:tcPr>
            <w:tcW w:w="1368" w:type="dxa"/>
            <w:shd w:val="clear" w:color="auto" w:fill="auto"/>
            <w:noWrap/>
            <w:vAlign w:val="bottom"/>
            <w:hideMark/>
          </w:tcPr>
          <w:p w:rsidR="00571FA3"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Delivery</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876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5</w:t>
            </w:r>
            <w:r w:rsidR="00027124">
              <w:rPr>
                <w:rFonts w:ascii="Calibri" w:hAnsi="Calibri" w:cs="Calibri"/>
                <w:color w:val="000000"/>
              </w:rPr>
              <w:t>.</w:t>
            </w:r>
            <w:r>
              <w:rPr>
                <w:rFonts w:ascii="Calibri" w:hAnsi="Calibri" w:cs="Calibri"/>
                <w:color w:val="000000"/>
              </w:rPr>
              <w:t>869</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-12</w:t>
            </w:r>
            <w:r w:rsidR="00027124">
              <w:rPr>
                <w:rFonts w:ascii="Calibri" w:hAnsi="Calibri" w:cs="Calibri"/>
                <w:color w:val="000000"/>
              </w:rPr>
              <w:t>.</w:t>
            </w:r>
            <w:r>
              <w:rPr>
                <w:rFonts w:ascii="Calibri" w:hAnsi="Calibri" w:cs="Calibri"/>
                <w:color w:val="000000"/>
              </w:rPr>
              <w:t>407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10</w:t>
            </w:r>
            <w:r w:rsidR="00027124">
              <w:rPr>
                <w:rFonts w:ascii="Calibri" w:hAnsi="Calibri" w:cs="Calibri"/>
                <w:color w:val="000000"/>
              </w:rPr>
              <w:t>.</w:t>
            </w:r>
            <w:r>
              <w:rPr>
                <w:rFonts w:ascii="Calibri" w:hAnsi="Calibri" w:cs="Calibri"/>
                <w:color w:val="000000"/>
              </w:rPr>
              <w:t>655</w:t>
            </w:r>
          </w:p>
        </w:tc>
        <w:tc>
          <w:tcPr>
            <w:tcW w:w="1368" w:type="dxa"/>
            <w:shd w:val="clear" w:color="auto" w:fill="auto"/>
            <w:noWrap/>
            <w:vAlign w:val="bottom"/>
            <w:hideMark/>
          </w:tcPr>
          <w:p w:rsidR="00571FA3" w:rsidRDefault="00571FA3" w:rsidP="00F52A14">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88</w:t>
            </w:r>
            <w:r w:rsidR="00F52A14">
              <w:rPr>
                <w:rFonts w:ascii="Calibri" w:hAnsi="Calibri" w:cs="Calibri"/>
                <w:color w:val="000000"/>
              </w:rPr>
              <w:t>2</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Expectancy</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409</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6</w:t>
            </w:r>
            <w:r w:rsidR="00027124">
              <w:rPr>
                <w:rFonts w:ascii="Calibri" w:hAnsi="Calibri" w:cs="Calibri"/>
                <w:color w:val="000000"/>
              </w:rPr>
              <w:t>.</w:t>
            </w:r>
            <w:r>
              <w:rPr>
                <w:rFonts w:ascii="Calibri" w:hAnsi="Calibri" w:cs="Calibri"/>
                <w:color w:val="000000"/>
              </w:rPr>
              <w:t>075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-12</w:t>
            </w:r>
            <w:r w:rsidR="00027124">
              <w:rPr>
                <w:rFonts w:ascii="Calibri" w:hAnsi="Calibri" w:cs="Calibri"/>
                <w:color w:val="000000"/>
              </w:rPr>
              <w:t>.</w:t>
            </w:r>
            <w:r>
              <w:rPr>
                <w:rFonts w:ascii="Calibri" w:hAnsi="Calibri" w:cs="Calibri"/>
                <w:color w:val="000000"/>
              </w:rPr>
              <w:t>344</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11</w:t>
            </w:r>
            <w:r w:rsidR="00027124">
              <w:rPr>
                <w:rFonts w:ascii="Calibri" w:hAnsi="Calibri" w:cs="Calibri"/>
                <w:color w:val="000000"/>
              </w:rPr>
              <w:t>.</w:t>
            </w:r>
            <w:r>
              <w:rPr>
                <w:rFonts w:ascii="Calibri" w:hAnsi="Calibri" w:cs="Calibri"/>
                <w:color w:val="000000"/>
              </w:rPr>
              <w:t>526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947</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Immersion*Session</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3</w:t>
            </w:r>
            <w:r w:rsidR="00027124">
              <w:rPr>
                <w:rFonts w:ascii="Calibri" w:hAnsi="Calibri" w:cs="Calibri"/>
                <w:color w:val="000000"/>
              </w:rPr>
              <w:t>.</w:t>
            </w:r>
            <w:r>
              <w:rPr>
                <w:rFonts w:ascii="Calibri" w:hAnsi="Calibri" w:cs="Calibri"/>
                <w:color w:val="000000"/>
              </w:rPr>
              <w:t>705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238</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273</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6</w:t>
            </w:r>
            <w:r w:rsidR="00027124">
              <w:rPr>
                <w:rFonts w:ascii="Calibri" w:hAnsi="Calibri" w:cs="Calibri"/>
                <w:color w:val="000000"/>
              </w:rPr>
              <w:t>.</w:t>
            </w:r>
            <w:r>
              <w:rPr>
                <w:rFonts w:ascii="Calibri" w:hAnsi="Calibri" w:cs="Calibri"/>
                <w:color w:val="000000"/>
              </w:rPr>
              <w:t>137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003</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Immersion*Immersion^2</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213</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172</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55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876</w:t>
            </w:r>
          </w:p>
        </w:tc>
        <w:tc>
          <w:tcPr>
            <w:tcW w:w="1368" w:type="dxa"/>
            <w:shd w:val="clear" w:color="auto" w:fill="auto"/>
            <w:noWrap/>
            <w:vAlign w:val="bottom"/>
            <w:hideMark/>
          </w:tcPr>
          <w:p w:rsidR="00571FA3" w:rsidRDefault="00F52A14" w:rsidP="00B27153">
            <w:pPr>
              <w:spacing w:after="0" w:line="240" w:lineRule="auto"/>
              <w:jc w:val="right"/>
              <w:rPr>
                <w:rFonts w:ascii="Calibri" w:hAnsi="Calibri" w:cs="Calibri"/>
                <w:color w:val="000000"/>
              </w:rPr>
            </w:pPr>
            <w:r>
              <w:rPr>
                <w:rFonts w:ascii="Calibri" w:hAnsi="Calibri" w:cs="Calibri"/>
                <w:color w:val="000000"/>
              </w:rPr>
              <w:t>&lt;0.0001</w:t>
            </w:r>
          </w:p>
        </w:tc>
      </w:tr>
      <w:tr w:rsidR="00571FA3" w:rsidRPr="00114B74" w:rsidTr="00F772D4">
        <w:trPr>
          <w:trHeight w:val="300"/>
        </w:trPr>
        <w:tc>
          <w:tcPr>
            <w:tcW w:w="2263" w:type="dxa"/>
            <w:shd w:val="clear" w:color="auto" w:fill="auto"/>
            <w:noWrap/>
            <w:vAlign w:val="center"/>
            <w:hideMark/>
          </w:tcPr>
          <w:p w:rsidR="00571FA3" w:rsidRPr="00B66CC5" w:rsidRDefault="00602CD5" w:rsidP="00602CD5">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Session*Immersion^2</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154</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347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472</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836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001</w:t>
            </w:r>
          </w:p>
        </w:tc>
      </w:tr>
      <w:tr w:rsidR="00571FA3" w:rsidRPr="00114B74" w:rsidTr="00F772D4">
        <w:trPr>
          <w:trHeight w:val="300"/>
        </w:trPr>
        <w:tc>
          <w:tcPr>
            <w:tcW w:w="2263" w:type="dxa"/>
            <w:shd w:val="clear" w:color="auto" w:fill="auto"/>
            <w:noWrap/>
            <w:vAlign w:val="center"/>
            <w:hideMark/>
          </w:tcPr>
          <w:p w:rsidR="00571FA3" w:rsidRPr="00B66CC5" w:rsidRDefault="00602CD5" w:rsidP="00602CD5">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 xml:space="preserve">Immersion*Delivery </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75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w:t>
            </w:r>
            <w:r w:rsidR="00027124">
              <w:rPr>
                <w:rFonts w:ascii="Calibri" w:hAnsi="Calibri" w:cs="Calibri"/>
                <w:color w:val="000000"/>
              </w:rPr>
              <w:t>.</w:t>
            </w:r>
            <w:r>
              <w:rPr>
                <w:rFonts w:ascii="Calibri" w:hAnsi="Calibri" w:cs="Calibri"/>
                <w:color w:val="000000"/>
              </w:rPr>
              <w:t>476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-2</w:t>
            </w:r>
            <w:r w:rsidR="00027124">
              <w:rPr>
                <w:rFonts w:ascii="Calibri" w:hAnsi="Calibri" w:cs="Calibri"/>
                <w:color w:val="000000"/>
              </w:rPr>
              <w:t>.</w:t>
            </w:r>
            <w:r>
              <w:rPr>
                <w:rFonts w:ascii="Calibri" w:hAnsi="Calibri" w:cs="Calibri"/>
                <w:color w:val="000000"/>
              </w:rPr>
              <w:t>15</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3</w:t>
            </w:r>
            <w:r w:rsidR="00027124">
              <w:rPr>
                <w:rFonts w:ascii="Calibri" w:hAnsi="Calibri" w:cs="Calibri"/>
                <w:color w:val="000000"/>
              </w:rPr>
              <w:t>.</w:t>
            </w:r>
            <w:r>
              <w:rPr>
                <w:rFonts w:ascii="Calibri" w:hAnsi="Calibri" w:cs="Calibri"/>
                <w:color w:val="000000"/>
              </w:rPr>
              <w:t>649</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612</w:t>
            </w:r>
          </w:p>
        </w:tc>
      </w:tr>
      <w:tr w:rsidR="00571FA3" w:rsidRPr="00114B74" w:rsidTr="00571FA3">
        <w:trPr>
          <w:trHeight w:val="300"/>
        </w:trPr>
        <w:tc>
          <w:tcPr>
            <w:tcW w:w="2263" w:type="dxa"/>
            <w:tcBorders>
              <w:bottom w:val="single" w:sz="4" w:space="0" w:color="auto"/>
            </w:tcBorders>
            <w:shd w:val="clear" w:color="auto" w:fill="auto"/>
            <w:noWrap/>
            <w:vAlign w:val="center"/>
            <w:hideMark/>
          </w:tcPr>
          <w:p w:rsidR="00602CD5" w:rsidRPr="00602CD5" w:rsidRDefault="00602CD5" w:rsidP="00602CD5">
            <w:pPr>
              <w:spacing w:after="0" w:line="240" w:lineRule="auto"/>
              <w:rPr>
                <w:rFonts w:ascii="Calibri" w:eastAsia="Times New Roman" w:hAnsi="Calibri" w:cs="Times New Roman"/>
                <w:b/>
                <w:smallCaps/>
                <w:color w:val="000000"/>
                <w:sz w:val="20"/>
                <w:szCs w:val="20"/>
                <w:lang w:eastAsia="de-DE"/>
              </w:rPr>
            </w:pPr>
            <w:r w:rsidRPr="00602CD5">
              <w:rPr>
                <w:rFonts w:ascii="Calibri" w:eastAsia="Times New Roman" w:hAnsi="Calibri" w:cs="Times New Roman"/>
                <w:b/>
                <w:smallCaps/>
                <w:color w:val="000000"/>
                <w:sz w:val="20"/>
                <w:szCs w:val="20"/>
                <w:lang w:eastAsia="de-DE"/>
              </w:rPr>
              <w:t>Session*Delivery</w:t>
            </w:r>
          </w:p>
        </w:tc>
        <w:tc>
          <w:tcPr>
            <w:tcW w:w="1337" w:type="dxa"/>
            <w:tcBorders>
              <w:bottom w:val="single" w:sz="4" w:space="0" w:color="auto"/>
            </w:tcBorders>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1</w:t>
            </w:r>
            <w:r w:rsidR="00027124" w:rsidRPr="00602CD5">
              <w:rPr>
                <w:rFonts w:ascii="Calibri" w:hAnsi="Calibri" w:cs="Calibri"/>
                <w:b/>
                <w:color w:val="000000"/>
              </w:rPr>
              <w:t>.</w:t>
            </w:r>
            <w:r w:rsidRPr="00602CD5">
              <w:rPr>
                <w:rFonts w:ascii="Calibri" w:hAnsi="Calibri" w:cs="Calibri"/>
                <w:b/>
                <w:color w:val="000000"/>
              </w:rPr>
              <w:t>126</w:t>
            </w:r>
          </w:p>
        </w:tc>
        <w:tc>
          <w:tcPr>
            <w:tcW w:w="1368" w:type="dxa"/>
            <w:tcBorders>
              <w:bottom w:val="single" w:sz="4" w:space="0" w:color="auto"/>
            </w:tcBorders>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3</w:t>
            </w:r>
            <w:r w:rsidR="00027124" w:rsidRPr="00602CD5">
              <w:rPr>
                <w:rFonts w:ascii="Calibri" w:hAnsi="Calibri" w:cs="Calibri"/>
                <w:b/>
                <w:color w:val="000000"/>
              </w:rPr>
              <w:t>.</w:t>
            </w:r>
            <w:r w:rsidRPr="00602CD5">
              <w:rPr>
                <w:rFonts w:ascii="Calibri" w:hAnsi="Calibri" w:cs="Calibri"/>
                <w:b/>
                <w:color w:val="000000"/>
              </w:rPr>
              <w:t>027</w:t>
            </w:r>
          </w:p>
        </w:tc>
        <w:tc>
          <w:tcPr>
            <w:tcW w:w="1368" w:type="dxa"/>
            <w:tcBorders>
              <w:bottom w:val="single" w:sz="4" w:space="0" w:color="auto"/>
            </w:tcBorders>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-4</w:t>
            </w:r>
            <w:r w:rsidR="00027124" w:rsidRPr="00602CD5">
              <w:rPr>
                <w:rFonts w:ascii="Calibri" w:hAnsi="Calibri" w:cs="Calibri"/>
                <w:b/>
                <w:color w:val="000000"/>
              </w:rPr>
              <w:t>.</w:t>
            </w:r>
            <w:r w:rsidRPr="00602CD5">
              <w:rPr>
                <w:rFonts w:ascii="Calibri" w:hAnsi="Calibri" w:cs="Calibri"/>
                <w:b/>
                <w:color w:val="000000"/>
              </w:rPr>
              <w:t>822</w:t>
            </w:r>
          </w:p>
        </w:tc>
        <w:tc>
          <w:tcPr>
            <w:tcW w:w="1368" w:type="dxa"/>
            <w:tcBorders>
              <w:bottom w:val="single" w:sz="4" w:space="0" w:color="auto"/>
            </w:tcBorders>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7</w:t>
            </w:r>
            <w:r w:rsidR="00027124" w:rsidRPr="00602CD5">
              <w:rPr>
                <w:rFonts w:ascii="Calibri" w:hAnsi="Calibri" w:cs="Calibri"/>
                <w:b/>
                <w:color w:val="000000"/>
              </w:rPr>
              <w:t>.</w:t>
            </w:r>
            <w:r w:rsidRPr="00602CD5">
              <w:rPr>
                <w:rFonts w:ascii="Calibri" w:hAnsi="Calibri" w:cs="Calibri"/>
                <w:b/>
                <w:color w:val="000000"/>
              </w:rPr>
              <w:t>073</w:t>
            </w:r>
          </w:p>
        </w:tc>
        <w:tc>
          <w:tcPr>
            <w:tcW w:w="1368" w:type="dxa"/>
            <w:tcBorders>
              <w:bottom w:val="single" w:sz="4" w:space="0" w:color="auto"/>
            </w:tcBorders>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0</w:t>
            </w:r>
            <w:r w:rsidR="00027124" w:rsidRPr="00602CD5">
              <w:rPr>
                <w:rFonts w:ascii="Calibri" w:hAnsi="Calibri" w:cs="Calibri"/>
                <w:b/>
                <w:color w:val="000000"/>
              </w:rPr>
              <w:t>.</w:t>
            </w:r>
            <w:r w:rsidR="00F52A14" w:rsidRPr="00602CD5">
              <w:rPr>
                <w:rFonts w:ascii="Calibri" w:hAnsi="Calibri" w:cs="Calibri"/>
                <w:b/>
                <w:color w:val="000000"/>
              </w:rPr>
              <w:t>711</w:t>
            </w:r>
          </w:p>
        </w:tc>
      </w:tr>
      <w:tr w:rsidR="00571FA3" w:rsidRPr="00114B74" w:rsidTr="00571FA3">
        <w:trPr>
          <w:trHeight w:val="300"/>
        </w:trPr>
        <w:tc>
          <w:tcPr>
            <w:tcW w:w="2263" w:type="dxa"/>
            <w:shd w:val="clear" w:color="auto" w:fill="auto"/>
            <w:noWrap/>
            <w:vAlign w:val="center"/>
            <w:hideMark/>
          </w:tcPr>
          <w:p w:rsidR="00571FA3" w:rsidRPr="00602CD5" w:rsidRDefault="00602CD5" w:rsidP="00602CD5">
            <w:pPr>
              <w:spacing w:after="0" w:line="240" w:lineRule="auto"/>
              <w:rPr>
                <w:rFonts w:ascii="Calibri" w:eastAsia="Times New Roman" w:hAnsi="Calibri" w:cs="Times New Roman"/>
                <w:smallCaps/>
                <w:color w:val="000000"/>
                <w:sz w:val="20"/>
                <w:szCs w:val="20"/>
                <w:lang w:eastAsia="de-DE"/>
              </w:rPr>
            </w:pPr>
            <w:r w:rsidRPr="00602CD5">
              <w:rPr>
                <w:rFonts w:ascii="Calibri" w:eastAsia="Times New Roman" w:hAnsi="Calibri" w:cs="Times New Roman"/>
                <w:smallCaps/>
                <w:color w:val="000000"/>
                <w:sz w:val="20"/>
                <w:szCs w:val="20"/>
                <w:lang w:eastAsia="de-DE"/>
              </w:rPr>
              <w:t>Immersion^2*Delivery</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Pr="00602CD5">
              <w:rPr>
                <w:rFonts w:ascii="Calibri" w:hAnsi="Calibri" w:cs="Calibri"/>
                <w:color w:val="000000"/>
              </w:rPr>
              <w:t>014</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Pr="00602CD5">
              <w:rPr>
                <w:rFonts w:ascii="Calibri" w:hAnsi="Calibri" w:cs="Calibri"/>
                <w:color w:val="000000"/>
              </w:rPr>
              <w:t>347</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Pr="00602CD5">
              <w:rPr>
                <w:rFonts w:ascii="Calibri" w:hAnsi="Calibri" w:cs="Calibri"/>
                <w:color w:val="000000"/>
              </w:rPr>
              <w:t>696</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Pr="00602CD5">
              <w:rPr>
                <w:rFonts w:ascii="Calibri" w:hAnsi="Calibri" w:cs="Calibri"/>
                <w:color w:val="000000"/>
              </w:rPr>
              <w:t>669</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00F52A14" w:rsidRPr="00602CD5">
              <w:rPr>
                <w:rFonts w:ascii="Calibri" w:hAnsi="Calibri" w:cs="Calibri"/>
                <w:color w:val="000000"/>
              </w:rPr>
              <w:t>969</w:t>
            </w:r>
          </w:p>
        </w:tc>
      </w:tr>
      <w:tr w:rsidR="00571FA3" w:rsidRPr="00114B74" w:rsidTr="00571FA3">
        <w:trPr>
          <w:trHeight w:val="300"/>
        </w:trPr>
        <w:tc>
          <w:tcPr>
            <w:tcW w:w="2263" w:type="dxa"/>
            <w:shd w:val="clear" w:color="auto" w:fill="auto"/>
            <w:noWrap/>
            <w:vAlign w:val="center"/>
            <w:hideMark/>
          </w:tcPr>
          <w:p w:rsidR="00571FA3" w:rsidRPr="00602CD5" w:rsidRDefault="00602CD5" w:rsidP="00602CD5">
            <w:pPr>
              <w:spacing w:after="0" w:line="240" w:lineRule="auto"/>
              <w:rPr>
                <w:rFonts w:ascii="Calibri" w:eastAsia="Times New Roman" w:hAnsi="Calibri" w:cs="Times New Roman"/>
                <w:smallCaps/>
                <w:color w:val="000000"/>
                <w:sz w:val="20"/>
                <w:szCs w:val="20"/>
                <w:lang w:eastAsia="de-DE"/>
              </w:rPr>
            </w:pPr>
            <w:r w:rsidRPr="00602CD5">
              <w:rPr>
                <w:rFonts w:ascii="Calibri" w:eastAsia="Times New Roman" w:hAnsi="Calibri" w:cs="Times New Roman"/>
                <w:smallCaps/>
                <w:color w:val="000000"/>
                <w:sz w:val="20"/>
                <w:szCs w:val="20"/>
                <w:lang w:eastAsia="de-DE"/>
              </w:rPr>
              <w:t>Immersion*Expectancy</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-1</w:t>
            </w:r>
            <w:r w:rsidR="00027124" w:rsidRPr="00602CD5">
              <w:rPr>
                <w:rFonts w:ascii="Calibri" w:hAnsi="Calibri" w:cs="Calibri"/>
                <w:color w:val="000000"/>
              </w:rPr>
              <w:t>.</w:t>
            </w:r>
            <w:r w:rsidRPr="00602CD5">
              <w:rPr>
                <w:rFonts w:ascii="Calibri" w:hAnsi="Calibri" w:cs="Calibri"/>
                <w:color w:val="000000"/>
              </w:rPr>
              <w:t>066</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1</w:t>
            </w:r>
            <w:r w:rsidR="00027124" w:rsidRPr="00602CD5">
              <w:rPr>
                <w:rFonts w:ascii="Calibri" w:hAnsi="Calibri" w:cs="Calibri"/>
                <w:color w:val="000000"/>
              </w:rPr>
              <w:t>.</w:t>
            </w:r>
            <w:r w:rsidRPr="00602CD5">
              <w:rPr>
                <w:rFonts w:ascii="Calibri" w:hAnsi="Calibri" w:cs="Calibri"/>
                <w:color w:val="000000"/>
              </w:rPr>
              <w:t>53</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-4</w:t>
            </w:r>
            <w:r w:rsidR="00027124" w:rsidRPr="00602CD5">
              <w:rPr>
                <w:rFonts w:ascii="Calibri" w:hAnsi="Calibri" w:cs="Calibri"/>
                <w:color w:val="000000"/>
              </w:rPr>
              <w:t>.</w:t>
            </w:r>
            <w:r w:rsidRPr="00602CD5">
              <w:rPr>
                <w:rFonts w:ascii="Calibri" w:hAnsi="Calibri" w:cs="Calibri"/>
                <w:color w:val="000000"/>
              </w:rPr>
              <w:t>072</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1</w:t>
            </w:r>
            <w:r w:rsidR="00027124" w:rsidRPr="00602CD5">
              <w:rPr>
                <w:rFonts w:ascii="Calibri" w:hAnsi="Calibri" w:cs="Calibri"/>
                <w:color w:val="000000"/>
              </w:rPr>
              <w:t>.</w:t>
            </w:r>
            <w:r w:rsidRPr="00602CD5">
              <w:rPr>
                <w:rFonts w:ascii="Calibri" w:hAnsi="Calibri" w:cs="Calibri"/>
                <w:color w:val="000000"/>
              </w:rPr>
              <w:t>94</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rPr>
            </w:pPr>
            <w:r w:rsidRPr="00602CD5">
              <w:rPr>
                <w:rFonts w:ascii="Calibri" w:hAnsi="Calibri" w:cs="Calibri"/>
                <w:color w:val="000000"/>
              </w:rPr>
              <w:t>0</w:t>
            </w:r>
            <w:r w:rsidR="00027124" w:rsidRPr="00602CD5">
              <w:rPr>
                <w:rFonts w:ascii="Calibri" w:hAnsi="Calibri" w:cs="Calibri"/>
                <w:color w:val="000000"/>
              </w:rPr>
              <w:t>.</w:t>
            </w:r>
            <w:r w:rsidR="00F52A14" w:rsidRPr="00602CD5">
              <w:rPr>
                <w:rFonts w:ascii="Calibri" w:hAnsi="Calibri" w:cs="Calibri"/>
                <w:color w:val="000000"/>
              </w:rPr>
              <w:t>486</w:t>
            </w:r>
          </w:p>
        </w:tc>
      </w:tr>
      <w:tr w:rsidR="00571FA3" w:rsidRPr="00114B74" w:rsidTr="00F772D4">
        <w:trPr>
          <w:trHeight w:val="300"/>
        </w:trPr>
        <w:tc>
          <w:tcPr>
            <w:tcW w:w="2263" w:type="dxa"/>
            <w:shd w:val="clear" w:color="auto" w:fill="auto"/>
            <w:noWrap/>
            <w:vAlign w:val="center"/>
            <w:hideMark/>
          </w:tcPr>
          <w:p w:rsidR="00571FA3" w:rsidRPr="00602CD5" w:rsidRDefault="00602CD5" w:rsidP="00B27153">
            <w:pPr>
              <w:spacing w:after="0" w:line="240" w:lineRule="auto"/>
              <w:rPr>
                <w:rFonts w:ascii="Calibri" w:eastAsia="Times New Roman" w:hAnsi="Calibri" w:cs="Times New Roman"/>
                <w:b/>
                <w:smallCaps/>
                <w:color w:val="000000"/>
                <w:sz w:val="20"/>
                <w:szCs w:val="20"/>
                <w:lang w:eastAsia="de-DE"/>
              </w:rPr>
            </w:pPr>
            <w:r w:rsidRPr="00602CD5">
              <w:rPr>
                <w:rFonts w:ascii="Calibri" w:eastAsia="Times New Roman" w:hAnsi="Calibri" w:cs="Times New Roman"/>
                <w:b/>
                <w:smallCaps/>
                <w:color w:val="000000"/>
                <w:sz w:val="20"/>
                <w:szCs w:val="20"/>
                <w:lang w:eastAsia="de-DE"/>
              </w:rPr>
              <w:t>Session*Expectancy</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-3</w:t>
            </w:r>
            <w:r w:rsidR="00027124" w:rsidRPr="00602CD5">
              <w:rPr>
                <w:rFonts w:ascii="Calibri" w:hAnsi="Calibri" w:cs="Calibri"/>
                <w:b/>
                <w:color w:val="000000"/>
              </w:rPr>
              <w:t>.</w:t>
            </w:r>
            <w:r w:rsidRPr="00602CD5">
              <w:rPr>
                <w:rFonts w:ascii="Calibri" w:hAnsi="Calibri" w:cs="Calibri"/>
                <w:b/>
                <w:color w:val="000000"/>
              </w:rPr>
              <w:t>857</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3</w:t>
            </w:r>
            <w:r w:rsidR="00027124" w:rsidRPr="00602CD5">
              <w:rPr>
                <w:rFonts w:ascii="Calibri" w:hAnsi="Calibri" w:cs="Calibri"/>
                <w:b/>
                <w:color w:val="000000"/>
              </w:rPr>
              <w:t>.</w:t>
            </w:r>
            <w:r w:rsidRPr="00602CD5">
              <w:rPr>
                <w:rFonts w:ascii="Calibri" w:hAnsi="Calibri" w:cs="Calibri"/>
                <w:b/>
                <w:color w:val="000000"/>
              </w:rPr>
              <w:t>135</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-10</w:t>
            </w:r>
            <w:r w:rsidR="00027124" w:rsidRPr="00602CD5">
              <w:rPr>
                <w:rFonts w:ascii="Calibri" w:hAnsi="Calibri" w:cs="Calibri"/>
                <w:b/>
                <w:color w:val="000000"/>
              </w:rPr>
              <w:t>.</w:t>
            </w:r>
            <w:r w:rsidRPr="00602CD5">
              <w:rPr>
                <w:rFonts w:ascii="Calibri" w:hAnsi="Calibri" w:cs="Calibri"/>
                <w:b/>
                <w:color w:val="000000"/>
              </w:rPr>
              <w:t>016</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2</w:t>
            </w:r>
            <w:r w:rsidR="00027124" w:rsidRPr="00602CD5">
              <w:rPr>
                <w:rFonts w:ascii="Calibri" w:hAnsi="Calibri" w:cs="Calibri"/>
                <w:b/>
                <w:color w:val="000000"/>
              </w:rPr>
              <w:t>.</w:t>
            </w:r>
            <w:r w:rsidRPr="00602CD5">
              <w:rPr>
                <w:rFonts w:ascii="Calibri" w:hAnsi="Calibri" w:cs="Calibri"/>
                <w:b/>
                <w:color w:val="000000"/>
              </w:rPr>
              <w:t>302</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rPr>
            </w:pPr>
            <w:r w:rsidRPr="00602CD5">
              <w:rPr>
                <w:rFonts w:ascii="Calibri" w:hAnsi="Calibri" w:cs="Calibri"/>
                <w:b/>
                <w:color w:val="000000"/>
              </w:rPr>
              <w:t>0</w:t>
            </w:r>
            <w:r w:rsidR="00027124" w:rsidRPr="00602CD5">
              <w:rPr>
                <w:rFonts w:ascii="Calibri" w:hAnsi="Calibri" w:cs="Calibri"/>
                <w:b/>
                <w:color w:val="000000"/>
              </w:rPr>
              <w:t>.</w:t>
            </w:r>
            <w:r w:rsidR="00F52A14" w:rsidRPr="00602CD5">
              <w:rPr>
                <w:rFonts w:ascii="Calibri" w:hAnsi="Calibri" w:cs="Calibri"/>
                <w:b/>
                <w:color w:val="000000"/>
              </w:rPr>
              <w:t>222</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Immersion^2*Expectancy</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27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36</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437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Pr>
                <w:rFonts w:ascii="Calibri" w:hAnsi="Calibri" w:cs="Calibri"/>
                <w:color w:val="000000"/>
              </w:rPr>
              <w:t>977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453</w:t>
            </w:r>
          </w:p>
        </w:tc>
      </w:tr>
      <w:tr w:rsidR="00571FA3" w:rsidRPr="00114B74" w:rsidTr="00F772D4">
        <w:trPr>
          <w:trHeight w:val="300"/>
        </w:trPr>
        <w:tc>
          <w:tcPr>
            <w:tcW w:w="2263" w:type="dxa"/>
            <w:shd w:val="clear" w:color="auto" w:fill="auto"/>
            <w:noWrap/>
            <w:vAlign w:val="center"/>
            <w:hideMark/>
          </w:tcPr>
          <w:p w:rsidR="00571FA3" w:rsidRPr="00B66CC5" w:rsidRDefault="00571FA3" w:rsidP="00B27153">
            <w:pPr>
              <w:spacing w:after="0" w:line="240" w:lineRule="auto"/>
              <w:rPr>
                <w:rFonts w:ascii="Calibri" w:eastAsia="Times New Roman" w:hAnsi="Calibri" w:cs="Times New Roman"/>
                <w:smallCaps/>
                <w:color w:val="000000"/>
                <w:sz w:val="20"/>
                <w:szCs w:val="20"/>
                <w:lang w:eastAsia="de-DE"/>
              </w:rPr>
            </w:pPr>
            <w:r w:rsidRPr="00B66CC5">
              <w:rPr>
                <w:rFonts w:ascii="Calibri" w:eastAsia="Times New Roman" w:hAnsi="Calibri" w:cs="Times New Roman"/>
                <w:smallCaps/>
                <w:color w:val="000000"/>
                <w:sz w:val="20"/>
                <w:szCs w:val="20"/>
                <w:lang w:eastAsia="de-DE"/>
              </w:rPr>
              <w:t>Delivery*Expectancy</w:t>
            </w:r>
          </w:p>
        </w:tc>
        <w:tc>
          <w:tcPr>
            <w:tcW w:w="1337"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12</w:t>
            </w:r>
            <w:r w:rsidR="00027124">
              <w:rPr>
                <w:rFonts w:ascii="Calibri" w:hAnsi="Calibri" w:cs="Calibri"/>
                <w:color w:val="000000"/>
              </w:rPr>
              <w:t>.</w:t>
            </w:r>
            <w:r>
              <w:rPr>
                <w:rFonts w:ascii="Calibri" w:hAnsi="Calibri" w:cs="Calibri"/>
                <w:color w:val="000000"/>
              </w:rPr>
              <w:t>599</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12</w:t>
            </w:r>
            <w:r w:rsidR="00027124">
              <w:rPr>
                <w:rFonts w:ascii="Calibri" w:hAnsi="Calibri" w:cs="Calibri"/>
                <w:color w:val="000000"/>
              </w:rPr>
              <w:t>.</w:t>
            </w:r>
            <w:r>
              <w:rPr>
                <w:rFonts w:ascii="Calibri" w:hAnsi="Calibri" w:cs="Calibri"/>
                <w:color w:val="000000"/>
              </w:rPr>
              <w:t>17</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-11</w:t>
            </w:r>
            <w:r w:rsidR="00027124">
              <w:rPr>
                <w:rFonts w:ascii="Calibri" w:hAnsi="Calibri" w:cs="Calibri"/>
                <w:color w:val="000000"/>
              </w:rPr>
              <w:t>.</w:t>
            </w:r>
            <w:r>
              <w:rPr>
                <w:rFonts w:ascii="Calibri" w:hAnsi="Calibri" w:cs="Calibri"/>
                <w:color w:val="000000"/>
              </w:rPr>
              <w:t>311</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36</w:t>
            </w:r>
            <w:r w:rsidR="00027124">
              <w:rPr>
                <w:rFonts w:ascii="Calibri" w:hAnsi="Calibri" w:cs="Calibri"/>
                <w:color w:val="000000"/>
              </w:rPr>
              <w:t>.</w:t>
            </w:r>
            <w:r>
              <w:rPr>
                <w:rFonts w:ascii="Calibri" w:hAnsi="Calibri" w:cs="Calibri"/>
                <w:color w:val="000000"/>
              </w:rPr>
              <w:t>509</w:t>
            </w:r>
          </w:p>
        </w:tc>
        <w:tc>
          <w:tcPr>
            <w:tcW w:w="1368" w:type="dxa"/>
            <w:shd w:val="clear" w:color="auto" w:fill="auto"/>
            <w:noWrap/>
            <w:vAlign w:val="bottom"/>
            <w:hideMark/>
          </w:tcPr>
          <w:p w:rsidR="00571FA3" w:rsidRDefault="00571FA3" w:rsidP="00B27153">
            <w:pPr>
              <w:spacing w:after="0" w:line="240" w:lineRule="auto"/>
              <w:jc w:val="right"/>
              <w:rPr>
                <w:rFonts w:ascii="Calibri" w:hAnsi="Calibri" w:cs="Calibri"/>
                <w:color w:val="000000"/>
              </w:rPr>
            </w:pPr>
            <w:r>
              <w:rPr>
                <w:rFonts w:ascii="Calibri" w:hAnsi="Calibri" w:cs="Calibri"/>
                <w:color w:val="000000"/>
              </w:rPr>
              <w:t>0</w:t>
            </w:r>
            <w:r w:rsidR="00027124">
              <w:rPr>
                <w:rFonts w:ascii="Calibri" w:hAnsi="Calibri" w:cs="Calibri"/>
                <w:color w:val="000000"/>
              </w:rPr>
              <w:t>.</w:t>
            </w:r>
            <w:r w:rsidR="00F52A14">
              <w:rPr>
                <w:rFonts w:ascii="Calibri" w:hAnsi="Calibri" w:cs="Calibri"/>
                <w:color w:val="000000"/>
              </w:rPr>
              <w:t>305</w:t>
            </w:r>
          </w:p>
        </w:tc>
      </w:tr>
      <w:tr w:rsidR="00571FA3" w:rsidRPr="00F772D4" w:rsidTr="00F772D4">
        <w:trPr>
          <w:trHeight w:val="300"/>
        </w:trPr>
        <w:tc>
          <w:tcPr>
            <w:tcW w:w="2263" w:type="dxa"/>
            <w:shd w:val="clear" w:color="auto" w:fill="auto"/>
            <w:noWrap/>
            <w:vAlign w:val="center"/>
            <w:hideMark/>
          </w:tcPr>
          <w:p w:rsidR="00571FA3" w:rsidRPr="00602CD5" w:rsidRDefault="00571FA3" w:rsidP="00B27153">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Immersion*Session*</w:t>
            </w:r>
            <w:r w:rsidR="00F772D4" w:rsidRPr="00602CD5">
              <w:rPr>
                <w:rFonts w:ascii="Calibri" w:eastAsia="Times New Roman" w:hAnsi="Calibri" w:cs="Times New Roman"/>
                <w:smallCaps/>
                <w:color w:val="000000"/>
                <w:sz w:val="20"/>
                <w:szCs w:val="20"/>
                <w:lang w:val="en-US" w:eastAsia="de-DE"/>
              </w:rPr>
              <w:br/>
            </w:r>
            <w:r w:rsidRPr="00602CD5">
              <w:rPr>
                <w:rFonts w:ascii="Calibri" w:eastAsia="Times New Roman" w:hAnsi="Calibri" w:cs="Times New Roman"/>
                <w:smallCaps/>
                <w:color w:val="000000"/>
                <w:sz w:val="20"/>
                <w:szCs w:val="20"/>
                <w:lang w:val="en-US" w:eastAsia="de-DE"/>
              </w:rPr>
              <w:t>Immersion^2</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-1</w:t>
            </w:r>
            <w:r w:rsidR="00027124" w:rsidRPr="00602CD5">
              <w:rPr>
                <w:rFonts w:ascii="Calibri" w:hAnsi="Calibri" w:cs="Calibri"/>
                <w:color w:val="000000"/>
                <w:lang w:val="en-US"/>
              </w:rPr>
              <w:t>.</w:t>
            </w:r>
            <w:r w:rsidRPr="00602CD5">
              <w:rPr>
                <w:rFonts w:ascii="Calibri" w:hAnsi="Calibri" w:cs="Calibri"/>
                <w:color w:val="000000"/>
                <w:lang w:val="en-US"/>
              </w:rPr>
              <w:t>03</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343</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-1</w:t>
            </w:r>
            <w:r w:rsidR="00027124" w:rsidRPr="00602CD5">
              <w:rPr>
                <w:rFonts w:ascii="Calibri" w:hAnsi="Calibri" w:cs="Calibri"/>
                <w:color w:val="000000"/>
                <w:lang w:val="en-US"/>
              </w:rPr>
              <w:t>.</w:t>
            </w:r>
            <w:r w:rsidRPr="00602CD5">
              <w:rPr>
                <w:rFonts w:ascii="Calibri" w:hAnsi="Calibri" w:cs="Calibri"/>
                <w:color w:val="000000"/>
                <w:lang w:val="en-US"/>
              </w:rPr>
              <w:t>704</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356</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00F52A14" w:rsidRPr="00602CD5">
              <w:rPr>
                <w:rFonts w:ascii="Calibri" w:hAnsi="Calibri" w:cs="Calibri"/>
                <w:color w:val="000000"/>
                <w:lang w:val="en-US"/>
              </w:rPr>
              <w:t>003</w:t>
            </w:r>
          </w:p>
        </w:tc>
      </w:tr>
      <w:tr w:rsidR="00571FA3" w:rsidRPr="00F772D4" w:rsidTr="00571FA3">
        <w:trPr>
          <w:trHeight w:val="300"/>
        </w:trPr>
        <w:tc>
          <w:tcPr>
            <w:tcW w:w="2263" w:type="dxa"/>
            <w:shd w:val="clear" w:color="auto" w:fill="auto"/>
            <w:noWrap/>
            <w:vAlign w:val="center"/>
            <w:hideMark/>
          </w:tcPr>
          <w:p w:rsidR="00571FA3" w:rsidRPr="00602CD5" w:rsidRDefault="00571FA3" w:rsidP="00B27153">
            <w:pPr>
              <w:spacing w:after="0" w:line="240" w:lineRule="auto"/>
              <w:rPr>
                <w:rFonts w:ascii="Calibri" w:eastAsia="Times New Roman" w:hAnsi="Calibri" w:cs="Times New Roman"/>
                <w:b/>
                <w:smallCaps/>
                <w:color w:val="000000"/>
                <w:sz w:val="20"/>
                <w:szCs w:val="20"/>
                <w:lang w:val="en-US" w:eastAsia="de-DE"/>
              </w:rPr>
            </w:pPr>
            <w:r w:rsidRPr="00602CD5">
              <w:rPr>
                <w:rFonts w:ascii="Calibri" w:eastAsia="Times New Roman" w:hAnsi="Calibri" w:cs="Times New Roman"/>
                <w:b/>
                <w:smallCaps/>
                <w:color w:val="000000"/>
                <w:sz w:val="20"/>
                <w:szCs w:val="20"/>
                <w:lang w:val="en-US" w:eastAsia="de-DE"/>
              </w:rPr>
              <w:t>Immersion*Session*</w:t>
            </w:r>
            <w:r w:rsidR="00F772D4" w:rsidRPr="00602CD5">
              <w:rPr>
                <w:rFonts w:ascii="Calibri" w:eastAsia="Times New Roman" w:hAnsi="Calibri" w:cs="Times New Roman"/>
                <w:b/>
                <w:smallCaps/>
                <w:color w:val="000000"/>
                <w:sz w:val="20"/>
                <w:szCs w:val="20"/>
                <w:lang w:val="en-US" w:eastAsia="de-DE"/>
              </w:rPr>
              <w:br/>
            </w:r>
            <w:r w:rsidRPr="00602CD5">
              <w:rPr>
                <w:rFonts w:ascii="Calibri" w:eastAsia="Times New Roman" w:hAnsi="Calibri" w:cs="Times New Roman"/>
                <w:b/>
                <w:smallCaps/>
                <w:color w:val="000000"/>
                <w:sz w:val="20"/>
                <w:szCs w:val="20"/>
                <w:lang w:val="en-US" w:eastAsia="de-DE"/>
              </w:rPr>
              <w:t>Delivery</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lang w:val="en-US"/>
              </w:rPr>
            </w:pPr>
            <w:r w:rsidRPr="00602CD5">
              <w:rPr>
                <w:rFonts w:ascii="Calibri" w:hAnsi="Calibri" w:cs="Calibri"/>
                <w:b/>
                <w:color w:val="000000"/>
                <w:lang w:val="en-US"/>
              </w:rPr>
              <w:t>-1</w:t>
            </w:r>
            <w:r w:rsidR="00027124" w:rsidRPr="00602CD5">
              <w:rPr>
                <w:rFonts w:ascii="Calibri" w:hAnsi="Calibri" w:cs="Calibri"/>
                <w:b/>
                <w:color w:val="000000"/>
                <w:lang w:val="en-US"/>
              </w:rPr>
              <w:t>.</w:t>
            </w:r>
            <w:r w:rsidRPr="00602CD5">
              <w:rPr>
                <w:rFonts w:ascii="Calibri" w:hAnsi="Calibri" w:cs="Calibri"/>
                <w:b/>
                <w:color w:val="000000"/>
                <w:lang w:val="en-US"/>
              </w:rPr>
              <w:t>151</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lang w:val="en-US"/>
              </w:rPr>
            </w:pPr>
            <w:r w:rsidRPr="00602CD5">
              <w:rPr>
                <w:rFonts w:ascii="Calibri" w:hAnsi="Calibri" w:cs="Calibri"/>
                <w:b/>
                <w:color w:val="000000"/>
                <w:lang w:val="en-US"/>
              </w:rPr>
              <w:t>2</w:t>
            </w:r>
            <w:r w:rsidR="00027124" w:rsidRPr="00602CD5">
              <w:rPr>
                <w:rFonts w:ascii="Calibri" w:hAnsi="Calibri" w:cs="Calibri"/>
                <w:b/>
                <w:color w:val="000000"/>
                <w:lang w:val="en-US"/>
              </w:rPr>
              <w:t>.</w:t>
            </w:r>
            <w:r w:rsidRPr="00602CD5">
              <w:rPr>
                <w:rFonts w:ascii="Calibri" w:hAnsi="Calibri" w:cs="Calibri"/>
                <w:b/>
                <w:color w:val="000000"/>
                <w:lang w:val="en-US"/>
              </w:rPr>
              <w:t>478</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lang w:val="en-US"/>
              </w:rPr>
            </w:pPr>
            <w:r w:rsidRPr="00602CD5">
              <w:rPr>
                <w:rFonts w:ascii="Calibri" w:hAnsi="Calibri" w:cs="Calibri"/>
                <w:b/>
                <w:color w:val="000000"/>
                <w:lang w:val="en-US"/>
              </w:rPr>
              <w:t>-6</w:t>
            </w:r>
            <w:r w:rsidR="00027124" w:rsidRPr="00602CD5">
              <w:rPr>
                <w:rFonts w:ascii="Calibri" w:hAnsi="Calibri" w:cs="Calibri"/>
                <w:b/>
                <w:color w:val="000000"/>
                <w:lang w:val="en-US"/>
              </w:rPr>
              <w:t>.</w:t>
            </w:r>
            <w:r w:rsidRPr="00602CD5">
              <w:rPr>
                <w:rFonts w:ascii="Calibri" w:hAnsi="Calibri" w:cs="Calibri"/>
                <w:b/>
                <w:color w:val="000000"/>
                <w:lang w:val="en-US"/>
              </w:rPr>
              <w:t>02</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lang w:val="en-US"/>
              </w:rPr>
            </w:pPr>
            <w:r w:rsidRPr="00602CD5">
              <w:rPr>
                <w:rFonts w:ascii="Calibri" w:hAnsi="Calibri" w:cs="Calibri"/>
                <w:b/>
                <w:color w:val="000000"/>
                <w:lang w:val="en-US"/>
              </w:rPr>
              <w:t>3</w:t>
            </w:r>
            <w:r w:rsidR="00027124" w:rsidRPr="00602CD5">
              <w:rPr>
                <w:rFonts w:ascii="Calibri" w:hAnsi="Calibri" w:cs="Calibri"/>
                <w:b/>
                <w:color w:val="000000"/>
                <w:lang w:val="en-US"/>
              </w:rPr>
              <w:t>.</w:t>
            </w:r>
            <w:r w:rsidRPr="00602CD5">
              <w:rPr>
                <w:rFonts w:ascii="Calibri" w:hAnsi="Calibri" w:cs="Calibri"/>
                <w:b/>
                <w:color w:val="000000"/>
                <w:lang w:val="en-US"/>
              </w:rPr>
              <w:t>718</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b/>
                <w:color w:val="000000"/>
                <w:lang w:val="en-US"/>
              </w:rPr>
            </w:pPr>
            <w:r w:rsidRPr="00602CD5">
              <w:rPr>
                <w:rFonts w:ascii="Calibri" w:hAnsi="Calibri" w:cs="Calibri"/>
                <w:b/>
                <w:color w:val="000000"/>
                <w:lang w:val="en-US"/>
              </w:rPr>
              <w:t>0</w:t>
            </w:r>
            <w:r w:rsidR="00027124" w:rsidRPr="00602CD5">
              <w:rPr>
                <w:rFonts w:ascii="Calibri" w:hAnsi="Calibri" w:cs="Calibri"/>
                <w:b/>
                <w:color w:val="000000"/>
                <w:lang w:val="en-US"/>
              </w:rPr>
              <w:t>.</w:t>
            </w:r>
            <w:r w:rsidR="00F52A14" w:rsidRPr="00602CD5">
              <w:rPr>
                <w:rFonts w:ascii="Calibri" w:hAnsi="Calibri" w:cs="Calibri"/>
                <w:b/>
                <w:color w:val="000000"/>
                <w:lang w:val="en-US"/>
              </w:rPr>
              <w:t>642</w:t>
            </w:r>
          </w:p>
        </w:tc>
      </w:tr>
      <w:tr w:rsidR="00571FA3" w:rsidRPr="00F772D4" w:rsidTr="00571FA3">
        <w:trPr>
          <w:trHeight w:val="300"/>
        </w:trPr>
        <w:tc>
          <w:tcPr>
            <w:tcW w:w="2263" w:type="dxa"/>
            <w:shd w:val="clear" w:color="auto" w:fill="auto"/>
            <w:noWrap/>
            <w:vAlign w:val="center"/>
            <w:hideMark/>
          </w:tcPr>
          <w:p w:rsidR="00571FA3" w:rsidRPr="00602CD5" w:rsidRDefault="00602CD5" w:rsidP="00B27153">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Immersion*Immersion^2*</w:t>
            </w:r>
            <w:r w:rsidRPr="00602CD5">
              <w:rPr>
                <w:rFonts w:ascii="Calibri" w:eastAsia="Times New Roman" w:hAnsi="Calibri" w:cs="Times New Roman"/>
                <w:smallCaps/>
                <w:color w:val="000000"/>
                <w:sz w:val="20"/>
                <w:szCs w:val="20"/>
                <w:lang w:val="en-US" w:eastAsia="de-DE"/>
              </w:rPr>
              <w:br/>
              <w:t>Delivery</w:t>
            </w:r>
          </w:p>
        </w:tc>
        <w:tc>
          <w:tcPr>
            <w:tcW w:w="1337"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143</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343</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818</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Pr="00602CD5">
              <w:rPr>
                <w:rFonts w:ascii="Calibri" w:hAnsi="Calibri" w:cs="Calibri"/>
                <w:color w:val="000000"/>
                <w:lang w:val="en-US"/>
              </w:rPr>
              <w:t>532</w:t>
            </w:r>
          </w:p>
        </w:tc>
        <w:tc>
          <w:tcPr>
            <w:tcW w:w="1368" w:type="dxa"/>
            <w:shd w:val="clear" w:color="auto" w:fill="auto"/>
            <w:noWrap/>
            <w:vAlign w:val="bottom"/>
            <w:hideMark/>
          </w:tcPr>
          <w:p w:rsidR="00571FA3" w:rsidRPr="00602CD5" w:rsidRDefault="00571FA3" w:rsidP="00B27153">
            <w:pPr>
              <w:spacing w:after="0" w:line="240" w:lineRule="auto"/>
              <w:jc w:val="right"/>
              <w:rPr>
                <w:rFonts w:ascii="Calibri" w:hAnsi="Calibri" w:cs="Calibri"/>
                <w:color w:val="000000"/>
                <w:lang w:val="en-US"/>
              </w:rPr>
            </w:pPr>
            <w:r w:rsidRPr="00602CD5">
              <w:rPr>
                <w:rFonts w:ascii="Calibri" w:hAnsi="Calibri" w:cs="Calibri"/>
                <w:color w:val="000000"/>
                <w:lang w:val="en-US"/>
              </w:rPr>
              <w:t>0</w:t>
            </w:r>
            <w:r w:rsidR="00027124" w:rsidRPr="00602CD5">
              <w:rPr>
                <w:rFonts w:ascii="Calibri" w:hAnsi="Calibri" w:cs="Calibri"/>
                <w:color w:val="000000"/>
                <w:lang w:val="en-US"/>
              </w:rPr>
              <w:t>.</w:t>
            </w:r>
            <w:r w:rsidR="00F52A14" w:rsidRPr="00602CD5">
              <w:rPr>
                <w:rFonts w:ascii="Calibri" w:hAnsi="Calibri" w:cs="Calibri"/>
                <w:color w:val="000000"/>
                <w:lang w:val="en-US"/>
              </w:rPr>
              <w:t>678</w:t>
            </w:r>
          </w:p>
        </w:tc>
      </w:tr>
      <w:tr w:rsidR="00602CD5" w:rsidRPr="00F772D4" w:rsidTr="00F772D4">
        <w:trPr>
          <w:trHeight w:val="300"/>
        </w:trPr>
        <w:tc>
          <w:tcPr>
            <w:tcW w:w="2263" w:type="dxa"/>
            <w:shd w:val="clear" w:color="auto" w:fill="auto"/>
            <w:noWrap/>
            <w:vAlign w:val="center"/>
            <w:hideMark/>
          </w:tcPr>
          <w:p w:rsidR="00602CD5" w:rsidRPr="00602CD5" w:rsidRDefault="00602CD5" w:rsidP="00602CD5">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Session*Immersion^2*</w:t>
            </w:r>
            <w:r w:rsidRPr="00602CD5">
              <w:rPr>
                <w:rFonts w:ascii="Calibri" w:eastAsia="Times New Roman" w:hAnsi="Calibri" w:cs="Times New Roman"/>
                <w:smallCaps/>
                <w:color w:val="000000"/>
                <w:sz w:val="20"/>
                <w:szCs w:val="20"/>
                <w:lang w:val="en-US" w:eastAsia="de-DE"/>
              </w:rPr>
              <w:br/>
              <w:t>Delivery</w:t>
            </w:r>
          </w:p>
        </w:tc>
        <w:tc>
          <w:tcPr>
            <w:tcW w:w="1337" w:type="dxa"/>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-0.422</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0.695</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-1.787</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0.944</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0.544</w:t>
            </w:r>
          </w:p>
        </w:tc>
      </w:tr>
      <w:tr w:rsidR="00602CD5" w:rsidRPr="00F772D4" w:rsidTr="00F772D4">
        <w:trPr>
          <w:trHeight w:val="300"/>
        </w:trPr>
        <w:tc>
          <w:tcPr>
            <w:tcW w:w="2263" w:type="dxa"/>
            <w:shd w:val="clear" w:color="auto" w:fill="auto"/>
            <w:noWrap/>
            <w:vAlign w:val="center"/>
            <w:hideMark/>
          </w:tcPr>
          <w:p w:rsidR="00602CD5" w:rsidRPr="00602CD5" w:rsidRDefault="00602CD5" w:rsidP="00602CD5">
            <w:pPr>
              <w:spacing w:after="0" w:line="240" w:lineRule="auto"/>
              <w:rPr>
                <w:rFonts w:ascii="Calibri" w:eastAsia="Times New Roman" w:hAnsi="Calibri" w:cs="Times New Roman"/>
                <w:b/>
                <w:smallCaps/>
                <w:color w:val="000000"/>
                <w:sz w:val="20"/>
                <w:szCs w:val="20"/>
                <w:lang w:val="en-US" w:eastAsia="de-DE"/>
              </w:rPr>
            </w:pPr>
            <w:r w:rsidRPr="00602CD5">
              <w:rPr>
                <w:rFonts w:ascii="Calibri" w:eastAsia="Times New Roman" w:hAnsi="Calibri" w:cs="Times New Roman"/>
                <w:b/>
                <w:smallCaps/>
                <w:color w:val="000000"/>
                <w:sz w:val="20"/>
                <w:szCs w:val="20"/>
                <w:lang w:val="en-US" w:eastAsia="de-DE"/>
              </w:rPr>
              <w:t>Immersion*Session*</w:t>
            </w:r>
            <w:r w:rsidRPr="00602CD5">
              <w:rPr>
                <w:rFonts w:ascii="Calibri" w:eastAsia="Times New Roman" w:hAnsi="Calibri" w:cs="Times New Roman"/>
                <w:b/>
                <w:smallCaps/>
                <w:color w:val="000000"/>
                <w:sz w:val="20"/>
                <w:szCs w:val="20"/>
                <w:lang w:val="en-US" w:eastAsia="de-DE"/>
              </w:rPr>
              <w:br/>
              <w:t>Expectancy</w:t>
            </w:r>
          </w:p>
        </w:tc>
        <w:tc>
          <w:tcPr>
            <w:tcW w:w="1337" w:type="dxa"/>
            <w:shd w:val="clear" w:color="auto" w:fill="auto"/>
            <w:noWrap/>
            <w:vAlign w:val="bottom"/>
            <w:hideMark/>
          </w:tcPr>
          <w:p w:rsidR="00602CD5" w:rsidRPr="00602CD5" w:rsidRDefault="00602CD5" w:rsidP="00602CD5">
            <w:pPr>
              <w:spacing w:after="0" w:line="240" w:lineRule="auto"/>
              <w:jc w:val="right"/>
              <w:rPr>
                <w:rFonts w:ascii="Calibri" w:hAnsi="Calibri" w:cs="Calibri"/>
                <w:b/>
                <w:color w:val="000000"/>
                <w:lang w:val="en-US"/>
              </w:rPr>
            </w:pPr>
            <w:r w:rsidRPr="00602CD5">
              <w:rPr>
                <w:rFonts w:ascii="Calibri" w:hAnsi="Calibri" w:cs="Calibri"/>
                <w:b/>
                <w:color w:val="000000"/>
                <w:lang w:val="en-US"/>
              </w:rPr>
              <w:t>-0.765</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b/>
                <w:color w:val="000000"/>
                <w:lang w:val="en-US"/>
              </w:rPr>
            </w:pPr>
            <w:r w:rsidRPr="00602CD5">
              <w:rPr>
                <w:rFonts w:ascii="Calibri" w:hAnsi="Calibri" w:cs="Calibri"/>
                <w:b/>
                <w:color w:val="000000"/>
                <w:lang w:val="en-US"/>
              </w:rPr>
              <w:t>2.571</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b/>
                <w:color w:val="000000"/>
                <w:lang w:val="en-US"/>
              </w:rPr>
            </w:pPr>
            <w:r w:rsidRPr="00602CD5">
              <w:rPr>
                <w:rFonts w:ascii="Calibri" w:hAnsi="Calibri" w:cs="Calibri"/>
                <w:b/>
                <w:color w:val="000000"/>
                <w:lang w:val="en-US"/>
              </w:rPr>
              <w:t>-5.816</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b/>
                <w:color w:val="000000"/>
                <w:lang w:val="en-US"/>
              </w:rPr>
            </w:pPr>
            <w:r w:rsidRPr="00602CD5">
              <w:rPr>
                <w:rFonts w:ascii="Calibri" w:hAnsi="Calibri" w:cs="Calibri"/>
                <w:b/>
                <w:color w:val="000000"/>
                <w:lang w:val="en-US"/>
              </w:rPr>
              <w:t>4.286</w:t>
            </w:r>
          </w:p>
        </w:tc>
        <w:tc>
          <w:tcPr>
            <w:tcW w:w="1368" w:type="dxa"/>
            <w:shd w:val="clear" w:color="auto" w:fill="auto"/>
            <w:noWrap/>
            <w:vAlign w:val="bottom"/>
            <w:hideMark/>
          </w:tcPr>
          <w:p w:rsidR="00602CD5" w:rsidRPr="00602CD5" w:rsidRDefault="00602CD5" w:rsidP="00602CD5">
            <w:pPr>
              <w:spacing w:after="0" w:line="240" w:lineRule="auto"/>
              <w:jc w:val="right"/>
              <w:rPr>
                <w:rFonts w:ascii="Calibri" w:hAnsi="Calibri" w:cs="Calibri"/>
                <w:b/>
                <w:color w:val="000000"/>
                <w:lang w:val="en-US"/>
              </w:rPr>
            </w:pPr>
            <w:r w:rsidRPr="00602CD5">
              <w:rPr>
                <w:rFonts w:ascii="Calibri" w:hAnsi="Calibri" w:cs="Calibri"/>
                <w:b/>
                <w:color w:val="000000"/>
                <w:lang w:val="en-US"/>
              </w:rPr>
              <w:t>0.766</w:t>
            </w:r>
          </w:p>
        </w:tc>
      </w:tr>
      <w:tr w:rsidR="00602CD5" w:rsidRPr="00F772D4" w:rsidTr="00F772D4">
        <w:trPr>
          <w:trHeight w:val="300"/>
        </w:trPr>
        <w:tc>
          <w:tcPr>
            <w:tcW w:w="2263" w:type="dxa"/>
            <w:tcBorders>
              <w:bottom w:val="single" w:sz="4" w:space="0" w:color="auto"/>
            </w:tcBorders>
            <w:shd w:val="clear" w:color="auto" w:fill="auto"/>
            <w:noWrap/>
            <w:vAlign w:val="center"/>
            <w:hideMark/>
          </w:tcPr>
          <w:p w:rsidR="00602CD5" w:rsidRPr="00602CD5" w:rsidRDefault="00602CD5" w:rsidP="00602CD5">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Immersion*Immersion^2*</w:t>
            </w:r>
            <w:r w:rsidRPr="00602CD5">
              <w:rPr>
                <w:rFonts w:ascii="Calibri" w:eastAsia="Times New Roman" w:hAnsi="Calibri" w:cs="Times New Roman"/>
                <w:smallCaps/>
                <w:color w:val="000000"/>
                <w:sz w:val="20"/>
                <w:szCs w:val="20"/>
                <w:lang w:val="en-US" w:eastAsia="de-DE"/>
              </w:rPr>
              <w:br/>
              <w:t>Expectancy</w:t>
            </w:r>
          </w:p>
        </w:tc>
        <w:tc>
          <w:tcPr>
            <w:tcW w:w="1337" w:type="dxa"/>
            <w:tcBorders>
              <w:bottom w:val="single" w:sz="4" w:space="0" w:color="auto"/>
            </w:tcBorders>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0.112</w:t>
            </w:r>
          </w:p>
        </w:tc>
        <w:tc>
          <w:tcPr>
            <w:tcW w:w="1368" w:type="dxa"/>
            <w:tcBorders>
              <w:bottom w:val="single" w:sz="4" w:space="0" w:color="auto"/>
            </w:tcBorders>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0.356</w:t>
            </w:r>
          </w:p>
        </w:tc>
        <w:tc>
          <w:tcPr>
            <w:tcW w:w="1368" w:type="dxa"/>
            <w:tcBorders>
              <w:bottom w:val="single" w:sz="4" w:space="0" w:color="auto"/>
            </w:tcBorders>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-0.587</w:t>
            </w:r>
          </w:p>
        </w:tc>
        <w:tc>
          <w:tcPr>
            <w:tcW w:w="1368" w:type="dxa"/>
            <w:tcBorders>
              <w:bottom w:val="single" w:sz="4" w:space="0" w:color="auto"/>
            </w:tcBorders>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0.812</w:t>
            </w:r>
          </w:p>
        </w:tc>
        <w:tc>
          <w:tcPr>
            <w:tcW w:w="1368" w:type="dxa"/>
            <w:tcBorders>
              <w:bottom w:val="single" w:sz="4" w:space="0" w:color="auto"/>
            </w:tcBorders>
            <w:shd w:val="clear" w:color="auto"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0.753</w:t>
            </w:r>
          </w:p>
        </w:tc>
      </w:tr>
      <w:tr w:rsidR="00602CD5" w:rsidRPr="00F772D4" w:rsidTr="00602CD5">
        <w:trPr>
          <w:trHeight w:val="300"/>
        </w:trPr>
        <w:tc>
          <w:tcPr>
            <w:tcW w:w="2263" w:type="dxa"/>
            <w:shd w:val="clear" w:color="000000" w:fill="auto"/>
            <w:noWrap/>
            <w:vAlign w:val="center"/>
          </w:tcPr>
          <w:p w:rsidR="00602CD5" w:rsidRPr="00602CD5" w:rsidRDefault="00602CD5" w:rsidP="00602CD5">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Session*Immersion^2*</w:t>
            </w:r>
            <w:r w:rsidRPr="00602CD5">
              <w:rPr>
                <w:rFonts w:ascii="Calibri" w:eastAsia="Times New Roman" w:hAnsi="Calibri" w:cs="Times New Roman"/>
                <w:smallCaps/>
                <w:color w:val="000000"/>
                <w:sz w:val="20"/>
                <w:szCs w:val="20"/>
                <w:lang w:val="en-US" w:eastAsia="de-DE"/>
              </w:rPr>
              <w:br/>
              <w:t>Expectancy</w:t>
            </w:r>
          </w:p>
        </w:tc>
        <w:tc>
          <w:tcPr>
            <w:tcW w:w="1337" w:type="dxa"/>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0.477</w:t>
            </w:r>
          </w:p>
        </w:tc>
        <w:tc>
          <w:tcPr>
            <w:tcW w:w="1368" w:type="dxa"/>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0.719</w:t>
            </w:r>
          </w:p>
        </w:tc>
        <w:tc>
          <w:tcPr>
            <w:tcW w:w="1368" w:type="dxa"/>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-0.936</w:t>
            </w:r>
          </w:p>
        </w:tc>
        <w:tc>
          <w:tcPr>
            <w:tcW w:w="1368" w:type="dxa"/>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1.89</w:t>
            </w:r>
          </w:p>
        </w:tc>
        <w:tc>
          <w:tcPr>
            <w:tcW w:w="1368" w:type="dxa"/>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0.508</w:t>
            </w:r>
          </w:p>
        </w:tc>
      </w:tr>
      <w:tr w:rsidR="00602CD5" w:rsidRPr="00F772D4" w:rsidTr="00571FA3">
        <w:trPr>
          <w:trHeight w:val="300"/>
        </w:trPr>
        <w:tc>
          <w:tcPr>
            <w:tcW w:w="2263" w:type="dxa"/>
            <w:tcBorders>
              <w:bottom w:val="single" w:sz="4" w:space="0" w:color="auto"/>
            </w:tcBorders>
            <w:shd w:val="clear" w:color="000000" w:fill="auto"/>
            <w:noWrap/>
            <w:vAlign w:val="center"/>
            <w:hideMark/>
          </w:tcPr>
          <w:p w:rsidR="00602CD5" w:rsidRPr="00602CD5" w:rsidRDefault="00602CD5" w:rsidP="00602CD5">
            <w:pPr>
              <w:spacing w:after="0" w:line="240" w:lineRule="auto"/>
              <w:rPr>
                <w:rFonts w:ascii="Calibri" w:eastAsia="Times New Roman" w:hAnsi="Calibri" w:cs="Times New Roman"/>
                <w:smallCaps/>
                <w:color w:val="000000"/>
                <w:sz w:val="20"/>
                <w:szCs w:val="20"/>
                <w:lang w:val="en-US" w:eastAsia="de-DE"/>
              </w:rPr>
            </w:pPr>
            <w:r w:rsidRPr="00602CD5">
              <w:rPr>
                <w:rFonts w:ascii="Calibri" w:eastAsia="Times New Roman" w:hAnsi="Calibri" w:cs="Times New Roman"/>
                <w:smallCaps/>
                <w:color w:val="000000"/>
                <w:sz w:val="20"/>
                <w:szCs w:val="20"/>
                <w:lang w:val="en-US" w:eastAsia="de-DE"/>
              </w:rPr>
              <w:t>Immersion*Delivery*</w:t>
            </w:r>
            <w:r w:rsidRPr="00602CD5">
              <w:rPr>
                <w:rFonts w:ascii="Calibri" w:eastAsia="Times New Roman" w:hAnsi="Calibri" w:cs="Times New Roman"/>
                <w:smallCaps/>
                <w:color w:val="000000"/>
                <w:sz w:val="20"/>
                <w:szCs w:val="20"/>
                <w:lang w:val="en-US" w:eastAsia="de-DE"/>
              </w:rPr>
              <w:br/>
              <w:t>Expectancy</w:t>
            </w:r>
          </w:p>
        </w:tc>
        <w:tc>
          <w:tcPr>
            <w:tcW w:w="1337" w:type="dxa"/>
            <w:tcBorders>
              <w:bottom w:val="single" w:sz="4" w:space="0" w:color="auto"/>
            </w:tcBorders>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-1.232</w:t>
            </w:r>
          </w:p>
        </w:tc>
        <w:tc>
          <w:tcPr>
            <w:tcW w:w="1368" w:type="dxa"/>
            <w:tcBorders>
              <w:bottom w:val="single" w:sz="4" w:space="0" w:color="auto"/>
            </w:tcBorders>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3.066</w:t>
            </w:r>
          </w:p>
        </w:tc>
        <w:tc>
          <w:tcPr>
            <w:tcW w:w="1368" w:type="dxa"/>
            <w:tcBorders>
              <w:bottom w:val="single" w:sz="4" w:space="0" w:color="auto"/>
            </w:tcBorders>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-7.255</w:t>
            </w:r>
          </w:p>
        </w:tc>
        <w:tc>
          <w:tcPr>
            <w:tcW w:w="1368" w:type="dxa"/>
            <w:tcBorders>
              <w:bottom w:val="single" w:sz="4" w:space="0" w:color="auto"/>
            </w:tcBorders>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4.791</w:t>
            </w:r>
          </w:p>
        </w:tc>
        <w:tc>
          <w:tcPr>
            <w:tcW w:w="1368" w:type="dxa"/>
            <w:tcBorders>
              <w:bottom w:val="single" w:sz="4" w:space="0" w:color="auto"/>
            </w:tcBorders>
            <w:shd w:val="clear" w:color="000000" w:fill="auto"/>
            <w:noWrap/>
            <w:vAlign w:val="bottom"/>
            <w:hideMark/>
          </w:tcPr>
          <w:p w:rsidR="00602CD5" w:rsidRPr="00602CD5" w:rsidRDefault="00602CD5" w:rsidP="00602CD5">
            <w:pPr>
              <w:spacing w:after="0" w:line="240" w:lineRule="auto"/>
              <w:jc w:val="right"/>
              <w:rPr>
                <w:rFonts w:ascii="Calibri" w:hAnsi="Calibri" w:cs="Calibri"/>
                <w:color w:val="000000"/>
                <w:lang w:val="en-US"/>
              </w:rPr>
            </w:pPr>
            <w:r w:rsidRPr="00602CD5">
              <w:rPr>
                <w:rFonts w:ascii="Calibri" w:hAnsi="Calibri" w:cs="Calibri"/>
                <w:color w:val="000000"/>
                <w:lang w:val="en-US"/>
              </w:rPr>
              <w:t>0.688</w:t>
            </w:r>
          </w:p>
        </w:tc>
      </w:tr>
      <w:tr w:rsidR="00602CD5" w:rsidRPr="00F772D4" w:rsidTr="00571FA3">
        <w:trPr>
          <w:trHeight w:val="300"/>
        </w:trPr>
        <w:tc>
          <w:tcPr>
            <w:tcW w:w="2263" w:type="dxa"/>
            <w:shd w:val="clear" w:color="000000" w:fill="auto"/>
            <w:noWrap/>
            <w:vAlign w:val="center"/>
            <w:hideMark/>
          </w:tcPr>
          <w:p w:rsidR="00602CD5" w:rsidRPr="00F772D4" w:rsidRDefault="00602CD5" w:rsidP="00602CD5">
            <w:pPr>
              <w:spacing w:after="0" w:line="240" w:lineRule="auto"/>
              <w:rPr>
                <w:rFonts w:ascii="Calibri" w:eastAsia="Times New Roman" w:hAnsi="Calibri" w:cs="Times New Roman"/>
                <w:b/>
                <w:smallCaps/>
                <w:color w:val="000000"/>
                <w:sz w:val="20"/>
                <w:szCs w:val="20"/>
                <w:lang w:val="en-US" w:eastAsia="de-DE"/>
              </w:rPr>
            </w:pPr>
            <w:r w:rsidRPr="00F772D4">
              <w:rPr>
                <w:rFonts w:ascii="Calibri" w:eastAsia="Times New Roman" w:hAnsi="Calibri" w:cs="Times New Roman"/>
                <w:b/>
                <w:smallCaps/>
                <w:color w:val="000000"/>
                <w:sz w:val="20"/>
                <w:szCs w:val="20"/>
                <w:lang w:val="en-US" w:eastAsia="de-DE"/>
              </w:rPr>
              <w:t>Session*Delivery*</w:t>
            </w:r>
            <w:r>
              <w:rPr>
                <w:rFonts w:ascii="Calibri" w:eastAsia="Times New Roman" w:hAnsi="Calibri" w:cs="Times New Roman"/>
                <w:b/>
                <w:smallCaps/>
                <w:color w:val="000000"/>
                <w:sz w:val="20"/>
                <w:szCs w:val="20"/>
                <w:lang w:val="en-US" w:eastAsia="de-DE"/>
              </w:rPr>
              <w:br/>
            </w:r>
            <w:r w:rsidRPr="00F772D4">
              <w:rPr>
                <w:rFonts w:ascii="Calibri" w:eastAsia="Times New Roman" w:hAnsi="Calibri" w:cs="Times New Roman"/>
                <w:b/>
                <w:smallCaps/>
                <w:color w:val="000000"/>
                <w:sz w:val="20"/>
                <w:szCs w:val="20"/>
                <w:lang w:val="en-US" w:eastAsia="de-DE"/>
              </w:rPr>
              <w:t>Expectancy</w:t>
            </w:r>
          </w:p>
        </w:tc>
        <w:tc>
          <w:tcPr>
            <w:tcW w:w="1337" w:type="dxa"/>
            <w:shd w:val="clear" w:color="000000" w:fill="auto"/>
            <w:noWrap/>
            <w:vAlign w:val="bottom"/>
            <w:hideMark/>
          </w:tcPr>
          <w:p w:rsidR="00602CD5" w:rsidRPr="00F772D4" w:rsidRDefault="00602CD5" w:rsidP="00602CD5">
            <w:pPr>
              <w:spacing w:after="0" w:line="240" w:lineRule="auto"/>
              <w:jc w:val="right"/>
              <w:rPr>
                <w:rFonts w:ascii="Calibri" w:hAnsi="Calibri" w:cs="Calibri"/>
                <w:b/>
                <w:color w:val="000000"/>
                <w:lang w:val="en-US"/>
              </w:rPr>
            </w:pPr>
            <w:r w:rsidRPr="00F772D4">
              <w:rPr>
                <w:rFonts w:ascii="Calibri" w:hAnsi="Calibri" w:cs="Calibri"/>
                <w:b/>
                <w:color w:val="000000"/>
                <w:lang w:val="en-US"/>
              </w:rPr>
              <w:t>13.411</w:t>
            </w:r>
          </w:p>
        </w:tc>
        <w:tc>
          <w:tcPr>
            <w:tcW w:w="1368" w:type="dxa"/>
            <w:shd w:val="clear" w:color="000000" w:fill="auto"/>
            <w:noWrap/>
            <w:vAlign w:val="bottom"/>
            <w:hideMark/>
          </w:tcPr>
          <w:p w:rsidR="00602CD5" w:rsidRPr="00F772D4" w:rsidRDefault="00602CD5" w:rsidP="00602CD5">
            <w:pPr>
              <w:spacing w:after="0" w:line="240" w:lineRule="auto"/>
              <w:jc w:val="right"/>
              <w:rPr>
                <w:rFonts w:ascii="Calibri" w:hAnsi="Calibri" w:cs="Calibri"/>
                <w:b/>
                <w:color w:val="000000"/>
                <w:lang w:val="en-US"/>
              </w:rPr>
            </w:pPr>
            <w:r w:rsidRPr="00F772D4">
              <w:rPr>
                <w:rFonts w:ascii="Calibri" w:hAnsi="Calibri" w:cs="Calibri"/>
                <w:b/>
                <w:color w:val="000000"/>
                <w:lang w:val="en-US"/>
              </w:rPr>
              <w:t>6.28</w:t>
            </w:r>
          </w:p>
        </w:tc>
        <w:tc>
          <w:tcPr>
            <w:tcW w:w="1368" w:type="dxa"/>
            <w:shd w:val="clear" w:color="000000" w:fill="auto"/>
            <w:noWrap/>
            <w:vAlign w:val="bottom"/>
            <w:hideMark/>
          </w:tcPr>
          <w:p w:rsidR="00602CD5" w:rsidRPr="00F772D4" w:rsidRDefault="00602CD5" w:rsidP="00602CD5">
            <w:pPr>
              <w:spacing w:after="0" w:line="240" w:lineRule="auto"/>
              <w:jc w:val="right"/>
              <w:rPr>
                <w:rFonts w:ascii="Calibri" w:hAnsi="Calibri" w:cs="Calibri"/>
                <w:b/>
                <w:color w:val="000000"/>
                <w:lang w:val="en-US"/>
              </w:rPr>
            </w:pPr>
            <w:r w:rsidRPr="00F772D4">
              <w:rPr>
                <w:rFonts w:ascii="Calibri" w:hAnsi="Calibri" w:cs="Calibri"/>
                <w:b/>
                <w:color w:val="000000"/>
                <w:lang w:val="en-US"/>
              </w:rPr>
              <w:t>1.073</w:t>
            </w:r>
          </w:p>
        </w:tc>
        <w:tc>
          <w:tcPr>
            <w:tcW w:w="1368" w:type="dxa"/>
            <w:shd w:val="clear" w:color="000000" w:fill="auto"/>
            <w:noWrap/>
            <w:vAlign w:val="bottom"/>
            <w:hideMark/>
          </w:tcPr>
          <w:p w:rsidR="00602CD5" w:rsidRPr="00F772D4" w:rsidRDefault="00602CD5" w:rsidP="00602CD5">
            <w:pPr>
              <w:spacing w:after="0" w:line="240" w:lineRule="auto"/>
              <w:jc w:val="right"/>
              <w:rPr>
                <w:rFonts w:ascii="Calibri" w:hAnsi="Calibri" w:cs="Calibri"/>
                <w:b/>
                <w:color w:val="000000"/>
                <w:lang w:val="en-US"/>
              </w:rPr>
            </w:pPr>
            <w:r w:rsidRPr="00F772D4">
              <w:rPr>
                <w:rFonts w:ascii="Calibri" w:hAnsi="Calibri" w:cs="Calibri"/>
                <w:b/>
                <w:color w:val="000000"/>
                <w:lang w:val="en-US"/>
              </w:rPr>
              <w:t>25.75</w:t>
            </w:r>
          </w:p>
        </w:tc>
        <w:tc>
          <w:tcPr>
            <w:tcW w:w="1368" w:type="dxa"/>
            <w:shd w:val="clear" w:color="000000" w:fill="auto"/>
            <w:noWrap/>
            <w:vAlign w:val="bottom"/>
            <w:hideMark/>
          </w:tcPr>
          <w:p w:rsidR="00602CD5" w:rsidRPr="00F772D4" w:rsidRDefault="00602CD5" w:rsidP="00602CD5">
            <w:pPr>
              <w:spacing w:after="0" w:line="240" w:lineRule="auto"/>
              <w:jc w:val="right"/>
              <w:rPr>
                <w:rFonts w:ascii="Calibri" w:hAnsi="Calibri" w:cs="Calibri"/>
                <w:b/>
                <w:color w:val="000000"/>
                <w:lang w:val="en-US"/>
              </w:rPr>
            </w:pPr>
            <w:r w:rsidRPr="00F772D4">
              <w:rPr>
                <w:rFonts w:ascii="Calibri" w:hAnsi="Calibri" w:cs="Calibri"/>
                <w:b/>
                <w:color w:val="000000"/>
                <w:lang w:val="en-US"/>
              </w:rPr>
              <w:t>0.</w:t>
            </w:r>
            <w:r>
              <w:rPr>
                <w:rFonts w:ascii="Calibri" w:hAnsi="Calibri" w:cs="Calibri"/>
                <w:b/>
                <w:color w:val="000000"/>
                <w:lang w:val="en-US"/>
              </w:rPr>
              <w:t>036</w:t>
            </w:r>
          </w:p>
        </w:tc>
      </w:tr>
      <w:tr w:rsidR="00602CD5" w:rsidRPr="00F772D4" w:rsidTr="00F772D4">
        <w:trPr>
          <w:trHeight w:val="300"/>
        </w:trPr>
        <w:tc>
          <w:tcPr>
            <w:tcW w:w="2263" w:type="dxa"/>
            <w:shd w:val="clear" w:color="auto" w:fill="auto"/>
            <w:noWrap/>
            <w:vAlign w:val="center"/>
            <w:hideMark/>
          </w:tcPr>
          <w:p w:rsidR="00602CD5" w:rsidRPr="00F772D4" w:rsidRDefault="00602CD5" w:rsidP="00602CD5">
            <w:pPr>
              <w:spacing w:after="0" w:line="240" w:lineRule="auto"/>
              <w:rPr>
                <w:rFonts w:ascii="Calibri" w:eastAsia="Times New Roman" w:hAnsi="Calibri" w:cs="Times New Roman"/>
                <w:smallCaps/>
                <w:color w:val="000000"/>
                <w:sz w:val="20"/>
                <w:szCs w:val="20"/>
                <w:lang w:val="en-US" w:eastAsia="de-DE"/>
              </w:rPr>
            </w:pPr>
            <w:r w:rsidRPr="00F772D4">
              <w:rPr>
                <w:rFonts w:ascii="Calibri" w:eastAsia="Times New Roman" w:hAnsi="Calibri" w:cs="Times New Roman"/>
                <w:smallCaps/>
                <w:color w:val="000000"/>
                <w:sz w:val="20"/>
                <w:szCs w:val="20"/>
                <w:lang w:val="en-US" w:eastAsia="de-DE"/>
              </w:rPr>
              <w:t>Immersion^2*Delivery*</w:t>
            </w:r>
            <w:r>
              <w:rPr>
                <w:rFonts w:ascii="Calibri" w:eastAsia="Times New Roman" w:hAnsi="Calibri" w:cs="Times New Roman"/>
                <w:smallCaps/>
                <w:color w:val="000000"/>
                <w:sz w:val="20"/>
                <w:szCs w:val="20"/>
                <w:lang w:val="en-US" w:eastAsia="de-DE"/>
              </w:rPr>
              <w:br/>
            </w:r>
            <w:r w:rsidRPr="00F772D4">
              <w:rPr>
                <w:rFonts w:ascii="Calibri" w:eastAsia="Times New Roman" w:hAnsi="Calibri" w:cs="Times New Roman"/>
                <w:smallCaps/>
                <w:color w:val="000000"/>
                <w:sz w:val="20"/>
                <w:szCs w:val="20"/>
                <w:lang w:val="en-US" w:eastAsia="de-DE"/>
              </w:rPr>
              <w:t>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-0.217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0.721</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-1.633</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1.198</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763</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Immersion*Session*</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Immersion</w:t>
            </w:r>
            <w:r w:rsidRPr="00F772D4">
              <w:rPr>
                <w:rFonts w:ascii="Calibri" w:eastAsia="Times New Roman" w:hAnsi="Calibri" w:cs="Times New Roman"/>
                <w:smallCaps/>
                <w:color w:val="000000"/>
                <w:sz w:val="20"/>
                <w:szCs w:val="20"/>
                <w:lang w:val="en-US" w:eastAsia="de-DE"/>
              </w:rPr>
              <w:t>^2</w:t>
            </w:r>
            <w:r w:rsidRPr="00B66CC5">
              <w:rPr>
                <w:rFonts w:ascii="Calibri" w:eastAsia="Times New Roman" w:hAnsi="Calibri" w:cs="Times New Roman"/>
                <w:smallCaps/>
                <w:color w:val="000000"/>
                <w:sz w:val="20"/>
                <w:szCs w:val="20"/>
                <w:lang w:val="en-US" w:eastAsia="de-DE"/>
              </w:rPr>
              <w:t>*Delivery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0.489</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0.687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-0.861</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1.838</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477</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Immersion*Session*</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Immersion</w:t>
            </w:r>
            <w:r w:rsidRPr="00F772D4">
              <w:rPr>
                <w:rFonts w:ascii="Calibri" w:eastAsia="Times New Roman" w:hAnsi="Calibri" w:cs="Times New Roman"/>
                <w:smallCaps/>
                <w:color w:val="000000"/>
                <w:sz w:val="20"/>
                <w:szCs w:val="20"/>
                <w:lang w:val="en-US" w:eastAsia="de-DE"/>
              </w:rPr>
              <w:t>^2</w:t>
            </w:r>
            <w:r w:rsidRPr="00B66CC5">
              <w:rPr>
                <w:rFonts w:ascii="Calibri" w:eastAsia="Times New Roman" w:hAnsi="Calibri" w:cs="Times New Roman"/>
                <w:smallCaps/>
                <w:color w:val="000000"/>
                <w:sz w:val="20"/>
                <w:szCs w:val="20"/>
                <w:lang w:val="en-US" w:eastAsia="de-DE"/>
              </w:rPr>
              <w:t>*Expectancy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0.576</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0.712</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-0.823</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1.976</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419</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Immersion*Session*</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Delivery*Expectancy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0.257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5.153</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-9.866</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10.381</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96</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Immersion*Immersion</w:t>
            </w:r>
            <w:r w:rsidRPr="00F772D4">
              <w:rPr>
                <w:rFonts w:ascii="Calibri" w:eastAsia="Times New Roman" w:hAnsi="Calibri" w:cs="Times New Roman"/>
                <w:smallCaps/>
                <w:color w:val="000000"/>
                <w:sz w:val="20"/>
                <w:szCs w:val="20"/>
                <w:lang w:val="en-US" w:eastAsia="de-DE"/>
              </w:rPr>
              <w:t>^2</w:t>
            </w:r>
            <w:r w:rsidRPr="00B66CC5">
              <w:rPr>
                <w:rFonts w:ascii="Calibri" w:eastAsia="Times New Roman" w:hAnsi="Calibri" w:cs="Times New Roman"/>
                <w:smallCaps/>
                <w:color w:val="000000"/>
                <w:sz w:val="20"/>
                <w:szCs w:val="20"/>
                <w:lang w:val="en-US" w:eastAsia="de-DE"/>
              </w:rPr>
              <w:t>*</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Delivery*Expectancy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0.784</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0.714</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-0.618</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2.187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272</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Session*Immersion</w:t>
            </w:r>
            <w:r w:rsidRPr="00F772D4">
              <w:rPr>
                <w:rFonts w:ascii="Calibri" w:eastAsia="Times New Roman" w:hAnsi="Calibri" w:cs="Times New Roman"/>
                <w:smallCaps/>
                <w:color w:val="000000"/>
                <w:sz w:val="20"/>
                <w:szCs w:val="20"/>
                <w:lang w:val="en-US" w:eastAsia="de-DE"/>
              </w:rPr>
              <w:t>^2</w:t>
            </w:r>
            <w:r w:rsidRPr="00B66CC5">
              <w:rPr>
                <w:rFonts w:ascii="Calibri" w:eastAsia="Times New Roman" w:hAnsi="Calibri" w:cs="Times New Roman"/>
                <w:smallCaps/>
                <w:color w:val="000000"/>
                <w:sz w:val="20"/>
                <w:szCs w:val="20"/>
                <w:lang w:val="en-US" w:eastAsia="de-DE"/>
              </w:rPr>
              <w:t>*</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Delivery*Expectancy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-1.984</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1.441</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-4.816</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0.847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169</w:t>
            </w:r>
          </w:p>
        </w:tc>
      </w:tr>
      <w:tr w:rsidR="00602CD5" w:rsidRPr="00F772D4" w:rsidTr="00F772D4">
        <w:trPr>
          <w:trHeight w:val="300"/>
        </w:trPr>
        <w:tc>
          <w:tcPr>
            <w:tcW w:w="2263" w:type="dxa"/>
            <w:shd w:val="clear" w:color="auto" w:fill="auto"/>
            <w:noWrap/>
            <w:vAlign w:val="center"/>
            <w:hideMark/>
          </w:tcPr>
          <w:p w:rsidR="00602CD5" w:rsidRPr="00B66CC5" w:rsidRDefault="00602CD5" w:rsidP="00602CD5">
            <w:pPr>
              <w:spacing w:after="0" w:line="240" w:lineRule="auto"/>
              <w:rPr>
                <w:rFonts w:ascii="Calibri" w:eastAsia="Times New Roman" w:hAnsi="Calibri" w:cs="Times New Roman"/>
                <w:smallCaps/>
                <w:color w:val="000000"/>
                <w:sz w:val="20"/>
                <w:szCs w:val="20"/>
                <w:lang w:val="en-US" w:eastAsia="de-DE"/>
              </w:rPr>
            </w:pPr>
            <w:r w:rsidRPr="00B66CC5">
              <w:rPr>
                <w:rFonts w:ascii="Calibri" w:eastAsia="Times New Roman" w:hAnsi="Calibri" w:cs="Times New Roman"/>
                <w:smallCaps/>
                <w:color w:val="000000"/>
                <w:sz w:val="20"/>
                <w:szCs w:val="20"/>
                <w:lang w:val="en-US" w:eastAsia="de-DE"/>
              </w:rPr>
              <w:t>Immersion*Session*</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Immersion^2*Delivery*</w:t>
            </w:r>
            <w:r>
              <w:rPr>
                <w:rFonts w:ascii="Calibri" w:eastAsia="Times New Roman" w:hAnsi="Calibri" w:cs="Times New Roman"/>
                <w:smallCaps/>
                <w:color w:val="000000"/>
                <w:sz w:val="20"/>
                <w:szCs w:val="20"/>
                <w:lang w:val="en-US" w:eastAsia="de-DE"/>
              </w:rPr>
              <w:br/>
            </w:r>
            <w:r w:rsidRPr="00B66CC5">
              <w:rPr>
                <w:rFonts w:ascii="Calibri" w:eastAsia="Times New Roman" w:hAnsi="Calibri" w:cs="Times New Roman"/>
                <w:smallCaps/>
                <w:color w:val="000000"/>
                <w:sz w:val="20"/>
                <w:szCs w:val="20"/>
                <w:lang w:val="en-US" w:eastAsia="de-DE"/>
              </w:rPr>
              <w:t>Expectancy</w:t>
            </w:r>
          </w:p>
        </w:tc>
        <w:tc>
          <w:tcPr>
            <w:tcW w:w="1337"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0.672</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1.427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-2.132</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3.477</w:t>
            </w:r>
          </w:p>
        </w:tc>
        <w:tc>
          <w:tcPr>
            <w:tcW w:w="1368" w:type="dxa"/>
            <w:shd w:val="clear" w:color="auto" w:fill="auto"/>
            <w:noWrap/>
            <w:vAlign w:val="bottom"/>
            <w:hideMark/>
          </w:tcPr>
          <w:p w:rsidR="00602CD5" w:rsidRPr="00F772D4" w:rsidRDefault="00602CD5" w:rsidP="00602CD5">
            <w:pPr>
              <w:spacing w:after="0" w:line="240" w:lineRule="auto"/>
              <w:jc w:val="right"/>
              <w:rPr>
                <w:rFonts w:ascii="Calibri" w:hAnsi="Calibri" w:cs="Calibri"/>
                <w:color w:val="000000"/>
                <w:lang w:val="en-US"/>
              </w:rPr>
            </w:pPr>
            <w:r w:rsidRPr="00F772D4">
              <w:rPr>
                <w:rFonts w:ascii="Calibri" w:hAnsi="Calibri" w:cs="Calibri"/>
                <w:color w:val="000000"/>
                <w:lang w:val="en-US"/>
              </w:rPr>
              <w:t>0.</w:t>
            </w:r>
            <w:r>
              <w:rPr>
                <w:rFonts w:ascii="Calibri" w:hAnsi="Calibri" w:cs="Calibri"/>
                <w:color w:val="000000"/>
                <w:lang w:val="en-US"/>
              </w:rPr>
              <w:t>638</w:t>
            </w:r>
          </w:p>
        </w:tc>
      </w:tr>
    </w:tbl>
    <w:p w:rsidR="00442DFD" w:rsidRDefault="00442DFD" w:rsidP="00B27153">
      <w:pPr>
        <w:pStyle w:val="Beschriftung"/>
        <w:spacing w:after="0"/>
        <w:rPr>
          <w:iCs w:val="0"/>
          <w:color w:val="auto"/>
          <w:sz w:val="22"/>
          <w:szCs w:val="22"/>
          <w:lang w:val="en-US"/>
        </w:rPr>
      </w:pPr>
    </w:p>
    <w:p w:rsidR="00442DFD" w:rsidRPr="00442DFD" w:rsidRDefault="00442DFD" w:rsidP="00442DFD">
      <w:pPr>
        <w:rPr>
          <w:lang w:val="en-US"/>
        </w:rPr>
      </w:pPr>
    </w:p>
    <w:p w:rsidR="00B27153" w:rsidRPr="00D4589B" w:rsidRDefault="00B27153" w:rsidP="00B27153">
      <w:pPr>
        <w:pStyle w:val="Beschriftung"/>
        <w:spacing w:after="0"/>
        <w:rPr>
          <w:lang w:val="en-US"/>
        </w:rPr>
      </w:pPr>
      <w:r w:rsidRPr="00BA53E4">
        <w:rPr>
          <w:iCs w:val="0"/>
          <w:color w:val="auto"/>
          <w:sz w:val="22"/>
          <w:szCs w:val="22"/>
          <w:lang w:val="en-US"/>
        </w:rPr>
        <w:t>S</w:t>
      </w:r>
      <w:r>
        <w:rPr>
          <w:iCs w:val="0"/>
          <w:color w:val="auto"/>
          <w:sz w:val="22"/>
          <w:szCs w:val="22"/>
          <w:lang w:val="en-US"/>
        </w:rPr>
        <w:t xml:space="preserve">upplementary Table </w:t>
      </w:r>
      <w:r w:rsidR="00383628">
        <w:rPr>
          <w:iCs w:val="0"/>
          <w:color w:val="auto"/>
          <w:sz w:val="22"/>
          <w:szCs w:val="22"/>
          <w:lang w:val="en-US"/>
        </w:rPr>
        <w:t>S</w:t>
      </w:r>
      <w:r w:rsidR="00442DFD">
        <w:rPr>
          <w:iCs w:val="0"/>
          <w:color w:val="auto"/>
          <w:sz w:val="22"/>
          <w:szCs w:val="22"/>
          <w:lang w:val="en-US"/>
        </w:rPr>
        <w:t>7</w:t>
      </w:r>
      <w:r w:rsidRPr="00BA53E4">
        <w:rPr>
          <w:iCs w:val="0"/>
          <w:color w:val="auto"/>
          <w:sz w:val="22"/>
          <w:szCs w:val="22"/>
          <w:lang w:val="en-US"/>
        </w:rPr>
        <w:t xml:space="preserve">. </w:t>
      </w:r>
      <w:r>
        <w:rPr>
          <w:i w:val="0"/>
          <w:iCs w:val="0"/>
          <w:color w:val="auto"/>
          <w:sz w:val="22"/>
          <w:szCs w:val="22"/>
          <w:lang w:val="en-US"/>
        </w:rPr>
        <w:t>N</w:t>
      </w:r>
      <w:r w:rsidRPr="007D342F">
        <w:rPr>
          <w:i w:val="0"/>
          <w:color w:val="auto"/>
          <w:sz w:val="22"/>
          <w:lang w:val="en-US"/>
        </w:rPr>
        <w:t xml:space="preserve">o moderation of </w:t>
      </w:r>
      <w:r w:rsidRPr="006552B9">
        <w:rPr>
          <w:i w:val="0"/>
          <w:smallCaps/>
          <w:color w:val="auto"/>
          <w:sz w:val="22"/>
          <w:lang w:val="en-US"/>
        </w:rPr>
        <w:t>Delivery</w:t>
      </w:r>
      <w:r w:rsidRPr="007D342F">
        <w:rPr>
          <w:i w:val="0"/>
          <w:color w:val="auto"/>
          <w:sz w:val="22"/>
          <w:lang w:val="en-US"/>
        </w:rPr>
        <w:t xml:space="preserve"> and </w:t>
      </w:r>
      <w:r w:rsidRPr="006552B9">
        <w:rPr>
          <w:i w:val="0"/>
          <w:smallCaps/>
          <w:color w:val="auto"/>
          <w:sz w:val="22"/>
          <w:lang w:val="en-US"/>
        </w:rPr>
        <w:t>Expectancy</w:t>
      </w:r>
      <w:r w:rsidRPr="007D342F">
        <w:rPr>
          <w:i w:val="0"/>
          <w:color w:val="auto"/>
          <w:sz w:val="22"/>
          <w:lang w:val="en-US"/>
        </w:rPr>
        <w:t xml:space="preserve"> results by VEx evaluation variables. The displayed p values are </w:t>
      </w:r>
      <w:r w:rsidRPr="00BA53E4">
        <w:rPr>
          <w:color w:val="auto"/>
          <w:sz w:val="22"/>
          <w:lang w:val="en-US"/>
        </w:rPr>
        <w:t>uncorrected</w:t>
      </w:r>
      <w:r w:rsidRPr="007D342F">
        <w:rPr>
          <w:i w:val="0"/>
          <w:color w:val="auto"/>
          <w:sz w:val="22"/>
          <w:lang w:val="en-US"/>
        </w:rPr>
        <w:t>; the corrected alpha level is p=</w:t>
      </w:r>
      <w:r>
        <w:rPr>
          <w:i w:val="0"/>
          <w:color w:val="auto"/>
          <w:sz w:val="22"/>
          <w:lang w:val="en-US"/>
        </w:rPr>
        <w:t>0</w:t>
      </w:r>
      <w:r w:rsidRPr="007D342F">
        <w:rPr>
          <w:i w:val="0"/>
          <w:color w:val="auto"/>
          <w:sz w:val="22"/>
          <w:lang w:val="en-US"/>
        </w:rPr>
        <w:t xml:space="preserve">.0070481 </w:t>
      </w:r>
      <w:r w:rsidRPr="00784B0E">
        <w:rPr>
          <w:i w:val="0"/>
          <w:color w:val="auto"/>
          <w:sz w:val="22"/>
          <w:lang w:val="en-US"/>
        </w:rPr>
        <w:t>(</w:t>
      </w:r>
      <w:r w:rsidRPr="00784B0E">
        <w:rPr>
          <w:rFonts w:cs="LMMathItalic12-Regular"/>
          <w:i w:val="0"/>
          <w:iCs w:val="0"/>
          <w:lang w:val="en-US"/>
        </w:rPr>
        <w:t>M</w:t>
      </w:r>
      <w:r w:rsidRPr="000776B9">
        <w:rPr>
          <w:rFonts w:cs="LMMathItalic8-Regular"/>
          <w:i w:val="0"/>
          <w:iCs w:val="0"/>
          <w:vertAlign w:val="subscript"/>
          <w:lang w:val="en-US"/>
        </w:rPr>
        <w:t>eff</w:t>
      </w:r>
      <w:r w:rsidRPr="00784B0E">
        <w:rPr>
          <w:i w:val="0"/>
          <w:color w:val="auto"/>
          <w:sz w:val="22"/>
          <w:lang w:val="en-US"/>
        </w:rPr>
        <w:t>=</w:t>
      </w:r>
      <w:r>
        <w:rPr>
          <w:i w:val="0"/>
          <w:color w:val="auto"/>
          <w:sz w:val="22"/>
          <w:lang w:val="en-US"/>
        </w:rPr>
        <w:t>7.094</w:t>
      </w:r>
      <w:r w:rsidRPr="00784B0E">
        <w:rPr>
          <w:i w:val="0"/>
          <w:color w:val="auto"/>
          <w:sz w:val="22"/>
          <w:lang w:val="en-US"/>
        </w:rPr>
        <w:t xml:space="preserve">), at which none of the </w:t>
      </w:r>
      <w:r w:rsidRPr="007D342F">
        <w:rPr>
          <w:i w:val="0"/>
          <w:color w:val="auto"/>
          <w:sz w:val="22"/>
          <w:lang w:val="en-US"/>
        </w:rPr>
        <w:t>terms prevail.</w:t>
      </w:r>
      <w:r>
        <w:rPr>
          <w:i w:val="0"/>
          <w:color w:val="auto"/>
          <w:sz w:val="22"/>
          <w:lang w:val="en-US"/>
        </w:rPr>
        <w:t xml:space="preserve"> Legend: </w:t>
      </w:r>
      <w:r w:rsidRPr="00BA53E4">
        <w:rPr>
          <w:rFonts w:cstheme="minorHAnsi"/>
          <w:i w:val="0"/>
          <w:color w:val="auto"/>
          <w:sz w:val="22"/>
          <w:vertAlign w:val="superscript"/>
          <w:lang w:val="en-US"/>
        </w:rPr>
        <w:t>†</w:t>
      </w:r>
      <w:r>
        <w:rPr>
          <w:i w:val="0"/>
          <w:color w:val="auto"/>
          <w:sz w:val="22"/>
          <w:lang w:val="en-US"/>
        </w:rPr>
        <w:t>, significant at uncorrected alpha (p&lt;0.05).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06"/>
        <w:gridCol w:w="1653"/>
        <w:gridCol w:w="1654"/>
        <w:gridCol w:w="1654"/>
      </w:tblGrid>
      <w:tr w:rsidR="00B27153" w:rsidRPr="00586E9D" w:rsidTr="004F69F8">
        <w:trPr>
          <w:trHeight w:val="300"/>
        </w:trPr>
        <w:tc>
          <w:tcPr>
            <w:tcW w:w="4106" w:type="dxa"/>
            <w:shd w:val="clear" w:color="auto" w:fill="auto"/>
            <w:noWrap/>
            <w:vAlign w:val="bottom"/>
          </w:tcPr>
          <w:p w:rsidR="00B27153" w:rsidRPr="002D5CA2" w:rsidRDefault="00B27153"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Predictor</w:t>
            </w:r>
          </w:p>
        </w:tc>
        <w:tc>
          <w:tcPr>
            <w:tcW w:w="1653" w:type="dxa"/>
            <w:shd w:val="clear" w:color="auto" w:fill="auto"/>
            <w:noWrap/>
            <w:vAlign w:val="center"/>
          </w:tcPr>
          <w:p w:rsidR="00B27153" w:rsidRPr="00586E9D" w:rsidRDefault="00B27153"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Pr="00586E9D">
              <w:rPr>
                <w:rFonts w:ascii="Calibri" w:hAnsi="Calibri"/>
                <w:smallCaps/>
                <w:color w:val="000000"/>
                <w:sz w:val="18"/>
                <w:lang w:val="en-US"/>
              </w:rPr>
              <w:br/>
            </w:r>
            <w:r w:rsidRPr="00586E9D">
              <w:rPr>
                <w:rFonts w:ascii="Calibri" w:hAnsi="Calibri"/>
                <w:color w:val="000000"/>
                <w:sz w:val="18"/>
                <w:lang w:val="en-US"/>
              </w:rPr>
              <w:t>Predictor</w:t>
            </w:r>
          </w:p>
        </w:tc>
        <w:tc>
          <w:tcPr>
            <w:tcW w:w="1654" w:type="dxa"/>
            <w:shd w:val="clear" w:color="auto" w:fill="auto"/>
            <w:noWrap/>
            <w:vAlign w:val="center"/>
          </w:tcPr>
          <w:p w:rsidR="00B27153" w:rsidRPr="00586E9D" w:rsidRDefault="00B27153"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Session*Expectancy*</w:t>
            </w:r>
            <w:r w:rsidRPr="00586E9D">
              <w:rPr>
                <w:rFonts w:ascii="Calibri" w:hAnsi="Calibri"/>
                <w:smallCaps/>
                <w:color w:val="000000"/>
                <w:sz w:val="18"/>
                <w:lang w:val="en-US"/>
              </w:rPr>
              <w:br/>
            </w:r>
            <w:r w:rsidRPr="00586E9D">
              <w:rPr>
                <w:rFonts w:ascii="Calibri" w:hAnsi="Calibri"/>
                <w:color w:val="000000"/>
                <w:sz w:val="18"/>
                <w:lang w:val="en-US"/>
              </w:rPr>
              <w:t>Predictor</w:t>
            </w:r>
          </w:p>
        </w:tc>
        <w:tc>
          <w:tcPr>
            <w:tcW w:w="1654" w:type="dxa"/>
            <w:shd w:val="clear" w:color="auto" w:fill="auto"/>
            <w:noWrap/>
            <w:vAlign w:val="center"/>
          </w:tcPr>
          <w:p w:rsidR="00B27153" w:rsidRPr="00586E9D" w:rsidRDefault="00B27153"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Pr="00586E9D">
              <w:rPr>
                <w:rFonts w:ascii="Calibri" w:hAnsi="Calibri"/>
                <w:smallCaps/>
                <w:color w:val="000000"/>
                <w:sz w:val="18"/>
                <w:lang w:val="en-US"/>
              </w:rPr>
              <w:br/>
              <w:t>Expectancy*</w:t>
            </w:r>
            <w:r w:rsidRPr="00586E9D">
              <w:rPr>
                <w:rFonts w:ascii="Calibri" w:hAnsi="Calibri"/>
                <w:color w:val="000000"/>
                <w:sz w:val="18"/>
                <w:lang w:val="en-US"/>
              </w:rPr>
              <w:t>Predictor</w:t>
            </w:r>
          </w:p>
        </w:tc>
      </w:tr>
      <w:tr w:rsidR="00B27153" w:rsidRPr="00586E9D" w:rsidTr="004F69F8">
        <w:trPr>
          <w:trHeight w:val="300"/>
        </w:trPr>
        <w:tc>
          <w:tcPr>
            <w:tcW w:w="4106" w:type="dxa"/>
            <w:shd w:val="clear" w:color="auto" w:fill="auto"/>
            <w:noWrap/>
            <w:vAlign w:val="bottom"/>
            <w:hideMark/>
          </w:tcPr>
          <w:p w:rsidR="00B27153" w:rsidRPr="00586E9D" w:rsidRDefault="00B27153"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VEx Message</w:t>
            </w:r>
          </w:p>
        </w:tc>
        <w:tc>
          <w:tcPr>
            <w:tcW w:w="1653" w:type="dxa"/>
            <w:shd w:val="clear" w:color="auto" w:fill="auto"/>
            <w:noWrap/>
            <w:vAlign w:val="bottom"/>
            <w:hideMark/>
          </w:tcPr>
          <w:p w:rsidR="00B27153" w:rsidRPr="00586E9D" w:rsidRDefault="00B27153"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0.53</w:t>
            </w:r>
            <w:r w:rsidR="00F52A14">
              <w:rPr>
                <w:rFonts w:ascii="Calibri" w:hAnsi="Calibri" w:cs="Calibri"/>
                <w:color w:val="000000"/>
                <w:lang w:val="en-US"/>
              </w:rPr>
              <w:t>1</w:t>
            </w:r>
          </w:p>
        </w:tc>
        <w:tc>
          <w:tcPr>
            <w:tcW w:w="1654" w:type="dxa"/>
            <w:shd w:val="clear" w:color="auto" w:fill="auto"/>
            <w:noWrap/>
            <w:vAlign w:val="bottom"/>
            <w:hideMark/>
          </w:tcPr>
          <w:p w:rsidR="00B27153" w:rsidRPr="00586E9D" w:rsidRDefault="00B27153"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w:t>
            </w:r>
            <w:r w:rsidR="00F52A14">
              <w:rPr>
                <w:rFonts w:ascii="Calibri" w:hAnsi="Calibri" w:cs="Calibri"/>
                <w:color w:val="000000"/>
                <w:lang w:val="en-US"/>
              </w:rPr>
              <w:t>.139</w:t>
            </w:r>
          </w:p>
        </w:tc>
        <w:tc>
          <w:tcPr>
            <w:tcW w:w="1654" w:type="dxa"/>
            <w:shd w:val="clear" w:color="auto" w:fill="auto"/>
            <w:noWrap/>
            <w:vAlign w:val="bottom"/>
            <w:hideMark/>
          </w:tcPr>
          <w:p w:rsidR="00B27153" w:rsidRPr="00586E9D" w:rsidRDefault="00B27153"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0.00</w:t>
            </w:r>
            <w:r w:rsidR="00F52A14">
              <w:rPr>
                <w:rFonts w:ascii="Calibri" w:hAnsi="Calibri" w:cs="Calibri"/>
                <w:color w:val="000000"/>
                <w:lang w:val="en-US"/>
              </w:rPr>
              <w:t>9</w:t>
            </w:r>
            <w:r w:rsidRPr="0041762E">
              <w:rPr>
                <w:rFonts w:cstheme="minorHAnsi"/>
                <w:vertAlign w:val="superscript"/>
                <w:lang w:val="en-US"/>
              </w:rPr>
              <w:t>†</w:t>
            </w:r>
          </w:p>
        </w:tc>
      </w:tr>
      <w:tr w:rsidR="00B27153" w:rsidRPr="00586E9D" w:rsidTr="004F69F8">
        <w:trPr>
          <w:trHeight w:val="300"/>
        </w:trPr>
        <w:tc>
          <w:tcPr>
            <w:tcW w:w="4106" w:type="dxa"/>
            <w:shd w:val="clear" w:color="auto" w:fill="auto"/>
            <w:noWrap/>
            <w:vAlign w:val="bottom"/>
            <w:hideMark/>
          </w:tcPr>
          <w:p w:rsidR="00B27153" w:rsidRPr="00586E9D" w:rsidRDefault="00B27153"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VEx Likeability</w:t>
            </w:r>
          </w:p>
        </w:tc>
        <w:tc>
          <w:tcPr>
            <w:tcW w:w="1653" w:type="dxa"/>
            <w:shd w:val="clear" w:color="auto" w:fill="auto"/>
            <w:noWrap/>
            <w:vAlign w:val="bottom"/>
            <w:hideMark/>
          </w:tcPr>
          <w:p w:rsidR="00B27153" w:rsidRPr="00586E9D" w:rsidRDefault="00F52A14" w:rsidP="00F52A14">
            <w:pPr>
              <w:spacing w:after="0" w:line="240" w:lineRule="auto"/>
              <w:jc w:val="right"/>
              <w:rPr>
                <w:rFonts w:ascii="Calibri" w:hAnsi="Calibri" w:cs="Calibri"/>
                <w:color w:val="000000"/>
                <w:lang w:val="en-US"/>
              </w:rPr>
            </w:pPr>
            <w:r>
              <w:rPr>
                <w:rFonts w:ascii="Calibri" w:hAnsi="Calibri" w:cs="Calibri"/>
                <w:color w:val="000000"/>
                <w:lang w:val="en-US"/>
              </w:rPr>
              <w:t>0.168</w:t>
            </w:r>
          </w:p>
        </w:tc>
        <w:tc>
          <w:tcPr>
            <w:tcW w:w="1654" w:type="dxa"/>
            <w:shd w:val="clear" w:color="auto" w:fill="auto"/>
            <w:noWrap/>
            <w:vAlign w:val="bottom"/>
            <w:hideMark/>
          </w:tcPr>
          <w:p w:rsidR="00B27153" w:rsidRPr="00586E9D" w:rsidRDefault="00F52A14" w:rsidP="00F52A14">
            <w:pPr>
              <w:spacing w:after="0" w:line="240" w:lineRule="auto"/>
              <w:jc w:val="right"/>
              <w:rPr>
                <w:rFonts w:ascii="Calibri" w:hAnsi="Calibri" w:cs="Calibri"/>
                <w:color w:val="000000"/>
                <w:lang w:val="en-US"/>
              </w:rPr>
            </w:pPr>
            <w:r>
              <w:rPr>
                <w:rFonts w:ascii="Calibri" w:hAnsi="Calibri" w:cs="Calibri"/>
                <w:color w:val="000000"/>
                <w:lang w:val="en-US"/>
              </w:rPr>
              <w:t>0.052</w:t>
            </w:r>
          </w:p>
        </w:tc>
        <w:tc>
          <w:tcPr>
            <w:tcW w:w="1654" w:type="dxa"/>
            <w:shd w:val="clear" w:color="auto" w:fill="auto"/>
            <w:noWrap/>
            <w:vAlign w:val="bottom"/>
            <w:hideMark/>
          </w:tcPr>
          <w:p w:rsidR="00B27153" w:rsidRPr="00586E9D" w:rsidRDefault="00F52A14" w:rsidP="00F52A14">
            <w:pPr>
              <w:spacing w:after="0" w:line="240" w:lineRule="auto"/>
              <w:jc w:val="right"/>
              <w:rPr>
                <w:rFonts w:ascii="Calibri" w:hAnsi="Calibri" w:cs="Calibri"/>
                <w:color w:val="000000"/>
                <w:lang w:val="en-US"/>
              </w:rPr>
            </w:pPr>
            <w:r>
              <w:rPr>
                <w:rFonts w:ascii="Calibri" w:hAnsi="Calibri" w:cs="Calibri"/>
                <w:color w:val="000000"/>
                <w:lang w:val="en-US"/>
              </w:rPr>
              <w:t>0.011</w:t>
            </w:r>
            <w:r w:rsidR="00B27153" w:rsidRPr="0041762E">
              <w:rPr>
                <w:rFonts w:cstheme="minorHAnsi"/>
                <w:vertAlign w:val="superscript"/>
                <w:lang w:val="en-US"/>
              </w:rPr>
              <w:t>†</w:t>
            </w:r>
          </w:p>
        </w:tc>
      </w:tr>
      <w:tr w:rsidR="00B27153" w:rsidRPr="00586E9D" w:rsidTr="004F69F8">
        <w:trPr>
          <w:trHeight w:val="300"/>
        </w:trPr>
        <w:tc>
          <w:tcPr>
            <w:tcW w:w="4106" w:type="dxa"/>
            <w:shd w:val="clear" w:color="auto" w:fill="auto"/>
            <w:noWrap/>
            <w:vAlign w:val="bottom"/>
            <w:hideMark/>
          </w:tcPr>
          <w:p w:rsidR="00B27153" w:rsidRPr="00586E9D" w:rsidRDefault="00B27153"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VEx Compelling</w:t>
            </w:r>
          </w:p>
        </w:tc>
        <w:tc>
          <w:tcPr>
            <w:tcW w:w="1653" w:type="dxa"/>
            <w:shd w:val="clear" w:color="auto" w:fill="auto"/>
            <w:noWrap/>
            <w:vAlign w:val="bottom"/>
            <w:hideMark/>
          </w:tcPr>
          <w:p w:rsidR="00B27153" w:rsidRPr="00586E9D" w:rsidRDefault="00F52A14" w:rsidP="00F52A14">
            <w:pPr>
              <w:spacing w:after="0" w:line="240" w:lineRule="auto"/>
              <w:jc w:val="right"/>
              <w:rPr>
                <w:rFonts w:ascii="Calibri" w:hAnsi="Calibri" w:cs="Calibri"/>
                <w:color w:val="000000"/>
                <w:lang w:val="en-US"/>
              </w:rPr>
            </w:pPr>
            <w:r>
              <w:rPr>
                <w:rFonts w:ascii="Calibri" w:hAnsi="Calibri" w:cs="Calibri"/>
                <w:color w:val="000000"/>
                <w:lang w:val="en-US"/>
              </w:rPr>
              <w:t>0.66</w:t>
            </w:r>
          </w:p>
        </w:tc>
        <w:tc>
          <w:tcPr>
            <w:tcW w:w="1654" w:type="dxa"/>
            <w:shd w:val="clear" w:color="auto" w:fill="auto"/>
            <w:noWrap/>
            <w:vAlign w:val="bottom"/>
            <w:hideMark/>
          </w:tcPr>
          <w:p w:rsidR="00B27153" w:rsidRPr="00586E9D" w:rsidRDefault="00F52A14" w:rsidP="00F52A14">
            <w:pPr>
              <w:spacing w:after="0" w:line="240" w:lineRule="auto"/>
              <w:jc w:val="right"/>
              <w:rPr>
                <w:rFonts w:ascii="Calibri" w:hAnsi="Calibri" w:cs="Calibri"/>
                <w:color w:val="000000"/>
                <w:lang w:val="en-US"/>
              </w:rPr>
            </w:pPr>
            <w:r>
              <w:rPr>
                <w:rFonts w:ascii="Calibri" w:hAnsi="Calibri" w:cs="Calibri"/>
                <w:color w:val="000000"/>
                <w:lang w:val="en-US"/>
              </w:rPr>
              <w:t>0.074</w:t>
            </w:r>
          </w:p>
        </w:tc>
        <w:tc>
          <w:tcPr>
            <w:tcW w:w="1654" w:type="dxa"/>
            <w:shd w:val="clear" w:color="auto" w:fill="auto"/>
            <w:noWrap/>
            <w:vAlign w:val="bottom"/>
            <w:hideMark/>
          </w:tcPr>
          <w:p w:rsidR="00B27153" w:rsidRPr="00586E9D" w:rsidRDefault="00B27153"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0.615</w:t>
            </w:r>
          </w:p>
        </w:tc>
      </w:tr>
      <w:tr w:rsidR="00B27153" w:rsidRPr="002D5CA2" w:rsidTr="004F69F8">
        <w:trPr>
          <w:trHeight w:val="300"/>
        </w:trPr>
        <w:tc>
          <w:tcPr>
            <w:tcW w:w="4106" w:type="dxa"/>
            <w:shd w:val="clear" w:color="auto" w:fill="auto"/>
            <w:noWrap/>
            <w:vAlign w:val="bottom"/>
            <w:hideMark/>
          </w:tcPr>
          <w:p w:rsidR="00B27153" w:rsidRPr="002D5CA2" w:rsidRDefault="00B27153" w:rsidP="00B27153">
            <w:pPr>
              <w:spacing w:after="0" w:line="240" w:lineRule="auto"/>
              <w:rPr>
                <w:rFonts w:ascii="Calibri" w:eastAsia="Times New Roman" w:hAnsi="Calibri" w:cs="Times New Roman"/>
                <w:color w:val="000000"/>
                <w:lang w:eastAsia="de-DE"/>
              </w:rPr>
            </w:pPr>
            <w:r w:rsidRPr="00586E9D">
              <w:rPr>
                <w:rFonts w:ascii="Calibri" w:eastAsia="Times New Roman" w:hAnsi="Calibri" w:cs="Times New Roman"/>
                <w:color w:val="000000"/>
                <w:lang w:val="en-US" w:eastAsia="de-DE"/>
              </w:rPr>
              <w:t>SPSR t</w:t>
            </w:r>
            <w:r>
              <w:rPr>
                <w:rFonts w:ascii="Calibri" w:eastAsia="Times New Roman" w:hAnsi="Calibri" w:cs="Times New Roman"/>
                <w:color w:val="000000"/>
                <w:lang w:eastAsia="de-DE"/>
              </w:rPr>
              <w:t>otal</w:t>
            </w:r>
          </w:p>
        </w:tc>
        <w:tc>
          <w:tcPr>
            <w:tcW w:w="1653"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0.887</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0.810</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0.884</w:t>
            </w:r>
          </w:p>
        </w:tc>
      </w:tr>
      <w:tr w:rsidR="00B27153" w:rsidRPr="002D5CA2" w:rsidTr="004F69F8">
        <w:trPr>
          <w:trHeight w:val="300"/>
        </w:trPr>
        <w:tc>
          <w:tcPr>
            <w:tcW w:w="4106" w:type="dxa"/>
            <w:shd w:val="clear" w:color="auto" w:fill="auto"/>
            <w:noWrap/>
            <w:vAlign w:val="bottom"/>
            <w:hideMark/>
          </w:tcPr>
          <w:p w:rsidR="00B27153" w:rsidRPr="002D5CA2" w:rsidRDefault="00B27153"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NMQ Co-presence</w:t>
            </w:r>
          </w:p>
        </w:tc>
        <w:tc>
          <w:tcPr>
            <w:tcW w:w="1653"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0.177</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0.440</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0.213</w:t>
            </w:r>
          </w:p>
        </w:tc>
      </w:tr>
      <w:tr w:rsidR="00B27153" w:rsidRPr="002D5CA2" w:rsidTr="004F69F8">
        <w:trPr>
          <w:trHeight w:val="300"/>
        </w:trPr>
        <w:tc>
          <w:tcPr>
            <w:tcW w:w="4106" w:type="dxa"/>
            <w:shd w:val="clear" w:color="auto" w:fill="auto"/>
            <w:noWrap/>
            <w:vAlign w:val="bottom"/>
            <w:hideMark/>
          </w:tcPr>
          <w:p w:rsidR="00B27153" w:rsidRPr="002D5CA2" w:rsidRDefault="00B27153"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NMQ Attention allocation</w:t>
            </w:r>
          </w:p>
        </w:tc>
        <w:tc>
          <w:tcPr>
            <w:tcW w:w="1653"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0.674</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0.371</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0.408</w:t>
            </w:r>
          </w:p>
        </w:tc>
      </w:tr>
      <w:tr w:rsidR="00B27153" w:rsidRPr="00BA53E4" w:rsidTr="004F69F8">
        <w:trPr>
          <w:trHeight w:val="300"/>
        </w:trPr>
        <w:tc>
          <w:tcPr>
            <w:tcW w:w="4106" w:type="dxa"/>
            <w:shd w:val="clear" w:color="auto" w:fill="auto"/>
            <w:noWrap/>
            <w:vAlign w:val="bottom"/>
            <w:hideMark/>
          </w:tcPr>
          <w:p w:rsidR="00B27153" w:rsidRPr="00BA53E4" w:rsidRDefault="00B27153" w:rsidP="00B27153">
            <w:pPr>
              <w:spacing w:after="0" w:line="240" w:lineRule="auto"/>
              <w:rPr>
                <w:rFonts w:ascii="Calibri" w:eastAsia="Times New Roman" w:hAnsi="Calibri" w:cs="Times New Roman"/>
                <w:color w:val="000000"/>
                <w:lang w:val="en-US" w:eastAsia="de-DE"/>
              </w:rPr>
            </w:pPr>
            <w:r w:rsidRPr="00BA53E4">
              <w:rPr>
                <w:rFonts w:ascii="Calibri" w:eastAsia="Times New Roman" w:hAnsi="Calibri" w:cs="Times New Roman"/>
                <w:color w:val="000000"/>
                <w:lang w:val="en-US" w:eastAsia="de-DE"/>
              </w:rPr>
              <w:t xml:space="preserve">NMQ </w:t>
            </w:r>
            <w:r>
              <w:rPr>
                <w:rFonts w:ascii="Calibri" w:eastAsia="Times New Roman" w:hAnsi="Calibri" w:cs="Times New Roman"/>
                <w:color w:val="000000"/>
                <w:lang w:val="en-US" w:eastAsia="de-DE"/>
              </w:rPr>
              <w:t>P</w:t>
            </w:r>
            <w:r w:rsidRPr="00BA53E4">
              <w:rPr>
                <w:rFonts w:ascii="Calibri" w:eastAsia="Times New Roman" w:hAnsi="Calibri" w:cs="Times New Roman"/>
                <w:color w:val="000000"/>
                <w:lang w:val="en-US" w:eastAsia="de-DE"/>
              </w:rPr>
              <w:t xml:space="preserve">erc. </w:t>
            </w:r>
            <w:r>
              <w:rPr>
                <w:rFonts w:ascii="Calibri" w:eastAsia="Times New Roman" w:hAnsi="Calibri" w:cs="Times New Roman"/>
                <w:color w:val="000000"/>
                <w:lang w:val="en-US" w:eastAsia="de-DE"/>
              </w:rPr>
              <w:t>m</w:t>
            </w:r>
            <w:r w:rsidRPr="00BA53E4">
              <w:rPr>
                <w:rFonts w:ascii="Calibri" w:eastAsia="Times New Roman" w:hAnsi="Calibri" w:cs="Times New Roman"/>
                <w:color w:val="000000"/>
                <w:lang w:val="en-US" w:eastAsia="de-DE"/>
              </w:rPr>
              <w:t>sg</w:t>
            </w:r>
            <w:r>
              <w:rPr>
                <w:rFonts w:ascii="Calibri" w:eastAsia="Times New Roman" w:hAnsi="Calibri" w:cs="Times New Roman"/>
                <w:color w:val="000000"/>
                <w:lang w:val="en-US" w:eastAsia="de-DE"/>
              </w:rPr>
              <w:t>.</w:t>
            </w:r>
            <w:r w:rsidRPr="00BA53E4">
              <w:rPr>
                <w:rFonts w:ascii="Calibri" w:eastAsia="Times New Roman" w:hAnsi="Calibri" w:cs="Times New Roman"/>
                <w:color w:val="000000"/>
                <w:lang w:val="en-US" w:eastAsia="de-DE"/>
              </w:rPr>
              <w:t xml:space="preserve"> understanding</w:t>
            </w:r>
          </w:p>
        </w:tc>
        <w:tc>
          <w:tcPr>
            <w:tcW w:w="1653"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0.74</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0.901</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0.627</w:t>
            </w:r>
          </w:p>
        </w:tc>
      </w:tr>
      <w:tr w:rsidR="00B27153" w:rsidRPr="00BA53E4" w:rsidTr="004F69F8">
        <w:trPr>
          <w:trHeight w:val="300"/>
        </w:trPr>
        <w:tc>
          <w:tcPr>
            <w:tcW w:w="4106" w:type="dxa"/>
            <w:shd w:val="clear" w:color="auto" w:fill="auto"/>
            <w:noWrap/>
            <w:vAlign w:val="bottom"/>
            <w:hideMark/>
          </w:tcPr>
          <w:p w:rsidR="00B27153" w:rsidRPr="00BA53E4" w:rsidRDefault="00B27153" w:rsidP="00B27153">
            <w:pPr>
              <w:spacing w:after="0" w:line="240" w:lineRule="auto"/>
              <w:rPr>
                <w:rFonts w:ascii="Calibri" w:eastAsia="Times New Roman" w:hAnsi="Calibri" w:cs="Times New Roman"/>
                <w:color w:val="000000"/>
                <w:lang w:val="en-US" w:eastAsia="de-DE"/>
              </w:rPr>
            </w:pPr>
            <w:r w:rsidRPr="00BA53E4">
              <w:rPr>
                <w:rFonts w:ascii="Calibri" w:eastAsia="Times New Roman" w:hAnsi="Calibri" w:cs="Times New Roman"/>
                <w:color w:val="000000"/>
                <w:lang w:val="en-US" w:eastAsia="de-DE"/>
              </w:rPr>
              <w:t xml:space="preserve">NMQ </w:t>
            </w:r>
            <w:r>
              <w:rPr>
                <w:rFonts w:ascii="Calibri" w:eastAsia="Times New Roman" w:hAnsi="Calibri" w:cs="Times New Roman"/>
                <w:color w:val="000000"/>
                <w:lang w:val="en-US" w:eastAsia="de-DE"/>
              </w:rPr>
              <w:t>P</w:t>
            </w:r>
            <w:r w:rsidRPr="00BA53E4">
              <w:rPr>
                <w:rFonts w:ascii="Calibri" w:eastAsia="Times New Roman" w:hAnsi="Calibri" w:cs="Times New Roman"/>
                <w:color w:val="000000"/>
                <w:lang w:val="en-US" w:eastAsia="de-DE"/>
              </w:rPr>
              <w:t xml:space="preserve">erc. </w:t>
            </w:r>
            <w:r>
              <w:rPr>
                <w:rFonts w:ascii="Calibri" w:eastAsia="Times New Roman" w:hAnsi="Calibri" w:cs="Times New Roman"/>
                <w:color w:val="000000"/>
                <w:lang w:val="en-US" w:eastAsia="de-DE"/>
              </w:rPr>
              <w:t>behav.</w:t>
            </w:r>
            <w:r w:rsidRPr="00BA53E4">
              <w:rPr>
                <w:rFonts w:ascii="Calibri" w:eastAsia="Times New Roman" w:hAnsi="Calibri" w:cs="Times New Roman"/>
                <w:color w:val="000000"/>
                <w:lang w:val="en-US" w:eastAsia="de-DE"/>
              </w:rPr>
              <w:t xml:space="preserve"> interdep.</w:t>
            </w:r>
          </w:p>
        </w:tc>
        <w:tc>
          <w:tcPr>
            <w:tcW w:w="1653"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0.952</w:t>
            </w:r>
          </w:p>
        </w:tc>
        <w:tc>
          <w:tcPr>
            <w:tcW w:w="1654" w:type="dxa"/>
            <w:shd w:val="clear" w:color="auto" w:fill="auto"/>
            <w:noWrap/>
            <w:vAlign w:val="bottom"/>
            <w:hideMark/>
          </w:tcPr>
          <w:p w:rsidR="00B27153" w:rsidRDefault="00F52A14" w:rsidP="00F52A14">
            <w:pPr>
              <w:spacing w:after="0" w:line="240" w:lineRule="auto"/>
              <w:jc w:val="right"/>
              <w:rPr>
                <w:rFonts w:ascii="Calibri" w:hAnsi="Calibri" w:cs="Calibri"/>
                <w:color w:val="000000"/>
              </w:rPr>
            </w:pPr>
            <w:r>
              <w:rPr>
                <w:rFonts w:ascii="Calibri" w:hAnsi="Calibri" w:cs="Calibri"/>
                <w:color w:val="000000"/>
              </w:rPr>
              <w:t>0.738</w:t>
            </w:r>
          </w:p>
        </w:tc>
        <w:tc>
          <w:tcPr>
            <w:tcW w:w="1654" w:type="dxa"/>
            <w:shd w:val="clear" w:color="auto" w:fill="auto"/>
            <w:noWrap/>
            <w:vAlign w:val="bottom"/>
            <w:hideMark/>
          </w:tcPr>
          <w:p w:rsidR="00B27153" w:rsidRDefault="00B27153" w:rsidP="00F52A14">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.343</w:t>
            </w:r>
          </w:p>
        </w:tc>
      </w:tr>
    </w:tbl>
    <w:p w:rsidR="00B55E2E" w:rsidRDefault="00B55E2E" w:rsidP="00B27153">
      <w:pPr>
        <w:spacing w:after="0" w:line="240" w:lineRule="auto"/>
        <w:rPr>
          <w:lang w:val="en-US"/>
        </w:rPr>
      </w:pPr>
    </w:p>
    <w:p w:rsidR="00B27153" w:rsidRDefault="00B27153" w:rsidP="00B27153">
      <w:pPr>
        <w:spacing w:after="0" w:line="240" w:lineRule="auto"/>
        <w:rPr>
          <w:lang w:val="en-US"/>
        </w:rPr>
      </w:pPr>
    </w:p>
    <w:p w:rsidR="00B55E2E" w:rsidRDefault="003D6610" w:rsidP="00B27153">
      <w:pPr>
        <w:spacing w:after="0" w:line="240" w:lineRule="auto"/>
        <w:rPr>
          <w:lang w:val="en-US"/>
        </w:rPr>
      </w:pPr>
      <w:r w:rsidRPr="003D6610">
        <w:rPr>
          <w:i/>
          <w:lang w:val="en-US"/>
        </w:rPr>
        <w:t xml:space="preserve">Supplementary </w:t>
      </w:r>
      <w:r w:rsidR="00B55E2E" w:rsidRPr="003D6610">
        <w:rPr>
          <w:i/>
          <w:lang w:val="en-US"/>
        </w:rPr>
        <w:t xml:space="preserve">Table </w:t>
      </w:r>
      <w:r w:rsidR="00383628">
        <w:rPr>
          <w:i/>
          <w:lang w:val="en-US"/>
        </w:rPr>
        <w:t>S</w:t>
      </w:r>
      <w:r w:rsidR="00442DFD">
        <w:rPr>
          <w:i/>
          <w:lang w:val="en-US"/>
        </w:rPr>
        <w:t>8</w:t>
      </w:r>
      <w:r w:rsidR="00B55E2E">
        <w:rPr>
          <w:lang w:val="en-US"/>
        </w:rPr>
        <w:t xml:space="preserve">. No moderation of </w:t>
      </w:r>
      <w:r w:rsidR="00BA53E4">
        <w:rPr>
          <w:lang w:val="en-US"/>
        </w:rPr>
        <w:t xml:space="preserve">Session, </w:t>
      </w:r>
      <w:r w:rsidR="00B55E2E">
        <w:rPr>
          <w:lang w:val="en-US"/>
        </w:rPr>
        <w:t xml:space="preserve">Delivery and Expectancy </w:t>
      </w:r>
      <w:r w:rsidR="00BA53E4">
        <w:rPr>
          <w:lang w:val="en-US"/>
        </w:rPr>
        <w:t xml:space="preserve">effects </w:t>
      </w:r>
      <w:r w:rsidR="00B55E2E">
        <w:rPr>
          <w:lang w:val="en-US"/>
        </w:rPr>
        <w:t xml:space="preserve">by pain vigilance and awareness, or fear of pain. The displayed p values are </w:t>
      </w:r>
      <w:r w:rsidR="00B55E2E" w:rsidRPr="00695267">
        <w:rPr>
          <w:i/>
          <w:lang w:val="en-US"/>
        </w:rPr>
        <w:t>uncorrected</w:t>
      </w:r>
      <w:r w:rsidR="00B55E2E">
        <w:rPr>
          <w:lang w:val="en-US"/>
        </w:rPr>
        <w:t>; the corrected alpha level is p=</w:t>
      </w:r>
      <w:r w:rsidR="00B66CC5">
        <w:rPr>
          <w:lang w:val="en-US"/>
        </w:rPr>
        <w:t>0</w:t>
      </w:r>
      <w:r w:rsidR="00B55E2E" w:rsidRPr="00BE7058">
        <w:rPr>
          <w:lang w:val="en-US"/>
        </w:rPr>
        <w:t xml:space="preserve">.016832 </w:t>
      </w:r>
      <w:r w:rsidR="00B55E2E">
        <w:rPr>
          <w:lang w:val="en-US"/>
        </w:rPr>
        <w:t>(</w:t>
      </w:r>
      <w:r w:rsidR="00F772D4" w:rsidRPr="00784B0E">
        <w:rPr>
          <w:rFonts w:cs="LMMathItalic12-Regular"/>
          <w:i/>
          <w:iCs/>
          <w:lang w:val="en-US"/>
        </w:rPr>
        <w:t>M</w:t>
      </w:r>
      <w:r w:rsidR="00F772D4" w:rsidRPr="000776B9">
        <w:rPr>
          <w:rFonts w:cs="LMMathItalic8-Regular"/>
          <w:i/>
          <w:iCs/>
          <w:vertAlign w:val="subscript"/>
          <w:lang w:val="en-US"/>
        </w:rPr>
        <w:t>eff</w:t>
      </w:r>
      <w:r w:rsidR="00F772D4" w:rsidRPr="00F772D4">
        <w:rPr>
          <w:rFonts w:cs="LMMathItalic8-Regular"/>
          <w:iCs/>
          <w:lang w:val="en-US"/>
        </w:rPr>
        <w:t>=2.97</w:t>
      </w:r>
      <w:r w:rsidR="00B55E2E">
        <w:rPr>
          <w:lang w:val="en-US"/>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05"/>
        <w:gridCol w:w="1665"/>
        <w:gridCol w:w="1666"/>
        <w:gridCol w:w="1665"/>
        <w:gridCol w:w="1666"/>
      </w:tblGrid>
      <w:tr w:rsidR="00B55E2E" w:rsidRPr="00586E9D" w:rsidTr="00586E9D">
        <w:tc>
          <w:tcPr>
            <w:tcW w:w="2405" w:type="dxa"/>
            <w:shd w:val="clear" w:color="auto" w:fill="auto"/>
            <w:noWrap/>
            <w:vAlign w:val="bottom"/>
          </w:tcPr>
          <w:p w:rsidR="00B55E2E" w:rsidRPr="00BE7058" w:rsidRDefault="00BA53E4"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Predictor</w:t>
            </w:r>
          </w:p>
        </w:tc>
        <w:tc>
          <w:tcPr>
            <w:tcW w:w="1665" w:type="dxa"/>
            <w:shd w:val="clear" w:color="auto" w:fill="auto"/>
            <w:noWrap/>
            <w:vAlign w:val="bottom"/>
          </w:tcPr>
          <w:p w:rsidR="00B55E2E" w:rsidRPr="00586E9D" w:rsidRDefault="00BA53E4"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eastAsia="Times New Roman" w:hAnsi="Calibri" w:cs="Times New Roman"/>
                <w:smallCaps/>
                <w:color w:val="000000"/>
                <w:sz w:val="18"/>
                <w:lang w:val="en-US" w:eastAsia="de-DE"/>
              </w:rPr>
              <w:t>Session*</w:t>
            </w:r>
            <w:r w:rsidR="00586E9D" w:rsidRPr="00586E9D">
              <w:rPr>
                <w:rFonts w:ascii="Calibri" w:hAnsi="Calibri"/>
                <w:color w:val="000000"/>
                <w:sz w:val="18"/>
                <w:lang w:val="en-US"/>
              </w:rPr>
              <w:t>Predictor</w:t>
            </w:r>
            <w:r w:rsidR="00586E9D" w:rsidRPr="00586E9D">
              <w:rPr>
                <w:rFonts w:ascii="Calibri" w:hAnsi="Calibri"/>
                <w:smallCaps/>
                <w:color w:val="000000"/>
                <w:sz w:val="18"/>
                <w:lang w:val="en-US"/>
              </w:rPr>
              <w:br/>
            </w:r>
          </w:p>
        </w:tc>
        <w:tc>
          <w:tcPr>
            <w:tcW w:w="1666" w:type="dxa"/>
            <w:shd w:val="clear" w:color="auto" w:fill="auto"/>
            <w:noWrap/>
            <w:vAlign w:val="center"/>
          </w:tcPr>
          <w:p w:rsidR="00B55E2E" w:rsidRPr="00586E9D" w:rsidRDefault="00BA53E4"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00B55E2E" w:rsidRPr="00586E9D">
              <w:rPr>
                <w:rFonts w:ascii="Calibri" w:hAnsi="Calibri"/>
                <w:smallCaps/>
                <w:color w:val="000000"/>
                <w:sz w:val="18"/>
                <w:lang w:val="en-US"/>
              </w:rPr>
              <w:t>*</w:t>
            </w:r>
            <w:r w:rsidR="00586E9D" w:rsidRPr="00586E9D">
              <w:rPr>
                <w:rFonts w:ascii="Calibri" w:hAnsi="Calibri"/>
                <w:smallCaps/>
                <w:color w:val="000000"/>
                <w:sz w:val="18"/>
                <w:lang w:val="en-US"/>
              </w:rPr>
              <w:br/>
            </w:r>
            <w:r w:rsidR="00586E9D" w:rsidRPr="00586E9D">
              <w:rPr>
                <w:rFonts w:ascii="Calibri" w:hAnsi="Calibri"/>
                <w:color w:val="000000"/>
                <w:sz w:val="18"/>
                <w:lang w:val="en-US"/>
              </w:rPr>
              <w:t>Predictor</w:t>
            </w:r>
          </w:p>
        </w:tc>
        <w:tc>
          <w:tcPr>
            <w:tcW w:w="1665" w:type="dxa"/>
            <w:shd w:val="clear" w:color="auto" w:fill="auto"/>
            <w:noWrap/>
            <w:vAlign w:val="center"/>
          </w:tcPr>
          <w:p w:rsidR="00B55E2E" w:rsidRPr="00586E9D" w:rsidRDefault="00B55E2E"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w:t>
            </w:r>
            <w:r w:rsidR="00BA53E4" w:rsidRPr="00586E9D">
              <w:rPr>
                <w:rFonts w:ascii="Calibri" w:hAnsi="Calibri"/>
                <w:smallCaps/>
                <w:color w:val="000000"/>
                <w:sz w:val="18"/>
                <w:lang w:val="en-US"/>
              </w:rPr>
              <w:t>ession*Expectancy</w:t>
            </w:r>
            <w:r w:rsidRPr="00586E9D">
              <w:rPr>
                <w:rFonts w:ascii="Calibri" w:hAnsi="Calibri"/>
                <w:smallCaps/>
                <w:color w:val="000000"/>
                <w:sz w:val="18"/>
                <w:lang w:val="en-US"/>
              </w:rPr>
              <w:t>*</w:t>
            </w:r>
            <w:r w:rsidR="00586E9D" w:rsidRPr="00586E9D">
              <w:rPr>
                <w:rFonts w:ascii="Calibri" w:hAnsi="Calibri"/>
                <w:smallCaps/>
                <w:color w:val="000000"/>
                <w:sz w:val="18"/>
                <w:lang w:val="en-US"/>
              </w:rPr>
              <w:br/>
            </w:r>
            <w:r w:rsidR="00586E9D" w:rsidRPr="00586E9D">
              <w:rPr>
                <w:rFonts w:ascii="Calibri" w:hAnsi="Calibri"/>
                <w:color w:val="000000"/>
                <w:sz w:val="18"/>
                <w:lang w:val="en-US"/>
              </w:rPr>
              <w:t>Predictor</w:t>
            </w:r>
          </w:p>
        </w:tc>
        <w:tc>
          <w:tcPr>
            <w:tcW w:w="1666" w:type="dxa"/>
            <w:shd w:val="clear" w:color="auto" w:fill="auto"/>
            <w:noWrap/>
            <w:vAlign w:val="center"/>
          </w:tcPr>
          <w:p w:rsidR="00B55E2E" w:rsidRPr="00586E9D" w:rsidRDefault="00BA53E4"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00586E9D" w:rsidRPr="00586E9D">
              <w:rPr>
                <w:rFonts w:ascii="Calibri" w:hAnsi="Calibri"/>
                <w:smallCaps/>
                <w:color w:val="000000"/>
                <w:sz w:val="18"/>
                <w:lang w:val="en-US"/>
              </w:rPr>
              <w:br/>
            </w:r>
            <w:r w:rsidRPr="00586E9D">
              <w:rPr>
                <w:rFonts w:ascii="Calibri" w:hAnsi="Calibri"/>
                <w:smallCaps/>
                <w:color w:val="000000"/>
                <w:sz w:val="18"/>
                <w:lang w:val="en-US"/>
              </w:rPr>
              <w:t>Expectancy*</w:t>
            </w:r>
            <w:r w:rsidR="00586E9D" w:rsidRPr="00586E9D">
              <w:rPr>
                <w:rFonts w:ascii="Calibri" w:hAnsi="Calibri"/>
                <w:color w:val="000000"/>
                <w:sz w:val="18"/>
                <w:lang w:val="en-US"/>
              </w:rPr>
              <w:t>Predictor</w:t>
            </w:r>
          </w:p>
        </w:tc>
      </w:tr>
      <w:tr w:rsidR="00031842" w:rsidRPr="00586E9D" w:rsidTr="00586E9D">
        <w:trPr>
          <w:trHeight w:val="70"/>
        </w:trPr>
        <w:tc>
          <w:tcPr>
            <w:tcW w:w="2405" w:type="dxa"/>
            <w:shd w:val="clear" w:color="auto" w:fill="auto"/>
            <w:noWrap/>
            <w:vAlign w:val="bottom"/>
            <w:hideMark/>
          </w:tcPr>
          <w:p w:rsidR="00031842" w:rsidRPr="00695267" w:rsidRDefault="00031842"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 xml:space="preserve">PVAQ </w:t>
            </w:r>
            <w:r w:rsidRPr="00695267">
              <w:rPr>
                <w:rFonts w:ascii="Calibri" w:eastAsia="Times New Roman" w:hAnsi="Calibri" w:cs="Times New Roman"/>
                <w:color w:val="000000"/>
                <w:lang w:val="en-US" w:eastAsia="de-DE"/>
              </w:rPr>
              <w:t>total</w:t>
            </w:r>
          </w:p>
        </w:tc>
        <w:tc>
          <w:tcPr>
            <w:tcW w:w="1665" w:type="dxa"/>
            <w:shd w:val="clear" w:color="auto" w:fill="auto"/>
            <w:noWrap/>
            <w:vAlign w:val="bottom"/>
            <w:hideMark/>
          </w:tcPr>
          <w:p w:rsidR="00031842" w:rsidRPr="00586E9D" w:rsidRDefault="00031842"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0.193</w:t>
            </w:r>
          </w:p>
        </w:tc>
        <w:tc>
          <w:tcPr>
            <w:tcW w:w="1666" w:type="dxa"/>
            <w:shd w:val="clear" w:color="auto" w:fill="auto"/>
            <w:noWrap/>
            <w:vAlign w:val="bottom"/>
            <w:hideMark/>
          </w:tcPr>
          <w:p w:rsidR="00031842" w:rsidRPr="00586E9D" w:rsidRDefault="00031842" w:rsidP="00B27153">
            <w:pPr>
              <w:spacing w:after="0" w:line="240" w:lineRule="auto"/>
              <w:jc w:val="right"/>
              <w:rPr>
                <w:rFonts w:ascii="Calibri" w:hAnsi="Calibri" w:cs="Calibri"/>
                <w:color w:val="000000"/>
                <w:lang w:val="en-US"/>
              </w:rPr>
            </w:pPr>
            <w:r w:rsidRPr="00586E9D">
              <w:rPr>
                <w:rFonts w:ascii="Calibri" w:hAnsi="Calibri" w:cs="Calibri"/>
                <w:color w:val="000000"/>
                <w:lang w:val="en-US"/>
              </w:rPr>
              <w:t>0</w:t>
            </w:r>
            <w:r w:rsidR="00F52A14">
              <w:rPr>
                <w:rFonts w:ascii="Calibri" w:hAnsi="Calibri" w:cs="Calibri"/>
                <w:color w:val="000000"/>
                <w:lang w:val="en-US"/>
              </w:rPr>
              <w:t>.67</w:t>
            </w:r>
          </w:p>
        </w:tc>
        <w:tc>
          <w:tcPr>
            <w:tcW w:w="1665" w:type="dxa"/>
            <w:shd w:val="clear" w:color="auto" w:fill="auto"/>
            <w:noWrap/>
            <w:vAlign w:val="bottom"/>
            <w:hideMark/>
          </w:tcPr>
          <w:p w:rsidR="00031842" w:rsidRPr="00586E9D" w:rsidRDefault="00031842"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0.178</w:t>
            </w:r>
          </w:p>
        </w:tc>
        <w:tc>
          <w:tcPr>
            <w:tcW w:w="1666" w:type="dxa"/>
            <w:shd w:val="clear" w:color="auto" w:fill="auto"/>
            <w:noWrap/>
            <w:vAlign w:val="bottom"/>
            <w:hideMark/>
          </w:tcPr>
          <w:p w:rsidR="00031842" w:rsidRPr="00586E9D" w:rsidRDefault="00031842" w:rsidP="00B27153">
            <w:pPr>
              <w:spacing w:after="0" w:line="240" w:lineRule="auto"/>
              <w:jc w:val="right"/>
              <w:rPr>
                <w:rFonts w:ascii="Calibri" w:hAnsi="Calibri" w:cs="Calibri"/>
                <w:color w:val="000000"/>
                <w:lang w:val="en-US"/>
              </w:rPr>
            </w:pPr>
            <w:r w:rsidRPr="00586E9D">
              <w:rPr>
                <w:rFonts w:ascii="Calibri" w:hAnsi="Calibri" w:cs="Calibri"/>
                <w:color w:val="000000"/>
                <w:lang w:val="en-US"/>
              </w:rPr>
              <w:t>0</w:t>
            </w:r>
            <w:r w:rsidR="00F52A14">
              <w:rPr>
                <w:rFonts w:ascii="Calibri" w:hAnsi="Calibri" w:cs="Calibri"/>
                <w:color w:val="000000"/>
                <w:lang w:val="en-US"/>
              </w:rPr>
              <w:t>.297</w:t>
            </w:r>
          </w:p>
        </w:tc>
      </w:tr>
      <w:tr w:rsidR="00031842" w:rsidRPr="00586E9D" w:rsidTr="00586E9D">
        <w:tc>
          <w:tcPr>
            <w:tcW w:w="2405" w:type="dxa"/>
            <w:shd w:val="clear" w:color="auto" w:fill="auto"/>
            <w:noWrap/>
            <w:vAlign w:val="bottom"/>
            <w:hideMark/>
          </w:tcPr>
          <w:p w:rsidR="00031842" w:rsidRPr="00695267" w:rsidRDefault="00031842"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FPQ Minor</w:t>
            </w:r>
          </w:p>
        </w:tc>
        <w:tc>
          <w:tcPr>
            <w:tcW w:w="1665" w:type="dxa"/>
            <w:shd w:val="clear" w:color="auto" w:fill="auto"/>
            <w:noWrap/>
            <w:vAlign w:val="bottom"/>
            <w:hideMark/>
          </w:tcPr>
          <w:p w:rsidR="00031842"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0.621</w:t>
            </w:r>
          </w:p>
        </w:tc>
        <w:tc>
          <w:tcPr>
            <w:tcW w:w="1666" w:type="dxa"/>
            <w:shd w:val="clear" w:color="auto" w:fill="auto"/>
            <w:noWrap/>
            <w:vAlign w:val="bottom"/>
            <w:hideMark/>
          </w:tcPr>
          <w:p w:rsidR="00031842"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0.306</w:t>
            </w:r>
          </w:p>
        </w:tc>
        <w:tc>
          <w:tcPr>
            <w:tcW w:w="1665" w:type="dxa"/>
            <w:shd w:val="clear" w:color="auto" w:fill="auto"/>
            <w:noWrap/>
            <w:vAlign w:val="bottom"/>
            <w:hideMark/>
          </w:tcPr>
          <w:p w:rsidR="00031842"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0.47</w:t>
            </w:r>
          </w:p>
        </w:tc>
        <w:tc>
          <w:tcPr>
            <w:tcW w:w="1666" w:type="dxa"/>
            <w:shd w:val="clear" w:color="auto" w:fill="auto"/>
            <w:noWrap/>
            <w:vAlign w:val="bottom"/>
            <w:hideMark/>
          </w:tcPr>
          <w:p w:rsidR="00031842"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0.666</w:t>
            </w:r>
          </w:p>
        </w:tc>
      </w:tr>
      <w:tr w:rsidR="00031842" w:rsidRPr="00695267" w:rsidTr="00586E9D">
        <w:tc>
          <w:tcPr>
            <w:tcW w:w="2405" w:type="dxa"/>
            <w:shd w:val="clear" w:color="auto" w:fill="auto"/>
            <w:noWrap/>
            <w:vAlign w:val="bottom"/>
            <w:hideMark/>
          </w:tcPr>
          <w:p w:rsidR="00031842" w:rsidRPr="00695267" w:rsidRDefault="00031842" w:rsidP="00B27153">
            <w:pPr>
              <w:spacing w:after="0" w:line="240" w:lineRule="auto"/>
              <w:rPr>
                <w:rFonts w:ascii="Calibri" w:eastAsia="Times New Roman" w:hAnsi="Calibri" w:cs="Times New Roman"/>
                <w:color w:val="000000"/>
                <w:lang w:eastAsia="de-DE"/>
              </w:rPr>
            </w:pPr>
            <w:r w:rsidRPr="00586E9D">
              <w:rPr>
                <w:rFonts w:ascii="Calibri" w:eastAsia="Times New Roman" w:hAnsi="Calibri" w:cs="Times New Roman"/>
                <w:color w:val="000000"/>
                <w:lang w:val="en-US" w:eastAsia="de-DE"/>
              </w:rPr>
              <w:t>F</w:t>
            </w:r>
            <w:r>
              <w:rPr>
                <w:rFonts w:ascii="Calibri" w:eastAsia="Times New Roman" w:hAnsi="Calibri" w:cs="Times New Roman"/>
                <w:color w:val="000000"/>
                <w:lang w:eastAsia="de-DE"/>
              </w:rPr>
              <w:t>PQ Severe pain</w:t>
            </w:r>
          </w:p>
        </w:tc>
        <w:tc>
          <w:tcPr>
            <w:tcW w:w="1665" w:type="dxa"/>
            <w:shd w:val="clear" w:color="auto" w:fill="auto"/>
            <w:noWrap/>
            <w:vAlign w:val="bottom"/>
            <w:hideMark/>
          </w:tcPr>
          <w:p w:rsidR="00031842" w:rsidRDefault="00F52A14" w:rsidP="00B27153">
            <w:pPr>
              <w:spacing w:after="0" w:line="240" w:lineRule="auto"/>
              <w:jc w:val="right"/>
              <w:rPr>
                <w:rFonts w:ascii="Calibri" w:hAnsi="Calibri" w:cs="Calibri"/>
                <w:color w:val="000000"/>
              </w:rPr>
            </w:pPr>
            <w:r>
              <w:rPr>
                <w:rFonts w:ascii="Calibri" w:hAnsi="Calibri" w:cs="Calibri"/>
                <w:color w:val="000000"/>
              </w:rPr>
              <w:t>0.055</w:t>
            </w:r>
          </w:p>
        </w:tc>
        <w:tc>
          <w:tcPr>
            <w:tcW w:w="1666" w:type="dxa"/>
            <w:shd w:val="clear" w:color="auto" w:fill="auto"/>
            <w:noWrap/>
            <w:vAlign w:val="bottom"/>
            <w:hideMark/>
          </w:tcPr>
          <w:p w:rsidR="00031842" w:rsidRDefault="00031842" w:rsidP="00F52A14">
            <w:pPr>
              <w:spacing w:after="0" w:line="240" w:lineRule="auto"/>
              <w:jc w:val="right"/>
              <w:rPr>
                <w:rFonts w:ascii="Calibri" w:hAnsi="Calibri" w:cs="Calibri"/>
                <w:color w:val="000000"/>
              </w:rPr>
            </w:pPr>
            <w:r>
              <w:rPr>
                <w:rFonts w:ascii="Calibri" w:hAnsi="Calibri" w:cs="Calibri"/>
                <w:color w:val="000000"/>
              </w:rPr>
              <w:t>0.21</w:t>
            </w:r>
            <w:r w:rsidR="00F52A14">
              <w:rPr>
                <w:rFonts w:ascii="Calibri" w:hAnsi="Calibri" w:cs="Calibri"/>
                <w:color w:val="000000"/>
              </w:rPr>
              <w:t>4</w:t>
            </w:r>
          </w:p>
        </w:tc>
        <w:tc>
          <w:tcPr>
            <w:tcW w:w="1665" w:type="dxa"/>
            <w:shd w:val="clear" w:color="auto" w:fill="auto"/>
            <w:noWrap/>
            <w:vAlign w:val="bottom"/>
            <w:hideMark/>
          </w:tcPr>
          <w:p w:rsidR="00031842" w:rsidRDefault="00031842"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.325</w:t>
            </w:r>
          </w:p>
        </w:tc>
        <w:tc>
          <w:tcPr>
            <w:tcW w:w="1666" w:type="dxa"/>
            <w:shd w:val="clear" w:color="auto" w:fill="auto"/>
            <w:noWrap/>
            <w:vAlign w:val="bottom"/>
            <w:hideMark/>
          </w:tcPr>
          <w:p w:rsidR="00031842" w:rsidRDefault="00F52A14" w:rsidP="00B27153">
            <w:pPr>
              <w:spacing w:after="0" w:line="240" w:lineRule="auto"/>
              <w:jc w:val="right"/>
              <w:rPr>
                <w:rFonts w:ascii="Calibri" w:hAnsi="Calibri" w:cs="Calibri"/>
                <w:color w:val="000000"/>
              </w:rPr>
            </w:pPr>
            <w:r>
              <w:rPr>
                <w:rFonts w:ascii="Calibri" w:hAnsi="Calibri" w:cs="Calibri"/>
                <w:color w:val="000000"/>
              </w:rPr>
              <w:t>0.285</w:t>
            </w:r>
          </w:p>
        </w:tc>
      </w:tr>
    </w:tbl>
    <w:p w:rsidR="00586E9D" w:rsidRDefault="00586E9D" w:rsidP="00B27153">
      <w:pPr>
        <w:pStyle w:val="Beschriftung"/>
        <w:spacing w:after="0"/>
        <w:rPr>
          <w:i w:val="0"/>
          <w:iCs w:val="0"/>
          <w:color w:val="auto"/>
          <w:sz w:val="22"/>
          <w:szCs w:val="22"/>
        </w:rPr>
      </w:pPr>
    </w:p>
    <w:p w:rsidR="00CA2F53" w:rsidRPr="00CA2F53" w:rsidRDefault="00CA2F53" w:rsidP="00CA2F53"/>
    <w:p w:rsidR="00CE2761" w:rsidRPr="0041762E" w:rsidRDefault="00CA2F53" w:rsidP="00B27153">
      <w:pPr>
        <w:spacing w:after="0" w:line="240" w:lineRule="auto"/>
        <w:rPr>
          <w:lang w:val="en-US"/>
        </w:rPr>
      </w:pPr>
      <w:r>
        <w:rPr>
          <w:i/>
          <w:lang w:val="en-US"/>
        </w:rPr>
        <w:t xml:space="preserve">Supplementary Table </w:t>
      </w:r>
      <w:r w:rsidR="00383628">
        <w:rPr>
          <w:i/>
          <w:lang w:val="en-US"/>
        </w:rPr>
        <w:t>S</w:t>
      </w:r>
      <w:r w:rsidR="00442DFD">
        <w:rPr>
          <w:i/>
          <w:lang w:val="en-US"/>
        </w:rPr>
        <w:t>9</w:t>
      </w:r>
      <w:r w:rsidR="00CE2761">
        <w:rPr>
          <w:lang w:val="en-US"/>
        </w:rPr>
        <w:t xml:space="preserve">. No moderation of Delivery and Expectancy results by pain vigilance and awareness, or fear of pain. The displayed p values are </w:t>
      </w:r>
      <w:r w:rsidR="00CE2761" w:rsidRPr="00695267">
        <w:rPr>
          <w:i/>
          <w:lang w:val="en-US"/>
        </w:rPr>
        <w:t>unco</w:t>
      </w:r>
      <w:bookmarkStart w:id="0" w:name="_GoBack"/>
      <w:bookmarkEnd w:id="0"/>
      <w:r w:rsidR="00CE2761" w:rsidRPr="00695267">
        <w:rPr>
          <w:i/>
          <w:lang w:val="en-US"/>
        </w:rPr>
        <w:t>rrected</w:t>
      </w:r>
      <w:r w:rsidR="00CE2761">
        <w:rPr>
          <w:lang w:val="en-US"/>
        </w:rPr>
        <w:t>; the corrected alpha level is p=</w:t>
      </w:r>
      <w:r w:rsidR="00B66CC5">
        <w:rPr>
          <w:lang w:val="en-US"/>
        </w:rPr>
        <w:t>0</w:t>
      </w:r>
      <w:r w:rsidR="00CE2761" w:rsidRPr="00FD702F">
        <w:rPr>
          <w:lang w:val="en-US"/>
        </w:rPr>
        <w:t>.</w:t>
      </w:r>
      <w:r w:rsidR="00CE2761" w:rsidRPr="00AC696D">
        <w:rPr>
          <w:lang w:val="en-US"/>
        </w:rPr>
        <w:t>0054571</w:t>
      </w:r>
      <w:r w:rsidR="00CE2761" w:rsidRPr="00BE7058">
        <w:rPr>
          <w:lang w:val="en-US"/>
        </w:rPr>
        <w:t xml:space="preserve"> </w:t>
      </w:r>
      <w:r w:rsidR="00CE2761">
        <w:rPr>
          <w:lang w:val="en-US"/>
        </w:rPr>
        <w:t>(</w:t>
      </w:r>
      <w:r w:rsidR="00F772D4" w:rsidRPr="00784B0E">
        <w:rPr>
          <w:rFonts w:cs="LMMathItalic12-Regular"/>
          <w:i/>
          <w:iCs/>
          <w:lang w:val="en-US"/>
        </w:rPr>
        <w:t>M</w:t>
      </w:r>
      <w:r w:rsidR="00F772D4" w:rsidRPr="000776B9">
        <w:rPr>
          <w:rFonts w:cs="LMMathItalic8-Regular"/>
          <w:i/>
          <w:iCs/>
          <w:vertAlign w:val="subscript"/>
          <w:lang w:val="en-US"/>
        </w:rPr>
        <w:t>eff</w:t>
      </w:r>
      <w:r w:rsidR="00031842">
        <w:rPr>
          <w:lang w:val="en-US"/>
        </w:rPr>
        <w:t>=</w:t>
      </w:r>
      <w:r w:rsidR="00031842" w:rsidRPr="00A66E84">
        <w:rPr>
          <w:rFonts w:cs="LMMathItalic8-Regular"/>
          <w:iCs/>
          <w:lang w:val="en-US"/>
        </w:rPr>
        <w:t>9.162</w:t>
      </w:r>
      <w:r w:rsidR="00CE2761">
        <w:rPr>
          <w:lang w:val="en-US"/>
        </w:rPr>
        <w:t>).</w:t>
      </w:r>
      <w:r w:rsidR="0041762E" w:rsidRPr="0041762E">
        <w:rPr>
          <w:lang w:val="en-US"/>
        </w:rPr>
        <w:t xml:space="preserve"> Legend: </w:t>
      </w:r>
      <w:r w:rsidR="0041762E" w:rsidRPr="0041762E">
        <w:rPr>
          <w:rFonts w:cstheme="minorHAnsi"/>
          <w:vertAlign w:val="superscript"/>
          <w:lang w:val="en-US"/>
        </w:rPr>
        <w:t>†</w:t>
      </w:r>
      <w:r w:rsidR="0041762E" w:rsidRPr="0041762E">
        <w:rPr>
          <w:lang w:val="en-US"/>
        </w:rPr>
        <w:t>, significant at uncorrected alpha (p&lt;0.05).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firstRow="1" w:lastRow="0" w:firstColumn="1" w:lastColumn="0" w:noHBand="0" w:noVBand="1"/>
      </w:tblPr>
      <w:tblGrid>
        <w:gridCol w:w="2405"/>
        <w:gridCol w:w="1701"/>
        <w:gridCol w:w="1701"/>
        <w:gridCol w:w="1701"/>
        <w:gridCol w:w="1559"/>
      </w:tblGrid>
      <w:tr w:rsidR="00586E9D" w:rsidRPr="00586E9D" w:rsidTr="00F52A14">
        <w:trPr>
          <w:trHeight w:val="300"/>
        </w:trPr>
        <w:tc>
          <w:tcPr>
            <w:tcW w:w="2405" w:type="dxa"/>
            <w:shd w:val="clear" w:color="auto" w:fill="auto"/>
            <w:noWrap/>
            <w:vAlign w:val="bottom"/>
          </w:tcPr>
          <w:p w:rsidR="00586E9D" w:rsidRPr="00AC696D" w:rsidRDefault="00586E9D" w:rsidP="00B27153">
            <w:pPr>
              <w:spacing w:after="0" w:line="240" w:lineRule="auto"/>
              <w:rPr>
                <w:rFonts w:ascii="Calibri" w:eastAsia="Times New Roman" w:hAnsi="Calibri" w:cs="Times New Roman"/>
                <w:color w:val="000000"/>
                <w:lang w:val="en-US" w:eastAsia="de-DE"/>
              </w:rPr>
            </w:pPr>
            <w:r>
              <w:rPr>
                <w:rFonts w:ascii="Calibri" w:eastAsia="Times New Roman" w:hAnsi="Calibri" w:cs="Times New Roman"/>
                <w:color w:val="000000"/>
                <w:lang w:val="en-US" w:eastAsia="de-DE"/>
              </w:rPr>
              <w:t>Predictor</w:t>
            </w:r>
          </w:p>
        </w:tc>
        <w:tc>
          <w:tcPr>
            <w:tcW w:w="1701" w:type="dxa"/>
            <w:shd w:val="clear" w:color="auto" w:fill="auto"/>
            <w:noWrap/>
            <w:vAlign w:val="bottom"/>
          </w:tcPr>
          <w:p w:rsidR="00586E9D" w:rsidRPr="00586E9D" w:rsidRDefault="00586E9D" w:rsidP="00B27153">
            <w:pPr>
              <w:spacing w:after="0" w:line="240" w:lineRule="auto"/>
              <w:jc w:val="right"/>
              <w:rPr>
                <w:rFonts w:ascii="Calibri" w:hAnsi="Calibri"/>
                <w:color w:val="000000"/>
                <w:sz w:val="18"/>
                <w:lang w:val="en-US"/>
              </w:rPr>
            </w:pPr>
            <w:r w:rsidRPr="00586E9D">
              <w:rPr>
                <w:rFonts w:ascii="Calibri" w:eastAsia="Times New Roman" w:hAnsi="Calibri" w:cs="Times New Roman"/>
                <w:smallCaps/>
                <w:color w:val="000000"/>
                <w:sz w:val="18"/>
                <w:lang w:val="en-US" w:eastAsia="de-DE"/>
              </w:rPr>
              <w:t>Session*</w:t>
            </w:r>
            <w:r w:rsidRPr="00586E9D">
              <w:rPr>
                <w:rFonts w:ascii="Calibri" w:hAnsi="Calibri"/>
                <w:color w:val="000000"/>
                <w:sz w:val="18"/>
                <w:lang w:val="en-US"/>
              </w:rPr>
              <w:t>Predictor</w:t>
            </w:r>
            <w:r w:rsidRPr="00586E9D">
              <w:rPr>
                <w:rFonts w:ascii="Calibri" w:hAnsi="Calibri"/>
                <w:color w:val="000000"/>
                <w:sz w:val="18"/>
                <w:lang w:val="en-US"/>
              </w:rPr>
              <w:br/>
            </w:r>
          </w:p>
        </w:tc>
        <w:tc>
          <w:tcPr>
            <w:tcW w:w="1701" w:type="dxa"/>
            <w:shd w:val="clear" w:color="auto" w:fill="auto"/>
            <w:noWrap/>
            <w:vAlign w:val="center"/>
          </w:tcPr>
          <w:p w:rsidR="00586E9D" w:rsidRPr="00586E9D" w:rsidRDefault="00586E9D"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Pr="00586E9D">
              <w:rPr>
                <w:rFonts w:ascii="Calibri" w:hAnsi="Calibri"/>
                <w:smallCaps/>
                <w:color w:val="000000"/>
                <w:sz w:val="18"/>
                <w:lang w:val="en-US"/>
              </w:rPr>
              <w:br/>
            </w:r>
            <w:r w:rsidRPr="00586E9D">
              <w:rPr>
                <w:rFonts w:ascii="Calibri" w:hAnsi="Calibri"/>
                <w:color w:val="000000"/>
                <w:sz w:val="18"/>
                <w:lang w:val="en-US"/>
              </w:rPr>
              <w:t>Predictor</w:t>
            </w:r>
          </w:p>
        </w:tc>
        <w:tc>
          <w:tcPr>
            <w:tcW w:w="1701" w:type="dxa"/>
            <w:shd w:val="clear" w:color="auto" w:fill="auto"/>
            <w:noWrap/>
            <w:vAlign w:val="center"/>
          </w:tcPr>
          <w:p w:rsidR="00586E9D" w:rsidRPr="00586E9D" w:rsidRDefault="00586E9D"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Session*Expectancy*</w:t>
            </w:r>
            <w:r w:rsidRPr="00586E9D">
              <w:rPr>
                <w:rFonts w:ascii="Calibri" w:hAnsi="Calibri"/>
                <w:smallCaps/>
                <w:color w:val="000000"/>
                <w:sz w:val="18"/>
                <w:lang w:val="en-US"/>
              </w:rPr>
              <w:br/>
            </w:r>
            <w:r w:rsidRPr="00586E9D">
              <w:rPr>
                <w:rFonts w:ascii="Calibri" w:hAnsi="Calibri"/>
                <w:color w:val="000000"/>
                <w:sz w:val="18"/>
                <w:lang w:val="en-US"/>
              </w:rPr>
              <w:t>Predictor</w:t>
            </w:r>
          </w:p>
        </w:tc>
        <w:tc>
          <w:tcPr>
            <w:tcW w:w="1559" w:type="dxa"/>
            <w:shd w:val="clear" w:color="auto" w:fill="auto"/>
            <w:noWrap/>
            <w:vAlign w:val="center"/>
          </w:tcPr>
          <w:p w:rsidR="00586E9D" w:rsidRPr="00586E9D" w:rsidRDefault="00586E9D" w:rsidP="00B27153">
            <w:pPr>
              <w:spacing w:after="0" w:line="240" w:lineRule="auto"/>
              <w:jc w:val="right"/>
              <w:rPr>
                <w:rFonts w:ascii="Calibri" w:eastAsia="Times New Roman" w:hAnsi="Calibri" w:cs="Times New Roman"/>
                <w:smallCaps/>
                <w:color w:val="000000"/>
                <w:sz w:val="18"/>
                <w:lang w:val="en-US" w:eastAsia="de-DE"/>
              </w:rPr>
            </w:pPr>
            <w:r w:rsidRPr="00586E9D">
              <w:rPr>
                <w:rFonts w:ascii="Calibri" w:hAnsi="Calibri"/>
                <w:smallCaps/>
                <w:color w:val="000000"/>
                <w:sz w:val="18"/>
                <w:lang w:val="en-US"/>
              </w:rPr>
              <w:t>Session*Delivery*</w:t>
            </w:r>
            <w:r w:rsidRPr="00586E9D">
              <w:rPr>
                <w:rFonts w:ascii="Calibri" w:hAnsi="Calibri"/>
                <w:smallCaps/>
                <w:color w:val="000000"/>
                <w:sz w:val="18"/>
                <w:lang w:val="en-US"/>
              </w:rPr>
              <w:br/>
              <w:t>Expectancy*</w:t>
            </w:r>
            <w:r w:rsidRPr="00586E9D">
              <w:rPr>
                <w:rFonts w:ascii="Calibri" w:hAnsi="Calibri"/>
                <w:color w:val="000000"/>
                <w:sz w:val="18"/>
                <w:lang w:val="en-US"/>
              </w:rPr>
              <w:t>Predictor</w:t>
            </w:r>
          </w:p>
        </w:tc>
      </w:tr>
      <w:tr w:rsidR="0041762E" w:rsidRPr="00586E9D" w:rsidTr="00F52A14">
        <w:trPr>
          <w:trHeight w:val="300"/>
        </w:trPr>
        <w:tc>
          <w:tcPr>
            <w:tcW w:w="2405" w:type="dxa"/>
            <w:shd w:val="clear" w:color="auto" w:fill="auto"/>
            <w:noWrap/>
            <w:vAlign w:val="bottom"/>
            <w:hideMark/>
          </w:tcPr>
          <w:p w:rsidR="0041762E" w:rsidRPr="00586E9D" w:rsidRDefault="0041762E"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IPC Internality</w:t>
            </w:r>
          </w:p>
        </w:tc>
        <w:tc>
          <w:tcPr>
            <w:tcW w:w="1701" w:type="dxa"/>
            <w:shd w:val="clear" w:color="auto" w:fill="auto"/>
            <w:noWrap/>
            <w:vAlign w:val="bottom"/>
            <w:hideMark/>
          </w:tcPr>
          <w:p w:rsidR="0041762E" w:rsidRPr="00586E9D" w:rsidRDefault="0041762E"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0.40</w:t>
            </w:r>
            <w:r w:rsidR="00F52A14">
              <w:rPr>
                <w:rFonts w:ascii="Calibri" w:hAnsi="Calibri" w:cs="Calibri"/>
                <w:color w:val="000000"/>
                <w:lang w:val="en-US"/>
              </w:rPr>
              <w:t>2</w:t>
            </w:r>
          </w:p>
        </w:tc>
        <w:tc>
          <w:tcPr>
            <w:tcW w:w="1701" w:type="dxa"/>
            <w:shd w:val="clear" w:color="auto" w:fill="auto"/>
            <w:noWrap/>
            <w:vAlign w:val="bottom"/>
            <w:hideMark/>
          </w:tcPr>
          <w:p w:rsidR="0041762E" w:rsidRPr="00586E9D" w:rsidRDefault="0041762E" w:rsidP="00B27153">
            <w:pPr>
              <w:spacing w:after="0" w:line="240" w:lineRule="auto"/>
              <w:jc w:val="right"/>
              <w:rPr>
                <w:rFonts w:ascii="Calibri" w:hAnsi="Calibri" w:cs="Calibri"/>
                <w:color w:val="000000"/>
                <w:lang w:val="en-US"/>
              </w:rPr>
            </w:pPr>
            <w:r w:rsidRPr="00586E9D">
              <w:rPr>
                <w:rFonts w:ascii="Calibri" w:hAnsi="Calibri" w:cs="Calibri"/>
                <w:color w:val="000000"/>
                <w:lang w:val="en-US"/>
              </w:rPr>
              <w:t>0</w:t>
            </w:r>
            <w:r w:rsidR="00F52A14">
              <w:rPr>
                <w:rFonts w:ascii="Calibri" w:hAnsi="Calibri" w:cs="Calibri"/>
                <w:color w:val="000000"/>
                <w:lang w:val="en-US"/>
              </w:rPr>
              <w:t>.491</w:t>
            </w:r>
          </w:p>
        </w:tc>
        <w:tc>
          <w:tcPr>
            <w:tcW w:w="1701" w:type="dxa"/>
            <w:shd w:val="clear" w:color="auto" w:fill="auto"/>
            <w:noWrap/>
            <w:vAlign w:val="bottom"/>
            <w:hideMark/>
          </w:tcPr>
          <w:p w:rsidR="0041762E" w:rsidRPr="00586E9D" w:rsidRDefault="0041762E"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0.54</w:t>
            </w:r>
          </w:p>
        </w:tc>
        <w:tc>
          <w:tcPr>
            <w:tcW w:w="1559" w:type="dxa"/>
            <w:shd w:val="clear" w:color="auto" w:fill="auto"/>
            <w:noWrap/>
            <w:vAlign w:val="bottom"/>
            <w:hideMark/>
          </w:tcPr>
          <w:p w:rsidR="0041762E" w:rsidRPr="00586E9D" w:rsidRDefault="0041762E" w:rsidP="00F52A14">
            <w:pPr>
              <w:spacing w:after="0" w:line="240" w:lineRule="auto"/>
              <w:jc w:val="right"/>
              <w:rPr>
                <w:rFonts w:ascii="Calibri" w:hAnsi="Calibri" w:cs="Calibri"/>
                <w:color w:val="000000"/>
                <w:lang w:val="en-US"/>
              </w:rPr>
            </w:pPr>
            <w:r w:rsidRPr="00586E9D">
              <w:rPr>
                <w:rFonts w:ascii="Calibri" w:hAnsi="Calibri" w:cs="Calibri"/>
                <w:color w:val="000000"/>
                <w:lang w:val="en-US"/>
              </w:rPr>
              <w:t>0.011</w:t>
            </w:r>
            <w:r w:rsidRPr="0041762E">
              <w:rPr>
                <w:rFonts w:cstheme="minorHAnsi"/>
                <w:vertAlign w:val="superscript"/>
                <w:lang w:val="en-US"/>
              </w:rPr>
              <w:t>†</w:t>
            </w:r>
          </w:p>
        </w:tc>
      </w:tr>
      <w:tr w:rsidR="0041762E" w:rsidRPr="00586E9D" w:rsidTr="00F52A14">
        <w:trPr>
          <w:trHeight w:val="300"/>
        </w:trPr>
        <w:tc>
          <w:tcPr>
            <w:tcW w:w="2405" w:type="dxa"/>
            <w:shd w:val="clear" w:color="auto" w:fill="auto"/>
            <w:noWrap/>
            <w:vAlign w:val="bottom"/>
            <w:hideMark/>
          </w:tcPr>
          <w:p w:rsidR="0041762E" w:rsidRPr="00586E9D" w:rsidRDefault="0041762E"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IPC PowerfulOthers</w:t>
            </w:r>
          </w:p>
        </w:tc>
        <w:tc>
          <w:tcPr>
            <w:tcW w:w="1701" w:type="dxa"/>
            <w:shd w:val="clear" w:color="auto" w:fill="auto"/>
            <w:noWrap/>
            <w:vAlign w:val="bottom"/>
            <w:hideMark/>
          </w:tcPr>
          <w:p w:rsidR="0041762E"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0.051</w:t>
            </w:r>
          </w:p>
        </w:tc>
        <w:tc>
          <w:tcPr>
            <w:tcW w:w="1701" w:type="dxa"/>
            <w:shd w:val="clear" w:color="auto" w:fill="auto"/>
            <w:noWrap/>
            <w:vAlign w:val="bottom"/>
            <w:hideMark/>
          </w:tcPr>
          <w:p w:rsidR="0041762E"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0.187</w:t>
            </w:r>
          </w:p>
        </w:tc>
        <w:tc>
          <w:tcPr>
            <w:tcW w:w="1701" w:type="dxa"/>
            <w:shd w:val="clear" w:color="auto" w:fill="auto"/>
            <w:noWrap/>
            <w:vAlign w:val="bottom"/>
            <w:hideMark/>
          </w:tcPr>
          <w:p w:rsidR="0041762E"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0.447</w:t>
            </w:r>
          </w:p>
        </w:tc>
        <w:tc>
          <w:tcPr>
            <w:tcW w:w="1559" w:type="dxa"/>
            <w:shd w:val="clear" w:color="auto" w:fill="auto"/>
            <w:noWrap/>
            <w:vAlign w:val="bottom"/>
            <w:hideMark/>
          </w:tcPr>
          <w:p w:rsidR="0041762E"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0.896</w:t>
            </w:r>
          </w:p>
        </w:tc>
      </w:tr>
      <w:tr w:rsidR="0041762E" w:rsidRPr="00AC696D" w:rsidTr="00F52A14">
        <w:trPr>
          <w:trHeight w:val="300"/>
        </w:trPr>
        <w:tc>
          <w:tcPr>
            <w:tcW w:w="2405" w:type="dxa"/>
            <w:shd w:val="clear" w:color="auto" w:fill="auto"/>
            <w:noWrap/>
            <w:vAlign w:val="bottom"/>
            <w:hideMark/>
          </w:tcPr>
          <w:p w:rsidR="0041762E" w:rsidRPr="00586E9D" w:rsidRDefault="0041762E" w:rsidP="00B27153">
            <w:pPr>
              <w:spacing w:after="0" w:line="240" w:lineRule="auto"/>
              <w:rPr>
                <w:rFonts w:ascii="Calibri" w:eastAsia="Times New Roman" w:hAnsi="Calibri" w:cs="Times New Roman"/>
                <w:color w:val="000000"/>
                <w:lang w:val="en-US" w:eastAsia="de-DE"/>
              </w:rPr>
            </w:pPr>
            <w:r w:rsidRPr="00586E9D">
              <w:rPr>
                <w:rFonts w:ascii="Calibri" w:eastAsia="Times New Roman" w:hAnsi="Calibri" w:cs="Times New Roman"/>
                <w:color w:val="000000"/>
                <w:lang w:val="en-US" w:eastAsia="de-DE"/>
              </w:rPr>
              <w:t>IPC Chance</w:t>
            </w:r>
          </w:p>
        </w:tc>
        <w:tc>
          <w:tcPr>
            <w:tcW w:w="1701" w:type="dxa"/>
            <w:shd w:val="clear" w:color="auto" w:fill="auto"/>
            <w:noWrap/>
            <w:vAlign w:val="bottom"/>
            <w:hideMark/>
          </w:tcPr>
          <w:p w:rsidR="0041762E" w:rsidRPr="00586E9D" w:rsidRDefault="00F52A14" w:rsidP="00B27153">
            <w:pPr>
              <w:spacing w:after="0" w:line="240" w:lineRule="auto"/>
              <w:jc w:val="right"/>
              <w:rPr>
                <w:rFonts w:ascii="Calibri" w:hAnsi="Calibri" w:cs="Calibri"/>
                <w:color w:val="000000"/>
                <w:lang w:val="en-US"/>
              </w:rPr>
            </w:pPr>
            <w:r>
              <w:rPr>
                <w:rFonts w:ascii="Calibri" w:hAnsi="Calibri" w:cs="Calibri"/>
                <w:color w:val="000000"/>
                <w:lang w:val="en-US"/>
              </w:rPr>
              <w:t>0.084</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sidRPr="00586E9D">
              <w:rPr>
                <w:rFonts w:ascii="Calibri" w:hAnsi="Calibri" w:cs="Calibri"/>
                <w:color w:val="000000"/>
                <w:lang w:val="en-US"/>
              </w:rPr>
              <w:t>0.134</w:t>
            </w:r>
          </w:p>
        </w:tc>
        <w:tc>
          <w:tcPr>
            <w:tcW w:w="1701" w:type="dxa"/>
            <w:shd w:val="clear" w:color="auto" w:fill="auto"/>
            <w:noWrap/>
            <w:vAlign w:val="bottom"/>
            <w:hideMark/>
          </w:tcPr>
          <w:p w:rsidR="0041762E" w:rsidRDefault="0041762E"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.839</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0.808</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LOTR total</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0.833</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0.00</w:t>
            </w:r>
            <w:r w:rsidR="00F52A14">
              <w:rPr>
                <w:rFonts w:ascii="Calibri" w:hAnsi="Calibri" w:cs="Calibri"/>
                <w:color w:val="000000"/>
              </w:rPr>
              <w:t>6</w:t>
            </w:r>
            <w:r w:rsidR="00031842" w:rsidRPr="00031842">
              <w:rPr>
                <w:rFonts w:cstheme="minorHAnsi"/>
                <w:b/>
                <w:vertAlign w:val="superscript"/>
                <w:lang w:val="en-US"/>
              </w:rPr>
              <w:t>†</w:t>
            </w:r>
          </w:p>
        </w:tc>
        <w:tc>
          <w:tcPr>
            <w:tcW w:w="1701" w:type="dxa"/>
            <w:shd w:val="clear" w:color="auto" w:fill="auto"/>
            <w:noWrap/>
            <w:vAlign w:val="bottom"/>
            <w:hideMark/>
          </w:tcPr>
          <w:p w:rsidR="0041762E" w:rsidRDefault="0041762E"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.855</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0.287</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BFI44 Extraversion</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0.816</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0.232</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0.963</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0.431</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BFI44 Agreeableness</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0.791</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0.697</w:t>
            </w:r>
          </w:p>
        </w:tc>
        <w:tc>
          <w:tcPr>
            <w:tcW w:w="1701" w:type="dxa"/>
            <w:shd w:val="clear" w:color="auto" w:fill="auto"/>
            <w:noWrap/>
            <w:vAlign w:val="bottom"/>
            <w:hideMark/>
          </w:tcPr>
          <w:p w:rsidR="0041762E" w:rsidRDefault="0041762E"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.725</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0.28</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BFI44 Conscientiousness</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0.19</w:t>
            </w:r>
            <w:r w:rsidR="00F52A14">
              <w:rPr>
                <w:rFonts w:ascii="Calibri" w:hAnsi="Calibri" w:cs="Calibri"/>
                <w:color w:val="000000"/>
              </w:rPr>
              <w:t>9</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0.006</w:t>
            </w:r>
            <w:r w:rsidR="00031842" w:rsidRPr="00031842">
              <w:rPr>
                <w:rFonts w:cstheme="minorHAnsi"/>
                <w:b/>
                <w:vertAlign w:val="superscript"/>
                <w:lang w:val="en-US"/>
              </w:rPr>
              <w:t>†</w:t>
            </w:r>
          </w:p>
        </w:tc>
        <w:tc>
          <w:tcPr>
            <w:tcW w:w="1701" w:type="dxa"/>
            <w:shd w:val="clear" w:color="auto" w:fill="auto"/>
            <w:noWrap/>
            <w:vAlign w:val="bottom"/>
            <w:hideMark/>
          </w:tcPr>
          <w:p w:rsidR="0041762E" w:rsidRDefault="0041762E"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.079</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0.97</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BFI44 Neuroticism</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0.396</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0.292</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0.605</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0.498</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BFI44 Openness</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0.832</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0.162</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0.905</w:t>
            </w:r>
          </w:p>
        </w:tc>
        <w:tc>
          <w:tcPr>
            <w:tcW w:w="1559"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0.293</w:t>
            </w:r>
          </w:p>
        </w:tc>
      </w:tr>
      <w:tr w:rsidR="0041762E" w:rsidRPr="00AC696D" w:rsidTr="00F52A14">
        <w:trPr>
          <w:trHeight w:val="300"/>
        </w:trPr>
        <w:tc>
          <w:tcPr>
            <w:tcW w:w="2405" w:type="dxa"/>
            <w:shd w:val="clear" w:color="auto" w:fill="auto"/>
            <w:noWrap/>
            <w:vAlign w:val="bottom"/>
            <w:hideMark/>
          </w:tcPr>
          <w:p w:rsidR="0041762E" w:rsidRPr="00AC696D" w:rsidRDefault="0041762E" w:rsidP="00B27153">
            <w:pPr>
              <w:spacing w:after="0" w:line="240" w:lineRule="auto"/>
              <w:rPr>
                <w:rFonts w:ascii="Calibri" w:eastAsia="Times New Roman" w:hAnsi="Calibri" w:cs="Times New Roman"/>
                <w:color w:val="000000"/>
                <w:lang w:eastAsia="de-DE"/>
              </w:rPr>
            </w:pPr>
            <w:r>
              <w:rPr>
                <w:rFonts w:ascii="Calibri" w:eastAsia="Times New Roman" w:hAnsi="Calibri" w:cs="Times New Roman"/>
                <w:color w:val="000000"/>
                <w:lang w:eastAsia="de-DE"/>
              </w:rPr>
              <w:t>STAI-T total</w:t>
            </w:r>
          </w:p>
        </w:tc>
        <w:tc>
          <w:tcPr>
            <w:tcW w:w="1701" w:type="dxa"/>
            <w:shd w:val="clear" w:color="auto" w:fill="auto"/>
            <w:noWrap/>
            <w:vAlign w:val="bottom"/>
            <w:hideMark/>
          </w:tcPr>
          <w:p w:rsidR="0041762E" w:rsidRDefault="00F52A14" w:rsidP="00B27153">
            <w:pPr>
              <w:spacing w:after="0" w:line="240" w:lineRule="auto"/>
              <w:jc w:val="right"/>
              <w:rPr>
                <w:rFonts w:ascii="Calibri" w:hAnsi="Calibri" w:cs="Calibri"/>
                <w:color w:val="000000"/>
              </w:rPr>
            </w:pPr>
            <w:r>
              <w:rPr>
                <w:rFonts w:ascii="Calibri" w:hAnsi="Calibri" w:cs="Calibri"/>
                <w:color w:val="000000"/>
              </w:rPr>
              <w:t>0.172</w:t>
            </w:r>
          </w:p>
        </w:tc>
        <w:tc>
          <w:tcPr>
            <w:tcW w:w="1701"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0.24</w:t>
            </w:r>
            <w:r w:rsidR="00F52A14">
              <w:rPr>
                <w:rFonts w:ascii="Calibri" w:hAnsi="Calibri" w:cs="Calibri"/>
                <w:color w:val="000000"/>
              </w:rPr>
              <w:t>5</w:t>
            </w:r>
          </w:p>
        </w:tc>
        <w:tc>
          <w:tcPr>
            <w:tcW w:w="1701" w:type="dxa"/>
            <w:shd w:val="clear" w:color="auto" w:fill="auto"/>
            <w:noWrap/>
            <w:vAlign w:val="bottom"/>
            <w:hideMark/>
          </w:tcPr>
          <w:p w:rsidR="0041762E" w:rsidRDefault="0041762E" w:rsidP="00B27153">
            <w:pPr>
              <w:spacing w:after="0" w:line="240" w:lineRule="auto"/>
              <w:jc w:val="right"/>
              <w:rPr>
                <w:rFonts w:ascii="Calibri" w:hAnsi="Calibri" w:cs="Calibri"/>
                <w:color w:val="000000"/>
              </w:rPr>
            </w:pPr>
            <w:r>
              <w:rPr>
                <w:rFonts w:ascii="Calibri" w:hAnsi="Calibri" w:cs="Calibri"/>
                <w:color w:val="000000"/>
              </w:rPr>
              <w:t>0</w:t>
            </w:r>
            <w:r w:rsidR="00F52A14">
              <w:rPr>
                <w:rFonts w:ascii="Calibri" w:hAnsi="Calibri" w:cs="Calibri"/>
                <w:color w:val="000000"/>
              </w:rPr>
              <w:t>.602</w:t>
            </w:r>
          </w:p>
        </w:tc>
        <w:tc>
          <w:tcPr>
            <w:tcW w:w="1559" w:type="dxa"/>
            <w:shd w:val="clear" w:color="auto" w:fill="auto"/>
            <w:noWrap/>
            <w:vAlign w:val="bottom"/>
            <w:hideMark/>
          </w:tcPr>
          <w:p w:rsidR="0041762E" w:rsidRDefault="0041762E" w:rsidP="00F52A14">
            <w:pPr>
              <w:spacing w:after="0" w:line="240" w:lineRule="auto"/>
              <w:jc w:val="right"/>
              <w:rPr>
                <w:rFonts w:ascii="Calibri" w:hAnsi="Calibri" w:cs="Calibri"/>
                <w:color w:val="000000"/>
              </w:rPr>
            </w:pPr>
            <w:r>
              <w:rPr>
                <w:rFonts w:ascii="Calibri" w:hAnsi="Calibri" w:cs="Calibri"/>
                <w:color w:val="000000"/>
              </w:rPr>
              <w:t>0.18</w:t>
            </w:r>
            <w:r w:rsidR="00F52A14">
              <w:rPr>
                <w:rFonts w:ascii="Calibri" w:hAnsi="Calibri" w:cs="Calibri"/>
                <w:color w:val="000000"/>
              </w:rPr>
              <w:t>7</w:t>
            </w:r>
          </w:p>
        </w:tc>
      </w:tr>
    </w:tbl>
    <w:p w:rsidR="00D4589B" w:rsidRDefault="00D4589B" w:rsidP="00B27153">
      <w:pPr>
        <w:spacing w:after="0" w:line="240" w:lineRule="auto"/>
      </w:pPr>
    </w:p>
    <w:sectPr w:rsidR="00D4589B" w:rsidSect="00571FA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2C4" w:rsidRDefault="008A32C4" w:rsidP="001D5147">
      <w:pPr>
        <w:spacing w:after="0" w:line="240" w:lineRule="auto"/>
      </w:pPr>
      <w:r>
        <w:separator/>
      </w:r>
    </w:p>
  </w:endnote>
  <w:endnote w:type="continuationSeparator" w:id="0">
    <w:p w:rsidR="008A32C4" w:rsidRDefault="008A32C4" w:rsidP="001D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MMathItalic12-Regular">
    <w:panose1 w:val="00000000000000000000"/>
    <w:charset w:val="00"/>
    <w:family w:val="auto"/>
    <w:notTrueType/>
    <w:pitch w:val="default"/>
    <w:sig w:usb0="00000003" w:usb1="00000000" w:usb2="00000000" w:usb3="00000000" w:csb0="00000001" w:csb1="00000000"/>
  </w:font>
  <w:font w:name="LMMathItalic8-Regular">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2C4" w:rsidRDefault="008A32C4" w:rsidP="001D5147">
      <w:pPr>
        <w:spacing w:after="0" w:line="240" w:lineRule="auto"/>
      </w:pPr>
      <w:r>
        <w:separator/>
      </w:r>
    </w:p>
  </w:footnote>
  <w:footnote w:type="continuationSeparator" w:id="0">
    <w:p w:rsidR="008A32C4" w:rsidRDefault="008A32C4" w:rsidP="001D514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03D"/>
    <w:rsid w:val="000149B4"/>
    <w:rsid w:val="000153DB"/>
    <w:rsid w:val="000156EF"/>
    <w:rsid w:val="00015BF3"/>
    <w:rsid w:val="000209E4"/>
    <w:rsid w:val="000215F3"/>
    <w:rsid w:val="00027124"/>
    <w:rsid w:val="000305CE"/>
    <w:rsid w:val="00031842"/>
    <w:rsid w:val="00046648"/>
    <w:rsid w:val="00054744"/>
    <w:rsid w:val="000562F6"/>
    <w:rsid w:val="000717A0"/>
    <w:rsid w:val="00072854"/>
    <w:rsid w:val="00080C92"/>
    <w:rsid w:val="00081ABC"/>
    <w:rsid w:val="00091A8F"/>
    <w:rsid w:val="00092D21"/>
    <w:rsid w:val="00097CD3"/>
    <w:rsid w:val="000A1B0D"/>
    <w:rsid w:val="000A5455"/>
    <w:rsid w:val="000B0115"/>
    <w:rsid w:val="000B5209"/>
    <w:rsid w:val="000B6943"/>
    <w:rsid w:val="000D2077"/>
    <w:rsid w:val="000D65FF"/>
    <w:rsid w:val="000E3B1E"/>
    <w:rsid w:val="000E544E"/>
    <w:rsid w:val="000E6051"/>
    <w:rsid w:val="000E7D8A"/>
    <w:rsid w:val="000F0F14"/>
    <w:rsid w:val="000F44E0"/>
    <w:rsid w:val="00100880"/>
    <w:rsid w:val="001033AF"/>
    <w:rsid w:val="001050A2"/>
    <w:rsid w:val="00112E59"/>
    <w:rsid w:val="00116883"/>
    <w:rsid w:val="0011713C"/>
    <w:rsid w:val="001177C6"/>
    <w:rsid w:val="00120DC3"/>
    <w:rsid w:val="001221FE"/>
    <w:rsid w:val="00122F6C"/>
    <w:rsid w:val="001239C4"/>
    <w:rsid w:val="001250DD"/>
    <w:rsid w:val="00125856"/>
    <w:rsid w:val="00127F4F"/>
    <w:rsid w:val="00135777"/>
    <w:rsid w:val="00135CA9"/>
    <w:rsid w:val="00136607"/>
    <w:rsid w:val="00171934"/>
    <w:rsid w:val="00171EED"/>
    <w:rsid w:val="001741F0"/>
    <w:rsid w:val="00174211"/>
    <w:rsid w:val="001753E5"/>
    <w:rsid w:val="001800EE"/>
    <w:rsid w:val="00185C56"/>
    <w:rsid w:val="00185DA4"/>
    <w:rsid w:val="00186BCD"/>
    <w:rsid w:val="00191EE9"/>
    <w:rsid w:val="00192618"/>
    <w:rsid w:val="00193288"/>
    <w:rsid w:val="001A0EB4"/>
    <w:rsid w:val="001A31F5"/>
    <w:rsid w:val="001B4177"/>
    <w:rsid w:val="001B43A3"/>
    <w:rsid w:val="001B4BA3"/>
    <w:rsid w:val="001B60FE"/>
    <w:rsid w:val="001C2593"/>
    <w:rsid w:val="001C43DA"/>
    <w:rsid w:val="001D3DD0"/>
    <w:rsid w:val="001D3F73"/>
    <w:rsid w:val="001D40F4"/>
    <w:rsid w:val="001D5147"/>
    <w:rsid w:val="001D6B77"/>
    <w:rsid w:val="001E3DD4"/>
    <w:rsid w:val="001F3E0F"/>
    <w:rsid w:val="001F5675"/>
    <w:rsid w:val="001F5FA0"/>
    <w:rsid w:val="0020147D"/>
    <w:rsid w:val="00213802"/>
    <w:rsid w:val="00213F96"/>
    <w:rsid w:val="002152FD"/>
    <w:rsid w:val="00221194"/>
    <w:rsid w:val="00223B9D"/>
    <w:rsid w:val="00225076"/>
    <w:rsid w:val="002336AF"/>
    <w:rsid w:val="00240E07"/>
    <w:rsid w:val="00241461"/>
    <w:rsid w:val="002466F5"/>
    <w:rsid w:val="002472F9"/>
    <w:rsid w:val="00247705"/>
    <w:rsid w:val="002638D5"/>
    <w:rsid w:val="00277559"/>
    <w:rsid w:val="002875A3"/>
    <w:rsid w:val="00291CC2"/>
    <w:rsid w:val="002959E3"/>
    <w:rsid w:val="00296278"/>
    <w:rsid w:val="002A0D52"/>
    <w:rsid w:val="002A1F4A"/>
    <w:rsid w:val="002A2D8D"/>
    <w:rsid w:val="002A4478"/>
    <w:rsid w:val="002A7B58"/>
    <w:rsid w:val="002C09E2"/>
    <w:rsid w:val="002C463A"/>
    <w:rsid w:val="002C640A"/>
    <w:rsid w:val="002D20A7"/>
    <w:rsid w:val="002D5A1D"/>
    <w:rsid w:val="002D7F70"/>
    <w:rsid w:val="002E0753"/>
    <w:rsid w:val="002E0FE6"/>
    <w:rsid w:val="002E1341"/>
    <w:rsid w:val="002F73D0"/>
    <w:rsid w:val="00301B5B"/>
    <w:rsid w:val="003124B7"/>
    <w:rsid w:val="00313085"/>
    <w:rsid w:val="003145FC"/>
    <w:rsid w:val="0031744D"/>
    <w:rsid w:val="0032089B"/>
    <w:rsid w:val="00331F92"/>
    <w:rsid w:val="00332A59"/>
    <w:rsid w:val="00335D3F"/>
    <w:rsid w:val="0034407C"/>
    <w:rsid w:val="0035139D"/>
    <w:rsid w:val="003513BA"/>
    <w:rsid w:val="00354312"/>
    <w:rsid w:val="003678DC"/>
    <w:rsid w:val="00373F88"/>
    <w:rsid w:val="0038235A"/>
    <w:rsid w:val="003823AA"/>
    <w:rsid w:val="00383628"/>
    <w:rsid w:val="00383A2E"/>
    <w:rsid w:val="00387E6D"/>
    <w:rsid w:val="003976EF"/>
    <w:rsid w:val="003A16B1"/>
    <w:rsid w:val="003A7E95"/>
    <w:rsid w:val="003B0146"/>
    <w:rsid w:val="003B324B"/>
    <w:rsid w:val="003B43A8"/>
    <w:rsid w:val="003C75AB"/>
    <w:rsid w:val="003D454A"/>
    <w:rsid w:val="003D6610"/>
    <w:rsid w:val="003E0CEB"/>
    <w:rsid w:val="003E3720"/>
    <w:rsid w:val="003E3E78"/>
    <w:rsid w:val="003F04CF"/>
    <w:rsid w:val="003F1B65"/>
    <w:rsid w:val="0041007B"/>
    <w:rsid w:val="00415809"/>
    <w:rsid w:val="00415B11"/>
    <w:rsid w:val="0041762E"/>
    <w:rsid w:val="0042103D"/>
    <w:rsid w:val="00425A8F"/>
    <w:rsid w:val="00426925"/>
    <w:rsid w:val="004300B5"/>
    <w:rsid w:val="00442BE0"/>
    <w:rsid w:val="00442DFD"/>
    <w:rsid w:val="00443F8A"/>
    <w:rsid w:val="00457621"/>
    <w:rsid w:val="00474C56"/>
    <w:rsid w:val="00483C08"/>
    <w:rsid w:val="00484694"/>
    <w:rsid w:val="00490085"/>
    <w:rsid w:val="004907EF"/>
    <w:rsid w:val="00490C0B"/>
    <w:rsid w:val="004A3714"/>
    <w:rsid w:val="004A6653"/>
    <w:rsid w:val="004A7575"/>
    <w:rsid w:val="004C0696"/>
    <w:rsid w:val="004C5BFF"/>
    <w:rsid w:val="004C6BF6"/>
    <w:rsid w:val="004C6CD3"/>
    <w:rsid w:val="004F2478"/>
    <w:rsid w:val="004F375E"/>
    <w:rsid w:val="004F64A8"/>
    <w:rsid w:val="004F69F8"/>
    <w:rsid w:val="004F6A78"/>
    <w:rsid w:val="004F6EEE"/>
    <w:rsid w:val="005009EA"/>
    <w:rsid w:val="00501E39"/>
    <w:rsid w:val="0050218E"/>
    <w:rsid w:val="00502737"/>
    <w:rsid w:val="005109F0"/>
    <w:rsid w:val="00510AF2"/>
    <w:rsid w:val="00516FCA"/>
    <w:rsid w:val="005229F0"/>
    <w:rsid w:val="005252F5"/>
    <w:rsid w:val="0052657F"/>
    <w:rsid w:val="00530C92"/>
    <w:rsid w:val="005332CA"/>
    <w:rsid w:val="0054654F"/>
    <w:rsid w:val="005526BE"/>
    <w:rsid w:val="00557C4A"/>
    <w:rsid w:val="00560354"/>
    <w:rsid w:val="00566F71"/>
    <w:rsid w:val="00567D59"/>
    <w:rsid w:val="005703AC"/>
    <w:rsid w:val="00570BF9"/>
    <w:rsid w:val="00571A13"/>
    <w:rsid w:val="00571FA3"/>
    <w:rsid w:val="005726FF"/>
    <w:rsid w:val="00586E9D"/>
    <w:rsid w:val="00586FE9"/>
    <w:rsid w:val="00595ED5"/>
    <w:rsid w:val="005B0DFE"/>
    <w:rsid w:val="005B2FCE"/>
    <w:rsid w:val="005B796C"/>
    <w:rsid w:val="005C0319"/>
    <w:rsid w:val="005C431E"/>
    <w:rsid w:val="005D0D49"/>
    <w:rsid w:val="005D265B"/>
    <w:rsid w:val="005E4633"/>
    <w:rsid w:val="005F2C7D"/>
    <w:rsid w:val="005F4BF9"/>
    <w:rsid w:val="005F5440"/>
    <w:rsid w:val="005F5A01"/>
    <w:rsid w:val="005F7B22"/>
    <w:rsid w:val="00602CD5"/>
    <w:rsid w:val="00612DFC"/>
    <w:rsid w:val="00623B68"/>
    <w:rsid w:val="00645E9A"/>
    <w:rsid w:val="00653A48"/>
    <w:rsid w:val="006548C0"/>
    <w:rsid w:val="006624F2"/>
    <w:rsid w:val="00662AE3"/>
    <w:rsid w:val="00667407"/>
    <w:rsid w:val="00667EF8"/>
    <w:rsid w:val="00671240"/>
    <w:rsid w:val="00673BCD"/>
    <w:rsid w:val="00683B03"/>
    <w:rsid w:val="00691A0A"/>
    <w:rsid w:val="006920F0"/>
    <w:rsid w:val="006924C0"/>
    <w:rsid w:val="00692D51"/>
    <w:rsid w:val="00692EA6"/>
    <w:rsid w:val="00694D18"/>
    <w:rsid w:val="00695481"/>
    <w:rsid w:val="00697EF4"/>
    <w:rsid w:val="006A03C0"/>
    <w:rsid w:val="006A5581"/>
    <w:rsid w:val="006B2F8D"/>
    <w:rsid w:val="006B360A"/>
    <w:rsid w:val="006C461B"/>
    <w:rsid w:val="006C598C"/>
    <w:rsid w:val="006D1331"/>
    <w:rsid w:val="006D4644"/>
    <w:rsid w:val="006D5CE7"/>
    <w:rsid w:val="006E1DB8"/>
    <w:rsid w:val="006E56CF"/>
    <w:rsid w:val="006E6692"/>
    <w:rsid w:val="006E7139"/>
    <w:rsid w:val="006F15E8"/>
    <w:rsid w:val="007017DC"/>
    <w:rsid w:val="00701FE1"/>
    <w:rsid w:val="00703BF4"/>
    <w:rsid w:val="007043E0"/>
    <w:rsid w:val="00706231"/>
    <w:rsid w:val="00725D2B"/>
    <w:rsid w:val="00727B30"/>
    <w:rsid w:val="00730176"/>
    <w:rsid w:val="007345AE"/>
    <w:rsid w:val="00734EF7"/>
    <w:rsid w:val="00741530"/>
    <w:rsid w:val="00743F99"/>
    <w:rsid w:val="007475A1"/>
    <w:rsid w:val="00751C62"/>
    <w:rsid w:val="00761697"/>
    <w:rsid w:val="00766FC8"/>
    <w:rsid w:val="007736BC"/>
    <w:rsid w:val="00782200"/>
    <w:rsid w:val="007832BF"/>
    <w:rsid w:val="00784FDB"/>
    <w:rsid w:val="0078643E"/>
    <w:rsid w:val="00791EDA"/>
    <w:rsid w:val="00794325"/>
    <w:rsid w:val="007A74FC"/>
    <w:rsid w:val="007B3B8E"/>
    <w:rsid w:val="007C0C37"/>
    <w:rsid w:val="007C1E16"/>
    <w:rsid w:val="007C49C5"/>
    <w:rsid w:val="007D34B2"/>
    <w:rsid w:val="007D68CD"/>
    <w:rsid w:val="007F1F84"/>
    <w:rsid w:val="007F2C7D"/>
    <w:rsid w:val="007F38A1"/>
    <w:rsid w:val="007F447B"/>
    <w:rsid w:val="00803319"/>
    <w:rsid w:val="008049DD"/>
    <w:rsid w:val="00804ED9"/>
    <w:rsid w:val="008100EE"/>
    <w:rsid w:val="0081365D"/>
    <w:rsid w:val="008147F0"/>
    <w:rsid w:val="0081642E"/>
    <w:rsid w:val="00817F99"/>
    <w:rsid w:val="00820542"/>
    <w:rsid w:val="008223CC"/>
    <w:rsid w:val="00825DB5"/>
    <w:rsid w:val="00831EF8"/>
    <w:rsid w:val="00845A2D"/>
    <w:rsid w:val="00850E12"/>
    <w:rsid w:val="0085112F"/>
    <w:rsid w:val="0085667B"/>
    <w:rsid w:val="00863F46"/>
    <w:rsid w:val="00863F85"/>
    <w:rsid w:val="00866C55"/>
    <w:rsid w:val="00870465"/>
    <w:rsid w:val="00871255"/>
    <w:rsid w:val="0087260C"/>
    <w:rsid w:val="00874671"/>
    <w:rsid w:val="0087704B"/>
    <w:rsid w:val="00882A78"/>
    <w:rsid w:val="00886155"/>
    <w:rsid w:val="00886A6A"/>
    <w:rsid w:val="00886E79"/>
    <w:rsid w:val="0089207D"/>
    <w:rsid w:val="008A2137"/>
    <w:rsid w:val="008A32C4"/>
    <w:rsid w:val="008A7008"/>
    <w:rsid w:val="008B2B04"/>
    <w:rsid w:val="008B3455"/>
    <w:rsid w:val="008C0C21"/>
    <w:rsid w:val="008C17A6"/>
    <w:rsid w:val="008C214F"/>
    <w:rsid w:val="008C39E0"/>
    <w:rsid w:val="008D3405"/>
    <w:rsid w:val="008D3FE0"/>
    <w:rsid w:val="008D417C"/>
    <w:rsid w:val="008D5189"/>
    <w:rsid w:val="008D7D22"/>
    <w:rsid w:val="008E0461"/>
    <w:rsid w:val="008E07DD"/>
    <w:rsid w:val="008E34BF"/>
    <w:rsid w:val="008E45C1"/>
    <w:rsid w:val="008F3843"/>
    <w:rsid w:val="00907647"/>
    <w:rsid w:val="009115C0"/>
    <w:rsid w:val="0091658F"/>
    <w:rsid w:val="0092183E"/>
    <w:rsid w:val="0092563D"/>
    <w:rsid w:val="00925D1C"/>
    <w:rsid w:val="00930ED9"/>
    <w:rsid w:val="00941DC0"/>
    <w:rsid w:val="009424BD"/>
    <w:rsid w:val="00951B22"/>
    <w:rsid w:val="00954D6D"/>
    <w:rsid w:val="00960C12"/>
    <w:rsid w:val="0096105F"/>
    <w:rsid w:val="009623DF"/>
    <w:rsid w:val="00963BBA"/>
    <w:rsid w:val="0096541A"/>
    <w:rsid w:val="009727A4"/>
    <w:rsid w:val="00974D99"/>
    <w:rsid w:val="00977D04"/>
    <w:rsid w:val="0098043D"/>
    <w:rsid w:val="009814C6"/>
    <w:rsid w:val="00981DE3"/>
    <w:rsid w:val="00984C07"/>
    <w:rsid w:val="00993C85"/>
    <w:rsid w:val="00995D5A"/>
    <w:rsid w:val="009A2788"/>
    <w:rsid w:val="009A3E59"/>
    <w:rsid w:val="009A3EF9"/>
    <w:rsid w:val="009A6FAA"/>
    <w:rsid w:val="009A7A6A"/>
    <w:rsid w:val="009B2F8A"/>
    <w:rsid w:val="009B38CC"/>
    <w:rsid w:val="009B76CE"/>
    <w:rsid w:val="009C58D5"/>
    <w:rsid w:val="009D3E09"/>
    <w:rsid w:val="009D4542"/>
    <w:rsid w:val="009D6D16"/>
    <w:rsid w:val="009E2606"/>
    <w:rsid w:val="00A00370"/>
    <w:rsid w:val="00A02E4E"/>
    <w:rsid w:val="00A06B53"/>
    <w:rsid w:val="00A10CD7"/>
    <w:rsid w:val="00A125A9"/>
    <w:rsid w:val="00A15F64"/>
    <w:rsid w:val="00A325E1"/>
    <w:rsid w:val="00A3397D"/>
    <w:rsid w:val="00A50AF2"/>
    <w:rsid w:val="00A5304D"/>
    <w:rsid w:val="00A668B7"/>
    <w:rsid w:val="00A74C13"/>
    <w:rsid w:val="00A81DDC"/>
    <w:rsid w:val="00A83527"/>
    <w:rsid w:val="00A8679F"/>
    <w:rsid w:val="00A86FF3"/>
    <w:rsid w:val="00A90494"/>
    <w:rsid w:val="00A91825"/>
    <w:rsid w:val="00A957AA"/>
    <w:rsid w:val="00A95D4D"/>
    <w:rsid w:val="00AA11D8"/>
    <w:rsid w:val="00AA3A99"/>
    <w:rsid w:val="00AA6DAD"/>
    <w:rsid w:val="00AB4D1F"/>
    <w:rsid w:val="00AC05E8"/>
    <w:rsid w:val="00AC531E"/>
    <w:rsid w:val="00AC552F"/>
    <w:rsid w:val="00AC5A4B"/>
    <w:rsid w:val="00AC611A"/>
    <w:rsid w:val="00AC61C8"/>
    <w:rsid w:val="00AD4BFA"/>
    <w:rsid w:val="00AF0977"/>
    <w:rsid w:val="00AF1BA2"/>
    <w:rsid w:val="00AF1D31"/>
    <w:rsid w:val="00AF2221"/>
    <w:rsid w:val="00AF2260"/>
    <w:rsid w:val="00AF247E"/>
    <w:rsid w:val="00B029BF"/>
    <w:rsid w:val="00B216D6"/>
    <w:rsid w:val="00B2229C"/>
    <w:rsid w:val="00B23B6B"/>
    <w:rsid w:val="00B245B4"/>
    <w:rsid w:val="00B27153"/>
    <w:rsid w:val="00B31C8B"/>
    <w:rsid w:val="00B347E0"/>
    <w:rsid w:val="00B41040"/>
    <w:rsid w:val="00B43035"/>
    <w:rsid w:val="00B450A7"/>
    <w:rsid w:val="00B4700C"/>
    <w:rsid w:val="00B4723F"/>
    <w:rsid w:val="00B5577E"/>
    <w:rsid w:val="00B55E2E"/>
    <w:rsid w:val="00B56193"/>
    <w:rsid w:val="00B61AA1"/>
    <w:rsid w:val="00B66072"/>
    <w:rsid w:val="00B66CC5"/>
    <w:rsid w:val="00B71307"/>
    <w:rsid w:val="00B77EC9"/>
    <w:rsid w:val="00B826DC"/>
    <w:rsid w:val="00B865A8"/>
    <w:rsid w:val="00B9307C"/>
    <w:rsid w:val="00B93141"/>
    <w:rsid w:val="00B932BA"/>
    <w:rsid w:val="00B94AF5"/>
    <w:rsid w:val="00B97642"/>
    <w:rsid w:val="00BA235B"/>
    <w:rsid w:val="00BA25E5"/>
    <w:rsid w:val="00BA53E4"/>
    <w:rsid w:val="00BA6BF6"/>
    <w:rsid w:val="00BB2BCF"/>
    <w:rsid w:val="00BB2DC6"/>
    <w:rsid w:val="00BB69FB"/>
    <w:rsid w:val="00BC42EC"/>
    <w:rsid w:val="00BD0FC1"/>
    <w:rsid w:val="00BD14DB"/>
    <w:rsid w:val="00BD160F"/>
    <w:rsid w:val="00BD4437"/>
    <w:rsid w:val="00BD4AF5"/>
    <w:rsid w:val="00BD7D12"/>
    <w:rsid w:val="00BE4D2D"/>
    <w:rsid w:val="00BF151A"/>
    <w:rsid w:val="00BF1AFB"/>
    <w:rsid w:val="00BF6895"/>
    <w:rsid w:val="00BF7329"/>
    <w:rsid w:val="00C048EB"/>
    <w:rsid w:val="00C060B0"/>
    <w:rsid w:val="00C17DC1"/>
    <w:rsid w:val="00C2193A"/>
    <w:rsid w:val="00C30C05"/>
    <w:rsid w:val="00C40CDA"/>
    <w:rsid w:val="00C413CE"/>
    <w:rsid w:val="00C42B1C"/>
    <w:rsid w:val="00C42D5A"/>
    <w:rsid w:val="00C4446B"/>
    <w:rsid w:val="00C5042C"/>
    <w:rsid w:val="00C52BCB"/>
    <w:rsid w:val="00C52D1D"/>
    <w:rsid w:val="00C5350D"/>
    <w:rsid w:val="00C661F0"/>
    <w:rsid w:val="00C718F6"/>
    <w:rsid w:val="00C72204"/>
    <w:rsid w:val="00C7377C"/>
    <w:rsid w:val="00C77F8C"/>
    <w:rsid w:val="00C832B6"/>
    <w:rsid w:val="00C86CB9"/>
    <w:rsid w:val="00C9671C"/>
    <w:rsid w:val="00C96BEF"/>
    <w:rsid w:val="00CA0026"/>
    <w:rsid w:val="00CA2F53"/>
    <w:rsid w:val="00CA3EB9"/>
    <w:rsid w:val="00CA744F"/>
    <w:rsid w:val="00CB152D"/>
    <w:rsid w:val="00CB3FFE"/>
    <w:rsid w:val="00CB65BA"/>
    <w:rsid w:val="00CC038C"/>
    <w:rsid w:val="00CC0A1A"/>
    <w:rsid w:val="00CC5DDE"/>
    <w:rsid w:val="00CD350E"/>
    <w:rsid w:val="00CD4ED1"/>
    <w:rsid w:val="00CD5023"/>
    <w:rsid w:val="00CD65FF"/>
    <w:rsid w:val="00CE2761"/>
    <w:rsid w:val="00CE5FB3"/>
    <w:rsid w:val="00CF0E94"/>
    <w:rsid w:val="00CF159C"/>
    <w:rsid w:val="00CF2219"/>
    <w:rsid w:val="00D01F7E"/>
    <w:rsid w:val="00D056AA"/>
    <w:rsid w:val="00D06496"/>
    <w:rsid w:val="00D06979"/>
    <w:rsid w:val="00D12014"/>
    <w:rsid w:val="00D13BBD"/>
    <w:rsid w:val="00D259EE"/>
    <w:rsid w:val="00D30856"/>
    <w:rsid w:val="00D308A3"/>
    <w:rsid w:val="00D34D9F"/>
    <w:rsid w:val="00D36AF2"/>
    <w:rsid w:val="00D40E41"/>
    <w:rsid w:val="00D4589B"/>
    <w:rsid w:val="00D528FA"/>
    <w:rsid w:val="00D660D7"/>
    <w:rsid w:val="00D67F25"/>
    <w:rsid w:val="00D70637"/>
    <w:rsid w:val="00D70894"/>
    <w:rsid w:val="00D73596"/>
    <w:rsid w:val="00D75E29"/>
    <w:rsid w:val="00D80B68"/>
    <w:rsid w:val="00D85A75"/>
    <w:rsid w:val="00D909A2"/>
    <w:rsid w:val="00D93AB1"/>
    <w:rsid w:val="00D952C9"/>
    <w:rsid w:val="00DA3B4E"/>
    <w:rsid w:val="00DA6425"/>
    <w:rsid w:val="00DB1F27"/>
    <w:rsid w:val="00DC3411"/>
    <w:rsid w:val="00DC6509"/>
    <w:rsid w:val="00DC7E2C"/>
    <w:rsid w:val="00DD0145"/>
    <w:rsid w:val="00DD30FC"/>
    <w:rsid w:val="00DD5EC3"/>
    <w:rsid w:val="00DE7C87"/>
    <w:rsid w:val="00DF1F8F"/>
    <w:rsid w:val="00E0502E"/>
    <w:rsid w:val="00E06580"/>
    <w:rsid w:val="00E2312C"/>
    <w:rsid w:val="00E31909"/>
    <w:rsid w:val="00E34821"/>
    <w:rsid w:val="00E3696F"/>
    <w:rsid w:val="00E4514E"/>
    <w:rsid w:val="00E45EB8"/>
    <w:rsid w:val="00E5126A"/>
    <w:rsid w:val="00E5523F"/>
    <w:rsid w:val="00E55469"/>
    <w:rsid w:val="00E60CDB"/>
    <w:rsid w:val="00E66CFD"/>
    <w:rsid w:val="00E66E23"/>
    <w:rsid w:val="00E710FF"/>
    <w:rsid w:val="00E7490A"/>
    <w:rsid w:val="00E74BD2"/>
    <w:rsid w:val="00E7548B"/>
    <w:rsid w:val="00E8390C"/>
    <w:rsid w:val="00E9272A"/>
    <w:rsid w:val="00E95D02"/>
    <w:rsid w:val="00EA6FE6"/>
    <w:rsid w:val="00EB2AA9"/>
    <w:rsid w:val="00EB3D04"/>
    <w:rsid w:val="00EC62FC"/>
    <w:rsid w:val="00ED31D1"/>
    <w:rsid w:val="00ED3762"/>
    <w:rsid w:val="00ED567F"/>
    <w:rsid w:val="00ED6313"/>
    <w:rsid w:val="00EE03EA"/>
    <w:rsid w:val="00EE0ED1"/>
    <w:rsid w:val="00EE1D25"/>
    <w:rsid w:val="00EE4DD7"/>
    <w:rsid w:val="00EF6DE2"/>
    <w:rsid w:val="00F02CE7"/>
    <w:rsid w:val="00F03372"/>
    <w:rsid w:val="00F06041"/>
    <w:rsid w:val="00F206F7"/>
    <w:rsid w:val="00F3018B"/>
    <w:rsid w:val="00F30D16"/>
    <w:rsid w:val="00F33527"/>
    <w:rsid w:val="00F379F6"/>
    <w:rsid w:val="00F508A7"/>
    <w:rsid w:val="00F52A14"/>
    <w:rsid w:val="00F54B50"/>
    <w:rsid w:val="00F55045"/>
    <w:rsid w:val="00F63920"/>
    <w:rsid w:val="00F67953"/>
    <w:rsid w:val="00F707FF"/>
    <w:rsid w:val="00F739E7"/>
    <w:rsid w:val="00F7610C"/>
    <w:rsid w:val="00F772D4"/>
    <w:rsid w:val="00F84BEA"/>
    <w:rsid w:val="00F84E69"/>
    <w:rsid w:val="00F92202"/>
    <w:rsid w:val="00F94560"/>
    <w:rsid w:val="00F9676F"/>
    <w:rsid w:val="00FA610F"/>
    <w:rsid w:val="00FA62BB"/>
    <w:rsid w:val="00FB20AD"/>
    <w:rsid w:val="00FB4AEE"/>
    <w:rsid w:val="00FC1C95"/>
    <w:rsid w:val="00FC6C14"/>
    <w:rsid w:val="00FD0707"/>
    <w:rsid w:val="00FD2151"/>
    <w:rsid w:val="00FD77B2"/>
    <w:rsid w:val="00FE74AD"/>
    <w:rsid w:val="00FF4F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F76A60-92BB-46D2-939D-980D016D6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D5147"/>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1D514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1D5147"/>
    <w:rPr>
      <w:sz w:val="20"/>
      <w:szCs w:val="20"/>
    </w:rPr>
  </w:style>
  <w:style w:type="character" w:styleId="Funotenzeichen">
    <w:name w:val="footnote reference"/>
    <w:basedOn w:val="Absatz-Standardschriftart"/>
    <w:uiPriority w:val="99"/>
    <w:semiHidden/>
    <w:unhideWhenUsed/>
    <w:rsid w:val="001D5147"/>
    <w:rPr>
      <w:vertAlign w:val="superscript"/>
    </w:rPr>
  </w:style>
  <w:style w:type="table" w:styleId="Tabellenraster">
    <w:name w:val="Table Grid"/>
    <w:basedOn w:val="NormaleTabelle"/>
    <w:uiPriority w:val="39"/>
    <w:rsid w:val="003D6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nzeichen">
    <w:name w:val="endnote reference"/>
    <w:basedOn w:val="Absatz-Standardschriftart"/>
    <w:uiPriority w:val="99"/>
    <w:semiHidden/>
    <w:unhideWhenUsed/>
    <w:rsid w:val="00B31C8B"/>
    <w:rPr>
      <w:vertAlign w:val="superscript"/>
    </w:rPr>
  </w:style>
  <w:style w:type="paragraph" w:styleId="Beschriftung">
    <w:name w:val="caption"/>
    <w:basedOn w:val="Standard"/>
    <w:next w:val="Standard"/>
    <w:uiPriority w:val="35"/>
    <w:unhideWhenUsed/>
    <w:qFormat/>
    <w:rsid w:val="00AC5A4B"/>
    <w:pPr>
      <w:spacing w:after="200" w:line="240" w:lineRule="auto"/>
    </w:pPr>
    <w:rPr>
      <w:i/>
      <w:iCs/>
      <w:color w:val="44546A" w:themeColor="text2"/>
      <w:sz w:val="18"/>
      <w:szCs w:val="18"/>
    </w:rPr>
  </w:style>
  <w:style w:type="paragraph" w:styleId="Sprechblasentext">
    <w:name w:val="Balloon Text"/>
    <w:basedOn w:val="Standard"/>
    <w:link w:val="SprechblasentextZchn"/>
    <w:uiPriority w:val="99"/>
    <w:semiHidden/>
    <w:unhideWhenUsed/>
    <w:rsid w:val="000149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149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498019">
      <w:bodyDiv w:val="1"/>
      <w:marLeft w:val="0"/>
      <w:marRight w:val="0"/>
      <w:marTop w:val="0"/>
      <w:marBottom w:val="0"/>
      <w:divBdr>
        <w:top w:val="none" w:sz="0" w:space="0" w:color="auto"/>
        <w:left w:val="none" w:sz="0" w:space="0" w:color="auto"/>
        <w:bottom w:val="none" w:sz="0" w:space="0" w:color="auto"/>
        <w:right w:val="none" w:sz="0" w:space="0" w:color="auto"/>
      </w:divBdr>
    </w:div>
    <w:div w:id="214638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7D9D5-C80E-4D1F-BE0F-4DC0E417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1932</Words>
  <Characters>12176</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Bjoern Horing</dc:creator>
  <cp:keywords/>
  <dc:description/>
  <cp:lastModifiedBy>Bjoern Horing</cp:lastModifiedBy>
  <cp:revision>27</cp:revision>
  <dcterms:created xsi:type="dcterms:W3CDTF">2020-07-13T09:34:00Z</dcterms:created>
  <dcterms:modified xsi:type="dcterms:W3CDTF">2020-09-30T10:04:00Z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http://www.zotero.org/styles/harvard1</vt:lpwstr>
  </property>
  <property fmtid="{D5CDD505-2E9C-101B-9397-08002B2CF9AE}" pid="7" name="Mendeley Recent Style Name 2_1">
    <vt:lpwstr>Harvard reference format 1 (deprecated)</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http://www.zotero.org/styles/modern-humanities-research-association</vt:lpwstr>
  </property>
  <property fmtid="{D5CDD505-2E9C-101B-9397-08002B2CF9AE}" pid="11" name="Mendeley Recent Style Name 4_1">
    <vt:lpwstr>Modern Humanities Research Association 3rd edition (note with bibliography)</vt:lpwstr>
  </property>
  <property fmtid="{D5CDD505-2E9C-101B-9397-08002B2CF9AE}" pid="12" name="Mendeley Recent Style Id 5_1">
    <vt:lpwstr>http://www.zotero.org/styles/modern-language-association</vt:lpwstr>
  </property>
  <property fmtid="{D5CDD505-2E9C-101B-9397-08002B2CF9AE}" pid="13" name="Mendeley Recent Style Name 5_1">
    <vt:lpwstr>Modern Language Association 8th edition</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http://www.zotero.org/styles/pain</vt:lpwstr>
  </property>
  <property fmtid="{D5CDD505-2E9C-101B-9397-08002B2CF9AE}" pid="17" name="Mendeley Recent Style Name 7_1">
    <vt:lpwstr>PAIN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https://csl.mendeley.com/styles/445167411/vancouver</vt:lpwstr>
  </property>
  <property fmtid="{D5CDD505-2E9C-101B-9397-08002B2CF9AE}" pid="21" name="Mendeley Recent Style Name 9_1">
    <vt:lpwstr>Vancouver - Dr Bjoern Horing</vt:lpwstr>
  </property>
</Properties>
</file>