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414D" w:rsidRDefault="0003450A" w:rsidP="00F81B6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 w:hint="eastAsia"/>
          <w:b/>
        </w:rPr>
        <w:t>Supplementary T</w:t>
      </w:r>
      <w:r w:rsidR="00F87C97">
        <w:rPr>
          <w:rFonts w:ascii="Times New Roman" w:hAnsi="Times New Roman" w:cs="Times New Roman" w:hint="eastAsia"/>
          <w:b/>
        </w:rPr>
        <w:t>able 1</w:t>
      </w:r>
    </w:p>
    <w:p w:rsidR="00F87C97" w:rsidRDefault="00F87C97" w:rsidP="00F81B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average recoveries of trace metals in the CRMs (</w:t>
      </w:r>
      <w:r>
        <w:rPr>
          <w:rFonts w:ascii="Times New Roman" w:hAnsi="Times New Roman" w:cs="Times New Roman"/>
          <w:sz w:val="20"/>
          <w:szCs w:val="20"/>
        </w:rPr>
        <w:t xml:space="preserve">Seawater Reference Solutions: </w:t>
      </w:r>
      <w:r w:rsidRPr="00F65B67">
        <w:rPr>
          <w:rFonts w:ascii="Times New Roman" w:hAnsi="Times New Roman" w:cs="Times New Roman"/>
          <w:sz w:val="20"/>
          <w:szCs w:val="20"/>
        </w:rPr>
        <w:t>GBW(E) 080040 for Cu, Pb, Z</w:t>
      </w:r>
      <w:r>
        <w:rPr>
          <w:rFonts w:ascii="Times New Roman" w:hAnsi="Times New Roman" w:cs="Times New Roman"/>
          <w:sz w:val="20"/>
          <w:szCs w:val="20"/>
        </w:rPr>
        <w:t>n, Cd and Cr, GBW(E) 080042 for Hg,</w:t>
      </w:r>
      <w:r w:rsidRPr="00F65B67">
        <w:rPr>
          <w:rFonts w:ascii="Times New Roman" w:hAnsi="Times New Roman" w:cs="Times New Roman"/>
          <w:sz w:val="20"/>
          <w:szCs w:val="20"/>
        </w:rPr>
        <w:t xml:space="preserve"> GBW(</w:t>
      </w:r>
      <w:r>
        <w:rPr>
          <w:rFonts w:ascii="Times New Roman" w:hAnsi="Times New Roman" w:cs="Times New Roman"/>
          <w:sz w:val="20"/>
          <w:szCs w:val="20"/>
        </w:rPr>
        <w:t>E)080230 for As, (BZWZ, China); Offshore Marine S</w:t>
      </w:r>
      <w:r w:rsidRPr="00F65B67">
        <w:rPr>
          <w:rFonts w:ascii="Times New Roman" w:hAnsi="Times New Roman" w:cs="Times New Roman"/>
          <w:sz w:val="20"/>
          <w:szCs w:val="20"/>
        </w:rPr>
        <w:t>ediment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F65B67">
        <w:rPr>
          <w:rFonts w:ascii="Times New Roman" w:hAnsi="Times New Roman" w:cs="Times New Roman"/>
          <w:sz w:val="20"/>
          <w:szCs w:val="20"/>
        </w:rPr>
        <w:t xml:space="preserve"> (GBW07314; Research Center for Eco-Environmental Science</w:t>
      </w:r>
      <w:r>
        <w:rPr>
          <w:rFonts w:ascii="Times New Roman" w:hAnsi="Times New Roman" w:cs="Times New Roman"/>
          <w:sz w:val="20"/>
          <w:szCs w:val="20"/>
        </w:rPr>
        <w:t>s, Chinese Academy of Sciences);</w:t>
      </w:r>
      <w:r w:rsidRPr="00F65B6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>Undaria p</w:t>
      </w:r>
      <w:r w:rsidRPr="00F65B67">
        <w:rPr>
          <w:rFonts w:ascii="Times New Roman" w:hAnsi="Times New Roman" w:cs="Times New Roman"/>
          <w:i/>
          <w:sz w:val="20"/>
          <w:szCs w:val="20"/>
        </w:rPr>
        <w:t>innatifida</w:t>
      </w:r>
      <w:r w:rsidRPr="00F65B67">
        <w:rPr>
          <w:rFonts w:ascii="Times New Roman" w:hAnsi="Times New Roman" w:cs="Times New Roman"/>
          <w:sz w:val="20"/>
          <w:szCs w:val="20"/>
        </w:rPr>
        <w:t xml:space="preserve"> (GBW(E)100395; Research Center for Eco-Environmental Sciences, Chines</w:t>
      </w:r>
      <w:r>
        <w:rPr>
          <w:rFonts w:ascii="Times New Roman" w:hAnsi="Times New Roman" w:cs="Times New Roman"/>
          <w:sz w:val="20"/>
          <w:szCs w:val="20"/>
        </w:rPr>
        <w:t>e Academy of Sciences)</w:t>
      </w:r>
      <w:r>
        <w:rPr>
          <w:rFonts w:ascii="Times New Roman" w:hAnsi="Times New Roman" w:cs="Times New Roman"/>
        </w:rPr>
        <w:t>)</w:t>
      </w:r>
    </w:p>
    <w:tbl>
      <w:tblPr>
        <w:tblStyle w:val="a6"/>
        <w:tblW w:w="8926" w:type="dxa"/>
        <w:tblLayout w:type="fixed"/>
        <w:tblLook w:val="04A0" w:firstRow="1" w:lastRow="0" w:firstColumn="1" w:lastColumn="0" w:noHBand="0" w:noVBand="1"/>
      </w:tblPr>
      <w:tblGrid>
        <w:gridCol w:w="704"/>
        <w:gridCol w:w="851"/>
        <w:gridCol w:w="1134"/>
        <w:gridCol w:w="567"/>
        <w:gridCol w:w="1134"/>
        <w:gridCol w:w="1134"/>
        <w:gridCol w:w="567"/>
        <w:gridCol w:w="1134"/>
        <w:gridCol w:w="1134"/>
        <w:gridCol w:w="567"/>
      </w:tblGrid>
      <w:tr w:rsidR="0003450A" w:rsidRPr="0003450A" w:rsidTr="0003450A">
        <w:tc>
          <w:tcPr>
            <w:tcW w:w="704" w:type="dxa"/>
            <w:vMerge w:val="restart"/>
            <w:shd w:val="clear" w:color="auto" w:fill="A6A6A6" w:themeFill="background1" w:themeFillShade="A6"/>
            <w:vAlign w:val="center"/>
          </w:tcPr>
          <w:p w:rsidR="00B8477A" w:rsidRPr="0003450A" w:rsidRDefault="00B8477A" w:rsidP="0003450A">
            <w:pPr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 w:hint="eastAsia"/>
                <w:b/>
                <w:sz w:val="15"/>
                <w:szCs w:val="15"/>
              </w:rPr>
              <w:t>Metals</w:t>
            </w:r>
          </w:p>
        </w:tc>
        <w:tc>
          <w:tcPr>
            <w:tcW w:w="2552" w:type="dxa"/>
            <w:gridSpan w:val="3"/>
            <w:shd w:val="clear" w:color="auto" w:fill="A6A6A6" w:themeFill="background1" w:themeFillShade="A6"/>
            <w:vAlign w:val="center"/>
          </w:tcPr>
          <w:p w:rsidR="00B8477A" w:rsidRPr="0003450A" w:rsidRDefault="00B8477A" w:rsidP="0003450A">
            <w:pPr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 w:hint="eastAsia"/>
                <w:b/>
                <w:sz w:val="15"/>
                <w:szCs w:val="15"/>
              </w:rPr>
              <w:t>Water</w:t>
            </w:r>
            <w:r w:rsidRPr="0003450A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A6A6A6" w:themeFill="background1" w:themeFillShade="A6"/>
            <w:vAlign w:val="center"/>
          </w:tcPr>
          <w:p w:rsidR="00B8477A" w:rsidRPr="0003450A" w:rsidRDefault="00B8477A" w:rsidP="0003450A">
            <w:pPr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 w:hint="eastAsia"/>
                <w:b/>
                <w:sz w:val="15"/>
                <w:szCs w:val="15"/>
              </w:rPr>
              <w:t>Sediment</w:t>
            </w:r>
          </w:p>
        </w:tc>
        <w:tc>
          <w:tcPr>
            <w:tcW w:w="2835" w:type="dxa"/>
            <w:gridSpan w:val="3"/>
            <w:shd w:val="clear" w:color="auto" w:fill="A6A6A6" w:themeFill="background1" w:themeFillShade="A6"/>
            <w:vAlign w:val="center"/>
          </w:tcPr>
          <w:p w:rsidR="00B8477A" w:rsidRPr="0003450A" w:rsidRDefault="00B8477A" w:rsidP="0003450A">
            <w:pPr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/>
                <w:b/>
                <w:sz w:val="15"/>
                <w:szCs w:val="15"/>
              </w:rPr>
              <w:t>Organism</w:t>
            </w:r>
          </w:p>
        </w:tc>
      </w:tr>
      <w:tr w:rsidR="0003450A" w:rsidRPr="0003450A" w:rsidTr="0003450A">
        <w:tc>
          <w:tcPr>
            <w:tcW w:w="704" w:type="dxa"/>
            <w:vMerge/>
            <w:shd w:val="clear" w:color="auto" w:fill="A6A6A6" w:themeFill="background1" w:themeFillShade="A6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  <w:tc>
          <w:tcPr>
            <w:tcW w:w="851" w:type="dxa"/>
            <w:shd w:val="clear" w:color="auto" w:fill="A6A6A6" w:themeFill="background1" w:themeFillShade="A6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b/>
                <w:i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/>
                <w:b/>
                <w:i/>
                <w:sz w:val="15"/>
                <w:szCs w:val="15"/>
              </w:rPr>
              <w:t xml:space="preserve">Cv </w:t>
            </w:r>
          </w:p>
          <w:p w:rsidR="00246A03" w:rsidRPr="0003450A" w:rsidRDefault="00246A03" w:rsidP="0003450A">
            <w:pPr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/>
                <w:b/>
                <w:sz w:val="15"/>
                <w:szCs w:val="15"/>
              </w:rPr>
              <w:t>(µg·L</w:t>
            </w:r>
            <w:r w:rsidRPr="0003450A">
              <w:rPr>
                <w:rFonts w:ascii="Times New Roman" w:hAnsi="Times New Roman" w:cs="Times New Roman"/>
                <w:b/>
                <w:sz w:val="15"/>
                <w:szCs w:val="15"/>
                <w:vertAlign w:val="superscript"/>
              </w:rPr>
              <w:t>-1</w:t>
            </w:r>
            <w:r w:rsidRPr="0003450A">
              <w:rPr>
                <w:rFonts w:ascii="Times New Roman" w:hAnsi="Times New Roman" w:cs="Times New Roman"/>
                <w:b/>
                <w:sz w:val="15"/>
                <w:szCs w:val="15"/>
              </w:rPr>
              <w:t>)</w:t>
            </w:r>
          </w:p>
        </w:tc>
        <w:tc>
          <w:tcPr>
            <w:tcW w:w="1134" w:type="dxa"/>
            <w:shd w:val="clear" w:color="auto" w:fill="A6A6A6" w:themeFill="background1" w:themeFillShade="A6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b/>
                <w:i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/>
                <w:b/>
                <w:i/>
                <w:sz w:val="15"/>
                <w:szCs w:val="15"/>
              </w:rPr>
              <w:t xml:space="preserve">Mv </w:t>
            </w:r>
          </w:p>
          <w:p w:rsidR="00246A03" w:rsidRPr="0003450A" w:rsidRDefault="00246A03" w:rsidP="0003450A">
            <w:pPr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/>
                <w:b/>
                <w:sz w:val="15"/>
                <w:szCs w:val="15"/>
              </w:rPr>
              <w:t>(µg·L</w:t>
            </w:r>
            <w:r w:rsidRPr="0003450A">
              <w:rPr>
                <w:rFonts w:ascii="Times New Roman" w:hAnsi="Times New Roman" w:cs="Times New Roman"/>
                <w:b/>
                <w:sz w:val="15"/>
                <w:szCs w:val="15"/>
                <w:vertAlign w:val="superscript"/>
              </w:rPr>
              <w:t>-1</w:t>
            </w:r>
            <w:r w:rsidRPr="0003450A">
              <w:rPr>
                <w:rFonts w:ascii="Times New Roman" w:hAnsi="Times New Roman" w:cs="Times New Roman"/>
                <w:b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6A6A6" w:themeFill="background1" w:themeFillShade="A6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b/>
                <w:i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/>
                <w:b/>
                <w:i/>
                <w:sz w:val="15"/>
                <w:szCs w:val="15"/>
              </w:rPr>
              <w:t xml:space="preserve">aR </w:t>
            </w:r>
          </w:p>
          <w:p w:rsidR="00246A03" w:rsidRPr="0003450A" w:rsidRDefault="00246A03" w:rsidP="0003450A">
            <w:pPr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/>
                <w:b/>
                <w:sz w:val="15"/>
                <w:szCs w:val="15"/>
              </w:rPr>
              <w:t>(%)</w:t>
            </w:r>
          </w:p>
        </w:tc>
        <w:tc>
          <w:tcPr>
            <w:tcW w:w="1134" w:type="dxa"/>
            <w:shd w:val="clear" w:color="auto" w:fill="A6A6A6" w:themeFill="background1" w:themeFillShade="A6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b/>
                <w:i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/>
                <w:b/>
                <w:i/>
                <w:sz w:val="15"/>
                <w:szCs w:val="15"/>
              </w:rPr>
              <w:t>Cv</w:t>
            </w:r>
          </w:p>
          <w:p w:rsidR="00246A03" w:rsidRPr="0003450A" w:rsidRDefault="00246A03" w:rsidP="0003450A">
            <w:pPr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/>
                <w:b/>
                <w:sz w:val="15"/>
                <w:szCs w:val="15"/>
              </w:rPr>
              <w:t>(µg·g</w:t>
            </w:r>
            <w:r w:rsidRPr="0003450A">
              <w:rPr>
                <w:rFonts w:ascii="Times New Roman" w:hAnsi="Times New Roman" w:cs="Times New Roman"/>
                <w:b/>
                <w:sz w:val="15"/>
                <w:szCs w:val="15"/>
                <w:vertAlign w:val="superscript"/>
              </w:rPr>
              <w:t>-1</w:t>
            </w:r>
            <w:r w:rsidRPr="0003450A">
              <w:rPr>
                <w:rFonts w:ascii="Times New Roman" w:hAnsi="Times New Roman" w:cs="Times New Roman"/>
                <w:b/>
                <w:sz w:val="15"/>
                <w:szCs w:val="15"/>
              </w:rPr>
              <w:t>)</w:t>
            </w:r>
          </w:p>
        </w:tc>
        <w:tc>
          <w:tcPr>
            <w:tcW w:w="1134" w:type="dxa"/>
            <w:shd w:val="clear" w:color="auto" w:fill="A6A6A6" w:themeFill="background1" w:themeFillShade="A6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b/>
                <w:i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/>
                <w:b/>
                <w:i/>
                <w:sz w:val="15"/>
                <w:szCs w:val="15"/>
              </w:rPr>
              <w:t>Mv</w:t>
            </w:r>
          </w:p>
          <w:p w:rsidR="00246A03" w:rsidRPr="0003450A" w:rsidRDefault="00246A03" w:rsidP="0003450A">
            <w:pPr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/>
                <w:b/>
                <w:sz w:val="15"/>
                <w:szCs w:val="15"/>
              </w:rPr>
              <w:t>(µg·g</w:t>
            </w:r>
            <w:r w:rsidRPr="0003450A">
              <w:rPr>
                <w:rFonts w:ascii="Times New Roman" w:hAnsi="Times New Roman" w:cs="Times New Roman"/>
                <w:b/>
                <w:sz w:val="15"/>
                <w:szCs w:val="15"/>
                <w:vertAlign w:val="superscript"/>
              </w:rPr>
              <w:t>-1</w:t>
            </w:r>
            <w:r w:rsidRPr="0003450A">
              <w:rPr>
                <w:rFonts w:ascii="Times New Roman" w:hAnsi="Times New Roman" w:cs="Times New Roman"/>
                <w:b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6A6A6" w:themeFill="background1" w:themeFillShade="A6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b/>
                <w:i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/>
                <w:b/>
                <w:i/>
                <w:sz w:val="15"/>
                <w:szCs w:val="15"/>
              </w:rPr>
              <w:t>aR</w:t>
            </w:r>
          </w:p>
          <w:p w:rsidR="00246A03" w:rsidRPr="0003450A" w:rsidRDefault="00246A03" w:rsidP="0003450A">
            <w:pPr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/>
                <w:b/>
                <w:sz w:val="15"/>
                <w:szCs w:val="15"/>
              </w:rPr>
              <w:t>(%)</w:t>
            </w:r>
          </w:p>
        </w:tc>
        <w:tc>
          <w:tcPr>
            <w:tcW w:w="1134" w:type="dxa"/>
            <w:shd w:val="clear" w:color="auto" w:fill="A6A6A6" w:themeFill="background1" w:themeFillShade="A6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b/>
                <w:i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/>
                <w:b/>
                <w:i/>
                <w:sz w:val="15"/>
                <w:szCs w:val="15"/>
              </w:rPr>
              <w:t xml:space="preserve">Cv </w:t>
            </w:r>
          </w:p>
          <w:p w:rsidR="00246A03" w:rsidRPr="0003450A" w:rsidRDefault="00246A03" w:rsidP="0003450A">
            <w:pPr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/>
                <w:b/>
                <w:sz w:val="15"/>
                <w:szCs w:val="15"/>
              </w:rPr>
              <w:t>(µg·g</w:t>
            </w:r>
            <w:r w:rsidRPr="0003450A">
              <w:rPr>
                <w:rFonts w:ascii="Times New Roman" w:hAnsi="Times New Roman" w:cs="Times New Roman"/>
                <w:b/>
                <w:sz w:val="15"/>
                <w:szCs w:val="15"/>
                <w:vertAlign w:val="superscript"/>
              </w:rPr>
              <w:t>-1</w:t>
            </w:r>
            <w:r w:rsidRPr="0003450A">
              <w:rPr>
                <w:rFonts w:ascii="Times New Roman" w:hAnsi="Times New Roman" w:cs="Times New Roman"/>
                <w:b/>
                <w:sz w:val="15"/>
                <w:szCs w:val="15"/>
              </w:rPr>
              <w:t>)</w:t>
            </w:r>
          </w:p>
        </w:tc>
        <w:tc>
          <w:tcPr>
            <w:tcW w:w="1134" w:type="dxa"/>
            <w:shd w:val="clear" w:color="auto" w:fill="A6A6A6" w:themeFill="background1" w:themeFillShade="A6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b/>
                <w:i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/>
                <w:b/>
                <w:i/>
                <w:sz w:val="15"/>
                <w:szCs w:val="15"/>
              </w:rPr>
              <w:t xml:space="preserve">Mv </w:t>
            </w:r>
          </w:p>
          <w:p w:rsidR="00246A03" w:rsidRPr="0003450A" w:rsidRDefault="00246A03" w:rsidP="0003450A">
            <w:pPr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/>
                <w:b/>
                <w:sz w:val="15"/>
                <w:szCs w:val="15"/>
              </w:rPr>
              <w:t>(µg·g</w:t>
            </w:r>
            <w:r w:rsidRPr="0003450A">
              <w:rPr>
                <w:rFonts w:ascii="Times New Roman" w:hAnsi="Times New Roman" w:cs="Times New Roman"/>
                <w:b/>
                <w:sz w:val="15"/>
                <w:szCs w:val="15"/>
                <w:vertAlign w:val="superscript"/>
              </w:rPr>
              <w:t>-1</w:t>
            </w:r>
            <w:r w:rsidRPr="0003450A">
              <w:rPr>
                <w:rFonts w:ascii="Times New Roman" w:hAnsi="Times New Roman" w:cs="Times New Roman"/>
                <w:b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6A6A6" w:themeFill="background1" w:themeFillShade="A6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aR </w:t>
            </w:r>
          </w:p>
          <w:p w:rsidR="00246A03" w:rsidRPr="0003450A" w:rsidRDefault="00246A03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/>
                <w:sz w:val="15"/>
                <w:szCs w:val="15"/>
              </w:rPr>
              <w:t>(%)</w:t>
            </w:r>
          </w:p>
        </w:tc>
      </w:tr>
      <w:tr w:rsidR="0003450A" w:rsidRPr="0003450A" w:rsidTr="0003450A">
        <w:tc>
          <w:tcPr>
            <w:tcW w:w="704" w:type="dxa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Cu</w:t>
            </w:r>
          </w:p>
        </w:tc>
        <w:tc>
          <w:tcPr>
            <w:tcW w:w="851" w:type="dxa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/>
                <w:sz w:val="15"/>
                <w:szCs w:val="15"/>
              </w:rPr>
              <w:t xml:space="preserve">5 </w:t>
            </w:r>
            <w:r w:rsidRPr="0003450A">
              <w:rPr>
                <w:rFonts w:ascii="Times New Roman" w:eastAsia="Adobe 仿宋 Std R" w:hAnsi="Times New Roman" w:cs="Times New Roman"/>
                <w:sz w:val="15"/>
                <w:szCs w:val="15"/>
              </w:rPr>
              <w:t>±</w:t>
            </w:r>
            <w:r w:rsidRPr="0003450A">
              <w:rPr>
                <w:rFonts w:ascii="Times New Roman" w:hAnsi="Times New Roman" w:cs="Times New Roman"/>
                <w:sz w:val="15"/>
                <w:szCs w:val="15"/>
              </w:rPr>
              <w:t xml:space="preserve"> 0.4</w:t>
            </w:r>
          </w:p>
        </w:tc>
        <w:tc>
          <w:tcPr>
            <w:tcW w:w="1134" w:type="dxa"/>
            <w:vAlign w:val="center"/>
          </w:tcPr>
          <w:p w:rsidR="00246A03" w:rsidRPr="0003450A" w:rsidRDefault="00246A03" w:rsidP="0003450A">
            <w:pPr>
              <w:widowControl/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/>
                <w:sz w:val="15"/>
                <w:szCs w:val="15"/>
              </w:rPr>
              <w:t>4.8 ± 0.2</w:t>
            </w:r>
          </w:p>
        </w:tc>
        <w:tc>
          <w:tcPr>
            <w:tcW w:w="567" w:type="dxa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/>
                <w:sz w:val="15"/>
                <w:szCs w:val="15"/>
              </w:rPr>
              <w:t>95</w:t>
            </w:r>
          </w:p>
        </w:tc>
        <w:tc>
          <w:tcPr>
            <w:tcW w:w="1134" w:type="dxa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 w:hint="eastAsia"/>
                <w:sz w:val="15"/>
                <w:szCs w:val="15"/>
              </w:rPr>
              <w:t xml:space="preserve">28 </w:t>
            </w:r>
            <w:r w:rsidRPr="0003450A">
              <w:rPr>
                <w:rFonts w:ascii="Times New Roman" w:hAnsi="Times New Roman" w:cs="Times New Roman"/>
                <w:sz w:val="15"/>
                <w:szCs w:val="15"/>
              </w:rPr>
              <w:t>± 2</w:t>
            </w:r>
          </w:p>
        </w:tc>
        <w:tc>
          <w:tcPr>
            <w:tcW w:w="1134" w:type="dxa"/>
            <w:vAlign w:val="center"/>
          </w:tcPr>
          <w:p w:rsidR="00246A03" w:rsidRPr="0003450A" w:rsidRDefault="00246A03" w:rsidP="0003450A">
            <w:pPr>
              <w:widowControl/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/>
                <w:sz w:val="15"/>
                <w:szCs w:val="15"/>
              </w:rPr>
              <w:t>28.2 ± 1.2</w:t>
            </w:r>
          </w:p>
        </w:tc>
        <w:tc>
          <w:tcPr>
            <w:tcW w:w="567" w:type="dxa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/>
                <w:sz w:val="15"/>
                <w:szCs w:val="15"/>
              </w:rPr>
              <w:t>101</w:t>
            </w:r>
          </w:p>
        </w:tc>
        <w:tc>
          <w:tcPr>
            <w:tcW w:w="1134" w:type="dxa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 w:hint="eastAsia"/>
                <w:sz w:val="15"/>
                <w:szCs w:val="15"/>
              </w:rPr>
              <w:t xml:space="preserve">30.9 </w:t>
            </w:r>
            <w:r w:rsidRPr="0003450A">
              <w:rPr>
                <w:rFonts w:ascii="Times New Roman" w:hAnsi="Times New Roman" w:cs="Times New Roman"/>
                <w:sz w:val="15"/>
                <w:szCs w:val="15"/>
              </w:rPr>
              <w:t>± 1.3</w:t>
            </w:r>
          </w:p>
        </w:tc>
        <w:tc>
          <w:tcPr>
            <w:tcW w:w="1134" w:type="dxa"/>
            <w:vAlign w:val="center"/>
          </w:tcPr>
          <w:p w:rsidR="00246A03" w:rsidRPr="0003450A" w:rsidRDefault="00246A03" w:rsidP="0003450A">
            <w:pPr>
              <w:widowControl/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/>
                <w:sz w:val="15"/>
                <w:szCs w:val="15"/>
              </w:rPr>
              <w:t>30.7 ± 0.6</w:t>
            </w:r>
          </w:p>
        </w:tc>
        <w:tc>
          <w:tcPr>
            <w:tcW w:w="567" w:type="dxa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/>
                <w:sz w:val="15"/>
                <w:szCs w:val="15"/>
              </w:rPr>
              <w:t>99</w:t>
            </w:r>
          </w:p>
        </w:tc>
      </w:tr>
      <w:tr w:rsidR="0003450A" w:rsidRPr="0003450A" w:rsidTr="0003450A">
        <w:tc>
          <w:tcPr>
            <w:tcW w:w="704" w:type="dxa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Pb</w:t>
            </w:r>
          </w:p>
        </w:tc>
        <w:tc>
          <w:tcPr>
            <w:tcW w:w="851" w:type="dxa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 w:hint="eastAsia"/>
                <w:sz w:val="15"/>
                <w:szCs w:val="15"/>
              </w:rPr>
              <w:t xml:space="preserve">10 </w:t>
            </w:r>
            <w:r w:rsidRPr="0003450A">
              <w:rPr>
                <w:rFonts w:ascii="Times New Roman" w:eastAsia="Adobe 仿宋 Std R" w:hAnsi="Times New Roman" w:cs="Times New Roman"/>
                <w:sz w:val="15"/>
                <w:szCs w:val="15"/>
              </w:rPr>
              <w:t>± 0.6</w:t>
            </w:r>
          </w:p>
        </w:tc>
        <w:tc>
          <w:tcPr>
            <w:tcW w:w="1134" w:type="dxa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/>
                <w:sz w:val="15"/>
                <w:szCs w:val="15"/>
              </w:rPr>
              <w:t>9.48 ± 1.50</w:t>
            </w:r>
          </w:p>
        </w:tc>
        <w:tc>
          <w:tcPr>
            <w:tcW w:w="567" w:type="dxa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/>
                <w:sz w:val="15"/>
                <w:szCs w:val="15"/>
              </w:rPr>
              <w:t>95</w:t>
            </w:r>
          </w:p>
        </w:tc>
        <w:tc>
          <w:tcPr>
            <w:tcW w:w="1134" w:type="dxa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 w:hint="eastAsia"/>
                <w:sz w:val="15"/>
                <w:szCs w:val="15"/>
              </w:rPr>
              <w:t>2</w:t>
            </w:r>
            <w:r w:rsidRPr="0003450A">
              <w:rPr>
                <w:rFonts w:ascii="Times New Roman" w:hAnsi="Times New Roman" w:cs="Times New Roman"/>
                <w:sz w:val="15"/>
                <w:szCs w:val="15"/>
              </w:rPr>
              <w:t>3 ± 4</w:t>
            </w:r>
          </w:p>
        </w:tc>
        <w:tc>
          <w:tcPr>
            <w:tcW w:w="1134" w:type="dxa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/>
                <w:sz w:val="15"/>
                <w:szCs w:val="15"/>
              </w:rPr>
              <w:t>22.2 ± 1.2</w:t>
            </w:r>
          </w:p>
        </w:tc>
        <w:tc>
          <w:tcPr>
            <w:tcW w:w="567" w:type="dxa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/>
                <w:sz w:val="15"/>
                <w:szCs w:val="15"/>
              </w:rPr>
              <w:t>97</w:t>
            </w:r>
          </w:p>
        </w:tc>
        <w:tc>
          <w:tcPr>
            <w:tcW w:w="1134" w:type="dxa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 w:hint="eastAsia"/>
                <w:sz w:val="15"/>
                <w:szCs w:val="15"/>
              </w:rPr>
              <w:t xml:space="preserve">0.53 </w:t>
            </w:r>
            <w:r w:rsidRPr="0003450A">
              <w:rPr>
                <w:rFonts w:ascii="Times New Roman" w:hAnsi="Times New Roman" w:cs="Times New Roman"/>
                <w:sz w:val="15"/>
                <w:szCs w:val="15"/>
              </w:rPr>
              <w:t>± 0.08</w:t>
            </w:r>
          </w:p>
        </w:tc>
        <w:tc>
          <w:tcPr>
            <w:tcW w:w="1134" w:type="dxa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/>
                <w:sz w:val="15"/>
                <w:szCs w:val="15"/>
              </w:rPr>
              <w:t>0.47 ± 0.01</w:t>
            </w:r>
          </w:p>
        </w:tc>
        <w:tc>
          <w:tcPr>
            <w:tcW w:w="567" w:type="dxa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/>
                <w:sz w:val="15"/>
                <w:szCs w:val="15"/>
              </w:rPr>
              <w:t>88</w:t>
            </w:r>
          </w:p>
        </w:tc>
      </w:tr>
      <w:tr w:rsidR="0003450A" w:rsidRPr="0003450A" w:rsidTr="0003450A">
        <w:tc>
          <w:tcPr>
            <w:tcW w:w="704" w:type="dxa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Zn</w:t>
            </w:r>
          </w:p>
        </w:tc>
        <w:tc>
          <w:tcPr>
            <w:tcW w:w="851" w:type="dxa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 w:hint="eastAsia"/>
                <w:sz w:val="15"/>
                <w:szCs w:val="15"/>
              </w:rPr>
              <w:t xml:space="preserve">70 </w:t>
            </w:r>
            <w:r w:rsidRPr="0003450A">
              <w:rPr>
                <w:rFonts w:ascii="Times New Roman" w:eastAsia="Adobe 仿宋 Std R" w:hAnsi="Times New Roman" w:cs="Times New Roman"/>
                <w:sz w:val="15"/>
                <w:szCs w:val="15"/>
              </w:rPr>
              <w:t>± 3</w:t>
            </w:r>
          </w:p>
        </w:tc>
        <w:tc>
          <w:tcPr>
            <w:tcW w:w="1134" w:type="dxa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/>
                <w:sz w:val="15"/>
                <w:szCs w:val="15"/>
              </w:rPr>
              <w:t>72.1 ± 1.7</w:t>
            </w:r>
          </w:p>
        </w:tc>
        <w:tc>
          <w:tcPr>
            <w:tcW w:w="567" w:type="dxa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/>
                <w:sz w:val="15"/>
                <w:szCs w:val="15"/>
              </w:rPr>
              <w:t>103</w:t>
            </w:r>
          </w:p>
        </w:tc>
        <w:tc>
          <w:tcPr>
            <w:tcW w:w="1134" w:type="dxa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 w:hint="eastAsia"/>
                <w:sz w:val="15"/>
                <w:szCs w:val="15"/>
              </w:rPr>
              <w:t xml:space="preserve">77 </w:t>
            </w:r>
            <w:r w:rsidRPr="0003450A">
              <w:rPr>
                <w:rFonts w:ascii="Times New Roman" w:hAnsi="Times New Roman" w:cs="Times New Roman"/>
                <w:sz w:val="15"/>
                <w:szCs w:val="15"/>
              </w:rPr>
              <w:t>± 6</w:t>
            </w:r>
          </w:p>
        </w:tc>
        <w:tc>
          <w:tcPr>
            <w:tcW w:w="1134" w:type="dxa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/>
                <w:sz w:val="15"/>
                <w:szCs w:val="15"/>
              </w:rPr>
              <w:t>82.1 ± 2.7</w:t>
            </w:r>
          </w:p>
        </w:tc>
        <w:tc>
          <w:tcPr>
            <w:tcW w:w="567" w:type="dxa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/>
                <w:sz w:val="15"/>
                <w:szCs w:val="15"/>
              </w:rPr>
              <w:t>107</w:t>
            </w:r>
          </w:p>
        </w:tc>
        <w:tc>
          <w:tcPr>
            <w:tcW w:w="1134" w:type="dxa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 w:hint="eastAsia"/>
                <w:sz w:val="15"/>
                <w:szCs w:val="15"/>
              </w:rPr>
              <w:t xml:space="preserve">67.7 </w:t>
            </w:r>
            <w:r w:rsidRPr="0003450A">
              <w:rPr>
                <w:rFonts w:ascii="Times New Roman" w:hAnsi="Times New Roman" w:cs="Times New Roman"/>
                <w:sz w:val="15"/>
                <w:szCs w:val="15"/>
              </w:rPr>
              <w:t>± 3.4</w:t>
            </w:r>
          </w:p>
        </w:tc>
        <w:tc>
          <w:tcPr>
            <w:tcW w:w="1134" w:type="dxa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/>
                <w:sz w:val="15"/>
                <w:szCs w:val="15"/>
              </w:rPr>
              <w:t>69.5 ± 1.4</w:t>
            </w:r>
          </w:p>
        </w:tc>
        <w:tc>
          <w:tcPr>
            <w:tcW w:w="567" w:type="dxa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/>
                <w:sz w:val="15"/>
                <w:szCs w:val="15"/>
              </w:rPr>
              <w:t>103</w:t>
            </w:r>
          </w:p>
        </w:tc>
      </w:tr>
      <w:tr w:rsidR="0003450A" w:rsidRPr="0003450A" w:rsidTr="0003450A">
        <w:tc>
          <w:tcPr>
            <w:tcW w:w="704" w:type="dxa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Cd</w:t>
            </w:r>
          </w:p>
        </w:tc>
        <w:tc>
          <w:tcPr>
            <w:tcW w:w="851" w:type="dxa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 w:hint="eastAsia"/>
                <w:sz w:val="15"/>
                <w:szCs w:val="15"/>
              </w:rPr>
              <w:t xml:space="preserve">1 </w:t>
            </w:r>
            <w:r w:rsidRPr="0003450A">
              <w:rPr>
                <w:rFonts w:ascii="Times New Roman" w:eastAsia="Adobe 仿宋 Std R" w:hAnsi="Times New Roman" w:cs="Times New Roman"/>
                <w:sz w:val="15"/>
                <w:szCs w:val="15"/>
              </w:rPr>
              <w:t>± 0.06</w:t>
            </w:r>
          </w:p>
        </w:tc>
        <w:tc>
          <w:tcPr>
            <w:tcW w:w="1134" w:type="dxa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/>
                <w:sz w:val="15"/>
                <w:szCs w:val="15"/>
              </w:rPr>
              <w:t>0.94 ± 0.02</w:t>
            </w:r>
          </w:p>
        </w:tc>
        <w:tc>
          <w:tcPr>
            <w:tcW w:w="567" w:type="dxa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/>
                <w:sz w:val="15"/>
                <w:szCs w:val="15"/>
              </w:rPr>
              <w:t>94</w:t>
            </w:r>
          </w:p>
        </w:tc>
        <w:tc>
          <w:tcPr>
            <w:tcW w:w="1134" w:type="dxa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 w:hint="eastAsia"/>
                <w:sz w:val="15"/>
                <w:szCs w:val="15"/>
              </w:rPr>
              <w:t xml:space="preserve">0.17 </w:t>
            </w:r>
            <w:r w:rsidRPr="0003450A">
              <w:rPr>
                <w:rFonts w:ascii="Times New Roman" w:hAnsi="Times New Roman" w:cs="Times New Roman"/>
                <w:sz w:val="15"/>
                <w:szCs w:val="15"/>
              </w:rPr>
              <w:t>± 0.04</w:t>
            </w:r>
          </w:p>
        </w:tc>
        <w:tc>
          <w:tcPr>
            <w:tcW w:w="1134" w:type="dxa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/>
                <w:sz w:val="15"/>
                <w:szCs w:val="15"/>
              </w:rPr>
              <w:t>0.16 ± 0.01</w:t>
            </w:r>
          </w:p>
        </w:tc>
        <w:tc>
          <w:tcPr>
            <w:tcW w:w="567" w:type="dxa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/>
                <w:sz w:val="15"/>
                <w:szCs w:val="15"/>
              </w:rPr>
              <w:t>92</w:t>
            </w:r>
          </w:p>
        </w:tc>
        <w:tc>
          <w:tcPr>
            <w:tcW w:w="1134" w:type="dxa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 w:hint="eastAsia"/>
                <w:sz w:val="15"/>
                <w:szCs w:val="15"/>
              </w:rPr>
              <w:t xml:space="preserve">1.79 </w:t>
            </w:r>
            <w:r w:rsidRPr="0003450A">
              <w:rPr>
                <w:rFonts w:ascii="Times New Roman" w:hAnsi="Times New Roman" w:cs="Times New Roman"/>
                <w:sz w:val="15"/>
                <w:szCs w:val="15"/>
              </w:rPr>
              <w:t>± 0.14</w:t>
            </w:r>
          </w:p>
        </w:tc>
        <w:tc>
          <w:tcPr>
            <w:tcW w:w="1134" w:type="dxa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/>
                <w:sz w:val="15"/>
                <w:szCs w:val="15"/>
              </w:rPr>
              <w:t>1.73 ± 0.03</w:t>
            </w:r>
          </w:p>
        </w:tc>
        <w:tc>
          <w:tcPr>
            <w:tcW w:w="567" w:type="dxa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/>
                <w:sz w:val="15"/>
                <w:szCs w:val="15"/>
              </w:rPr>
              <w:t>96</w:t>
            </w:r>
          </w:p>
        </w:tc>
      </w:tr>
      <w:tr w:rsidR="0003450A" w:rsidRPr="0003450A" w:rsidTr="0003450A">
        <w:tc>
          <w:tcPr>
            <w:tcW w:w="704" w:type="dxa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Hg</w:t>
            </w:r>
          </w:p>
        </w:tc>
        <w:tc>
          <w:tcPr>
            <w:tcW w:w="851" w:type="dxa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 w:hint="eastAsia"/>
                <w:sz w:val="15"/>
                <w:szCs w:val="15"/>
              </w:rPr>
              <w:t xml:space="preserve">1 </w:t>
            </w:r>
            <w:r w:rsidRPr="0003450A">
              <w:rPr>
                <w:rFonts w:ascii="Times New Roman" w:eastAsia="Adobe 仿宋 Std R" w:hAnsi="Times New Roman" w:cs="Times New Roman"/>
                <w:sz w:val="15"/>
                <w:szCs w:val="15"/>
              </w:rPr>
              <w:t>± 0.06</w:t>
            </w:r>
          </w:p>
        </w:tc>
        <w:tc>
          <w:tcPr>
            <w:tcW w:w="1134" w:type="dxa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/>
                <w:sz w:val="15"/>
                <w:szCs w:val="15"/>
              </w:rPr>
              <w:t>1.035 ± 0.167</w:t>
            </w:r>
          </w:p>
        </w:tc>
        <w:tc>
          <w:tcPr>
            <w:tcW w:w="567" w:type="dxa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/>
                <w:sz w:val="15"/>
                <w:szCs w:val="15"/>
              </w:rPr>
              <w:t>104</w:t>
            </w:r>
          </w:p>
        </w:tc>
        <w:tc>
          <w:tcPr>
            <w:tcW w:w="1134" w:type="dxa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 w:hint="eastAsia"/>
                <w:sz w:val="15"/>
                <w:szCs w:val="15"/>
              </w:rPr>
              <w:t xml:space="preserve">0.048 </w:t>
            </w:r>
            <w:r w:rsidRPr="0003450A">
              <w:rPr>
                <w:rFonts w:ascii="Times New Roman" w:hAnsi="Times New Roman" w:cs="Times New Roman"/>
                <w:sz w:val="15"/>
                <w:szCs w:val="15"/>
              </w:rPr>
              <w:t>± 0.012</w:t>
            </w:r>
          </w:p>
        </w:tc>
        <w:tc>
          <w:tcPr>
            <w:tcW w:w="1134" w:type="dxa"/>
            <w:vAlign w:val="center"/>
          </w:tcPr>
          <w:p w:rsidR="00246A03" w:rsidRPr="0003450A" w:rsidRDefault="006A074E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0.044 ± 0.003</w:t>
            </w:r>
          </w:p>
        </w:tc>
        <w:tc>
          <w:tcPr>
            <w:tcW w:w="567" w:type="dxa"/>
            <w:vAlign w:val="center"/>
          </w:tcPr>
          <w:p w:rsidR="00246A03" w:rsidRPr="0003450A" w:rsidRDefault="006A074E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92</w:t>
            </w:r>
          </w:p>
        </w:tc>
        <w:tc>
          <w:tcPr>
            <w:tcW w:w="1134" w:type="dxa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 w:hint="eastAsia"/>
                <w:sz w:val="15"/>
                <w:szCs w:val="15"/>
              </w:rPr>
              <w:t xml:space="preserve">0.017 </w:t>
            </w:r>
            <w:r w:rsidRPr="0003450A">
              <w:rPr>
                <w:rFonts w:ascii="Times New Roman" w:hAnsi="Times New Roman" w:cs="Times New Roman"/>
                <w:sz w:val="15"/>
                <w:szCs w:val="15"/>
              </w:rPr>
              <w:t>± 0.004</w:t>
            </w:r>
          </w:p>
        </w:tc>
        <w:tc>
          <w:tcPr>
            <w:tcW w:w="1134" w:type="dxa"/>
            <w:vAlign w:val="center"/>
          </w:tcPr>
          <w:p w:rsidR="00246A03" w:rsidRPr="0003450A" w:rsidRDefault="006A074E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0.014 ± 0.001</w:t>
            </w:r>
          </w:p>
        </w:tc>
        <w:tc>
          <w:tcPr>
            <w:tcW w:w="567" w:type="dxa"/>
            <w:vAlign w:val="center"/>
          </w:tcPr>
          <w:p w:rsidR="00246A03" w:rsidRPr="0003450A" w:rsidRDefault="006A074E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82</w:t>
            </w:r>
          </w:p>
        </w:tc>
      </w:tr>
      <w:tr w:rsidR="0003450A" w:rsidRPr="0003450A" w:rsidTr="0003450A">
        <w:tc>
          <w:tcPr>
            <w:tcW w:w="704" w:type="dxa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As</w:t>
            </w:r>
          </w:p>
        </w:tc>
        <w:tc>
          <w:tcPr>
            <w:tcW w:w="851" w:type="dxa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 w:hint="eastAsia"/>
                <w:sz w:val="15"/>
                <w:szCs w:val="15"/>
              </w:rPr>
              <w:t xml:space="preserve">100 </w:t>
            </w:r>
            <w:r w:rsidRPr="0003450A">
              <w:rPr>
                <w:rFonts w:ascii="Times New Roman" w:eastAsia="Adobe 仿宋 Std R" w:hAnsi="Times New Roman" w:cs="Times New Roman"/>
                <w:sz w:val="15"/>
                <w:szCs w:val="15"/>
              </w:rPr>
              <w:t>± 4</w:t>
            </w:r>
          </w:p>
        </w:tc>
        <w:tc>
          <w:tcPr>
            <w:tcW w:w="1134" w:type="dxa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/>
                <w:sz w:val="15"/>
                <w:szCs w:val="15"/>
              </w:rPr>
              <w:t>95.5 ± 1.6</w:t>
            </w:r>
          </w:p>
        </w:tc>
        <w:tc>
          <w:tcPr>
            <w:tcW w:w="567" w:type="dxa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/>
                <w:sz w:val="15"/>
                <w:szCs w:val="15"/>
              </w:rPr>
              <w:t>96</w:t>
            </w:r>
          </w:p>
        </w:tc>
        <w:tc>
          <w:tcPr>
            <w:tcW w:w="1134" w:type="dxa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 w:hint="eastAsia"/>
                <w:sz w:val="15"/>
                <w:szCs w:val="15"/>
              </w:rPr>
              <w:t xml:space="preserve">10.3 </w:t>
            </w:r>
            <w:r w:rsidRPr="0003450A">
              <w:rPr>
                <w:rFonts w:ascii="Times New Roman" w:hAnsi="Times New Roman" w:cs="Times New Roman"/>
                <w:sz w:val="15"/>
                <w:szCs w:val="15"/>
              </w:rPr>
              <w:t>± 1.4</w:t>
            </w:r>
          </w:p>
        </w:tc>
        <w:tc>
          <w:tcPr>
            <w:tcW w:w="1134" w:type="dxa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/>
                <w:sz w:val="15"/>
                <w:szCs w:val="15"/>
              </w:rPr>
              <w:t>9.63 ± 0.48</w:t>
            </w:r>
          </w:p>
        </w:tc>
        <w:tc>
          <w:tcPr>
            <w:tcW w:w="567" w:type="dxa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/>
                <w:sz w:val="15"/>
                <w:szCs w:val="15"/>
              </w:rPr>
              <w:t>93</w:t>
            </w:r>
          </w:p>
        </w:tc>
        <w:tc>
          <w:tcPr>
            <w:tcW w:w="1134" w:type="dxa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 w:hint="eastAsia"/>
                <w:sz w:val="15"/>
                <w:szCs w:val="15"/>
              </w:rPr>
              <w:t xml:space="preserve">43.7 </w:t>
            </w:r>
            <w:r w:rsidRPr="0003450A">
              <w:rPr>
                <w:rFonts w:ascii="Times New Roman" w:hAnsi="Times New Roman" w:cs="Times New Roman"/>
                <w:sz w:val="15"/>
                <w:szCs w:val="15"/>
              </w:rPr>
              <w:t>± 3.9</w:t>
            </w:r>
          </w:p>
        </w:tc>
        <w:tc>
          <w:tcPr>
            <w:tcW w:w="1134" w:type="dxa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/>
                <w:sz w:val="15"/>
                <w:szCs w:val="15"/>
              </w:rPr>
              <w:t>45.4 ± 2.0</w:t>
            </w:r>
          </w:p>
        </w:tc>
        <w:tc>
          <w:tcPr>
            <w:tcW w:w="567" w:type="dxa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/>
                <w:sz w:val="15"/>
                <w:szCs w:val="15"/>
              </w:rPr>
              <w:t>104</w:t>
            </w:r>
          </w:p>
        </w:tc>
      </w:tr>
      <w:tr w:rsidR="0003450A" w:rsidRPr="0003450A" w:rsidTr="0003450A">
        <w:tc>
          <w:tcPr>
            <w:tcW w:w="704" w:type="dxa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Cr</w:t>
            </w:r>
          </w:p>
        </w:tc>
        <w:tc>
          <w:tcPr>
            <w:tcW w:w="851" w:type="dxa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 w:hint="eastAsia"/>
                <w:sz w:val="15"/>
                <w:szCs w:val="15"/>
              </w:rPr>
              <w:t xml:space="preserve">5 </w:t>
            </w:r>
            <w:r w:rsidRPr="0003450A">
              <w:rPr>
                <w:rFonts w:ascii="Times New Roman" w:eastAsia="Adobe 仿宋 Std R" w:hAnsi="Times New Roman" w:cs="Times New Roman"/>
                <w:sz w:val="15"/>
                <w:szCs w:val="15"/>
              </w:rPr>
              <w:t>± 0.4</w:t>
            </w:r>
          </w:p>
        </w:tc>
        <w:tc>
          <w:tcPr>
            <w:tcW w:w="1134" w:type="dxa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/>
                <w:sz w:val="15"/>
                <w:szCs w:val="15"/>
              </w:rPr>
              <w:t>4.8 ± 0.2</w:t>
            </w:r>
          </w:p>
        </w:tc>
        <w:tc>
          <w:tcPr>
            <w:tcW w:w="567" w:type="dxa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/>
                <w:sz w:val="15"/>
                <w:szCs w:val="15"/>
              </w:rPr>
              <w:t>97</w:t>
            </w:r>
          </w:p>
        </w:tc>
        <w:tc>
          <w:tcPr>
            <w:tcW w:w="1134" w:type="dxa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 w:hint="eastAsia"/>
                <w:sz w:val="15"/>
                <w:szCs w:val="15"/>
              </w:rPr>
              <w:t xml:space="preserve">46 </w:t>
            </w:r>
            <w:r w:rsidRPr="0003450A">
              <w:rPr>
                <w:rFonts w:ascii="Times New Roman" w:hAnsi="Times New Roman" w:cs="Times New Roman"/>
                <w:sz w:val="15"/>
                <w:szCs w:val="15"/>
              </w:rPr>
              <w:t>± 8</w:t>
            </w:r>
          </w:p>
        </w:tc>
        <w:tc>
          <w:tcPr>
            <w:tcW w:w="1134" w:type="dxa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/>
                <w:sz w:val="15"/>
                <w:szCs w:val="15"/>
              </w:rPr>
              <w:t>49.6 ± 1.95</w:t>
            </w:r>
          </w:p>
        </w:tc>
        <w:tc>
          <w:tcPr>
            <w:tcW w:w="567" w:type="dxa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/>
                <w:sz w:val="15"/>
                <w:szCs w:val="15"/>
              </w:rPr>
              <w:t>108</w:t>
            </w:r>
          </w:p>
        </w:tc>
        <w:tc>
          <w:tcPr>
            <w:tcW w:w="1134" w:type="dxa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 w:hint="eastAsia"/>
                <w:sz w:val="15"/>
                <w:szCs w:val="15"/>
              </w:rPr>
              <w:t xml:space="preserve">0.52 </w:t>
            </w:r>
            <w:r w:rsidRPr="0003450A">
              <w:rPr>
                <w:rFonts w:ascii="Times New Roman" w:hAnsi="Times New Roman" w:cs="Times New Roman"/>
                <w:sz w:val="15"/>
                <w:szCs w:val="15"/>
              </w:rPr>
              <w:t>± 0.04</w:t>
            </w:r>
          </w:p>
        </w:tc>
        <w:tc>
          <w:tcPr>
            <w:tcW w:w="1134" w:type="dxa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/>
                <w:sz w:val="15"/>
                <w:szCs w:val="15"/>
              </w:rPr>
              <w:t>0.54 ± 0.02</w:t>
            </w:r>
          </w:p>
        </w:tc>
        <w:tc>
          <w:tcPr>
            <w:tcW w:w="567" w:type="dxa"/>
            <w:vAlign w:val="center"/>
          </w:tcPr>
          <w:p w:rsidR="00246A03" w:rsidRPr="0003450A" w:rsidRDefault="00246A03" w:rsidP="0003450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3450A">
              <w:rPr>
                <w:rFonts w:ascii="Times New Roman" w:hAnsi="Times New Roman" w:cs="Times New Roman"/>
                <w:sz w:val="15"/>
                <w:szCs w:val="15"/>
              </w:rPr>
              <w:t>103</w:t>
            </w:r>
          </w:p>
        </w:tc>
      </w:tr>
    </w:tbl>
    <w:p w:rsidR="00F87C97" w:rsidRPr="005919C6" w:rsidRDefault="00246A03" w:rsidP="00F81B67">
      <w:pPr>
        <w:rPr>
          <w:rFonts w:ascii="Times New Roman" w:hAnsi="Times New Roman" w:cs="Times New Roman"/>
          <w:sz w:val="15"/>
          <w:szCs w:val="15"/>
        </w:rPr>
      </w:pPr>
      <w:r w:rsidRPr="005919C6">
        <w:rPr>
          <w:rFonts w:ascii="Times New Roman" w:hAnsi="Times New Roman" w:cs="Times New Roman" w:hint="eastAsia"/>
          <w:i/>
          <w:sz w:val="15"/>
          <w:szCs w:val="15"/>
        </w:rPr>
        <w:t>Cv</w:t>
      </w:r>
      <w:r w:rsidR="0003450A" w:rsidRPr="005919C6">
        <w:rPr>
          <w:rFonts w:ascii="Times New Roman" w:hAnsi="Times New Roman" w:cs="Times New Roman" w:hint="eastAsia"/>
          <w:sz w:val="15"/>
          <w:szCs w:val="15"/>
        </w:rPr>
        <w:t>: Certified V</w:t>
      </w:r>
      <w:r w:rsidRPr="005919C6">
        <w:rPr>
          <w:rFonts w:ascii="Times New Roman" w:hAnsi="Times New Roman" w:cs="Times New Roman" w:hint="eastAsia"/>
          <w:sz w:val="15"/>
          <w:szCs w:val="15"/>
        </w:rPr>
        <w:t xml:space="preserve">alue; </w:t>
      </w:r>
      <w:r w:rsidRPr="005919C6">
        <w:rPr>
          <w:rFonts w:ascii="Times New Roman" w:hAnsi="Times New Roman" w:cs="Times New Roman" w:hint="eastAsia"/>
          <w:i/>
          <w:sz w:val="15"/>
          <w:szCs w:val="15"/>
        </w:rPr>
        <w:t>Mv</w:t>
      </w:r>
      <w:r w:rsidR="0003450A" w:rsidRPr="005919C6">
        <w:rPr>
          <w:rFonts w:ascii="Times New Roman" w:hAnsi="Times New Roman" w:cs="Times New Roman" w:hint="eastAsia"/>
          <w:sz w:val="15"/>
          <w:szCs w:val="15"/>
        </w:rPr>
        <w:t>: Measured V</w:t>
      </w:r>
      <w:r w:rsidRPr="005919C6">
        <w:rPr>
          <w:rFonts w:ascii="Times New Roman" w:hAnsi="Times New Roman" w:cs="Times New Roman" w:hint="eastAsia"/>
          <w:sz w:val="15"/>
          <w:szCs w:val="15"/>
        </w:rPr>
        <w:t xml:space="preserve">alue; </w:t>
      </w:r>
      <w:r w:rsidRPr="005919C6">
        <w:rPr>
          <w:rFonts w:ascii="Times New Roman" w:hAnsi="Times New Roman" w:cs="Times New Roman" w:hint="eastAsia"/>
          <w:i/>
          <w:sz w:val="15"/>
          <w:szCs w:val="15"/>
        </w:rPr>
        <w:t>aR</w:t>
      </w:r>
      <w:r w:rsidR="0003450A" w:rsidRPr="005919C6">
        <w:rPr>
          <w:rFonts w:ascii="Times New Roman" w:hAnsi="Times New Roman" w:cs="Times New Roman" w:hint="eastAsia"/>
          <w:sz w:val="15"/>
          <w:szCs w:val="15"/>
        </w:rPr>
        <w:t>: A</w:t>
      </w:r>
      <w:r w:rsidRPr="005919C6">
        <w:rPr>
          <w:rFonts w:ascii="Times New Roman" w:hAnsi="Times New Roman" w:cs="Times New Roman" w:hint="eastAsia"/>
          <w:sz w:val="15"/>
          <w:szCs w:val="15"/>
        </w:rPr>
        <w:t>verage Recovery.</w:t>
      </w:r>
    </w:p>
    <w:p w:rsidR="001667BC" w:rsidRDefault="001667BC" w:rsidP="00F81B67">
      <w:pPr>
        <w:rPr>
          <w:rFonts w:ascii="Times New Roman" w:hAnsi="Times New Roman" w:cs="Times New Roman"/>
          <w:b/>
          <w:sz w:val="18"/>
          <w:szCs w:val="18"/>
        </w:rPr>
      </w:pPr>
      <w:r w:rsidRPr="001667BC">
        <w:rPr>
          <w:rFonts w:ascii="Times New Roman" w:hAnsi="Times New Roman" w:cs="Times New Roman"/>
          <w:b/>
          <w:sz w:val="18"/>
          <w:szCs w:val="18"/>
        </w:rPr>
        <w:t>Supplementary Table 2</w:t>
      </w:r>
    </w:p>
    <w:p w:rsidR="001667BC" w:rsidRPr="00A02342" w:rsidRDefault="00A02342" w:rsidP="00F81B67">
      <w:pPr>
        <w:rPr>
          <w:rFonts w:ascii="Times New Roman" w:hAnsi="Times New Roman" w:cs="Times New Roman"/>
          <w:sz w:val="18"/>
          <w:szCs w:val="18"/>
        </w:rPr>
      </w:pPr>
      <w:r w:rsidRPr="00A02342">
        <w:rPr>
          <w:rFonts w:ascii="Times New Roman" w:hAnsi="Times New Roman" w:cs="Times New Roman" w:hint="eastAsia"/>
          <w:sz w:val="18"/>
          <w:szCs w:val="18"/>
        </w:rPr>
        <w:t>De</w:t>
      </w:r>
      <w:r>
        <w:rPr>
          <w:rFonts w:ascii="Times New Roman" w:hAnsi="Times New Roman" w:cs="Times New Roman"/>
          <w:sz w:val="18"/>
          <w:szCs w:val="18"/>
        </w:rPr>
        <w:t xml:space="preserve">pth </w:t>
      </w:r>
      <w:r>
        <w:rPr>
          <w:rFonts w:ascii="Times New Roman" w:eastAsia="宋体" w:hAnsi="Times New Roman" w:cs="Times New Roman"/>
          <w:kern w:val="0"/>
          <w:sz w:val="15"/>
          <w:szCs w:val="15"/>
        </w:rPr>
        <w:t>(m)</w:t>
      </w:r>
      <w:r>
        <w:rPr>
          <w:rFonts w:ascii="Times New Roman" w:hAnsi="Times New Roman" w:cs="Times New Roman"/>
          <w:sz w:val="18"/>
          <w:szCs w:val="18"/>
        </w:rPr>
        <w:t xml:space="preserve">, Temperature </w:t>
      </w:r>
      <w:r>
        <w:rPr>
          <w:rFonts w:ascii="Times New Roman" w:eastAsia="宋体" w:hAnsi="Times New Roman" w:cs="Times New Roman"/>
          <w:kern w:val="0"/>
          <w:sz w:val="15"/>
          <w:szCs w:val="15"/>
        </w:rPr>
        <w:t>(</w:t>
      </w:r>
      <w:r w:rsidRPr="001667BC">
        <w:rPr>
          <w:rFonts w:ascii="Times New Roman" w:eastAsia="宋体" w:hAnsi="Times New Roman" w:cs="Times New Roman"/>
          <w:kern w:val="0"/>
          <w:sz w:val="15"/>
          <w:szCs w:val="15"/>
          <w:vertAlign w:val="superscript"/>
        </w:rPr>
        <w:t>o</w:t>
      </w:r>
      <w:r w:rsidRPr="001667BC">
        <w:rPr>
          <w:rFonts w:ascii="Times New Roman" w:eastAsia="宋体" w:hAnsi="Times New Roman" w:cs="Times New Roman"/>
          <w:kern w:val="0"/>
          <w:sz w:val="15"/>
          <w:szCs w:val="15"/>
        </w:rPr>
        <w:t>C</w:t>
      </w:r>
      <w:r>
        <w:rPr>
          <w:rFonts w:ascii="Times New Roman" w:eastAsia="宋体" w:hAnsi="Times New Roman" w:cs="Times New Roman"/>
          <w:kern w:val="0"/>
          <w:sz w:val="15"/>
          <w:szCs w:val="15"/>
        </w:rPr>
        <w:t>)</w:t>
      </w:r>
      <w:r>
        <w:rPr>
          <w:rFonts w:ascii="Times New Roman" w:hAnsi="Times New Roman" w:cs="Times New Roman"/>
          <w:sz w:val="18"/>
          <w:szCs w:val="18"/>
        </w:rPr>
        <w:t xml:space="preserve">, Salinity, </w:t>
      </w:r>
      <w:r w:rsidR="000E56CE">
        <w:rPr>
          <w:rFonts w:ascii="Times New Roman" w:hAnsi="Times New Roman" w:cs="Times New Roman"/>
          <w:sz w:val="18"/>
          <w:szCs w:val="18"/>
        </w:rPr>
        <w:t xml:space="preserve">pH, </w:t>
      </w:r>
      <w:r>
        <w:rPr>
          <w:rFonts w:ascii="Times New Roman" w:hAnsi="Times New Roman" w:cs="Times New Roman"/>
          <w:sz w:val="18"/>
          <w:szCs w:val="18"/>
        </w:rPr>
        <w:t>trace metal concentrations</w:t>
      </w:r>
      <w:r w:rsidR="000E56CE">
        <w:rPr>
          <w:rFonts w:ascii="Times New Roman" w:hAnsi="Times New Roman" w:cs="Times New Roman"/>
          <w:sz w:val="18"/>
          <w:szCs w:val="18"/>
        </w:rPr>
        <w:t xml:space="preserve"> (</w:t>
      </w:r>
      <w:r w:rsidR="000E56CE" w:rsidRPr="001667BC">
        <w:rPr>
          <w:rFonts w:ascii="Times New Roman" w:eastAsia="宋体" w:hAnsi="Times New Roman" w:cs="Times New Roman"/>
          <w:kern w:val="0"/>
          <w:sz w:val="15"/>
          <w:szCs w:val="15"/>
        </w:rPr>
        <w:t>µg·L</w:t>
      </w:r>
      <w:r w:rsidR="000E56CE" w:rsidRPr="001667BC">
        <w:rPr>
          <w:rFonts w:ascii="Times New Roman" w:eastAsia="宋体" w:hAnsi="Times New Roman" w:cs="Times New Roman"/>
          <w:kern w:val="0"/>
          <w:sz w:val="15"/>
          <w:szCs w:val="15"/>
          <w:vertAlign w:val="superscript"/>
        </w:rPr>
        <w:t>-1</w:t>
      </w:r>
      <w:r w:rsidR="000E56CE">
        <w:rPr>
          <w:rFonts w:ascii="Times New Roman" w:eastAsia="宋体" w:hAnsi="Times New Roman" w:cs="Times New Roman"/>
          <w:kern w:val="0"/>
          <w:sz w:val="15"/>
          <w:szCs w:val="15"/>
        </w:rPr>
        <w:t xml:space="preserve">, mean </w:t>
      </w:r>
      <w:r w:rsidR="000E56CE" w:rsidRPr="002148FC">
        <w:rPr>
          <w:rFonts w:ascii="Times New Roman" w:eastAsia="Adobe 仿宋 Std R" w:hAnsi="Times New Roman" w:cs="Times New Roman"/>
          <w:kern w:val="0"/>
          <w:sz w:val="15"/>
          <w:szCs w:val="15"/>
        </w:rPr>
        <w:t>±</w:t>
      </w:r>
      <w:r w:rsidR="000E56CE">
        <w:rPr>
          <w:rFonts w:ascii="Times New Roman" w:eastAsia="Adobe 仿宋 Std R" w:hAnsi="Times New Roman" w:cs="Times New Roman"/>
          <w:kern w:val="0"/>
          <w:sz w:val="15"/>
          <w:szCs w:val="15"/>
        </w:rPr>
        <w:t xml:space="preserve"> SD</w:t>
      </w:r>
      <w:r w:rsidR="000E56CE">
        <w:rPr>
          <w:rFonts w:ascii="Times New Roman" w:hAnsi="Times New Roman" w:cs="Times New Roman"/>
          <w:sz w:val="18"/>
          <w:szCs w:val="18"/>
        </w:rPr>
        <w:t>) and their l</w:t>
      </w:r>
      <w:r w:rsidR="000E56CE" w:rsidRPr="000E56CE">
        <w:rPr>
          <w:rFonts w:ascii="Times New Roman" w:hAnsi="Times New Roman" w:cs="Times New Roman"/>
          <w:sz w:val="18"/>
          <w:szCs w:val="18"/>
        </w:rPr>
        <w:t>egislation thresholds (LT)</w:t>
      </w:r>
      <w:r>
        <w:rPr>
          <w:rFonts w:ascii="Times New Roman" w:hAnsi="Times New Roman" w:cs="Times New Roman"/>
          <w:sz w:val="18"/>
          <w:szCs w:val="18"/>
        </w:rPr>
        <w:t xml:space="preserve"> in the water </w:t>
      </w:r>
      <w:r w:rsidR="002148FC">
        <w:rPr>
          <w:rFonts w:ascii="Times New Roman" w:hAnsi="Times New Roman" w:cs="Times New Roman"/>
          <w:sz w:val="18"/>
          <w:szCs w:val="18"/>
        </w:rPr>
        <w:t xml:space="preserve">of Xincun Lagoon, South China Sea. </w:t>
      </w:r>
    </w:p>
    <w:tbl>
      <w:tblPr>
        <w:tblW w:w="9667" w:type="dxa"/>
        <w:tblLook w:val="04A0" w:firstRow="1" w:lastRow="0" w:firstColumn="1" w:lastColumn="0" w:noHBand="0" w:noVBand="1"/>
      </w:tblPr>
      <w:tblGrid>
        <w:gridCol w:w="516"/>
        <w:gridCol w:w="608"/>
        <w:gridCol w:w="1066"/>
        <w:gridCol w:w="708"/>
        <w:gridCol w:w="479"/>
        <w:gridCol w:w="752"/>
        <w:gridCol w:w="993"/>
        <w:gridCol w:w="850"/>
        <w:gridCol w:w="992"/>
        <w:gridCol w:w="1134"/>
        <w:gridCol w:w="851"/>
        <w:gridCol w:w="850"/>
      </w:tblGrid>
      <w:tr w:rsidR="001667BC" w:rsidRPr="005919C6" w:rsidTr="00F95DD6">
        <w:trPr>
          <w:trHeight w:val="315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1667BC" w:rsidRPr="005919C6" w:rsidRDefault="001667BC" w:rsidP="001667BC">
            <w:pPr>
              <w:widowControl/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</w:pPr>
            <w:r w:rsidRPr="005919C6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Sites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1667BC" w:rsidRPr="005919C6" w:rsidRDefault="001667BC" w:rsidP="001667BC">
            <w:pPr>
              <w:widowControl/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</w:pPr>
            <w:r w:rsidRPr="005919C6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Depth</w:t>
            </w:r>
          </w:p>
          <w:p w:rsidR="001667BC" w:rsidRPr="005919C6" w:rsidRDefault="001667BC" w:rsidP="001667BC">
            <w:pPr>
              <w:widowControl/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</w:pPr>
            <w:r w:rsidRPr="005919C6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(m)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1667BC" w:rsidRPr="005919C6" w:rsidRDefault="001667BC" w:rsidP="001667BC">
            <w:pPr>
              <w:widowControl/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</w:pPr>
            <w:r w:rsidRPr="005919C6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Temperature</w:t>
            </w:r>
          </w:p>
          <w:p w:rsidR="001667BC" w:rsidRPr="005919C6" w:rsidRDefault="001667BC" w:rsidP="001667BC">
            <w:pPr>
              <w:widowControl/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</w:pPr>
            <w:r w:rsidRPr="005919C6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(</w:t>
            </w:r>
            <w:r w:rsidRPr="005919C6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  <w:vertAlign w:val="superscript"/>
              </w:rPr>
              <w:t>o</w:t>
            </w:r>
            <w:r w:rsidRPr="005919C6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C)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1667BC" w:rsidRPr="005919C6" w:rsidRDefault="001667BC" w:rsidP="001667BC">
            <w:pPr>
              <w:widowControl/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</w:pPr>
            <w:r w:rsidRPr="005919C6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Salinity</w:t>
            </w:r>
          </w:p>
        </w:tc>
        <w:tc>
          <w:tcPr>
            <w:tcW w:w="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1667BC" w:rsidRPr="005919C6" w:rsidRDefault="001667BC" w:rsidP="001667BC">
            <w:pPr>
              <w:widowControl/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</w:pPr>
            <w:r w:rsidRPr="005919C6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pH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1667BC" w:rsidRPr="005919C6" w:rsidRDefault="001667BC" w:rsidP="001667BC">
            <w:pPr>
              <w:widowControl/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</w:pPr>
            <w:r w:rsidRPr="005919C6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Cu</w:t>
            </w:r>
          </w:p>
          <w:p w:rsidR="001667BC" w:rsidRPr="005919C6" w:rsidRDefault="001667BC" w:rsidP="001667BC">
            <w:pPr>
              <w:widowControl/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</w:pPr>
            <w:r w:rsidRPr="005919C6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(µg·L</w:t>
            </w:r>
            <w:r w:rsidRPr="005919C6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  <w:vertAlign w:val="superscript"/>
              </w:rPr>
              <w:t>-1</w:t>
            </w:r>
            <w:r w:rsidRPr="005919C6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1667BC" w:rsidRPr="005919C6" w:rsidRDefault="001667BC" w:rsidP="001667BC">
            <w:pPr>
              <w:widowControl/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</w:pPr>
            <w:r w:rsidRPr="005919C6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Pb</w:t>
            </w:r>
          </w:p>
          <w:p w:rsidR="001667BC" w:rsidRPr="005919C6" w:rsidRDefault="001667BC" w:rsidP="001667BC">
            <w:pPr>
              <w:widowControl/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</w:pPr>
            <w:r w:rsidRPr="005919C6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(µg·L</w:t>
            </w:r>
            <w:r w:rsidRPr="005919C6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  <w:vertAlign w:val="superscript"/>
              </w:rPr>
              <w:t>-1</w:t>
            </w:r>
            <w:r w:rsidRPr="005919C6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1667BC" w:rsidRPr="005919C6" w:rsidRDefault="001667BC" w:rsidP="001667BC">
            <w:pPr>
              <w:widowControl/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</w:pPr>
            <w:r w:rsidRPr="005919C6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Zn</w:t>
            </w:r>
          </w:p>
          <w:p w:rsidR="001667BC" w:rsidRPr="005919C6" w:rsidRDefault="001667BC" w:rsidP="001667BC">
            <w:pPr>
              <w:widowControl/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</w:pPr>
            <w:r w:rsidRPr="005919C6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(µg·L</w:t>
            </w:r>
            <w:r w:rsidRPr="005919C6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  <w:vertAlign w:val="superscript"/>
              </w:rPr>
              <w:t>-1</w:t>
            </w:r>
            <w:r w:rsidRPr="005919C6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1667BC" w:rsidRPr="005919C6" w:rsidRDefault="001667BC" w:rsidP="001667BC">
            <w:pPr>
              <w:widowControl/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</w:pPr>
            <w:r w:rsidRPr="005919C6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Cd</w:t>
            </w:r>
          </w:p>
          <w:p w:rsidR="001667BC" w:rsidRPr="005919C6" w:rsidRDefault="001667BC" w:rsidP="001667BC">
            <w:pPr>
              <w:widowControl/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</w:pPr>
            <w:r w:rsidRPr="005919C6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(µg·L</w:t>
            </w:r>
            <w:r w:rsidRPr="005919C6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  <w:vertAlign w:val="superscript"/>
              </w:rPr>
              <w:t>-1</w:t>
            </w:r>
            <w:r w:rsidRPr="005919C6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1667BC" w:rsidRPr="005919C6" w:rsidRDefault="001667BC" w:rsidP="001667BC">
            <w:pPr>
              <w:widowControl/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</w:pPr>
            <w:r w:rsidRPr="005919C6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Hg</w:t>
            </w:r>
          </w:p>
          <w:p w:rsidR="001667BC" w:rsidRPr="005919C6" w:rsidRDefault="001667BC" w:rsidP="001667BC">
            <w:pPr>
              <w:widowControl/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</w:pPr>
            <w:r w:rsidRPr="005919C6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(µg·L</w:t>
            </w:r>
            <w:r w:rsidRPr="005919C6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  <w:vertAlign w:val="superscript"/>
              </w:rPr>
              <w:t>-1</w:t>
            </w:r>
            <w:r w:rsidRPr="005919C6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1667BC" w:rsidRPr="005919C6" w:rsidRDefault="001667BC" w:rsidP="001667BC">
            <w:pPr>
              <w:widowControl/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</w:pPr>
            <w:r w:rsidRPr="005919C6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As</w:t>
            </w:r>
          </w:p>
          <w:p w:rsidR="001667BC" w:rsidRPr="005919C6" w:rsidRDefault="001667BC" w:rsidP="001667BC">
            <w:pPr>
              <w:widowControl/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</w:pPr>
            <w:r w:rsidRPr="005919C6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(µg·L</w:t>
            </w:r>
            <w:r w:rsidRPr="005919C6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  <w:vertAlign w:val="superscript"/>
              </w:rPr>
              <w:t>-1</w:t>
            </w:r>
            <w:r w:rsidRPr="005919C6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1667BC" w:rsidRPr="005919C6" w:rsidRDefault="001667BC" w:rsidP="001667BC">
            <w:pPr>
              <w:widowControl/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</w:pPr>
            <w:r w:rsidRPr="005919C6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Cr</w:t>
            </w:r>
          </w:p>
          <w:p w:rsidR="001667BC" w:rsidRPr="005919C6" w:rsidRDefault="001667BC" w:rsidP="001667BC">
            <w:pPr>
              <w:widowControl/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</w:pPr>
            <w:r w:rsidRPr="005919C6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(µg·L</w:t>
            </w:r>
            <w:r w:rsidRPr="005919C6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  <w:vertAlign w:val="superscript"/>
              </w:rPr>
              <w:t>-1</w:t>
            </w:r>
            <w:r w:rsidRPr="005919C6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)</w:t>
            </w:r>
          </w:p>
        </w:tc>
      </w:tr>
      <w:tr w:rsidR="001667BC" w:rsidRPr="001667BC" w:rsidTr="00F95DD6">
        <w:trPr>
          <w:trHeight w:val="315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X01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1.0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25.0 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21.9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7.98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1.8 ± 0.1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2255D9" w:rsidRDefault="001667BC" w:rsidP="001667BC">
            <w:pPr>
              <w:widowControl/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</w:pPr>
            <w:r w:rsidRPr="002255D9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1.73 ± 0.05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2255D9" w:rsidRDefault="001667BC" w:rsidP="001667BC">
            <w:pPr>
              <w:widowControl/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</w:pPr>
            <w:r w:rsidRPr="002255D9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21.0 ± 1.1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0.31 ± 0.03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0.029 ± 0.001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3.2 ± 0.1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 ± 0.0</w:t>
            </w:r>
          </w:p>
        </w:tc>
      </w:tr>
      <w:tr w:rsidR="001667BC" w:rsidRPr="001667BC" w:rsidTr="00F95DD6">
        <w:trPr>
          <w:trHeight w:val="315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X02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2.0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25.2 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29.3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7.96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1.4 ± 0.1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2255D9" w:rsidRDefault="001667BC" w:rsidP="001667BC">
            <w:pPr>
              <w:widowControl/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</w:pPr>
            <w:r w:rsidRPr="002255D9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1.37 ± 0.07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2255D9" w:rsidRDefault="001667BC" w:rsidP="001667BC">
            <w:pPr>
              <w:widowControl/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</w:pPr>
            <w:r w:rsidRPr="002255D9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22.4 ± 0.6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0.34 ± 0.03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0.025 ± 0.002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2.4 ± 0.2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0.8 ± 0.1</w:t>
            </w:r>
          </w:p>
        </w:tc>
      </w:tr>
      <w:tr w:rsidR="001667BC" w:rsidRPr="001667BC" w:rsidTr="00F95DD6">
        <w:trPr>
          <w:trHeight w:val="315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X03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3.5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27.9 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30.2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8.03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 ± 0.2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2255D9" w:rsidRDefault="001667BC" w:rsidP="001667BC">
            <w:pPr>
              <w:widowControl/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</w:pPr>
            <w:r w:rsidRPr="002255D9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1.16 ± 0.03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2255D9" w:rsidRDefault="001667BC" w:rsidP="001667BC">
            <w:pPr>
              <w:widowControl/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</w:pPr>
            <w:r w:rsidRPr="002255D9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23.2 ± 0.9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0.37 ± 0.01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0.020 ± 0.000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1.6 ± 0.1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1.2 ± 0.1</w:t>
            </w:r>
          </w:p>
        </w:tc>
      </w:tr>
      <w:tr w:rsidR="001667BC" w:rsidRPr="001667BC" w:rsidTr="00F95DD6">
        <w:trPr>
          <w:trHeight w:val="315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X04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7.0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28.0 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30.5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8.02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1.0 ± 0.1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0.86 ± 0.04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19.5 ± 0.7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0.37 ± 0.04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0.020 ± 0.001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1.8 ± 0.1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1.4 ± 0.2</w:t>
            </w:r>
          </w:p>
        </w:tc>
      </w:tr>
      <w:tr w:rsidR="001667BC" w:rsidRPr="001667BC" w:rsidTr="00F95DD6">
        <w:trPr>
          <w:trHeight w:val="315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X05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7.0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27.9 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30.3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8.03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0.8 ± 0.3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0.20 ± 0.02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2255D9" w:rsidRDefault="001667BC" w:rsidP="001667BC">
            <w:pPr>
              <w:widowControl/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</w:pPr>
            <w:r w:rsidRPr="002255D9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48.6 ± 1.9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0.29 ± 0.01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0.020 ± 0.001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1.8 ± 0.3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1.2 ± 0.1</w:t>
            </w:r>
          </w:p>
        </w:tc>
      </w:tr>
      <w:tr w:rsidR="001667BC" w:rsidRPr="001667BC" w:rsidTr="00F95DD6">
        <w:trPr>
          <w:trHeight w:val="315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X06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8.0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28.8 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31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8.17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1.2 ± 0.1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0.48 ± 0.02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2255D9" w:rsidRDefault="001667BC" w:rsidP="001667BC">
            <w:pPr>
              <w:widowControl/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</w:pPr>
            <w:r w:rsidRPr="002255D9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23.3 ± 0.4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0.40 ± 0.02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0.023 ± 0.001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1.7 ± 0.1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1.1 ± 0.1</w:t>
            </w:r>
          </w:p>
        </w:tc>
      </w:tr>
      <w:tr w:rsidR="001667BC" w:rsidRPr="001667BC" w:rsidTr="00F95DD6">
        <w:trPr>
          <w:trHeight w:val="315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X07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9.0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27.9 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30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8.03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0.8 ± 0.2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0.83 ± 0.05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13.4 ± 0.5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0.32 ± 0.01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0.020 ± 0.002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3.6 ± 0.2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 ± 0.1</w:t>
            </w:r>
          </w:p>
        </w:tc>
      </w:tr>
      <w:tr w:rsidR="001667BC" w:rsidRPr="001667BC" w:rsidTr="00F95DD6">
        <w:trPr>
          <w:trHeight w:val="315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X08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8.0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27.7 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29.6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8.04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0.9 ± 0.2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0.83 ± 0.04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2255D9" w:rsidRDefault="001667BC" w:rsidP="001667BC">
            <w:pPr>
              <w:widowControl/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</w:pPr>
            <w:r w:rsidRPr="002255D9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21.3 ± 1.0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0.30 ± 0.01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0.021 ± 0.001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 ± 0.1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1.1 ± 0.1</w:t>
            </w:r>
          </w:p>
        </w:tc>
      </w:tr>
      <w:tr w:rsidR="001667BC" w:rsidRPr="001667BC" w:rsidTr="00F95DD6">
        <w:trPr>
          <w:trHeight w:val="315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X09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9.0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28.8 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30.8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8.17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1.1 ± 0.2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0.93 ± 0.07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2255D9" w:rsidRDefault="001667BC" w:rsidP="001667BC">
            <w:pPr>
              <w:widowControl/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</w:pPr>
            <w:r w:rsidRPr="002255D9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33.5 ± 0.8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0.40 ± 0.02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0.029 ± 0.001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1.9 ± 0.1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0.5 ± 0.0</w:t>
            </w:r>
          </w:p>
        </w:tc>
      </w:tr>
      <w:tr w:rsidR="001667BC" w:rsidRPr="001667BC" w:rsidTr="00F95DD6">
        <w:trPr>
          <w:trHeight w:val="315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X10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8.0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28.0 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30.2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8.01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1.0 ± 0.1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0.99 ± 0.06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2255D9" w:rsidRDefault="001667BC" w:rsidP="001667BC">
            <w:pPr>
              <w:widowControl/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</w:pPr>
            <w:r w:rsidRPr="002255D9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32.1 ± 0.6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0.37 ± 0.03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0.025 ± 0.001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1.9 ± 0.1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0.8 ± 0.1</w:t>
            </w:r>
          </w:p>
        </w:tc>
      </w:tr>
      <w:tr w:rsidR="001667BC" w:rsidRPr="001667BC" w:rsidTr="00F95DD6">
        <w:trPr>
          <w:trHeight w:val="315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X11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9.0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27.8 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30.3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8.02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1.1 ± 0.2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0.60 ± 0.03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2255D9" w:rsidRDefault="001667BC" w:rsidP="001667BC">
            <w:pPr>
              <w:widowControl/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</w:pPr>
            <w:r w:rsidRPr="002255D9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32.4 ± 0.3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0.35 ± 0.01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0.023 ± 0.001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1.5 ± 0.1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1.1 ± 0.1</w:t>
            </w:r>
          </w:p>
        </w:tc>
      </w:tr>
      <w:tr w:rsidR="001667BC" w:rsidRPr="001667BC" w:rsidTr="00F95DD6">
        <w:trPr>
          <w:trHeight w:val="315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X12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9.5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28.6 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30.9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8.16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1.0 ± 0.3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0.89 ± 0.04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2255D9" w:rsidRDefault="002255D9" w:rsidP="001667BC">
            <w:pPr>
              <w:widowControl/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</w:pPr>
            <w:bookmarkStart w:id="0" w:name="_GoBack"/>
            <w:r w:rsidRPr="00CD1E8D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62.7</w:t>
            </w:r>
            <w:r w:rsidR="001667BC" w:rsidRPr="00CD1E8D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 xml:space="preserve"> ± 1.1</w:t>
            </w:r>
            <w:bookmarkEnd w:id="0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0.32 ± 0.01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0.026 ± 0.002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1.9 ± 0.0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0.7 ± 0.1</w:t>
            </w:r>
          </w:p>
        </w:tc>
      </w:tr>
      <w:tr w:rsidR="001667BC" w:rsidRPr="001667BC" w:rsidTr="00F95DD6">
        <w:trPr>
          <w:trHeight w:val="315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X13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9.0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28.1 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28.2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7.98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0.9 ± 0.1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0.26 ± 0.01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2255D9" w:rsidRDefault="001667BC" w:rsidP="001667BC">
            <w:pPr>
              <w:widowControl/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</w:pPr>
            <w:r w:rsidRPr="002255D9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36.9 ± 0.9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0.31 ± 0.03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0.024 ± 0.001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2.9 ± 0.2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 ± 0.1</w:t>
            </w:r>
          </w:p>
        </w:tc>
      </w:tr>
      <w:tr w:rsidR="001667BC" w:rsidRPr="001667BC" w:rsidTr="00F95DD6">
        <w:trPr>
          <w:trHeight w:val="315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X14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6.0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28.0 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31.1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 ± 0.2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0.97 ± 0.07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2255D9" w:rsidRDefault="001667BC" w:rsidP="001667BC">
            <w:pPr>
              <w:widowControl/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</w:pPr>
            <w:r w:rsidRPr="002255D9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26.0 ± 0.3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0.35 ± 0.02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0.032 ± 0.001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3.5 ± 0.1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 ± 0.1</w:t>
            </w:r>
          </w:p>
        </w:tc>
      </w:tr>
      <w:tr w:rsidR="001667BC" w:rsidRPr="001667BC" w:rsidTr="00F95DD6">
        <w:trPr>
          <w:trHeight w:val="315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X15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8.0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28.4 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31.7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8.17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1.5 ± 0.1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2255D9" w:rsidRDefault="001667BC" w:rsidP="001667BC">
            <w:pPr>
              <w:widowControl/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</w:pPr>
            <w:r w:rsidRPr="002255D9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1.43 ± 0.06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2255D9" w:rsidRDefault="001667BC" w:rsidP="001667BC">
            <w:pPr>
              <w:widowControl/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</w:pPr>
            <w:r w:rsidRPr="002255D9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20.2 ± 0.5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0.32 ± 0.02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0.039 ± 0.002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1.7 ± 0.0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0.5 ±0.1</w:t>
            </w:r>
          </w:p>
        </w:tc>
      </w:tr>
      <w:tr w:rsidR="001667BC" w:rsidRPr="001667BC" w:rsidTr="00F95DD6">
        <w:trPr>
          <w:trHeight w:val="315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X16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8.0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28.8 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32.3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8.2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0.8 ± 0.1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0.89 ± 0.04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18.6 ± 0.4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0.36 ± 0.01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0.035 ± 0.002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1.2 ± 0.1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 ± 0.1</w:t>
            </w:r>
          </w:p>
        </w:tc>
      </w:tr>
      <w:tr w:rsidR="001667BC" w:rsidRPr="001667BC" w:rsidTr="00F95DD6">
        <w:trPr>
          <w:trHeight w:val="315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X17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8.0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28.3 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33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8.06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 ± 0.2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0.62 ± 0.01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12.6 ± 0.1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0.43 ± 0.03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0.030 ± 0.001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1.6 ± 0.1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 ± 0.2</w:t>
            </w:r>
          </w:p>
        </w:tc>
      </w:tr>
      <w:tr w:rsidR="001667BC" w:rsidRPr="001667BC" w:rsidTr="00F95DD6">
        <w:trPr>
          <w:trHeight w:val="315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X18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3.0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28.2 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29.3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 ± 0.1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0.07 ± 0.01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2255D9" w:rsidRDefault="001667BC" w:rsidP="001667BC">
            <w:pPr>
              <w:widowControl/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</w:pPr>
            <w:r w:rsidRPr="002255D9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23.3 ± 0.7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0.60 ± 0.04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0.027 ± 0.001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3.1 ± 0.2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 ± 0.0</w:t>
            </w:r>
          </w:p>
        </w:tc>
      </w:tr>
      <w:tr w:rsidR="001667BC" w:rsidRPr="001667BC" w:rsidTr="00F95DD6">
        <w:trPr>
          <w:trHeight w:val="315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X19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12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28.5 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32.3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8.23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0.9 ± 0.2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0.18 ± 0.01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2255D9" w:rsidRDefault="001667BC" w:rsidP="001667BC">
            <w:pPr>
              <w:widowControl/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</w:pPr>
            <w:r w:rsidRPr="002255D9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24.1 ± 0.3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0.49 ± 0.02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0.033 ± 0.002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2.4 ± 0.1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 ± 0.1</w:t>
            </w:r>
          </w:p>
        </w:tc>
      </w:tr>
      <w:tr w:rsidR="001667BC" w:rsidRPr="001667BC" w:rsidTr="00F95DD6">
        <w:trPr>
          <w:trHeight w:val="315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X20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28.7 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31.9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8.15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 ± 0.2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0.42 ± 0.02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2255D9" w:rsidRDefault="001667BC" w:rsidP="001667BC">
            <w:pPr>
              <w:widowControl/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</w:pPr>
            <w:r w:rsidRPr="002255D9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25.8 ± 0.8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0.36 ± 0.01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0.039 ± 0.002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1.4 ± 0.1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0.7 ± 0.1</w:t>
            </w:r>
          </w:p>
        </w:tc>
      </w:tr>
      <w:tr w:rsidR="00F95DD6" w:rsidRPr="001667BC" w:rsidTr="00861C69">
        <w:trPr>
          <w:trHeight w:val="315"/>
        </w:trPr>
        <w:tc>
          <w:tcPr>
            <w:tcW w:w="5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5DD6" w:rsidRPr="001667BC" w:rsidRDefault="00F95DD6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LT</w:t>
            </w:r>
          </w:p>
        </w:tc>
        <w:tc>
          <w:tcPr>
            <w:tcW w:w="27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5DD6" w:rsidRPr="001667BC" w:rsidRDefault="00F95DD6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SQSC</w:t>
            </w:r>
            <w:r w:rsidR="00C833F0" w:rsidRPr="00C833F0">
              <w:rPr>
                <w:rFonts w:ascii="Times New Roman" w:eastAsia="宋体" w:hAnsi="Times New Roman" w:cs="Times New Roman"/>
                <w:kern w:val="0"/>
                <w:sz w:val="15"/>
                <w:szCs w:val="15"/>
                <w:vertAlign w:val="superscript"/>
              </w:rPr>
              <w:t>1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5DD6" w:rsidRPr="001667BC" w:rsidRDefault="00F95DD6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5.0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5DD6" w:rsidRPr="001667BC" w:rsidRDefault="00F95DD6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1.0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5DD6" w:rsidRPr="001667BC" w:rsidRDefault="00F95DD6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20.0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5DD6" w:rsidRPr="001667BC" w:rsidRDefault="00F95DD6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1.0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5DD6" w:rsidRPr="001667BC" w:rsidRDefault="00F95DD6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0.0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5DD6" w:rsidRPr="001667BC" w:rsidRDefault="00F95DD6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20.0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5DD6" w:rsidRPr="001667BC" w:rsidRDefault="00F95DD6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50.0</w:t>
            </w:r>
          </w:p>
        </w:tc>
      </w:tr>
      <w:tr w:rsidR="00F95DD6" w:rsidRPr="001667BC" w:rsidTr="00861C69">
        <w:trPr>
          <w:trHeight w:val="315"/>
        </w:trPr>
        <w:tc>
          <w:tcPr>
            <w:tcW w:w="5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5DD6" w:rsidRPr="001667BC" w:rsidRDefault="00F95DD6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27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5DD6" w:rsidRPr="001667BC" w:rsidRDefault="00861C69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USEPA</w:t>
            </w:r>
            <w:r w:rsidR="00C833F0" w:rsidRPr="00C833F0">
              <w:rPr>
                <w:rFonts w:ascii="Times New Roman" w:eastAsia="宋体" w:hAnsi="Times New Roman" w:cs="Times New Roman"/>
                <w:kern w:val="0"/>
                <w:sz w:val="15"/>
                <w:szCs w:val="15"/>
                <w:vertAlign w:val="superscript"/>
              </w:rPr>
              <w:t>2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5DD6" w:rsidRPr="001667BC" w:rsidRDefault="00861C69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3.1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5DD6" w:rsidRPr="001667BC" w:rsidRDefault="00861C69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8.1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5DD6" w:rsidRPr="001667BC" w:rsidRDefault="00C833F0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81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5DD6" w:rsidRPr="001667BC" w:rsidRDefault="00C833F0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8.8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5DD6" w:rsidRPr="001667BC" w:rsidRDefault="00C833F0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0.94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5DD6" w:rsidRPr="001667BC" w:rsidRDefault="00C833F0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36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5DD6" w:rsidRPr="001667BC" w:rsidRDefault="00C833F0" w:rsidP="001667B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-</w:t>
            </w:r>
          </w:p>
        </w:tc>
      </w:tr>
    </w:tbl>
    <w:p w:rsidR="001667BC" w:rsidRPr="005919C6" w:rsidRDefault="00C833F0" w:rsidP="00F81B67">
      <w:pPr>
        <w:rPr>
          <w:rFonts w:ascii="Times New Roman" w:hAnsi="Times New Roman" w:cs="Times New Roman"/>
          <w:sz w:val="15"/>
          <w:szCs w:val="15"/>
        </w:rPr>
      </w:pPr>
      <w:r w:rsidRPr="005919C6">
        <w:rPr>
          <w:rFonts w:ascii="Times New Roman" w:hAnsi="Times New Roman" w:cs="Times New Roman" w:hint="eastAsia"/>
          <w:sz w:val="15"/>
          <w:szCs w:val="15"/>
          <w:vertAlign w:val="superscript"/>
        </w:rPr>
        <w:lastRenderedPageBreak/>
        <w:t>1</w:t>
      </w:r>
      <w:r w:rsidRPr="005919C6">
        <w:rPr>
          <w:rFonts w:ascii="Times New Roman" w:hAnsi="Times New Roman" w:cs="Times New Roman" w:hint="eastAsia"/>
          <w:sz w:val="15"/>
          <w:szCs w:val="15"/>
        </w:rPr>
        <w:t xml:space="preserve"> </w:t>
      </w:r>
      <w:r w:rsidRPr="005919C6">
        <w:rPr>
          <w:rFonts w:ascii="Times New Roman" w:hAnsi="Times New Roman" w:cs="Times New Roman"/>
          <w:sz w:val="15"/>
          <w:szCs w:val="15"/>
        </w:rPr>
        <w:t>The primary standard values in the Seawater Quality Standard of China (GB 3097-1997);</w:t>
      </w:r>
    </w:p>
    <w:p w:rsidR="00C833F0" w:rsidRPr="005919C6" w:rsidRDefault="00C833F0" w:rsidP="00F81B67">
      <w:pPr>
        <w:rPr>
          <w:rFonts w:ascii="Times New Roman" w:hAnsi="Times New Roman" w:cs="Times New Roman"/>
          <w:sz w:val="15"/>
          <w:szCs w:val="15"/>
        </w:rPr>
      </w:pPr>
      <w:r w:rsidRPr="005919C6">
        <w:rPr>
          <w:rFonts w:ascii="Times New Roman" w:hAnsi="Times New Roman" w:cs="Times New Roman"/>
          <w:sz w:val="15"/>
          <w:szCs w:val="15"/>
          <w:vertAlign w:val="superscript"/>
        </w:rPr>
        <w:t>2</w:t>
      </w:r>
      <w:r w:rsidRPr="005919C6">
        <w:rPr>
          <w:rFonts w:ascii="Times New Roman" w:hAnsi="Times New Roman" w:cs="Times New Roman"/>
          <w:sz w:val="15"/>
          <w:szCs w:val="15"/>
        </w:rPr>
        <w:t xml:space="preserve"> Criteria continuous concentration (CCC) </w:t>
      </w:r>
      <w:r w:rsidR="000E56CE" w:rsidRPr="005919C6">
        <w:rPr>
          <w:rFonts w:ascii="Times New Roman" w:hAnsi="Times New Roman" w:cs="Times New Roman"/>
          <w:sz w:val="15"/>
          <w:szCs w:val="15"/>
        </w:rPr>
        <w:t>in national recommended water quality criteria of the United States (USEPA-2009).</w:t>
      </w:r>
    </w:p>
    <w:p w:rsidR="001667BC" w:rsidRDefault="001667BC" w:rsidP="001667BC">
      <w:pPr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Supplementary Table 3</w:t>
      </w:r>
    </w:p>
    <w:p w:rsidR="001667BC" w:rsidRDefault="002148FC" w:rsidP="00F81B67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Trace metal concentrations (</w:t>
      </w:r>
      <w:r>
        <w:rPr>
          <w:rFonts w:ascii="Times New Roman" w:eastAsia="宋体" w:hAnsi="Times New Roman" w:cs="Times New Roman"/>
          <w:kern w:val="0"/>
          <w:sz w:val="15"/>
          <w:szCs w:val="15"/>
        </w:rPr>
        <w:t>µg·g</w:t>
      </w:r>
      <w:r w:rsidRPr="001667BC">
        <w:rPr>
          <w:rFonts w:ascii="Times New Roman" w:eastAsia="宋体" w:hAnsi="Times New Roman" w:cs="Times New Roman"/>
          <w:kern w:val="0"/>
          <w:sz w:val="15"/>
          <w:szCs w:val="15"/>
          <w:vertAlign w:val="superscript"/>
        </w:rPr>
        <w:t>-1</w:t>
      </w:r>
      <w:r>
        <w:rPr>
          <w:rFonts w:ascii="Times New Roman" w:eastAsia="宋体" w:hAnsi="Times New Roman" w:cs="Times New Roman"/>
          <w:kern w:val="0"/>
          <w:sz w:val="15"/>
          <w:szCs w:val="15"/>
        </w:rPr>
        <w:t xml:space="preserve">, mean </w:t>
      </w:r>
      <w:r w:rsidRPr="002148FC">
        <w:rPr>
          <w:rFonts w:ascii="Times New Roman" w:eastAsia="Adobe 仿宋 Std R" w:hAnsi="Times New Roman" w:cs="Times New Roman"/>
          <w:kern w:val="0"/>
          <w:sz w:val="15"/>
          <w:szCs w:val="15"/>
        </w:rPr>
        <w:t>±</w:t>
      </w:r>
      <w:r>
        <w:rPr>
          <w:rFonts w:ascii="Times New Roman" w:eastAsia="Adobe 仿宋 Std R" w:hAnsi="Times New Roman" w:cs="Times New Roman"/>
          <w:kern w:val="0"/>
          <w:sz w:val="15"/>
          <w:szCs w:val="15"/>
        </w:rPr>
        <w:t xml:space="preserve"> SD</w:t>
      </w:r>
      <w:r>
        <w:rPr>
          <w:rFonts w:ascii="Times New Roman" w:hAnsi="Times New Roman" w:cs="Times New Roman"/>
          <w:sz w:val="18"/>
          <w:szCs w:val="18"/>
        </w:rPr>
        <w:t>)</w:t>
      </w:r>
      <w:r w:rsidR="005919C6">
        <w:rPr>
          <w:rFonts w:ascii="Times New Roman" w:hAnsi="Times New Roman" w:cs="Times New Roman"/>
          <w:sz w:val="18"/>
          <w:szCs w:val="18"/>
        </w:rPr>
        <w:t xml:space="preserve"> and their legislation thresholds</w:t>
      </w:r>
      <w:r>
        <w:rPr>
          <w:rFonts w:ascii="Times New Roman" w:hAnsi="Times New Roman" w:cs="Times New Roman"/>
          <w:sz w:val="18"/>
          <w:szCs w:val="18"/>
        </w:rPr>
        <w:t xml:space="preserve"> in the sediment of Xincun Lagoon, South China Sea.</w:t>
      </w:r>
    </w:p>
    <w:tbl>
      <w:tblPr>
        <w:tblW w:w="7088" w:type="dxa"/>
        <w:tblInd w:w="-5" w:type="dxa"/>
        <w:tblLook w:val="04A0" w:firstRow="1" w:lastRow="0" w:firstColumn="1" w:lastColumn="0" w:noHBand="0" w:noVBand="1"/>
      </w:tblPr>
      <w:tblGrid>
        <w:gridCol w:w="775"/>
        <w:gridCol w:w="851"/>
        <w:gridCol w:w="850"/>
        <w:gridCol w:w="851"/>
        <w:gridCol w:w="992"/>
        <w:gridCol w:w="1134"/>
        <w:gridCol w:w="992"/>
        <w:gridCol w:w="851"/>
      </w:tblGrid>
      <w:tr w:rsidR="001667BC" w:rsidRPr="00514306" w:rsidTr="00A02342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1667BC" w:rsidRPr="00514306" w:rsidRDefault="001667BC" w:rsidP="00A02342">
            <w:pPr>
              <w:widowControl/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</w:pPr>
            <w:r w:rsidRPr="00514306">
              <w:rPr>
                <w:rFonts w:ascii="Times New Roman" w:eastAsia="宋体" w:hAnsi="Times New Roman" w:cs="Times New Roman"/>
                <w:b/>
                <w:kern w:val="0"/>
                <w:sz w:val="15"/>
                <w:szCs w:val="15"/>
              </w:rPr>
              <w:t>Sites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1667BC" w:rsidRPr="00514306" w:rsidRDefault="001667BC" w:rsidP="00A02342">
            <w:pPr>
              <w:widowControl/>
              <w:rPr>
                <w:rFonts w:ascii="Times New Roman" w:eastAsia="宋体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514306">
              <w:rPr>
                <w:rFonts w:ascii="Times New Roman" w:eastAsia="宋体" w:hAnsi="Times New Roman" w:cs="Times New Roman"/>
                <w:b/>
                <w:color w:val="000000"/>
                <w:kern w:val="0"/>
                <w:sz w:val="15"/>
                <w:szCs w:val="15"/>
              </w:rPr>
              <w:t>Cu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1667BC" w:rsidRPr="00514306" w:rsidRDefault="001667BC" w:rsidP="00A02342">
            <w:pPr>
              <w:widowControl/>
              <w:rPr>
                <w:rFonts w:ascii="Times New Roman" w:eastAsia="宋体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514306">
              <w:rPr>
                <w:rFonts w:ascii="Times New Roman" w:eastAsia="宋体" w:hAnsi="Times New Roman" w:cs="Times New Roman"/>
                <w:b/>
                <w:color w:val="000000"/>
                <w:kern w:val="0"/>
                <w:sz w:val="15"/>
                <w:szCs w:val="15"/>
              </w:rPr>
              <w:t>Pb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1667BC" w:rsidRPr="00514306" w:rsidRDefault="001667BC" w:rsidP="00A02342">
            <w:pPr>
              <w:widowControl/>
              <w:rPr>
                <w:rFonts w:ascii="Times New Roman" w:eastAsia="宋体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514306">
              <w:rPr>
                <w:rFonts w:ascii="Times New Roman" w:eastAsia="宋体" w:hAnsi="Times New Roman" w:cs="Times New Roman"/>
                <w:b/>
                <w:color w:val="000000"/>
                <w:kern w:val="0"/>
                <w:sz w:val="15"/>
                <w:szCs w:val="15"/>
              </w:rPr>
              <w:t>Zn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1667BC" w:rsidRPr="00514306" w:rsidRDefault="001667BC" w:rsidP="00A02342">
            <w:pPr>
              <w:widowControl/>
              <w:rPr>
                <w:rFonts w:ascii="Times New Roman" w:eastAsia="宋体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514306">
              <w:rPr>
                <w:rFonts w:ascii="Times New Roman" w:eastAsia="宋体" w:hAnsi="Times New Roman" w:cs="Times New Roman"/>
                <w:b/>
                <w:color w:val="000000"/>
                <w:kern w:val="0"/>
                <w:sz w:val="15"/>
                <w:szCs w:val="15"/>
              </w:rPr>
              <w:t>Cd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1667BC" w:rsidRPr="00514306" w:rsidRDefault="001667BC" w:rsidP="00A02342">
            <w:pPr>
              <w:widowControl/>
              <w:rPr>
                <w:rFonts w:ascii="Times New Roman" w:eastAsia="宋体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514306">
              <w:rPr>
                <w:rFonts w:ascii="Times New Roman" w:eastAsia="宋体" w:hAnsi="Times New Roman" w:cs="Times New Roman"/>
                <w:b/>
                <w:color w:val="000000"/>
                <w:kern w:val="0"/>
                <w:sz w:val="15"/>
                <w:szCs w:val="15"/>
              </w:rPr>
              <w:t>Hg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1667BC" w:rsidRPr="00514306" w:rsidRDefault="001667BC" w:rsidP="00A02342">
            <w:pPr>
              <w:widowControl/>
              <w:rPr>
                <w:rFonts w:ascii="Times New Roman" w:eastAsia="宋体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514306">
              <w:rPr>
                <w:rFonts w:ascii="Times New Roman" w:eastAsia="宋体" w:hAnsi="Times New Roman" w:cs="Times New Roman"/>
                <w:b/>
                <w:color w:val="000000"/>
                <w:kern w:val="0"/>
                <w:sz w:val="15"/>
                <w:szCs w:val="15"/>
              </w:rPr>
              <w:t>As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1667BC" w:rsidRPr="00514306" w:rsidRDefault="001667BC" w:rsidP="00A02342">
            <w:pPr>
              <w:widowControl/>
              <w:rPr>
                <w:rFonts w:ascii="Times New Roman" w:eastAsia="宋体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514306">
              <w:rPr>
                <w:rFonts w:ascii="Times New Roman" w:eastAsia="宋体" w:hAnsi="Times New Roman" w:cs="Times New Roman"/>
                <w:b/>
                <w:color w:val="000000"/>
                <w:kern w:val="0"/>
                <w:sz w:val="15"/>
                <w:szCs w:val="15"/>
              </w:rPr>
              <w:t>Cr</w:t>
            </w:r>
          </w:p>
        </w:tc>
      </w:tr>
      <w:tr w:rsidR="001667BC" w:rsidRPr="001667BC" w:rsidTr="00A02342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X01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2.1 ± 0.1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6.8 ± 0.2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10.8 ± 0.7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0.07 ± 0.01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0.004 ± 0.001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2.19 ± 0.31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2.1 ± 0.2</w:t>
            </w:r>
          </w:p>
        </w:tc>
      </w:tr>
      <w:tr w:rsidR="001667BC" w:rsidRPr="001667BC" w:rsidTr="00A02342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X03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15.3 ± 0.3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16.3 ± 0.4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57.7 ± 1.1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0.42 ± 0.03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0.003 ± 0.001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3.00 ± 0.16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32.0 ± 1.1</w:t>
            </w:r>
          </w:p>
        </w:tc>
      </w:tr>
      <w:tr w:rsidR="001667BC" w:rsidRPr="001667BC" w:rsidTr="00A02342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X05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11.1 ± 0.2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10.6 ± 0.1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54.4 ± 1.0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0.34 ± 0.01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0.015 ± 0.002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3.51 ± 0.29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32.3 ± 1.5</w:t>
            </w:r>
          </w:p>
        </w:tc>
      </w:tr>
      <w:tr w:rsidR="001667BC" w:rsidRPr="001667BC" w:rsidTr="00A02342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X06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22.6 ± 0.5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31.4 ± 0.6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85.3 ± 0.8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514306" w:rsidRDefault="001667BC" w:rsidP="00A02342">
            <w:pPr>
              <w:widowControl/>
              <w:rPr>
                <w:rFonts w:ascii="Times New Roman" w:eastAsia="宋体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514306">
              <w:rPr>
                <w:rFonts w:ascii="Times New Roman" w:eastAsia="宋体" w:hAnsi="Times New Roman" w:cs="Times New Roman"/>
                <w:b/>
                <w:color w:val="000000"/>
                <w:kern w:val="0"/>
                <w:sz w:val="15"/>
                <w:szCs w:val="15"/>
              </w:rPr>
              <w:t>0.70 ± 0.02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0.053 ± 0.003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5.23 ± 0.30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67.0 ± 1.4</w:t>
            </w:r>
          </w:p>
        </w:tc>
      </w:tr>
      <w:tr w:rsidR="001667BC" w:rsidRPr="001667BC" w:rsidTr="00A02342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X07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5.6 ± 0.2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11.8 ± 0.3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37.7 ± 0.5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0.18 ± 0.01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0.005 ± 0.001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4.37 ± 0.13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12.1 ± 0.8</w:t>
            </w:r>
          </w:p>
        </w:tc>
      </w:tr>
      <w:tr w:rsidR="001667BC" w:rsidRPr="001667BC" w:rsidTr="00A02342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X09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25.3 ± 0.6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32.2 ± 0.8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96.1 ± 1.1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514306" w:rsidRDefault="001667BC" w:rsidP="00A02342">
            <w:pPr>
              <w:widowControl/>
              <w:rPr>
                <w:rFonts w:ascii="Times New Roman" w:eastAsia="宋体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514306">
              <w:rPr>
                <w:rFonts w:ascii="Times New Roman" w:eastAsia="宋体" w:hAnsi="Times New Roman" w:cs="Times New Roman"/>
                <w:b/>
                <w:color w:val="000000"/>
                <w:kern w:val="0"/>
                <w:sz w:val="15"/>
                <w:szCs w:val="15"/>
              </w:rPr>
              <w:t>0.70 ± 0.01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0.059 ± 0.002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5.43 ± 0.27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67.0 ± 1.1</w:t>
            </w:r>
          </w:p>
        </w:tc>
      </w:tr>
      <w:tr w:rsidR="001667BC" w:rsidRPr="001667BC" w:rsidTr="00A02342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X11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28.5 ± 0.4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29.3 ± 0.5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94.2 ± 1.3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514306" w:rsidRDefault="001667BC" w:rsidP="00A02342">
            <w:pPr>
              <w:widowControl/>
              <w:rPr>
                <w:rFonts w:ascii="Times New Roman" w:eastAsia="宋体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514306">
              <w:rPr>
                <w:rFonts w:ascii="Times New Roman" w:eastAsia="宋体" w:hAnsi="Times New Roman" w:cs="Times New Roman"/>
                <w:b/>
                <w:color w:val="000000"/>
                <w:kern w:val="0"/>
                <w:sz w:val="15"/>
                <w:szCs w:val="15"/>
              </w:rPr>
              <w:t>0.62 ± 0.02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0.008 ± 0.001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4.24 ± 0.18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75.7 ± 0.9</w:t>
            </w:r>
          </w:p>
        </w:tc>
      </w:tr>
      <w:tr w:rsidR="001667BC" w:rsidRPr="001667BC" w:rsidTr="00A02342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X12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22.5 ± 0.6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29.4 ± 0.1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99.1 ± 0.8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514306" w:rsidRDefault="001667BC" w:rsidP="00A02342">
            <w:pPr>
              <w:widowControl/>
              <w:rPr>
                <w:rFonts w:ascii="Times New Roman" w:eastAsia="宋体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514306">
              <w:rPr>
                <w:rFonts w:ascii="Times New Roman" w:eastAsia="宋体" w:hAnsi="Times New Roman" w:cs="Times New Roman"/>
                <w:b/>
                <w:color w:val="000000"/>
                <w:kern w:val="0"/>
                <w:sz w:val="15"/>
                <w:szCs w:val="15"/>
              </w:rPr>
              <w:t>0.66 ± 0.04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0.048 ± 0.002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6.09 ± 0.09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72.1 ± 0.6</w:t>
            </w:r>
          </w:p>
        </w:tc>
      </w:tr>
      <w:tr w:rsidR="001667BC" w:rsidRPr="001667BC" w:rsidTr="00A02342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X14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3.5 ± 0.1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11.5 ± 0.4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28.5 ± 0.3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0.10 ± 0.01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0.008 ± 0.001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5.41 ± 0.12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6.7 ± 0.3</w:t>
            </w:r>
          </w:p>
        </w:tc>
      </w:tr>
      <w:tr w:rsidR="001667BC" w:rsidRPr="001667BC" w:rsidTr="00A02342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X15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3.5 ± 0.1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12.0 ± 0.3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57.3 ± 0.7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0.12 ± 0.02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0.003 ± 0.001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3.68 ± 0.13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6.2 ± 0.2</w:t>
            </w:r>
          </w:p>
        </w:tc>
      </w:tr>
      <w:tr w:rsidR="001667BC" w:rsidRPr="001667BC" w:rsidTr="00A02342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X18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1.4 ± 0.1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7.1 ± 0.1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11.3 ± 0.2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0.04 ± 0.01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0.002 ± 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1.48 ± 0.07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4.1 ± 0.1</w:t>
            </w:r>
          </w:p>
        </w:tc>
      </w:tr>
      <w:tr w:rsidR="001667BC" w:rsidRPr="001667BC" w:rsidTr="00514306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X20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8.9 ± 0.1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26.2 ± 0.6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69.3 ± 0.7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0.15 ± 0.01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0.012 ± 0.001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6.33 ± 0.22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7BC" w:rsidRPr="001667BC" w:rsidRDefault="001667BC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667BC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54.0 ± 0.7</w:t>
            </w:r>
          </w:p>
        </w:tc>
      </w:tr>
      <w:tr w:rsidR="00514306" w:rsidRPr="001667BC" w:rsidTr="00514306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4306" w:rsidRPr="001667BC" w:rsidRDefault="00514306" w:rsidP="00A02342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MSQSC</w:t>
            </w:r>
            <w:r w:rsidRPr="00514306">
              <w:rPr>
                <w:rFonts w:ascii="Times New Roman" w:eastAsia="宋体" w:hAnsi="Times New Roman" w:cs="Times New Roman"/>
                <w:kern w:val="0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4306" w:rsidRPr="001667BC" w:rsidRDefault="00514306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35.0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4306" w:rsidRPr="001667BC" w:rsidRDefault="00514306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60.0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4306" w:rsidRPr="001667BC" w:rsidRDefault="00514306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150.0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4306" w:rsidRPr="001667BC" w:rsidRDefault="00514306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0.50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4306" w:rsidRPr="001667BC" w:rsidRDefault="00514306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0.200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4306" w:rsidRPr="001667BC" w:rsidRDefault="00514306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20.00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4306" w:rsidRPr="001667BC" w:rsidRDefault="00514306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80.0</w:t>
            </w:r>
          </w:p>
        </w:tc>
      </w:tr>
      <w:tr w:rsidR="00514306" w:rsidRPr="001667BC" w:rsidTr="00F95DD6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4306" w:rsidRPr="001667BC" w:rsidRDefault="00514306" w:rsidP="00A02342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C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SQG</w:t>
            </w:r>
            <w:r w:rsidRPr="00514306">
              <w:rPr>
                <w:rFonts w:ascii="Times New Roman" w:eastAsia="宋体" w:hAnsi="Times New Roman" w:cs="Times New Roman"/>
                <w:kern w:val="0"/>
                <w:sz w:val="15"/>
                <w:szCs w:val="15"/>
                <w:vertAlign w:val="superscript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4306" w:rsidRPr="001667BC" w:rsidRDefault="005919C6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108.0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4306" w:rsidRPr="001667BC" w:rsidRDefault="005919C6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112.0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4306" w:rsidRPr="001667BC" w:rsidRDefault="005919C6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271.0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4306" w:rsidRPr="001667BC" w:rsidRDefault="005919C6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4.20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4306" w:rsidRPr="001667BC" w:rsidRDefault="005919C6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0.700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4306" w:rsidRPr="001667BC" w:rsidRDefault="00DD4A3D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41.6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4306" w:rsidRPr="001667BC" w:rsidRDefault="005919C6" w:rsidP="00A0234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160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.0</w:t>
            </w:r>
          </w:p>
        </w:tc>
      </w:tr>
    </w:tbl>
    <w:p w:rsidR="001667BC" w:rsidRPr="005919C6" w:rsidRDefault="00514306" w:rsidP="00F81B67">
      <w:pPr>
        <w:rPr>
          <w:rFonts w:ascii="Times New Roman" w:hAnsi="Times New Roman" w:cs="Times New Roman"/>
          <w:sz w:val="15"/>
          <w:szCs w:val="15"/>
        </w:rPr>
      </w:pPr>
      <w:r w:rsidRPr="005919C6">
        <w:rPr>
          <w:rFonts w:ascii="Times New Roman" w:hAnsi="Times New Roman" w:cs="Times New Roman" w:hint="eastAsia"/>
          <w:sz w:val="15"/>
          <w:szCs w:val="15"/>
          <w:vertAlign w:val="superscript"/>
        </w:rPr>
        <w:t>3</w:t>
      </w:r>
      <w:r w:rsidRPr="005919C6">
        <w:rPr>
          <w:sz w:val="15"/>
          <w:szCs w:val="15"/>
        </w:rPr>
        <w:t xml:space="preserve"> </w:t>
      </w:r>
      <w:r w:rsidRPr="005919C6">
        <w:rPr>
          <w:rFonts w:ascii="Times New Roman" w:hAnsi="Times New Roman" w:cs="Times New Roman"/>
          <w:sz w:val="15"/>
          <w:szCs w:val="15"/>
        </w:rPr>
        <w:t>T</w:t>
      </w:r>
      <w:r w:rsidR="00DD4A3D" w:rsidRPr="005919C6">
        <w:rPr>
          <w:rFonts w:ascii="Times New Roman" w:hAnsi="Times New Roman" w:cs="Times New Roman"/>
          <w:sz w:val="15"/>
          <w:szCs w:val="15"/>
        </w:rPr>
        <w:t>he primary standard level</w:t>
      </w:r>
      <w:r w:rsidRPr="005919C6">
        <w:rPr>
          <w:rFonts w:ascii="Times New Roman" w:hAnsi="Times New Roman" w:cs="Times New Roman"/>
          <w:sz w:val="15"/>
          <w:szCs w:val="15"/>
        </w:rPr>
        <w:t xml:space="preserve"> in the Marine Sediment Quality Standard of China (GB 18668-2002);</w:t>
      </w:r>
    </w:p>
    <w:p w:rsidR="00514306" w:rsidRPr="005919C6" w:rsidRDefault="00514306" w:rsidP="00514306">
      <w:pPr>
        <w:rPr>
          <w:rFonts w:ascii="Times New Roman" w:hAnsi="Times New Roman" w:cs="Times New Roman"/>
          <w:sz w:val="15"/>
          <w:szCs w:val="15"/>
        </w:rPr>
      </w:pPr>
      <w:r w:rsidRPr="005919C6">
        <w:rPr>
          <w:rFonts w:ascii="Times New Roman" w:hAnsi="Times New Roman" w:cs="Times New Roman"/>
          <w:sz w:val="15"/>
          <w:szCs w:val="15"/>
          <w:vertAlign w:val="superscript"/>
        </w:rPr>
        <w:t>4</w:t>
      </w:r>
      <w:r w:rsidRPr="005919C6">
        <w:rPr>
          <w:rFonts w:ascii="Times New Roman" w:hAnsi="Times New Roman" w:cs="Times New Roman"/>
          <w:sz w:val="15"/>
          <w:szCs w:val="15"/>
        </w:rPr>
        <w:t xml:space="preserve"> </w:t>
      </w:r>
      <w:r w:rsidR="00DD4A3D" w:rsidRPr="005919C6">
        <w:rPr>
          <w:rFonts w:ascii="Times New Roman" w:hAnsi="Times New Roman" w:cs="Times New Roman"/>
          <w:sz w:val="15"/>
          <w:szCs w:val="15"/>
        </w:rPr>
        <w:t xml:space="preserve">The </w:t>
      </w:r>
      <w:r w:rsidR="005919C6">
        <w:rPr>
          <w:rFonts w:ascii="Times New Roman" w:hAnsi="Times New Roman" w:cs="Times New Roman"/>
          <w:sz w:val="15"/>
          <w:szCs w:val="15"/>
        </w:rPr>
        <w:t>p</w:t>
      </w:r>
      <w:r w:rsidR="005919C6" w:rsidRPr="005919C6">
        <w:rPr>
          <w:rFonts w:ascii="Times New Roman" w:hAnsi="Times New Roman" w:cs="Times New Roman"/>
          <w:sz w:val="15"/>
          <w:szCs w:val="15"/>
        </w:rPr>
        <w:t>robable</w:t>
      </w:r>
      <w:r w:rsidR="00DD4A3D" w:rsidRPr="005919C6">
        <w:rPr>
          <w:rFonts w:ascii="Times New Roman" w:hAnsi="Times New Roman" w:cs="Times New Roman"/>
          <w:sz w:val="15"/>
          <w:szCs w:val="15"/>
        </w:rPr>
        <w:t xml:space="preserve"> effect l</w:t>
      </w:r>
      <w:r w:rsidR="005919C6" w:rsidRPr="005919C6">
        <w:rPr>
          <w:rFonts w:ascii="Times New Roman" w:hAnsi="Times New Roman" w:cs="Times New Roman"/>
          <w:sz w:val="15"/>
          <w:szCs w:val="15"/>
        </w:rPr>
        <w:t>evel (P</w:t>
      </w:r>
      <w:r w:rsidR="00DD4A3D" w:rsidRPr="005919C6">
        <w:rPr>
          <w:rFonts w:ascii="Times New Roman" w:hAnsi="Times New Roman" w:cs="Times New Roman"/>
          <w:sz w:val="15"/>
          <w:szCs w:val="15"/>
        </w:rPr>
        <w:t xml:space="preserve">EL) </w:t>
      </w:r>
      <w:r w:rsidR="005919C6" w:rsidRPr="005919C6">
        <w:rPr>
          <w:rFonts w:ascii="Times New Roman" w:hAnsi="Times New Roman" w:cs="Times New Roman"/>
          <w:sz w:val="15"/>
          <w:szCs w:val="15"/>
        </w:rPr>
        <w:t>in</w:t>
      </w:r>
      <w:r w:rsidR="00DD4A3D" w:rsidRPr="005919C6">
        <w:rPr>
          <w:rFonts w:ascii="Times New Roman" w:hAnsi="Times New Roman" w:cs="Times New Roman"/>
          <w:sz w:val="15"/>
          <w:szCs w:val="15"/>
        </w:rPr>
        <w:t xml:space="preserve"> the </w:t>
      </w:r>
      <w:r w:rsidRPr="005919C6">
        <w:rPr>
          <w:rFonts w:ascii="Times New Roman" w:hAnsi="Times New Roman" w:cs="Times New Roman"/>
          <w:sz w:val="15"/>
          <w:szCs w:val="15"/>
        </w:rPr>
        <w:t>Canadian Sediment Quality Guidelines</w:t>
      </w:r>
      <w:r w:rsidRPr="005919C6">
        <w:rPr>
          <w:rFonts w:ascii="Times New Roman" w:hAnsi="Times New Roman" w:cs="Times New Roman" w:hint="eastAsia"/>
          <w:sz w:val="15"/>
          <w:szCs w:val="15"/>
        </w:rPr>
        <w:t xml:space="preserve"> </w:t>
      </w:r>
      <w:r w:rsidRPr="005919C6">
        <w:rPr>
          <w:rFonts w:ascii="Times New Roman" w:hAnsi="Times New Roman" w:cs="Times New Roman"/>
          <w:sz w:val="15"/>
          <w:szCs w:val="15"/>
        </w:rPr>
        <w:t>(CSQG</w:t>
      </w:r>
      <w:r w:rsidR="005919C6">
        <w:rPr>
          <w:rFonts w:ascii="Times New Roman" w:hAnsi="Times New Roman" w:cs="Times New Roman"/>
          <w:sz w:val="15"/>
          <w:szCs w:val="15"/>
        </w:rPr>
        <w:t>-1999</w:t>
      </w:r>
      <w:r w:rsidRPr="005919C6">
        <w:rPr>
          <w:rFonts w:ascii="Times New Roman" w:hAnsi="Times New Roman" w:cs="Times New Roman"/>
          <w:sz w:val="15"/>
          <w:szCs w:val="15"/>
        </w:rPr>
        <w:t>)</w:t>
      </w:r>
    </w:p>
    <w:sectPr w:rsidR="00514306" w:rsidRPr="005919C6" w:rsidSect="00F81B67"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29BC" w:rsidRDefault="00F129BC" w:rsidP="00D0414D">
      <w:r>
        <w:separator/>
      </w:r>
    </w:p>
  </w:endnote>
  <w:endnote w:type="continuationSeparator" w:id="0">
    <w:p w:rsidR="00F129BC" w:rsidRDefault="00F129BC" w:rsidP="00D04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dobe 仿宋 Std R">
    <w:panose1 w:val="00000000000000000000"/>
    <w:charset w:val="86"/>
    <w:family w:val="roman"/>
    <w:notTrueType/>
    <w:pitch w:val="variable"/>
    <w:sig w:usb0="00000207" w:usb1="0A0F1810" w:usb2="00000016" w:usb3="00000000" w:csb0="00060007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29BC" w:rsidRDefault="00F129BC" w:rsidP="00D0414D">
      <w:r>
        <w:separator/>
      </w:r>
    </w:p>
  </w:footnote>
  <w:footnote w:type="continuationSeparator" w:id="0">
    <w:p w:rsidR="00F129BC" w:rsidRDefault="00F129BC" w:rsidP="00D041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26116E"/>
    <w:multiLevelType w:val="hybridMultilevel"/>
    <w:tmpl w:val="2E642820"/>
    <w:lvl w:ilvl="0" w:tplc="45AC59FA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B67"/>
    <w:rsid w:val="0003450A"/>
    <w:rsid w:val="000E56CE"/>
    <w:rsid w:val="001667BC"/>
    <w:rsid w:val="001A3547"/>
    <w:rsid w:val="002148FC"/>
    <w:rsid w:val="00224572"/>
    <w:rsid w:val="002255D9"/>
    <w:rsid w:val="00246A03"/>
    <w:rsid w:val="0025503B"/>
    <w:rsid w:val="002727F9"/>
    <w:rsid w:val="00290A20"/>
    <w:rsid w:val="0045249F"/>
    <w:rsid w:val="004C3F28"/>
    <w:rsid w:val="004E1EFA"/>
    <w:rsid w:val="005063AB"/>
    <w:rsid w:val="00514306"/>
    <w:rsid w:val="005919C6"/>
    <w:rsid w:val="006038C7"/>
    <w:rsid w:val="006A074E"/>
    <w:rsid w:val="00861C69"/>
    <w:rsid w:val="009359AF"/>
    <w:rsid w:val="00A02342"/>
    <w:rsid w:val="00A72102"/>
    <w:rsid w:val="00AC05EB"/>
    <w:rsid w:val="00B8477A"/>
    <w:rsid w:val="00C833F0"/>
    <w:rsid w:val="00CD1E8D"/>
    <w:rsid w:val="00D0414D"/>
    <w:rsid w:val="00D17969"/>
    <w:rsid w:val="00DD4A3D"/>
    <w:rsid w:val="00EF7F68"/>
    <w:rsid w:val="00F129BC"/>
    <w:rsid w:val="00F81B67"/>
    <w:rsid w:val="00F87C97"/>
    <w:rsid w:val="00F95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FF28790-99CB-400E-8816-6BD21C43E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1B6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38C7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D041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D0414D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D041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D0414D"/>
    <w:rPr>
      <w:sz w:val="18"/>
      <w:szCs w:val="18"/>
    </w:rPr>
  </w:style>
  <w:style w:type="table" w:styleId="a6">
    <w:name w:val="Table Grid"/>
    <w:basedOn w:val="a1"/>
    <w:uiPriority w:val="39"/>
    <w:rsid w:val="00F87C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518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804</Words>
  <Characters>4586</Characters>
  <Application>Microsoft Office Word</Application>
  <DocSecurity>0</DocSecurity>
  <Lines>38</Lines>
  <Paragraphs>10</Paragraphs>
  <ScaleCrop>false</ScaleCrop>
  <Company>Users</Company>
  <LinksUpToDate>false</LinksUpToDate>
  <CharactersWithSpaces>5380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15</cp:revision>
  <dcterms:created xsi:type="dcterms:W3CDTF">2020-03-01T14:57:00Z</dcterms:created>
  <dcterms:modified xsi:type="dcterms:W3CDTF">2020-11-13T03:05:00Z</dcterms:modified>
</cp:coreProperties>
</file>