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363CD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38983024"/>
      <w:bookmarkEnd w:id="0"/>
      <w:r w:rsidRPr="00BE3F27">
        <w:rPr>
          <w:rFonts w:ascii="Times New Roman" w:hAnsi="Times New Roman" w:cs="Times New Roman"/>
          <w:b/>
          <w:sz w:val="28"/>
          <w:szCs w:val="28"/>
        </w:rPr>
        <w:t>Machine learning approach for differentiating cytomegalovirus esophagitis from herpes simplex virus esophagitis</w:t>
      </w:r>
    </w:p>
    <w:p w14:paraId="39673BE5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487188DF" w14:textId="383D9BD9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  <w:vertAlign w:val="superscript"/>
        </w:rPr>
      </w:pPr>
      <w:r w:rsidRPr="00BE3F27">
        <w:rPr>
          <w:rFonts w:ascii="Times New Roman" w:hAnsi="Times New Roman" w:cs="Times New Roman"/>
          <w:b/>
          <w:sz w:val="22"/>
        </w:rPr>
        <w:t>Jung Su Lee</w:t>
      </w:r>
      <w:r w:rsidRPr="00BE3F27">
        <w:rPr>
          <w:rFonts w:ascii="Times New Roman" w:hAnsi="Times New Roman" w:cs="Times New Roman"/>
          <w:sz w:val="22"/>
          <w:vertAlign w:val="superscript"/>
        </w:rPr>
        <w:t>1, 2,+</w:t>
      </w:r>
      <w:r w:rsidRPr="00BE3F27">
        <w:rPr>
          <w:rFonts w:ascii="Times New Roman" w:hAnsi="Times New Roman" w:cs="Times New Roman"/>
          <w:sz w:val="22"/>
        </w:rPr>
        <w:t xml:space="preserve">, MD, </w:t>
      </w:r>
      <w:r w:rsidRPr="00BE3F27">
        <w:rPr>
          <w:rFonts w:ascii="Times New Roman" w:hAnsi="Times New Roman" w:cs="Times New Roman"/>
          <w:b/>
          <w:sz w:val="22"/>
        </w:rPr>
        <w:t>Jihye Yun</w:t>
      </w:r>
      <w:r w:rsidRPr="00BE3F27">
        <w:rPr>
          <w:rFonts w:ascii="Times New Roman" w:hAnsi="Times New Roman" w:cs="Times New Roman"/>
          <w:sz w:val="22"/>
          <w:vertAlign w:val="superscript"/>
        </w:rPr>
        <w:t>3,+</w:t>
      </w:r>
      <w:r w:rsidRPr="00BE3F27">
        <w:rPr>
          <w:rFonts w:ascii="Times New Roman" w:hAnsi="Times New Roman" w:cs="Times New Roman"/>
          <w:sz w:val="22"/>
        </w:rPr>
        <w:t>, PhD, Sungwon Ham</w:t>
      </w:r>
      <w:r w:rsidRPr="00BE3F27">
        <w:rPr>
          <w:rFonts w:ascii="Times New Roman" w:hAnsi="Times New Roman" w:cs="Times New Roman"/>
          <w:sz w:val="22"/>
          <w:vertAlign w:val="superscript"/>
        </w:rPr>
        <w:t>4</w:t>
      </w:r>
      <w:r w:rsidRPr="00BE3F27">
        <w:rPr>
          <w:rFonts w:ascii="Times New Roman" w:hAnsi="Times New Roman" w:cs="Times New Roman"/>
          <w:sz w:val="22"/>
        </w:rPr>
        <w:t>, MS, Hyunjung Park</w:t>
      </w:r>
      <w:r w:rsidRPr="00BE3F27">
        <w:rPr>
          <w:rFonts w:ascii="Times New Roman" w:hAnsi="Times New Roman" w:cs="Times New Roman"/>
          <w:sz w:val="22"/>
          <w:vertAlign w:val="superscript"/>
        </w:rPr>
        <w:t>5</w:t>
      </w:r>
      <w:r w:rsidRPr="00BE3F27">
        <w:rPr>
          <w:rFonts w:ascii="Times New Roman" w:hAnsi="Times New Roman" w:cs="Times New Roman"/>
          <w:sz w:val="22"/>
        </w:rPr>
        <w:t>, BS, Hyunsu Lee</w:t>
      </w:r>
      <w:r w:rsidRPr="00BE3F27">
        <w:rPr>
          <w:rFonts w:ascii="Times New Roman" w:hAnsi="Times New Roman" w:cs="Times New Roman"/>
          <w:sz w:val="22"/>
          <w:vertAlign w:val="superscript"/>
        </w:rPr>
        <w:t>6</w:t>
      </w:r>
      <w:r w:rsidRPr="00BE3F27">
        <w:rPr>
          <w:rFonts w:ascii="Times New Roman" w:hAnsi="Times New Roman" w:cs="Times New Roman"/>
          <w:sz w:val="22"/>
        </w:rPr>
        <w:t>, MD, PhD, Jeongseok Kim</w:t>
      </w:r>
      <w:r w:rsidRPr="00BE3F27">
        <w:rPr>
          <w:rFonts w:ascii="Times New Roman" w:hAnsi="Times New Roman" w:cs="Times New Roman"/>
          <w:sz w:val="22"/>
          <w:vertAlign w:val="superscript"/>
        </w:rPr>
        <w:t>7</w:t>
      </w:r>
      <w:r w:rsidRPr="00BE3F27">
        <w:rPr>
          <w:rFonts w:ascii="Times New Roman" w:hAnsi="Times New Roman" w:cs="Times New Roman"/>
          <w:sz w:val="22"/>
        </w:rPr>
        <w:t>, MD, Jeong-Sik Byeon</w:t>
      </w:r>
      <w:r w:rsidRPr="00BE3F27">
        <w:rPr>
          <w:rFonts w:ascii="Times New Roman" w:hAnsi="Times New Roman" w:cs="Times New Roman"/>
          <w:sz w:val="22"/>
          <w:vertAlign w:val="superscript"/>
        </w:rPr>
        <w:t>1</w:t>
      </w:r>
      <w:r w:rsidRPr="00BE3F27">
        <w:rPr>
          <w:rFonts w:ascii="Times New Roman" w:hAnsi="Times New Roman" w:cs="Times New Roman"/>
          <w:sz w:val="22"/>
        </w:rPr>
        <w:t>, MD, PhD, Hwoon-Yong Jung</w:t>
      </w:r>
      <w:r w:rsidRPr="00BE3F27">
        <w:rPr>
          <w:rFonts w:ascii="Times New Roman" w:hAnsi="Times New Roman" w:cs="Times New Roman"/>
          <w:sz w:val="22"/>
          <w:vertAlign w:val="superscript"/>
        </w:rPr>
        <w:t>1</w:t>
      </w:r>
      <w:r w:rsidRPr="00BE3F27">
        <w:rPr>
          <w:rFonts w:ascii="Times New Roman" w:hAnsi="Times New Roman" w:cs="Times New Roman"/>
          <w:sz w:val="22"/>
        </w:rPr>
        <w:t xml:space="preserve">, MD, PhD, AGAF, FASGE, </w:t>
      </w:r>
      <w:r w:rsidRPr="00BE3F27">
        <w:rPr>
          <w:rFonts w:ascii="Times New Roman" w:hAnsi="Times New Roman" w:cs="Times New Roman"/>
          <w:b/>
          <w:sz w:val="22"/>
        </w:rPr>
        <w:t>Namkug Kim</w:t>
      </w:r>
      <w:r w:rsidRPr="00BE3F27">
        <w:rPr>
          <w:rFonts w:ascii="Times New Roman" w:hAnsi="Times New Roman" w:cs="Times New Roman"/>
          <w:sz w:val="22"/>
          <w:vertAlign w:val="superscript"/>
        </w:rPr>
        <w:t>3, 4,*</w:t>
      </w:r>
      <w:r w:rsidRPr="00BE3F27">
        <w:rPr>
          <w:rFonts w:ascii="Times New Roman" w:hAnsi="Times New Roman" w:cs="Times New Roman"/>
          <w:sz w:val="22"/>
        </w:rPr>
        <w:t xml:space="preserve">, PhD, </w:t>
      </w:r>
      <w:r w:rsidR="00CE5383" w:rsidRPr="00BE3F27">
        <w:rPr>
          <w:rFonts w:ascii="Times New Roman" w:hAnsi="Times New Roman" w:cs="Times New Roman"/>
          <w:sz w:val="22"/>
        </w:rPr>
        <w:t xml:space="preserve">and </w:t>
      </w:r>
      <w:r w:rsidRPr="00BE3F27">
        <w:rPr>
          <w:rFonts w:ascii="Times New Roman" w:hAnsi="Times New Roman" w:cs="Times New Roman"/>
          <w:b/>
          <w:sz w:val="22"/>
        </w:rPr>
        <w:t>Do Hoon Kim</w:t>
      </w:r>
      <w:r w:rsidRPr="00BE3F27">
        <w:rPr>
          <w:rFonts w:ascii="Times New Roman" w:hAnsi="Times New Roman" w:cs="Times New Roman"/>
          <w:sz w:val="22"/>
          <w:vertAlign w:val="superscript"/>
        </w:rPr>
        <w:t>1,*</w:t>
      </w:r>
      <w:r w:rsidRPr="00BE3F27">
        <w:rPr>
          <w:rFonts w:ascii="Times New Roman" w:hAnsi="Times New Roman" w:cs="Times New Roman"/>
          <w:sz w:val="22"/>
        </w:rPr>
        <w:t>, MD, PhD</w:t>
      </w:r>
    </w:p>
    <w:p w14:paraId="469CB432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04B9AC32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  <w:vertAlign w:val="superscript"/>
        </w:rPr>
        <w:t>1</w:t>
      </w:r>
      <w:r w:rsidRPr="00BE3F27">
        <w:rPr>
          <w:rFonts w:ascii="Times New Roman" w:hAnsi="Times New Roman" w:cs="Times New Roman"/>
          <w:sz w:val="22"/>
        </w:rPr>
        <w:t>Department of Gastroenterology, Asan Medical Center, University of Ulsan College of Medicine, Seoul, Republic of Korea</w:t>
      </w:r>
    </w:p>
    <w:p w14:paraId="620FBF52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  <w:vertAlign w:val="superscript"/>
        </w:rPr>
        <w:t>2</w:t>
      </w:r>
      <w:r w:rsidRPr="00BE3F27">
        <w:rPr>
          <w:rFonts w:ascii="Times New Roman" w:hAnsi="Times New Roman" w:cs="Times New Roman"/>
          <w:sz w:val="22"/>
        </w:rPr>
        <w:t>Department of Gastroenterology, Ilsan Paik Hospital, Inje University College of Medicine, Goyang, Republic of Korea</w:t>
      </w:r>
    </w:p>
    <w:p w14:paraId="112B9FBB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  <w:vertAlign w:val="superscript"/>
        </w:rPr>
        <w:t>3</w:t>
      </w:r>
      <w:r w:rsidRPr="00BE3F27">
        <w:rPr>
          <w:rFonts w:ascii="Times New Roman" w:hAnsi="Times New Roman" w:cs="Times New Roman"/>
          <w:sz w:val="22"/>
        </w:rPr>
        <w:t>Department of Radiology, Asan Medical Center, University of Ulsan College of Medicine, Seoul, Republic of Korea</w:t>
      </w:r>
    </w:p>
    <w:p w14:paraId="519B94D6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  <w:vertAlign w:val="superscript"/>
        </w:rPr>
        <w:t>4</w:t>
      </w:r>
      <w:r w:rsidRPr="00BE3F27">
        <w:rPr>
          <w:rFonts w:ascii="Times New Roman" w:hAnsi="Times New Roman" w:cs="Times New Roman"/>
          <w:sz w:val="22"/>
        </w:rPr>
        <w:t>Department of Convergence Medicine, Asan Medical Institute of Convergence Science and Technology, Asan Medical Center, University of Ulsan College of Medicine, Seoul, Republic of Korea</w:t>
      </w:r>
    </w:p>
    <w:p w14:paraId="58A9AFA8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  <w:vertAlign w:val="superscript"/>
        </w:rPr>
        <w:t>5</w:t>
      </w:r>
      <w:r w:rsidRPr="00BE3F27">
        <w:rPr>
          <w:rFonts w:ascii="Times New Roman" w:hAnsi="Times New Roman" w:cs="Times New Roman"/>
          <w:sz w:val="22"/>
        </w:rPr>
        <w:t>Asan Institute for Life Sciences, Asan Medical Center, Seoul, Republic of Korea</w:t>
      </w:r>
    </w:p>
    <w:p w14:paraId="00C498AD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  <w:vertAlign w:val="superscript"/>
        </w:rPr>
        <w:t>6</w:t>
      </w:r>
      <w:r w:rsidRPr="00BE3F27">
        <w:rPr>
          <w:rFonts w:ascii="Times New Roman" w:hAnsi="Times New Roman" w:cs="Times New Roman"/>
          <w:sz w:val="22"/>
        </w:rPr>
        <w:t>Department of Anatomy, Keimyung University School of Medicine, Daegu, Republic of Korea</w:t>
      </w:r>
    </w:p>
    <w:p w14:paraId="1121D3C2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  <w:vertAlign w:val="superscript"/>
        </w:rPr>
        <w:t>7</w:t>
      </w:r>
      <w:r w:rsidRPr="00BE3F27">
        <w:rPr>
          <w:rFonts w:ascii="Times New Roman" w:hAnsi="Times New Roman" w:cs="Times New Roman"/>
          <w:sz w:val="22"/>
        </w:rPr>
        <w:t>Department of Internal Medicine, Keimyung University School of Medicine, Daegu, Republic of Korea</w:t>
      </w:r>
    </w:p>
    <w:p w14:paraId="59C561B7" w14:textId="77777777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04427D38" w14:textId="6CB77514" w:rsidR="00025CBC" w:rsidRPr="00BE3F27" w:rsidRDefault="00025CBC" w:rsidP="00025CBC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  <w:vertAlign w:val="superscript"/>
        </w:rPr>
        <w:t>+</w:t>
      </w:r>
      <w:r w:rsidRPr="00BE3F27">
        <w:rPr>
          <w:rFonts w:ascii="Times New Roman" w:hAnsi="Times New Roman" w:cs="Times New Roman"/>
          <w:sz w:val="22"/>
        </w:rPr>
        <w:t>These two authors contributed equally to this work.</w:t>
      </w:r>
    </w:p>
    <w:p w14:paraId="506E791F" w14:textId="217D53CE" w:rsidR="00025CBC" w:rsidRPr="00BE3F27" w:rsidRDefault="00025CBC" w:rsidP="00FE0C0D">
      <w:pPr>
        <w:spacing w:after="0" w:line="480" w:lineRule="auto"/>
        <w:rPr>
          <w:rFonts w:ascii="Times New Roman" w:eastAsiaTheme="majorEastAsia" w:hAnsi="Times New Roman" w:cs="Times New Roman"/>
          <w:b/>
          <w:bCs/>
          <w:sz w:val="28"/>
          <w:szCs w:val="32"/>
        </w:rPr>
      </w:pPr>
      <w:r w:rsidRPr="00BE3F27">
        <w:rPr>
          <w:rFonts w:ascii="Times New Roman" w:hAnsi="Times New Roman" w:cs="Times New Roman"/>
          <w:sz w:val="22"/>
          <w:vertAlign w:val="superscript"/>
        </w:rPr>
        <w:t>*</w:t>
      </w:r>
      <w:r w:rsidRPr="00BE3F27">
        <w:rPr>
          <w:rFonts w:ascii="Times New Roman" w:hAnsi="Times New Roman" w:cs="Times New Roman"/>
          <w:sz w:val="22"/>
        </w:rPr>
        <w:t xml:space="preserve">These two authors contributed equally as the corresponding authors. </w:t>
      </w:r>
      <w:r w:rsidRPr="00BE3F27">
        <w:rPr>
          <w:rFonts w:ascii="Times New Roman" w:hAnsi="Times New Roman" w:cs="Times New Roman"/>
          <w:sz w:val="28"/>
        </w:rPr>
        <w:br w:type="page"/>
      </w:r>
    </w:p>
    <w:p w14:paraId="51008009" w14:textId="0AEC74FC" w:rsidR="00713B2A" w:rsidRPr="00BE3F27" w:rsidRDefault="00713B2A" w:rsidP="00713B2A">
      <w:pPr>
        <w:pStyle w:val="H1"/>
        <w:spacing w:after="0"/>
        <w:rPr>
          <w:rFonts w:ascii="Times New Roman" w:hAnsi="Times New Roman" w:cs="Times New Roman"/>
          <w:sz w:val="28"/>
        </w:rPr>
      </w:pPr>
      <w:r w:rsidRPr="00BE3F27">
        <w:rPr>
          <w:rFonts w:ascii="Times New Roman" w:hAnsi="Times New Roman" w:cs="Times New Roman"/>
          <w:sz w:val="28"/>
        </w:rPr>
        <w:lastRenderedPageBreak/>
        <w:t>Supplementary Appendix</w:t>
      </w:r>
      <w:r w:rsidR="00FE0C0D" w:rsidRPr="00BE3F27">
        <w:rPr>
          <w:rFonts w:ascii="Times New Roman" w:hAnsi="Times New Roman" w:cs="Times New Roman"/>
          <w:sz w:val="28"/>
        </w:rPr>
        <w:t xml:space="preserve"> I</w:t>
      </w:r>
    </w:p>
    <w:p w14:paraId="1B3CB7D5" w14:textId="4648330D" w:rsidR="00713B2A" w:rsidRPr="00BE3F27" w:rsidRDefault="00713B2A" w:rsidP="00713B2A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</w:rPr>
        <w:t xml:space="preserve">The </w:t>
      </w:r>
      <w:r w:rsidR="0095681C" w:rsidRPr="00BE3F27">
        <w:rPr>
          <w:rFonts w:ascii="Times New Roman" w:hAnsi="Times New Roman" w:cs="Times New Roman"/>
          <w:sz w:val="22"/>
        </w:rPr>
        <w:t xml:space="preserve">calculated </w:t>
      </w:r>
      <w:r w:rsidRPr="00BE3F27">
        <w:rPr>
          <w:rFonts w:ascii="Times New Roman" w:hAnsi="Times New Roman" w:cs="Times New Roman"/>
          <w:sz w:val="22"/>
        </w:rPr>
        <w:t xml:space="preserve">image features were divided into </w:t>
      </w:r>
      <w:r w:rsidR="005B285C" w:rsidRPr="00BE3F27">
        <w:rPr>
          <w:rFonts w:ascii="Times New Roman" w:hAnsi="Times New Roman" w:cs="Times New Roman"/>
          <w:sz w:val="22"/>
        </w:rPr>
        <w:t>three</w:t>
      </w:r>
      <w:r w:rsidR="0095681C" w:rsidRPr="00BE3F27">
        <w:rPr>
          <w:rFonts w:ascii="Times New Roman" w:hAnsi="Times New Roman" w:cs="Times New Roman"/>
          <w:sz w:val="22"/>
        </w:rPr>
        <w:t xml:space="preserve"> </w:t>
      </w:r>
      <w:r w:rsidRPr="00BE3F27">
        <w:rPr>
          <w:rFonts w:ascii="Times New Roman" w:hAnsi="Times New Roman" w:cs="Times New Roman"/>
          <w:sz w:val="22"/>
        </w:rPr>
        <w:t xml:space="preserve">groups: 17 first-order statistics, 87 texture features, and 416 wavelet features. The wavelet transformation was applied to the original images, obtaining </w:t>
      </w:r>
      <w:r w:rsidR="005B285C" w:rsidRPr="00BE3F27">
        <w:rPr>
          <w:rFonts w:ascii="Times New Roman" w:hAnsi="Times New Roman" w:cs="Times New Roman"/>
          <w:sz w:val="22"/>
        </w:rPr>
        <w:t>four</w:t>
      </w:r>
      <w:r w:rsidRPr="00BE3F27">
        <w:rPr>
          <w:rFonts w:ascii="Times New Roman" w:hAnsi="Times New Roman" w:cs="Times New Roman"/>
          <w:sz w:val="22"/>
        </w:rPr>
        <w:t xml:space="preserve"> wavelet-decomposition images. Then, the first-order and texture features were applied to the wavelet-transformed images, yielding 416 wavelet features.</w:t>
      </w:r>
    </w:p>
    <w:p w14:paraId="5C7FF4C7" w14:textId="77777777" w:rsidR="00713B2A" w:rsidRPr="00BE3F27" w:rsidRDefault="00713B2A" w:rsidP="00713B2A">
      <w:pPr>
        <w:spacing w:after="0" w:line="480" w:lineRule="auto"/>
        <w:rPr>
          <w:rFonts w:ascii="Times New Roman" w:hAnsi="Times New Roman" w:cs="Times New Roman"/>
        </w:rPr>
      </w:pPr>
    </w:p>
    <w:p w14:paraId="036522B3" w14:textId="77777777" w:rsidR="00713B2A" w:rsidRPr="00BE3F27" w:rsidRDefault="00713B2A" w:rsidP="00713B2A">
      <w:pPr>
        <w:pStyle w:val="H2"/>
        <w:rPr>
          <w:rFonts w:ascii="Times New Roman" w:hAnsi="Times New Roman" w:cs="Times New Roman"/>
          <w:b/>
          <w:sz w:val="24"/>
        </w:rPr>
      </w:pPr>
      <w:r w:rsidRPr="00BE3F27">
        <w:rPr>
          <w:rFonts w:ascii="Times New Roman" w:hAnsi="Times New Roman" w:cs="Times New Roman"/>
          <w:b/>
          <w:sz w:val="24"/>
        </w:rPr>
        <w:t>First-order statistics</w:t>
      </w:r>
    </w:p>
    <w:p w14:paraId="59F0E8F8" w14:textId="5ADB4985" w:rsidR="00713B2A" w:rsidRPr="00BE3F27" w:rsidRDefault="00713B2A" w:rsidP="00713B2A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</w:rPr>
        <w:t xml:space="preserve">First-order statistics were calculated from the histogram of pixel intensities, which represents the distribution of gray values within an image. Let </w:t>
      </w:r>
      <m:oMath>
        <m:r>
          <w:rPr>
            <w:rFonts w:ascii="Cambria Math" w:hAnsi="Cambria Math" w:cs="Times New Roman"/>
            <w:sz w:val="22"/>
          </w:rPr>
          <m:t>P</m:t>
        </m:r>
      </m:oMath>
      <w:r w:rsidRPr="00BE3F27">
        <w:rPr>
          <w:rFonts w:ascii="Times New Roman" w:hAnsi="Times New Roman" w:cs="Times New Roman"/>
          <w:sz w:val="22"/>
        </w:rPr>
        <w:t xml:space="preserve"> denote the first-order histogram of a region of interest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I</m:t>
        </m:r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x, y</m:t>
            </m:r>
          </m:e>
        </m:d>
      </m:oMath>
      <w:r w:rsidRPr="00BE3F27">
        <w:rPr>
          <w:rFonts w:ascii="Times New Roman" w:hAnsi="Times New Roman" w:cs="Times New Roman"/>
          <w:sz w:val="22"/>
        </w:rPr>
        <w:t xml:space="preserve"> and </w:t>
      </w:r>
      <m:oMath>
        <m:r>
          <w:rPr>
            <w:rFonts w:ascii="Cambria Math" w:hAnsi="Cambria Math" w:cs="Times New Roman"/>
            <w:sz w:val="22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</w:rPr>
              <m:t>i</m:t>
            </m:r>
          </m:e>
        </m:d>
      </m:oMath>
      <w:r w:rsidRPr="00BE3F27">
        <w:rPr>
          <w:rFonts w:ascii="Times New Roman" w:hAnsi="Times New Roman" w:cs="Times New Roman"/>
          <w:sz w:val="22"/>
        </w:rPr>
        <w:t xml:space="preserve"> the number of pixels with gray</w:t>
      </w:r>
      <w:r w:rsidR="00AB4AAA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 xml:space="preserve">level </w:t>
      </w:r>
      <m:oMath>
        <m:r>
          <w:rPr>
            <w:rFonts w:ascii="Cambria Math" w:hAnsi="Cambria Math" w:cs="Times New Roman"/>
            <w:sz w:val="22"/>
          </w:rPr>
          <m:t>i</m:t>
        </m:r>
      </m:oMath>
      <w:r w:rsidRPr="00BE3F27">
        <w:rPr>
          <w:rFonts w:ascii="Times New Roman" w:hAnsi="Times New Roman" w:cs="Times New Roman"/>
          <w:sz w:val="22"/>
        </w:rPr>
        <w:t xml:space="preserve">. The number of gray-level bins set for </w:t>
      </w:r>
      <m:oMath>
        <m:r>
          <w:rPr>
            <w:rFonts w:ascii="Cambria Math" w:hAnsi="Cambria Math" w:cs="Times New Roman"/>
            <w:sz w:val="22"/>
          </w:rPr>
          <m:t>P</m:t>
        </m:r>
      </m:oMath>
      <w:r w:rsidRPr="00BE3F27">
        <w:rPr>
          <w:rFonts w:ascii="Times New Roman" w:hAnsi="Times New Roman" w:cs="Times New Roman"/>
          <w:sz w:val="22"/>
        </w:rPr>
        <w:t xml:space="preserve"> is represented as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N</m:t>
            </m:r>
          </m:e>
          <m:sub>
            <m:r>
              <w:rPr>
                <w:rFonts w:ascii="Cambria Math" w:hAnsi="Cambria Math" w:cs="Times New Roman"/>
                <w:sz w:val="22"/>
              </w:rPr>
              <m:t>g</m:t>
            </m:r>
          </m:sub>
        </m:sSub>
      </m:oMath>
      <w:r w:rsidRPr="00BE3F27">
        <w:rPr>
          <w:rFonts w:ascii="Times New Roman" w:hAnsi="Times New Roman" w:cs="Times New Roman"/>
          <w:sz w:val="22"/>
        </w:rPr>
        <w:t xml:space="preserve">. The </w:t>
      </w:r>
      <m:oMath>
        <m:r>
          <w:rPr>
            <w:rFonts w:ascii="Cambria Math" w:hAnsi="Cambria Math" w:cs="Times New Roman"/>
            <w:sz w:val="22"/>
          </w:rPr>
          <m:t>i</m:t>
        </m:r>
      </m:oMath>
      <w:r w:rsidRPr="00BE3F27">
        <w:rPr>
          <w:rFonts w:ascii="Times New Roman" w:hAnsi="Times New Roman" w:cs="Times New Roman"/>
          <w:sz w:val="22"/>
        </w:rPr>
        <w:t>-th probability vector of the first-order histogram is then defined as follows:</w:t>
      </w:r>
    </w:p>
    <w:p w14:paraId="0A2657ED" w14:textId="77777777" w:rsidR="00713B2A" w:rsidRPr="00BE3F27" w:rsidRDefault="00713B2A" w:rsidP="00713B2A">
      <w:pPr>
        <w:spacing w:after="0" w:line="480" w:lineRule="auto"/>
        <w:ind w:firstLineChars="200" w:firstLine="400"/>
        <w:rPr>
          <w:rFonts w:ascii="Times New Roman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p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i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</m:t>
                  </m:r>
                </m:e>
              </m:d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</m:t>
                      </m:r>
                    </m:e>
                  </m:d>
                </m:e>
              </m:nary>
            </m:den>
          </m:f>
        </m:oMath>
      </m:oMathPara>
    </w:p>
    <w:p w14:paraId="7C07CCCD" w14:textId="29A05E51" w:rsidR="00713B2A" w:rsidRPr="00BE3F27" w:rsidRDefault="00713B2A" w:rsidP="00713B2A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</w:rPr>
        <w:t xml:space="preserve">Let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</w:rPr>
              <m:t>ROI</m:t>
            </m:r>
          </m:sub>
        </m:sSub>
      </m:oMath>
      <w:r w:rsidRPr="00BE3F27">
        <w:rPr>
          <w:rFonts w:ascii="Times New Roman" w:hAnsi="Times New Roman" w:cs="Times New Roman"/>
          <w:sz w:val="22"/>
        </w:rPr>
        <w:t xml:space="preserve"> and </w:t>
      </w:r>
      <m:oMath>
        <m:r>
          <w:rPr>
            <w:rFonts w:ascii="Cambria Math" w:hAnsi="Cambria Math" w:cs="Times New Roman"/>
            <w:sz w:val="22"/>
          </w:rPr>
          <m:t>I</m:t>
        </m:r>
      </m:oMath>
      <w:r w:rsidRPr="00BE3F27">
        <w:rPr>
          <w:rFonts w:ascii="Times New Roman" w:hAnsi="Times New Roman" w:cs="Times New Roman"/>
          <w:sz w:val="22"/>
        </w:rPr>
        <w:t xml:space="preserve"> denote the intensity values of all pixels within </w:t>
      </w:r>
      <m:oMath>
        <m:r>
          <w:rPr>
            <w:rFonts w:ascii="Cambria Math" w:hAnsi="Cambria Math" w:cs="Times New Roman"/>
            <w:sz w:val="22"/>
          </w:rPr>
          <m:t>I</m:t>
        </m:r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 xml:space="preserve">, </m:t>
            </m:r>
            <m:r>
              <w:rPr>
                <w:rFonts w:ascii="Cambria Math" w:hAnsi="Cambria Math" w:cs="Times New Roman"/>
                <w:sz w:val="22"/>
              </w:rPr>
              <m:t>y</m:t>
            </m:r>
          </m:e>
        </m:d>
      </m:oMath>
      <w:r w:rsidRPr="00BE3F27">
        <w:rPr>
          <w:rFonts w:ascii="Times New Roman" w:hAnsi="Times New Roman" w:cs="Times New Roman"/>
          <w:sz w:val="22"/>
        </w:rPr>
        <w:t xml:space="preserve"> with </w:t>
      </w:r>
      <m:oMath>
        <m:r>
          <w:rPr>
            <w:rFonts w:ascii="Cambria Math" w:hAnsi="Cambria Math" w:cs="Times New Roman"/>
            <w:sz w:val="22"/>
          </w:rPr>
          <m:t>N</m:t>
        </m:r>
      </m:oMath>
      <w:r w:rsidRPr="00BE3F27">
        <w:rPr>
          <w:rFonts w:ascii="Times New Roman" w:hAnsi="Times New Roman" w:cs="Times New Roman"/>
          <w:sz w:val="22"/>
        </w:rPr>
        <w:t xml:space="preserve"> pixels and the whole image. The mean and center gray values within </w:t>
      </w:r>
      <m:oMath>
        <m:r>
          <w:rPr>
            <w:rFonts w:ascii="Cambria Math" w:hAnsi="Cambria Math" w:cs="Times New Roman"/>
            <w:sz w:val="22"/>
          </w:rPr>
          <m:t>I</m:t>
        </m:r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 xml:space="preserve">, </m:t>
            </m:r>
            <m:r>
              <w:rPr>
                <w:rFonts w:ascii="Cambria Math" w:hAnsi="Cambria Math" w:cs="Times New Roman"/>
                <w:sz w:val="22"/>
              </w:rPr>
              <m:t>y</m:t>
            </m:r>
          </m:e>
        </m:d>
      </m:oMath>
      <w:r w:rsidRPr="00BE3F27">
        <w:rPr>
          <w:rFonts w:ascii="Times New Roman" w:hAnsi="Times New Roman" w:cs="Times New Roman"/>
          <w:sz w:val="22"/>
        </w:rPr>
        <w:t xml:space="preserve"> are </w:t>
      </w:r>
      <m:oMath>
        <m:acc>
          <m:accPr>
            <m:chr m:val="̅"/>
            <m:ctrlPr>
              <w:rPr>
                <w:rFonts w:ascii="Cambria Math" w:hAnsi="Cambria Math" w:cs="Times New Roman"/>
                <w:sz w:val="22"/>
              </w:rPr>
            </m:ctrlPr>
          </m:accPr>
          <m:e>
            <m:r>
              <w:rPr>
                <w:rFonts w:ascii="Cambria Math" w:hAnsi="Cambria Math" w:cs="Times New Roman"/>
                <w:sz w:val="22"/>
              </w:rPr>
              <m:t>I</m:t>
            </m:r>
          </m:e>
        </m:acc>
      </m:oMath>
      <w:r w:rsidRPr="00BE3F27">
        <w:rPr>
          <w:rFonts w:ascii="Times New Roman" w:hAnsi="Times New Roman" w:cs="Times New Roman"/>
          <w:sz w:val="22"/>
        </w:rPr>
        <w:t xml:space="preserve"> and </w:t>
      </w:r>
      <m:oMath>
        <m:r>
          <w:rPr>
            <w:rFonts w:ascii="Cambria Math" w:hAnsi="Cambria Math" w:cs="Times New Roman"/>
            <w:sz w:val="22"/>
          </w:rPr>
          <m:t>C</m:t>
        </m:r>
      </m:oMath>
      <w:r w:rsidRPr="00BE3F27">
        <w:rPr>
          <w:rFonts w:ascii="Times New Roman" w:hAnsi="Times New Roman" w:cs="Times New Roman"/>
          <w:sz w:val="22"/>
        </w:rPr>
        <w:t>, respectively. Table S1 summari</w:t>
      </w:r>
      <w:r w:rsidR="00AA4334" w:rsidRPr="00BE3F27">
        <w:rPr>
          <w:rFonts w:ascii="Times New Roman" w:hAnsi="Times New Roman" w:cs="Times New Roman"/>
          <w:sz w:val="22"/>
        </w:rPr>
        <w:t>ze</w:t>
      </w:r>
      <w:r w:rsidR="0095681C" w:rsidRPr="00BE3F27">
        <w:rPr>
          <w:rFonts w:ascii="Times New Roman" w:hAnsi="Times New Roman" w:cs="Times New Roman"/>
          <w:sz w:val="22"/>
        </w:rPr>
        <w:t>s</w:t>
      </w:r>
      <w:r w:rsidRPr="00BE3F27">
        <w:rPr>
          <w:rFonts w:ascii="Times New Roman" w:hAnsi="Times New Roman" w:cs="Times New Roman"/>
          <w:sz w:val="22"/>
        </w:rPr>
        <w:t xml:space="preserve"> the employed first-order statistics of image features.</w:t>
      </w:r>
    </w:p>
    <w:p w14:paraId="3481A1EB" w14:textId="77777777" w:rsidR="00713B2A" w:rsidRPr="00BE3F27" w:rsidRDefault="00713B2A" w:rsidP="00F311D9"/>
    <w:p w14:paraId="2D9EF6D6" w14:textId="2229B140" w:rsidR="00713B2A" w:rsidRPr="00BE3F27" w:rsidRDefault="00713B2A" w:rsidP="00713B2A">
      <w:pPr>
        <w:pStyle w:val="H2"/>
        <w:rPr>
          <w:rFonts w:ascii="Times New Roman" w:hAnsi="Times New Roman" w:cs="Times New Roman"/>
          <w:b/>
          <w:sz w:val="24"/>
        </w:rPr>
      </w:pPr>
      <w:r w:rsidRPr="00BE3F27">
        <w:rPr>
          <w:rFonts w:ascii="Times New Roman" w:hAnsi="Times New Roman" w:cs="Times New Roman"/>
          <w:b/>
          <w:sz w:val="24"/>
        </w:rPr>
        <w:t>Texture features</w:t>
      </w:r>
    </w:p>
    <w:p w14:paraId="4670477C" w14:textId="19557670" w:rsidR="00713B2A" w:rsidRPr="00BE3F27" w:rsidRDefault="00713B2A" w:rsidP="00713B2A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</w:rPr>
        <w:t>Although first-order features provide information on the gray-level distribution of the region of interest, they do not describe information related to the relative positions of the various gray</w:t>
      </w:r>
      <w:r w:rsidR="0095681C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>levels of the region of interest</w:t>
      </w:r>
      <w:r w:rsidR="0095681C" w:rsidRPr="00BE3F27">
        <w:rPr>
          <w:rFonts w:ascii="Times New Roman" w:hAnsi="Times New Roman" w:cs="Times New Roman"/>
          <w:sz w:val="22"/>
        </w:rPr>
        <w:t xml:space="preserve"> (ROI)</w:t>
      </w:r>
      <w:r w:rsidRPr="00BE3F27">
        <w:rPr>
          <w:rFonts w:ascii="Times New Roman" w:hAnsi="Times New Roman" w:cs="Times New Roman"/>
          <w:sz w:val="22"/>
        </w:rPr>
        <w:t>. The methods most often used for texture analysis are the gray</w:t>
      </w:r>
      <w:r w:rsidR="0095681C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>level co-occurrence matrix (GLCM) and the gray</w:t>
      </w:r>
      <w:r w:rsidR="0095681C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>level run length matrix (GLRLM). In GLCM, various textural features are extracted, and GLRLM characterizes coarse textures as having many pixels in a constant gray</w:t>
      </w:r>
      <w:r w:rsidR="0095681C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 xml:space="preserve">level run and fine textures as having few pixels in such a run. Both GLCM and GLRLM are matrix-based features </w:t>
      </w:r>
      <w:r w:rsidR="00840D9B" w:rsidRPr="00BE3F27">
        <w:rPr>
          <w:rFonts w:ascii="Times New Roman" w:hAnsi="Times New Roman" w:cs="Times New Roman"/>
          <w:sz w:val="22"/>
        </w:rPr>
        <w:t>and</w:t>
      </w:r>
      <w:r w:rsidRPr="00BE3F27">
        <w:rPr>
          <w:rFonts w:ascii="Times New Roman" w:hAnsi="Times New Roman" w:cs="Times New Roman"/>
          <w:sz w:val="22"/>
        </w:rPr>
        <w:t xml:space="preserve"> </w:t>
      </w:r>
      <w:r w:rsidR="00840D9B" w:rsidRPr="00BE3F27">
        <w:rPr>
          <w:rFonts w:ascii="Times New Roman" w:hAnsi="Times New Roman" w:cs="Times New Roman"/>
          <w:sz w:val="22"/>
        </w:rPr>
        <w:t xml:space="preserve">are </w:t>
      </w:r>
      <w:r w:rsidRPr="00BE3F27">
        <w:rPr>
          <w:rFonts w:ascii="Times New Roman" w:hAnsi="Times New Roman" w:cs="Times New Roman"/>
          <w:sz w:val="22"/>
        </w:rPr>
        <w:t xml:space="preserve">constructed from 2D analysis of </w:t>
      </w:r>
      <w:r w:rsidR="0095681C" w:rsidRPr="00BE3F27">
        <w:rPr>
          <w:rFonts w:ascii="Times New Roman" w:hAnsi="Times New Roman" w:cs="Times New Roman"/>
          <w:sz w:val="22"/>
        </w:rPr>
        <w:t>an ROI</w:t>
      </w:r>
      <w:r w:rsidRPr="00BE3F27">
        <w:rPr>
          <w:rFonts w:ascii="Times New Roman" w:hAnsi="Times New Roman" w:cs="Times New Roman"/>
          <w:sz w:val="22"/>
        </w:rPr>
        <w:t xml:space="preserve"> with 4-connectivity.</w:t>
      </w:r>
    </w:p>
    <w:p w14:paraId="5C732E6C" w14:textId="77777777" w:rsidR="00713B2A" w:rsidRPr="00BE3F27" w:rsidRDefault="00713B2A" w:rsidP="00713B2A">
      <w:pPr>
        <w:spacing w:before="180" w:after="0" w:line="480" w:lineRule="auto"/>
        <w:rPr>
          <w:rFonts w:ascii="Times New Roman" w:hAnsi="Times New Roman" w:cs="Times New Roman"/>
          <w:b/>
          <w:sz w:val="22"/>
        </w:rPr>
      </w:pPr>
      <w:r w:rsidRPr="00BE3F27">
        <w:rPr>
          <w:rFonts w:ascii="Times New Roman" w:hAnsi="Times New Roman" w:cs="Times New Roman"/>
          <w:b/>
          <w:sz w:val="22"/>
        </w:rPr>
        <w:lastRenderedPageBreak/>
        <w:t>GLCM features</w:t>
      </w:r>
    </w:p>
    <w:p w14:paraId="35514DD5" w14:textId="593D69CA" w:rsidR="00713B2A" w:rsidRPr="00BE3F27" w:rsidRDefault="00713B2A" w:rsidP="00C63A4B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</w:rPr>
        <w:t xml:space="preserve">Let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G</m:t>
        </m:r>
      </m:oMath>
      <w:r w:rsidRPr="00BE3F27">
        <w:rPr>
          <w:rFonts w:ascii="Times New Roman" w:hAnsi="Times New Roman" w:cs="Times New Roman"/>
          <w:sz w:val="22"/>
        </w:rPr>
        <w:t xml:space="preserve"> denote the GLCM of a quantized image </w:t>
      </w:r>
      <m:oMath>
        <m:r>
          <w:rPr>
            <w:rFonts w:ascii="Cambria Math" w:hAnsi="Cambria Math" w:cs="Times New Roman"/>
            <w:sz w:val="22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(x,y)</m:t>
        </m:r>
      </m:oMath>
      <w:r w:rsidRPr="00BE3F27">
        <w:rPr>
          <w:rFonts w:ascii="Times New Roman" w:hAnsi="Times New Roman" w:cs="Times New Roman"/>
          <w:sz w:val="22"/>
        </w:rPr>
        <w:t xml:space="preserve"> and let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α,δ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2"/>
          </w:rPr>
          <m:t>(i,j)</m:t>
        </m:r>
      </m:oMath>
      <w:r w:rsidRPr="00BE3F27">
        <w:rPr>
          <w:rFonts w:ascii="Times New Roman" w:hAnsi="Times New Roman" w:cs="Times New Roman"/>
          <w:sz w:val="22"/>
        </w:rPr>
        <w:t xml:space="preserve"> represent the number of times that pixels of gray</w:t>
      </w:r>
      <w:r w:rsidR="0095681C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 xml:space="preserve">level </w:t>
      </w:r>
      <m:oMath>
        <m:r>
          <w:rPr>
            <w:rFonts w:ascii="Cambria Math" w:hAnsi="Cambria Math" w:cs="Times New Roman"/>
            <w:sz w:val="22"/>
          </w:rPr>
          <m:t>i</m:t>
        </m:r>
      </m:oMath>
      <w:r w:rsidRPr="00BE3F27">
        <w:rPr>
          <w:rFonts w:ascii="Times New Roman" w:hAnsi="Times New Roman" w:cs="Times New Roman"/>
          <w:sz w:val="22"/>
        </w:rPr>
        <w:t xml:space="preserve"> were neighbors with pixels of gray</w:t>
      </w:r>
      <w:r w:rsidR="0095681C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 xml:space="preserve">level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j</m:t>
        </m:r>
      </m:oMath>
      <w:r w:rsidRPr="00BE3F27">
        <w:rPr>
          <w:rFonts w:ascii="Times New Roman" w:hAnsi="Times New Roman" w:cs="Times New Roman"/>
          <w:sz w:val="22"/>
        </w:rPr>
        <w:t xml:space="preserve"> in </w:t>
      </w:r>
      <m:oMath>
        <m:r>
          <w:rPr>
            <w:rFonts w:ascii="Cambria Math" w:hAnsi="Cambria Math" w:cs="Times New Roman"/>
            <w:sz w:val="22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(x</m:t>
        </m:r>
        <m:r>
          <w:rPr>
            <w:rFonts w:ascii="Cambria Math" w:hAnsi="Cambria Math" w:cs="Times New Roman"/>
            <w:sz w:val="22"/>
          </w:rPr>
          <m:t>, y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)</m:t>
        </m:r>
      </m:oMath>
      <w:r w:rsidRPr="00BE3F27">
        <w:rPr>
          <w:rFonts w:ascii="Times New Roman" w:hAnsi="Times New Roman" w:cs="Times New Roman"/>
          <w:sz w:val="22"/>
        </w:rPr>
        <w:t xml:space="preserve"> in </w:t>
      </w:r>
      <w:r w:rsidR="0095681C" w:rsidRPr="00BE3F27">
        <w:rPr>
          <w:rFonts w:ascii="Times New Roman" w:hAnsi="Times New Roman" w:cs="Times New Roman"/>
          <w:sz w:val="22"/>
        </w:rPr>
        <w:t xml:space="preserve">1 </w:t>
      </w:r>
      <w:r w:rsidRPr="00BE3F27">
        <w:rPr>
          <w:rFonts w:ascii="Times New Roman" w:hAnsi="Times New Roman" w:cs="Times New Roman"/>
          <w:sz w:val="22"/>
        </w:rPr>
        <w:t xml:space="preserve">of 4 directions of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α</m:t>
        </m:r>
      </m:oMath>
      <w:r w:rsidRPr="00BE3F27">
        <w:rPr>
          <w:rFonts w:ascii="Times New Roman" w:hAnsi="Times New Roman" w:cs="Times New Roman"/>
          <w:sz w:val="22"/>
        </w:rPr>
        <w:t xml:space="preserve"> and at a distance </w:t>
      </w:r>
      <m:oMath>
        <m:r>
          <w:rPr>
            <w:rFonts w:ascii="Cambria Math" w:hAnsi="Cambria Math" w:cs="Times New Roman"/>
            <w:sz w:val="22"/>
          </w:rPr>
          <m:t>δ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=1,2,3</m:t>
        </m:r>
      </m:oMath>
      <w:r w:rsidRPr="00BE3F27">
        <w:rPr>
          <w:rFonts w:ascii="Times New Roman" w:hAnsi="Times New Roman" w:cs="Times New Roman"/>
          <w:sz w:val="22"/>
        </w:rPr>
        <w:t xml:space="preserve">. GLCM is the size of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2"/>
          </w:rPr>
          <m:t>×</m:t>
        </m:r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sub>
        </m:sSub>
      </m:oMath>
      <w:r w:rsidRPr="00BE3F27">
        <w:rPr>
          <w:rFonts w:ascii="Times New Roman" w:hAnsi="Times New Roman" w:cs="Times New Roman"/>
          <w:sz w:val="22"/>
        </w:rPr>
        <w:t xml:space="preserve"> where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sub>
        </m:sSub>
      </m:oMath>
      <w:r w:rsidRPr="00BE3F27">
        <w:rPr>
          <w:rFonts w:ascii="Times New Roman" w:hAnsi="Times New Roman" w:cs="Times New Roman"/>
          <w:sz w:val="22"/>
        </w:rPr>
        <w:t xml:space="preserve"> describes a pre-defined number of quantized gray</w:t>
      </w:r>
      <w:r w:rsidR="0095681C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 xml:space="preserve">level sets in </w:t>
      </w:r>
      <m:oMath>
        <m:r>
          <w:rPr>
            <w:rFonts w:ascii="Cambria Math" w:hAnsi="Cambria Math" w:cs="Times New Roman"/>
            <w:sz w:val="22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(x,y)</m:t>
        </m:r>
      </m:oMath>
      <w:r w:rsidRPr="00BE3F27">
        <w:rPr>
          <w:rFonts w:ascii="Times New Roman" w:hAnsi="Times New Roman" w:cs="Times New Roman"/>
          <w:sz w:val="22"/>
        </w:rPr>
        <w:t xml:space="preserve">. For each direction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α</m:t>
        </m:r>
      </m:oMath>
      <w:r w:rsidRPr="00BE3F27">
        <w:rPr>
          <w:rFonts w:ascii="Times New Roman" w:hAnsi="Times New Roman" w:cs="Times New Roman"/>
          <w:sz w:val="22"/>
        </w:rPr>
        <w:t xml:space="preserve"> and distance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δ</m:t>
        </m:r>
      </m:oMath>
      <w:r w:rsidRPr="00BE3F27">
        <w:rPr>
          <w:rFonts w:ascii="Times New Roman" w:hAnsi="Times New Roman" w:cs="Times New Roman"/>
          <w:sz w:val="22"/>
        </w:rPr>
        <w:t>, the normalized GLCM is obtained as follows:</w:t>
      </w:r>
    </w:p>
    <w:p w14:paraId="0B23C604" w14:textId="77777777" w:rsidR="00713B2A" w:rsidRPr="00BE3F27" w:rsidRDefault="00BE3F27" w:rsidP="00713B2A">
      <w:pPr>
        <w:ind w:firstLineChars="50" w:firstLine="110"/>
        <w:jc w:val="center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g</m:t>
            </m:r>
          </m:e>
          <m:sub>
            <m:r>
              <w:rPr>
                <w:rFonts w:ascii="Cambria Math" w:hAnsi="Cambria Math" w:cs="Times New Roman"/>
                <w:sz w:val="22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,</m:t>
            </m:r>
            <m:r>
              <w:rPr>
                <w:rFonts w:ascii="Cambria Math" w:hAnsi="Cambria Math" w:cs="Times New Roman"/>
                <w:sz w:val="22"/>
              </w:rPr>
              <m:t>δ</m:t>
            </m:r>
          </m:sub>
        </m:sSub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,</m:t>
            </m:r>
            <m:r>
              <w:rPr>
                <w:rFonts w:ascii="Cambria Math" w:hAnsi="Cambria Math" w:cs="Times New Roman"/>
                <w:sz w:val="22"/>
              </w:rPr>
              <m:t>j</m:t>
            </m:r>
          </m:e>
        </m:d>
        <m:r>
          <m:rPr>
            <m:sty m:val="p"/>
          </m:rPr>
          <w:rPr>
            <w:rFonts w:ascii="Cambria Math" w:hAnsi="Cambria Math" w:cs="Times New Roman"/>
            <w:sz w:val="22"/>
          </w:rPr>
          <m:t>=</m:t>
        </m:r>
        <m:r>
          <w:rPr>
            <w:rFonts w:ascii="Cambria Math" w:hAnsi="Cambria Math" w:cs="Times New Roman"/>
            <w:sz w:val="22"/>
          </w:rPr>
          <m:t>g</m:t>
        </m:r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,</m:t>
            </m:r>
            <m:r>
              <w:rPr>
                <w:rFonts w:ascii="Cambria Math" w:hAnsi="Cambria Math" w:cs="Times New Roman"/>
                <w:sz w:val="22"/>
              </w:rPr>
              <m:t>j</m:t>
            </m:r>
          </m:e>
        </m:d>
        <m:r>
          <m:rPr>
            <m:sty m:val="p"/>
          </m:rPr>
          <w:rPr>
            <w:rFonts w:ascii="Cambria Math" w:hAnsi="Cambria Math" w:cs="Times New Roman"/>
            <w:sz w:val="22"/>
          </w:rPr>
          <m:t>=</m:t>
        </m:r>
        <m:f>
          <m:fPr>
            <m:ctrlPr>
              <w:rPr>
                <w:rFonts w:ascii="Cambria Math" w:hAnsi="Cambria Math" w:cs="Times New Roman"/>
                <w:sz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,</m:t>
                </m:r>
                <m:r>
                  <w:rPr>
                    <w:rFonts w:ascii="Cambria Math" w:hAnsi="Cambria Math" w:cs="Times New Roman"/>
                    <w:sz w:val="22"/>
                  </w:rPr>
                  <m:t>j</m:t>
                </m:r>
              </m:e>
            </m:d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2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g</m:t>
                    </m:r>
                  </m:sub>
                </m:sSub>
              </m:sup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e>
                    </m:d>
                  </m:e>
                </m:nary>
              </m:e>
            </m:nary>
          </m:den>
        </m:f>
        <m:r>
          <w:rPr>
            <w:rFonts w:ascii="Cambria Math" w:hAnsi="Cambria Math" w:cs="Times New Roman"/>
            <w:sz w:val="22"/>
          </w:rPr>
          <m:t xml:space="preserve"> </m:t>
        </m:r>
      </m:oMath>
      <w:r w:rsidR="00713B2A" w:rsidRPr="00BE3F27">
        <w:rPr>
          <w:rFonts w:ascii="Times New Roman" w:hAnsi="Times New Roman" w:cs="Times New Roman"/>
          <w:sz w:val="22"/>
        </w:rPr>
        <w:t>.</w:t>
      </w:r>
    </w:p>
    <w:p w14:paraId="76702E90" w14:textId="77777777" w:rsidR="00713B2A" w:rsidRPr="00BE3F27" w:rsidRDefault="00713B2A" w:rsidP="00713B2A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</w:rPr>
        <w:t>Frequently used feature quantities for each direction and distance are also defined as follows:</w:t>
      </w:r>
    </w:p>
    <w:p w14:paraId="48B74379" w14:textId="77777777" w:rsidR="00713B2A" w:rsidRPr="00BE3F27" w:rsidRDefault="00713B2A" w:rsidP="00713B2A">
      <w:pPr>
        <w:spacing w:after="0" w:line="240" w:lineRule="auto"/>
        <w:ind w:firstLineChars="200" w:firstLine="440"/>
        <w:rPr>
          <w:rFonts w:ascii="Times New Roman" w:hAnsi="Times New Roman" w:cs="Times New Roman"/>
          <w:sz w:val="22"/>
        </w:rPr>
      </w:pPr>
      <m:oMath>
        <m:r>
          <m:rPr>
            <m:sty m:val="p"/>
          </m:rPr>
          <w:rPr>
            <w:rFonts w:ascii="Cambria Math" w:hAnsi="Cambria Math" w:cs="Times New Roman"/>
            <w:sz w:val="22"/>
          </w:rPr>
          <m:t>μ</m:t>
        </m:r>
      </m:oMath>
      <w:r w:rsidRPr="00BE3F27">
        <w:rPr>
          <w:rFonts w:ascii="Times New Roman" w:hAnsi="Times New Roman" w:cs="Times New Roman"/>
          <w:sz w:val="22"/>
        </w:rPr>
        <w:t xml:space="preserve"> is the mean of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g</m:t>
        </m:r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i,j</m:t>
            </m:r>
          </m:e>
        </m:d>
      </m:oMath>
      <w:r w:rsidRPr="00BE3F27">
        <w:rPr>
          <w:rFonts w:ascii="Times New Roman" w:hAnsi="Times New Roman" w:cs="Times New Roman"/>
          <w:sz w:val="22"/>
        </w:rPr>
        <w:t>,</w:t>
      </w:r>
    </w:p>
    <w:p w14:paraId="39A447DB" w14:textId="77777777" w:rsidR="00713B2A" w:rsidRPr="00BE3F27" w:rsidRDefault="00713B2A" w:rsidP="00713B2A">
      <w:pPr>
        <w:spacing w:after="0" w:line="240" w:lineRule="auto"/>
        <w:ind w:firstLineChars="200" w:firstLine="440"/>
        <w:rPr>
          <w:rFonts w:ascii="Times New Roman" w:hAnsi="Times New Roman" w:cs="Times New Roman"/>
          <w:sz w:val="22"/>
        </w:rPr>
      </w:pPr>
      <m:oMath>
        <m:r>
          <m:rPr>
            <m:sty m:val="p"/>
          </m:rPr>
          <w:rPr>
            <w:rFonts w:ascii="Cambria Math" w:hAnsi="Cambria Math" w:cs="Times New Roman"/>
            <w:sz w:val="22"/>
          </w:rPr>
          <m:t>σ</m:t>
        </m:r>
      </m:oMath>
      <w:r w:rsidRPr="00BE3F27">
        <w:rPr>
          <w:rFonts w:ascii="Times New Roman" w:hAnsi="Times New Roman" w:cs="Times New Roman"/>
          <w:sz w:val="22"/>
        </w:rPr>
        <w:t xml:space="preserve"> is the standard deviation of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g</m:t>
        </m:r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i,j</m:t>
            </m:r>
          </m:e>
        </m:d>
      </m:oMath>
      <w:r w:rsidRPr="00BE3F27">
        <w:rPr>
          <w:rFonts w:ascii="Times New Roman" w:hAnsi="Times New Roman" w:cs="Times New Roman"/>
          <w:sz w:val="22"/>
        </w:rPr>
        <w:t>,</w:t>
      </w:r>
    </w:p>
    <w:p w14:paraId="6E6580A9" w14:textId="77777777" w:rsidR="00713B2A" w:rsidRPr="00BE3F27" w:rsidRDefault="00BE3F27" w:rsidP="00713B2A">
      <w:pPr>
        <w:spacing w:after="0" w:line="240" w:lineRule="auto"/>
        <w:ind w:firstLineChars="200" w:firstLine="440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i</m:t>
            </m:r>
          </m:e>
        </m:d>
      </m:oMath>
      <w:r w:rsidR="00713B2A" w:rsidRPr="00BE3F27">
        <w:rPr>
          <w:rFonts w:ascii="Times New Roman" w:hAnsi="Times New Roman" w:cs="Times New Roman"/>
          <w:sz w:val="22"/>
        </w:rPr>
        <w:t xml:space="preserve"> is the marginal row probability of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g</m:t>
        </m:r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i,j</m:t>
            </m:r>
          </m:e>
        </m:d>
      </m:oMath>
      <w:r w:rsidR="00713B2A" w:rsidRPr="00BE3F27">
        <w:rPr>
          <w:rFonts w:ascii="Times New Roman" w:hAnsi="Times New Roman" w:cs="Times New Roman"/>
          <w:sz w:val="22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i</m:t>
            </m:r>
          </m:e>
        </m:d>
        <m:r>
          <m:rPr>
            <m:sty m:val="p"/>
          </m:rPr>
          <w:rPr>
            <w:rFonts w:ascii="Cambria Math" w:hAnsi="Cambria Math" w:cs="Times New Roman"/>
            <w:sz w:val="22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2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j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sz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g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i,j</m:t>
                </m:r>
              </m:e>
            </m:d>
          </m:e>
        </m:nary>
      </m:oMath>
      <w:r w:rsidR="00713B2A" w:rsidRPr="00BE3F27">
        <w:rPr>
          <w:rFonts w:ascii="Times New Roman" w:hAnsi="Times New Roman" w:cs="Times New Roman"/>
          <w:sz w:val="22"/>
        </w:rPr>
        <w:t xml:space="preserve">, </w:t>
      </w:r>
    </w:p>
    <w:p w14:paraId="4705C702" w14:textId="77777777" w:rsidR="00713B2A" w:rsidRPr="00BE3F27" w:rsidRDefault="00BE3F27" w:rsidP="00713B2A">
      <w:pPr>
        <w:spacing w:after="0" w:line="240" w:lineRule="auto"/>
        <w:ind w:firstLineChars="200" w:firstLine="440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x</m:t>
            </m:r>
          </m:sub>
        </m:sSub>
      </m:oMath>
      <w:r w:rsidR="00713B2A" w:rsidRPr="00BE3F27">
        <w:rPr>
          <w:rFonts w:ascii="Times New Roman" w:hAnsi="Times New Roman" w:cs="Times New Roman"/>
          <w:sz w:val="22"/>
        </w:rPr>
        <w:t xml:space="preserve"> is the mean of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i</m:t>
            </m:r>
          </m:e>
        </m:d>
      </m:oMath>
      <w:r w:rsidR="00713B2A" w:rsidRPr="00BE3F27">
        <w:rPr>
          <w:rFonts w:ascii="Times New Roman" w:hAnsi="Times New Roman" w:cs="Times New Roman"/>
          <w:sz w:val="22"/>
        </w:rPr>
        <w:t>,</w:t>
      </w:r>
    </w:p>
    <w:p w14:paraId="43B07C0E" w14:textId="77777777" w:rsidR="00713B2A" w:rsidRPr="00BE3F27" w:rsidRDefault="00BE3F27" w:rsidP="00713B2A">
      <w:pPr>
        <w:spacing w:after="0" w:line="240" w:lineRule="auto"/>
        <w:ind w:firstLineChars="200" w:firstLine="440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x</m:t>
            </m:r>
          </m:sub>
        </m:sSub>
      </m:oMath>
      <w:r w:rsidR="00713B2A" w:rsidRPr="00BE3F27">
        <w:rPr>
          <w:rFonts w:ascii="Times New Roman" w:hAnsi="Times New Roman" w:cs="Times New Roman"/>
          <w:sz w:val="22"/>
        </w:rPr>
        <w:t xml:space="preserve"> is the standard deviation of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i</m:t>
            </m:r>
          </m:e>
        </m:d>
      </m:oMath>
      <w:r w:rsidR="00713B2A" w:rsidRPr="00BE3F27">
        <w:rPr>
          <w:rFonts w:ascii="Times New Roman" w:hAnsi="Times New Roman" w:cs="Times New Roman"/>
          <w:sz w:val="22"/>
        </w:rPr>
        <w:t>,</w:t>
      </w:r>
    </w:p>
    <w:p w14:paraId="6494073D" w14:textId="77777777" w:rsidR="00713B2A" w:rsidRPr="00BE3F27" w:rsidRDefault="00713B2A" w:rsidP="00713B2A">
      <w:pPr>
        <w:spacing w:after="0" w:line="240" w:lineRule="auto"/>
        <w:ind w:firstLineChars="200" w:firstLine="440"/>
        <w:rPr>
          <w:rFonts w:ascii="Times New Roman" w:hAnsi="Times New Roman" w:cs="Times New Roman"/>
          <w:sz w:val="22"/>
        </w:rPr>
      </w:pPr>
      <m:oMath>
        <m:r>
          <m:rPr>
            <m:sty m:val="p"/>
          </m:rPr>
          <w:rPr>
            <w:rFonts w:ascii="Cambria Math" w:hAnsi="Cambria Math" w:cs="Times New Roman"/>
            <w:sz w:val="22"/>
          </w:rPr>
          <m:t>HX=-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2"/>
              </w:rPr>
            </m:ctrlPr>
          </m:naryPr>
          <m:sub>
            <m:r>
              <w:rPr>
                <w:rFonts w:ascii="Cambria Math" w:hAnsi="Cambria Math" w:cs="Times New Roman"/>
                <w:sz w:val="22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g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x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</w:rPr>
                  <m:t>i</m:t>
                </m:r>
              </m:e>
            </m:d>
          </m:e>
        </m:nary>
        <m:r>
          <m:rPr>
            <m:sty m:val="p"/>
          </m:rPr>
          <w:rPr>
            <w:rFonts w:ascii="Cambria Math" w:hAnsi="Cambria Math" w:cs="Times New Roman"/>
            <w:sz w:val="22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sz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sz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x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</w:rPr>
                  <m:t>+ε</m:t>
                </m:r>
              </m:e>
            </m:d>
          </m:e>
        </m:func>
      </m:oMath>
      <w:r w:rsidRPr="00BE3F27">
        <w:rPr>
          <w:rFonts w:ascii="Times New Roman" w:hAnsi="Times New Roman" w:cs="Times New Roman"/>
          <w:sz w:val="22"/>
        </w:rPr>
        <w:t xml:space="preserve"> is the entropy of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i</m:t>
            </m:r>
          </m:e>
        </m:d>
      </m:oMath>
      <w:r w:rsidRPr="00BE3F27">
        <w:rPr>
          <w:rFonts w:ascii="Times New Roman" w:hAnsi="Times New Roman" w:cs="Times New Roman"/>
          <w:sz w:val="22"/>
        </w:rPr>
        <w:t>,</w:t>
      </w:r>
    </w:p>
    <w:p w14:paraId="1DE6AD6B" w14:textId="77777777" w:rsidR="00713B2A" w:rsidRPr="00BE3F27" w:rsidRDefault="00713B2A" w:rsidP="00713B2A">
      <w:pPr>
        <w:spacing w:after="0" w:line="240" w:lineRule="auto"/>
        <w:ind w:firstLineChars="200" w:firstLine="440"/>
        <w:rPr>
          <w:rFonts w:ascii="Times New Roman" w:hAnsi="Times New Roman" w:cs="Times New Roman"/>
          <w:sz w:val="22"/>
        </w:rPr>
      </w:pPr>
      <m:oMath>
        <m:r>
          <m:rPr>
            <m:sty m:val="p"/>
          </m:rPr>
          <w:rPr>
            <w:rFonts w:ascii="Cambria Math" w:hAnsi="Cambria Math" w:cs="Times New Roman"/>
            <w:sz w:val="22"/>
          </w:rPr>
          <m:t>HXY=-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2"/>
              </w:rPr>
            </m:ctrlPr>
          </m:naryPr>
          <m:sub>
            <m:r>
              <w:rPr>
                <w:rFonts w:ascii="Cambria Math" w:hAnsi="Cambria Math" w:cs="Times New Roman"/>
                <w:sz w:val="22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g</m:t>
                </m:r>
              </m:sub>
            </m:sSub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2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2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g</m:t>
                    </m:r>
                  </m:sub>
                </m:sSub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 xml:space="preserve"> g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i,j</m:t>
                    </m:r>
                  </m:e>
                </m:d>
              </m:e>
            </m:nary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 xml:space="preserve"> </m:t>
            </m:r>
            <m:func>
              <m:funcPr>
                <m:ctrlPr>
                  <w:rPr>
                    <w:rFonts w:ascii="Cambria Math" w:hAnsi="Cambria Math" w:cs="Times New Roman"/>
                    <w:sz w:val="22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2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 xml:space="preserve"> 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i,j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+ε</m:t>
                    </m:r>
                  </m:e>
                </m:d>
              </m:e>
            </m:func>
          </m:e>
        </m:nary>
      </m:oMath>
      <w:r w:rsidRPr="00BE3F27">
        <w:rPr>
          <w:rFonts w:ascii="Times New Roman" w:hAnsi="Times New Roman" w:cs="Times New Roman"/>
          <w:sz w:val="22"/>
        </w:rPr>
        <w:t xml:space="preserve"> is the entropy of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 xml:space="preserve"> g</m:t>
        </m:r>
        <m:d>
          <m:dPr>
            <m:ctrlPr>
              <w:rPr>
                <w:rFonts w:ascii="Cambria Math" w:hAnsi="Cambria Math" w:cs="Times New Roman"/>
                <w:sz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i,j</m:t>
            </m:r>
          </m:e>
        </m:d>
      </m:oMath>
      <w:r w:rsidRPr="00BE3F27">
        <w:rPr>
          <w:rFonts w:ascii="Times New Roman" w:hAnsi="Times New Roman" w:cs="Times New Roman"/>
          <w:sz w:val="22"/>
        </w:rPr>
        <w:t>,</w:t>
      </w:r>
    </w:p>
    <w:p w14:paraId="359797D2" w14:textId="77777777" w:rsidR="00713B2A" w:rsidRPr="00BE3F27" w:rsidRDefault="00713B2A" w:rsidP="00713B2A">
      <w:pPr>
        <w:spacing w:after="0" w:line="240" w:lineRule="auto"/>
        <w:ind w:firstLineChars="200" w:firstLine="440"/>
        <w:rPr>
          <w:rFonts w:ascii="Times New Roman" w:hAnsi="Times New Roman" w:cs="Times New Roman"/>
          <w:sz w:val="22"/>
        </w:rPr>
      </w:pPr>
      <m:oMath>
        <m:r>
          <m:rPr>
            <m:sty m:val="p"/>
          </m:rPr>
          <w:rPr>
            <w:rFonts w:ascii="Cambria Math" w:hAnsi="Cambria Math" w:cs="Times New Roman"/>
            <w:sz w:val="22"/>
          </w:rPr>
          <m:t>HXY1=-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2"/>
              </w:rPr>
            </m:ctrlPr>
          </m:naryPr>
          <m:sub>
            <m:r>
              <w:rPr>
                <w:rFonts w:ascii="Cambria Math" w:hAnsi="Cambria Math" w:cs="Times New Roman"/>
                <w:sz w:val="22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g</m:t>
                </m:r>
              </m:sub>
            </m:sSub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2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2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g</m:t>
                    </m:r>
                  </m:sub>
                </m:sSub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 xml:space="preserve"> g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i,j</m:t>
                    </m:r>
                  </m:e>
                </m:d>
              </m:e>
            </m:nary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 xml:space="preserve"> </m:t>
            </m:r>
            <m:func>
              <m:funcPr>
                <m:ctrlPr>
                  <w:rPr>
                    <w:rFonts w:ascii="Cambria Math" w:hAnsi="Cambria Math" w:cs="Times New Roman"/>
                    <w:sz w:val="22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2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+ε</m:t>
                    </m:r>
                  </m:e>
                </m:d>
              </m:e>
            </m:func>
          </m:e>
        </m:nary>
      </m:oMath>
      <w:r w:rsidRPr="00BE3F27">
        <w:rPr>
          <w:rFonts w:ascii="Times New Roman" w:hAnsi="Times New Roman" w:cs="Times New Roman"/>
          <w:sz w:val="22"/>
        </w:rPr>
        <w:t>,</w:t>
      </w:r>
    </w:p>
    <w:p w14:paraId="13A824BD" w14:textId="77777777" w:rsidR="00713B2A" w:rsidRPr="00BE3F27" w:rsidRDefault="00713B2A" w:rsidP="00713B2A">
      <w:pPr>
        <w:spacing w:after="0" w:line="480" w:lineRule="auto"/>
        <w:ind w:firstLineChars="200" w:firstLine="440"/>
        <w:rPr>
          <w:rFonts w:ascii="Times New Roman" w:hAnsi="Times New Roman" w:cs="Times New Roman"/>
          <w:sz w:val="22"/>
        </w:rPr>
      </w:pPr>
      <m:oMath>
        <m:r>
          <m:rPr>
            <m:sty m:val="p"/>
          </m:rPr>
          <w:rPr>
            <w:rFonts w:ascii="Cambria Math" w:hAnsi="Cambria Math" w:cs="Times New Roman"/>
            <w:sz w:val="22"/>
          </w:rPr>
          <m:t>HXY1=-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2"/>
              </w:rPr>
            </m:ctrlPr>
          </m:naryPr>
          <m:sub>
            <m:r>
              <w:rPr>
                <w:rFonts w:ascii="Cambria Math" w:hAnsi="Cambria Math" w:cs="Times New Roman"/>
                <w:sz w:val="22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g</m:t>
                </m:r>
              </m:sub>
            </m:sSub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2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2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g</m:t>
                    </m:r>
                  </m:sub>
                </m:sSub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x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y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j</m:t>
                    </m:r>
                  </m:e>
                </m:d>
              </m:e>
            </m:nary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 xml:space="preserve"> </m:t>
            </m:r>
            <m:func>
              <m:funcPr>
                <m:ctrlPr>
                  <w:rPr>
                    <w:rFonts w:ascii="Cambria Math" w:hAnsi="Cambria Math" w:cs="Times New Roman"/>
                    <w:sz w:val="22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2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+ε</m:t>
                    </m:r>
                  </m:e>
                </m:d>
              </m:e>
            </m:func>
          </m:e>
        </m:nary>
      </m:oMath>
      <w:r w:rsidRPr="00BE3F27">
        <w:rPr>
          <w:rFonts w:ascii="Times New Roman" w:hAnsi="Times New Roman" w:cs="Times New Roman"/>
          <w:sz w:val="22"/>
        </w:rPr>
        <w:t>.</w:t>
      </w:r>
    </w:p>
    <w:p w14:paraId="34962B25" w14:textId="328AFF5B" w:rsidR="00713B2A" w:rsidRPr="00BE3F27" w:rsidRDefault="00713B2A" w:rsidP="00713B2A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</w:rPr>
        <w:t>Table S2 summari</w:t>
      </w:r>
      <w:r w:rsidR="00AA4334" w:rsidRPr="00BE3F27">
        <w:rPr>
          <w:rFonts w:ascii="Times New Roman" w:hAnsi="Times New Roman" w:cs="Times New Roman"/>
          <w:sz w:val="22"/>
        </w:rPr>
        <w:t>z</w:t>
      </w:r>
      <w:r w:rsidRPr="00BE3F27">
        <w:rPr>
          <w:rFonts w:ascii="Times New Roman" w:hAnsi="Times New Roman" w:cs="Times New Roman"/>
          <w:sz w:val="22"/>
        </w:rPr>
        <w:t>e</w:t>
      </w:r>
      <w:r w:rsidR="0095681C" w:rsidRPr="00BE3F27">
        <w:rPr>
          <w:rFonts w:ascii="Times New Roman" w:hAnsi="Times New Roman" w:cs="Times New Roman"/>
          <w:sz w:val="22"/>
        </w:rPr>
        <w:t>s</w:t>
      </w:r>
      <w:r w:rsidRPr="00BE3F27">
        <w:rPr>
          <w:rFonts w:ascii="Times New Roman" w:hAnsi="Times New Roman" w:cs="Times New Roman"/>
          <w:sz w:val="22"/>
        </w:rPr>
        <w:t xml:space="preserve"> the GLCM image features</w:t>
      </w:r>
      <w:r w:rsidR="0095681C" w:rsidRPr="00BE3F27">
        <w:rPr>
          <w:rFonts w:ascii="Times New Roman" w:hAnsi="Times New Roman" w:cs="Times New Roman"/>
          <w:sz w:val="22"/>
        </w:rPr>
        <w:t xml:space="preserve"> used</w:t>
      </w:r>
      <w:r w:rsidRPr="00BE3F27">
        <w:rPr>
          <w:rFonts w:ascii="Times New Roman" w:hAnsi="Times New Roman" w:cs="Times New Roman"/>
          <w:sz w:val="22"/>
        </w:rPr>
        <w:t>.</w:t>
      </w:r>
    </w:p>
    <w:p w14:paraId="1EB3DA98" w14:textId="77777777" w:rsidR="00B315A4" w:rsidRPr="00BE3F27" w:rsidRDefault="00B315A4" w:rsidP="00713B2A">
      <w:pPr>
        <w:spacing w:after="0" w:line="480" w:lineRule="auto"/>
        <w:rPr>
          <w:rFonts w:ascii="Times New Roman" w:hAnsi="Times New Roman" w:cs="Times New Roman"/>
          <w:b/>
          <w:sz w:val="22"/>
        </w:rPr>
      </w:pPr>
    </w:p>
    <w:p w14:paraId="4B6C8A59" w14:textId="2220BE58" w:rsidR="00713B2A" w:rsidRPr="00BE3F27" w:rsidRDefault="00713B2A" w:rsidP="00713B2A">
      <w:pPr>
        <w:spacing w:before="180" w:after="0" w:line="480" w:lineRule="auto"/>
        <w:rPr>
          <w:rFonts w:ascii="Times New Roman" w:hAnsi="Times New Roman" w:cs="Times New Roman"/>
          <w:b/>
          <w:sz w:val="22"/>
        </w:rPr>
      </w:pPr>
      <w:r w:rsidRPr="00BE3F27">
        <w:rPr>
          <w:rFonts w:ascii="Times New Roman" w:hAnsi="Times New Roman" w:cs="Times New Roman"/>
          <w:b/>
          <w:sz w:val="22"/>
        </w:rPr>
        <w:t>GL</w:t>
      </w:r>
      <w:r w:rsidR="00B315A4" w:rsidRPr="00BE3F27">
        <w:rPr>
          <w:rFonts w:ascii="Times New Roman" w:hAnsi="Times New Roman" w:cs="Times New Roman"/>
          <w:b/>
          <w:sz w:val="22"/>
        </w:rPr>
        <w:t>R</w:t>
      </w:r>
      <w:r w:rsidR="004177C9" w:rsidRPr="00BE3F27">
        <w:rPr>
          <w:rFonts w:ascii="Times New Roman" w:hAnsi="Times New Roman" w:cs="Times New Roman" w:hint="eastAsia"/>
          <w:b/>
          <w:sz w:val="22"/>
        </w:rPr>
        <w:t>L</w:t>
      </w:r>
      <w:r w:rsidRPr="00BE3F27">
        <w:rPr>
          <w:rFonts w:ascii="Times New Roman" w:hAnsi="Times New Roman" w:cs="Times New Roman"/>
          <w:b/>
          <w:sz w:val="22"/>
        </w:rPr>
        <w:t>M features</w:t>
      </w:r>
    </w:p>
    <w:p w14:paraId="07C6E779" w14:textId="1129AE02" w:rsidR="00AA4334" w:rsidRPr="00BE3F27" w:rsidRDefault="00713B2A" w:rsidP="00AA4334">
      <w:pPr>
        <w:spacing w:after="0" w:line="48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</w:rPr>
        <w:t xml:space="preserve">Let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Q</m:t>
        </m:r>
      </m:oMath>
      <w:r w:rsidRPr="00BE3F27">
        <w:rPr>
          <w:rFonts w:ascii="Times New Roman" w:hAnsi="Times New Roman" w:cs="Times New Roman"/>
          <w:sz w:val="22"/>
        </w:rPr>
        <w:t xml:space="preserve"> denote the GLRLM of a quantized image </w:t>
      </w:r>
      <m:oMath>
        <m:r>
          <w:rPr>
            <w:rFonts w:ascii="Cambria Math" w:hAnsi="Cambria Math" w:cs="Times New Roman"/>
            <w:sz w:val="22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(x,y)</m:t>
        </m:r>
      </m:oMath>
      <w:r w:rsidRPr="00BE3F27">
        <w:rPr>
          <w:rFonts w:ascii="Times New Roman" w:hAnsi="Times New Roman" w:cs="Times New Roman"/>
          <w:sz w:val="22"/>
        </w:rPr>
        <w:t xml:space="preserve"> and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Q(i,j)</m:t>
        </m:r>
      </m:oMath>
      <w:r w:rsidRPr="00BE3F27">
        <w:rPr>
          <w:rFonts w:ascii="Times New Roman" w:hAnsi="Times New Roman" w:cs="Times New Roman"/>
          <w:sz w:val="22"/>
        </w:rPr>
        <w:t xml:space="preserve"> represent the number of runs of gray</w:t>
      </w:r>
      <w:r w:rsidR="0095681C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 xml:space="preserve">level </w:t>
      </w:r>
      <m:oMath>
        <m:r>
          <w:rPr>
            <w:rFonts w:ascii="Cambria Math" w:hAnsi="Cambria Math" w:cs="Times New Roman"/>
            <w:sz w:val="22"/>
          </w:rPr>
          <m:t>i</m:t>
        </m:r>
      </m:oMath>
      <w:r w:rsidRPr="00BE3F27">
        <w:rPr>
          <w:rFonts w:ascii="Times New Roman" w:hAnsi="Times New Roman" w:cs="Times New Roman"/>
          <w:sz w:val="22"/>
        </w:rPr>
        <w:t xml:space="preserve"> with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j</m:t>
        </m:r>
      </m:oMath>
      <w:r w:rsidRPr="00BE3F27">
        <w:rPr>
          <w:rFonts w:ascii="Times New Roman" w:hAnsi="Times New Roman" w:cs="Times New Roman"/>
          <w:sz w:val="22"/>
        </w:rPr>
        <w:t xml:space="preserve"> consecutive pixels in </w:t>
      </w:r>
      <w:r w:rsidR="005B285C" w:rsidRPr="00BE3F27">
        <w:rPr>
          <w:rFonts w:ascii="Times New Roman" w:hAnsi="Times New Roman" w:cs="Times New Roman"/>
          <w:sz w:val="22"/>
        </w:rPr>
        <w:t>one</w:t>
      </w:r>
      <w:r w:rsidRPr="00BE3F27">
        <w:rPr>
          <w:rFonts w:ascii="Times New Roman" w:hAnsi="Times New Roman" w:cs="Times New Roman"/>
          <w:sz w:val="22"/>
        </w:rPr>
        <w:t xml:space="preserve"> of the </w:t>
      </w:r>
      <w:r w:rsidR="005B285C" w:rsidRPr="00BE3F27">
        <w:rPr>
          <w:rFonts w:ascii="Times New Roman" w:hAnsi="Times New Roman" w:cs="Times New Roman"/>
          <w:sz w:val="22"/>
        </w:rPr>
        <w:t>four</w:t>
      </w:r>
      <w:r w:rsidRPr="00BE3F27">
        <w:rPr>
          <w:rFonts w:ascii="Times New Roman" w:hAnsi="Times New Roman" w:cs="Times New Roman"/>
          <w:sz w:val="22"/>
        </w:rPr>
        <w:t xml:space="preserve"> directions of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α</m:t>
        </m:r>
      </m:oMath>
      <w:r w:rsidRPr="00BE3F27">
        <w:rPr>
          <w:rFonts w:ascii="Times New Roman" w:hAnsi="Times New Roman" w:cs="Times New Roman"/>
          <w:sz w:val="22"/>
        </w:rPr>
        <w:t xml:space="preserve">. GLRLM is the size of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2"/>
          </w:rPr>
          <m:t>×</m:t>
        </m:r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l</m:t>
            </m:r>
          </m:sub>
        </m:sSub>
      </m:oMath>
      <w:r w:rsidRPr="00BE3F27">
        <w:rPr>
          <w:rFonts w:ascii="Times New Roman" w:hAnsi="Times New Roman" w:cs="Times New Roman"/>
          <w:sz w:val="22"/>
        </w:rPr>
        <w:t xml:space="preserve"> where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g</m:t>
            </m:r>
          </m:sub>
        </m:sSub>
      </m:oMath>
      <w:r w:rsidRPr="00BE3F27">
        <w:rPr>
          <w:rFonts w:ascii="Times New Roman" w:hAnsi="Times New Roman" w:cs="Times New Roman"/>
          <w:sz w:val="22"/>
        </w:rPr>
        <w:t xml:space="preserve"> describes the pre-defined number and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l</m:t>
            </m:r>
          </m:sub>
        </m:sSub>
      </m:oMath>
      <w:r w:rsidRPr="00BE3F27">
        <w:rPr>
          <w:rFonts w:ascii="Times New Roman" w:hAnsi="Times New Roman" w:cs="Times New Roman"/>
          <w:sz w:val="22"/>
        </w:rPr>
        <w:t xml:space="preserve"> represents the length of the longest run of quantized gray</w:t>
      </w:r>
      <w:r w:rsidR="0095681C" w:rsidRPr="00BE3F27">
        <w:rPr>
          <w:rFonts w:ascii="Times New Roman" w:hAnsi="Times New Roman" w:cs="Times New Roman"/>
          <w:sz w:val="22"/>
        </w:rPr>
        <w:t>-</w:t>
      </w:r>
      <w:r w:rsidRPr="00BE3F27">
        <w:rPr>
          <w:rFonts w:ascii="Times New Roman" w:hAnsi="Times New Roman" w:cs="Times New Roman"/>
          <w:sz w:val="22"/>
        </w:rPr>
        <w:t xml:space="preserve">level sets in </w:t>
      </w:r>
      <m:oMath>
        <m:r>
          <w:rPr>
            <w:rFonts w:ascii="Cambria Math" w:hAnsi="Cambria Math" w:cs="Times New Roman"/>
            <w:sz w:val="22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(x,y)</m:t>
        </m:r>
      </m:oMath>
      <w:r w:rsidRPr="00BE3F27">
        <w:rPr>
          <w:rFonts w:ascii="Times New Roman" w:hAnsi="Times New Roman" w:cs="Times New Roman"/>
          <w:sz w:val="22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p</m:t>
            </m:r>
          </m:sub>
        </m:sSub>
      </m:oMath>
      <w:r w:rsidRPr="00BE3F27">
        <w:rPr>
          <w:rFonts w:ascii="Times New Roman" w:hAnsi="Times New Roman" w:cs="Times New Roman"/>
          <w:sz w:val="22"/>
        </w:rPr>
        <w:t xml:space="preserve"> is the number of pixels in </w:t>
      </w:r>
      <m:oMath>
        <m:r>
          <w:rPr>
            <w:rFonts w:ascii="Cambria Math" w:hAnsi="Cambria Math" w:cs="Times New Roman"/>
            <w:sz w:val="22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(x,y)</m:t>
        </m:r>
      </m:oMath>
      <w:r w:rsidRPr="00BE3F27">
        <w:rPr>
          <w:rFonts w:ascii="Times New Roman" w:hAnsi="Times New Roman" w:cs="Times New Roman"/>
          <w:sz w:val="22"/>
        </w:rPr>
        <w:t>.</w:t>
      </w:r>
      <w:r w:rsidR="00AA4334" w:rsidRPr="00BE3F27">
        <w:rPr>
          <w:rFonts w:ascii="Times New Roman" w:hAnsi="Times New Roman" w:cs="Times New Roman"/>
          <w:sz w:val="22"/>
        </w:rPr>
        <w:t xml:space="preserve"> Table S3 summarize</w:t>
      </w:r>
      <w:r w:rsidR="0095681C" w:rsidRPr="00BE3F27">
        <w:rPr>
          <w:rFonts w:ascii="Times New Roman" w:hAnsi="Times New Roman" w:cs="Times New Roman"/>
          <w:sz w:val="22"/>
        </w:rPr>
        <w:t>s</w:t>
      </w:r>
      <w:r w:rsidR="00AA4334" w:rsidRPr="00BE3F27">
        <w:rPr>
          <w:rFonts w:ascii="Times New Roman" w:hAnsi="Times New Roman" w:cs="Times New Roman"/>
          <w:sz w:val="22"/>
        </w:rPr>
        <w:t xml:space="preserve"> the </w:t>
      </w:r>
      <w:r w:rsidR="004177C9" w:rsidRPr="00BE3F27">
        <w:rPr>
          <w:rFonts w:ascii="Times New Roman" w:hAnsi="Times New Roman" w:cs="Times New Roman" w:hint="eastAsia"/>
          <w:sz w:val="22"/>
        </w:rPr>
        <w:t>GLRLM</w:t>
      </w:r>
      <w:r w:rsidR="00AA4334" w:rsidRPr="00BE3F27">
        <w:rPr>
          <w:rFonts w:ascii="Times New Roman" w:hAnsi="Times New Roman" w:cs="Times New Roman"/>
          <w:sz w:val="22"/>
        </w:rPr>
        <w:t xml:space="preserve"> image features</w:t>
      </w:r>
      <w:r w:rsidR="0095681C" w:rsidRPr="00BE3F27">
        <w:rPr>
          <w:rFonts w:ascii="Times New Roman" w:hAnsi="Times New Roman" w:cs="Times New Roman"/>
          <w:sz w:val="22"/>
        </w:rPr>
        <w:t xml:space="preserve"> used</w:t>
      </w:r>
      <w:r w:rsidR="00AA4334" w:rsidRPr="00BE3F27">
        <w:rPr>
          <w:rFonts w:ascii="Times New Roman" w:hAnsi="Times New Roman" w:cs="Times New Roman"/>
          <w:sz w:val="22"/>
        </w:rPr>
        <w:t>.</w:t>
      </w:r>
    </w:p>
    <w:p w14:paraId="1E0467AE" w14:textId="45938F64" w:rsidR="00713B2A" w:rsidRPr="00BE3F27" w:rsidRDefault="00713B2A" w:rsidP="00B315A4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7B7AC2CF" w14:textId="77777777" w:rsidR="00FE0C0D" w:rsidRPr="00BE3F27" w:rsidRDefault="00FE0C0D" w:rsidP="00FE0C0D">
      <w:pPr>
        <w:pStyle w:val="H1"/>
        <w:spacing w:after="0"/>
        <w:rPr>
          <w:rFonts w:ascii="Times New Roman" w:hAnsi="Times New Roman" w:cs="Times New Roman"/>
          <w:sz w:val="28"/>
        </w:rPr>
      </w:pPr>
      <w:r w:rsidRPr="00BE3F27">
        <w:rPr>
          <w:rFonts w:ascii="Times New Roman" w:hAnsi="Times New Roman" w:cs="Times New Roman" w:hint="eastAsia"/>
          <w:sz w:val="28"/>
        </w:rPr>
        <w:t>Supplementary Appendix II</w:t>
      </w:r>
    </w:p>
    <w:p w14:paraId="673B96C9" w14:textId="3835D7AC" w:rsidR="00B315A4" w:rsidRPr="00BE3F27" w:rsidRDefault="00B315A4" w:rsidP="00B315A4">
      <w:pPr>
        <w:spacing w:after="0" w:line="480" w:lineRule="auto"/>
        <w:rPr>
          <w:rFonts w:ascii="Times New Roman" w:hAnsi="Times New Roman" w:cs="Times New Roman"/>
          <w:color w:val="0000FF"/>
          <w:sz w:val="22"/>
        </w:rPr>
      </w:pPr>
      <w:r w:rsidRPr="00BE3F27">
        <w:rPr>
          <w:rFonts w:ascii="Times New Roman" w:hAnsi="Times New Roman" w:cs="Times New Roman"/>
          <w:sz w:val="22"/>
        </w:rPr>
        <w:t>Table 4S</w:t>
      </w:r>
      <w:r w:rsidRPr="00BE3F27">
        <w:rPr>
          <w:rFonts w:ascii="Times New Roman" w:eastAsiaTheme="majorEastAsia" w:hAnsi="Times New Roman" w:cs="Times New Roman" w:hint="eastAsia"/>
          <w:bCs/>
          <w:sz w:val="22"/>
        </w:rPr>
        <w:t xml:space="preserve"> </w:t>
      </w:r>
      <w:r w:rsidR="00AD0709" w:rsidRPr="00BE3F27">
        <w:rPr>
          <w:rFonts w:ascii="Times New Roman" w:eastAsiaTheme="majorEastAsia" w:hAnsi="Times New Roman" w:cs="Times New Roman"/>
          <w:bCs/>
          <w:sz w:val="22"/>
        </w:rPr>
        <w:t>summarize</w:t>
      </w:r>
      <w:r w:rsidR="0095681C" w:rsidRPr="00BE3F27">
        <w:rPr>
          <w:rFonts w:ascii="Times New Roman" w:eastAsiaTheme="majorEastAsia" w:hAnsi="Times New Roman" w:cs="Times New Roman"/>
          <w:bCs/>
          <w:sz w:val="22"/>
        </w:rPr>
        <w:t>s</w:t>
      </w:r>
      <w:r w:rsidRPr="00BE3F27">
        <w:rPr>
          <w:rFonts w:ascii="Times New Roman" w:eastAsiaTheme="majorEastAsia" w:hAnsi="Times New Roman" w:cs="Times New Roman"/>
          <w:bCs/>
          <w:sz w:val="22"/>
        </w:rPr>
        <w:t xml:space="preserve"> the s</w:t>
      </w:r>
      <w:r w:rsidRPr="00BE3F27">
        <w:rPr>
          <w:rFonts w:ascii="Times New Roman" w:eastAsiaTheme="majorEastAsia" w:hAnsi="Times New Roman" w:cs="Times New Roman" w:hint="eastAsia"/>
          <w:bCs/>
          <w:sz w:val="22"/>
        </w:rPr>
        <w:t xml:space="preserve">elected features for ROI-based classifiers according to </w:t>
      </w:r>
      <w:r w:rsidRPr="00BE3F27">
        <w:rPr>
          <w:rFonts w:ascii="Times New Roman" w:eastAsiaTheme="majorEastAsia" w:hAnsi="Times New Roman" w:cs="Times New Roman"/>
          <w:bCs/>
          <w:sz w:val="22"/>
        </w:rPr>
        <w:t>HSB</w:t>
      </w:r>
      <w:r w:rsidRPr="00BE3F27">
        <w:rPr>
          <w:rFonts w:ascii="Times New Roman" w:eastAsiaTheme="majorEastAsia" w:hAnsi="Times New Roman" w:cs="Times New Roman" w:hint="eastAsia"/>
          <w:bCs/>
          <w:sz w:val="22"/>
        </w:rPr>
        <w:t xml:space="preserve"> </w:t>
      </w:r>
      <w:r w:rsidRPr="00BE3F27">
        <w:rPr>
          <w:rFonts w:ascii="Times New Roman" w:hAnsi="Times New Roman" w:cs="Times New Roman"/>
          <w:sz w:val="22"/>
        </w:rPr>
        <w:t>and RGB model</w:t>
      </w:r>
      <w:r w:rsidR="00AA4334" w:rsidRPr="00BE3F27">
        <w:rPr>
          <w:rFonts w:ascii="Times New Roman" w:hAnsi="Times New Roman" w:cs="Times New Roman"/>
          <w:sz w:val="22"/>
        </w:rPr>
        <w:t>s</w:t>
      </w:r>
      <w:r w:rsidRPr="00BE3F27">
        <w:rPr>
          <w:rFonts w:ascii="Times New Roman" w:hAnsi="Times New Roman" w:cs="Times New Roman"/>
          <w:sz w:val="22"/>
        </w:rPr>
        <w:t xml:space="preserve">. </w:t>
      </w:r>
      <w:r w:rsidRPr="00BE3F27">
        <w:rPr>
          <w:rFonts w:ascii="Times New Roman" w:hAnsi="Times New Roman" w:cs="Times New Roman"/>
          <w:sz w:val="22"/>
        </w:rPr>
        <w:lastRenderedPageBreak/>
        <w:t xml:space="preserve">Because extracted features may be noisy or highly correlated with each other, feature selection is required to increase accuracy </w:t>
      </w:r>
      <w:r w:rsidR="0095681C" w:rsidRPr="00BE3F27">
        <w:rPr>
          <w:rFonts w:ascii="Times New Roman" w:hAnsi="Times New Roman" w:cs="Times New Roman"/>
          <w:sz w:val="22"/>
        </w:rPr>
        <w:t xml:space="preserve">of </w:t>
      </w:r>
      <w:r w:rsidRPr="00BE3F27">
        <w:rPr>
          <w:rFonts w:ascii="Times New Roman" w:hAnsi="Times New Roman" w:cs="Times New Roman"/>
          <w:sz w:val="22"/>
        </w:rPr>
        <w:t>prediction and minimize computational costs</w:t>
      </w:r>
      <w:r w:rsidRPr="00BE3F27">
        <w:rPr>
          <w:rFonts w:ascii="Times New Roman" w:hAnsi="Times New Roman" w:cs="Times New Roman"/>
          <w:sz w:val="22"/>
        </w:rPr>
        <w:fldChar w:fldCharType="begin"/>
      </w:r>
      <w:r w:rsidRPr="00BE3F27">
        <w:rPr>
          <w:rFonts w:ascii="Times New Roman" w:hAnsi="Times New Roman" w:cs="Times New Roman"/>
          <w:sz w:val="22"/>
        </w:rPr>
        <w:fldChar w:fldCharType="separate"/>
      </w:r>
      <w:r w:rsidRPr="00BE3F27">
        <w:rPr>
          <w:rFonts w:ascii="Times New Roman" w:hAnsi="Times New Roman" w:cs="Times New Roman"/>
          <w:sz w:val="22"/>
        </w:rPr>
        <w:t>[6]</w:t>
      </w:r>
      <w:r w:rsidRPr="00BE3F27">
        <w:rPr>
          <w:rFonts w:ascii="Times New Roman" w:hAnsi="Times New Roman" w:cs="Times New Roman"/>
          <w:sz w:val="22"/>
        </w:rPr>
        <w:fldChar w:fldCharType="end"/>
      </w:r>
      <w:r w:rsidRPr="00BE3F27">
        <w:rPr>
          <w:rFonts w:ascii="Times New Roman" w:hAnsi="Times New Roman" w:cs="Times New Roman"/>
          <w:sz w:val="22"/>
        </w:rPr>
        <w:t>. We filtered the extracted features using univariate feature selection in terms of each channel of HSB and RGB color models, obtaining 1,436 features for HS</w:t>
      </w:r>
      <w:r w:rsidR="007A01C9" w:rsidRPr="00BE3F27">
        <w:rPr>
          <w:rFonts w:ascii="Times New Roman" w:hAnsi="Times New Roman" w:cs="Times New Roman" w:hint="eastAsia"/>
          <w:sz w:val="22"/>
        </w:rPr>
        <w:t>B</w:t>
      </w:r>
      <w:r w:rsidRPr="00BE3F27">
        <w:rPr>
          <w:rFonts w:ascii="Times New Roman" w:hAnsi="Times New Roman" w:cs="Times New Roman"/>
          <w:sz w:val="22"/>
        </w:rPr>
        <w:t xml:space="preserve"> color model and 1</w:t>
      </w:r>
      <w:bookmarkStart w:id="1" w:name="_GoBack"/>
      <w:bookmarkEnd w:id="1"/>
      <w:r w:rsidRPr="00BE3F27">
        <w:rPr>
          <w:rFonts w:ascii="Times New Roman" w:hAnsi="Times New Roman" w:cs="Times New Roman"/>
          <w:sz w:val="22"/>
        </w:rPr>
        <w:t xml:space="preserve">,140 features for RGB color model. </w:t>
      </w:r>
      <w:bookmarkStart w:id="2" w:name="_Hlk51327901"/>
      <w:bookmarkStart w:id="3" w:name="_Hlk51328035"/>
      <w:r w:rsidR="005F499A" w:rsidRPr="00BE3F27">
        <w:rPr>
          <w:rFonts w:ascii="Times New Roman" w:hAnsi="Times New Roman" w:cs="Times New Roman"/>
          <w:sz w:val="22"/>
        </w:rPr>
        <w:t>The f</w:t>
      </w:r>
      <w:r w:rsidR="00470887" w:rsidRPr="00BE3F27">
        <w:rPr>
          <w:rFonts w:ascii="Times New Roman" w:hAnsi="Times New Roman" w:cs="Times New Roman" w:hint="eastAsia"/>
          <w:sz w:val="22"/>
        </w:rPr>
        <w:t xml:space="preserve">inal features were selected </w:t>
      </w:r>
      <w:r w:rsidR="005F499A" w:rsidRPr="00BE3F27">
        <w:rPr>
          <w:rFonts w:ascii="Times New Roman" w:hAnsi="Times New Roman" w:cs="Times New Roman"/>
          <w:sz w:val="22"/>
        </w:rPr>
        <w:t>using</w:t>
      </w:r>
      <w:r w:rsidR="005F499A" w:rsidRPr="00BE3F27">
        <w:rPr>
          <w:rFonts w:ascii="Times New Roman" w:hAnsi="Times New Roman" w:cs="Times New Roman" w:hint="eastAsia"/>
          <w:sz w:val="22"/>
        </w:rPr>
        <w:t xml:space="preserve"> </w:t>
      </w:r>
      <w:r w:rsidR="00470887" w:rsidRPr="00BE3F27">
        <w:rPr>
          <w:rFonts w:ascii="Times New Roman" w:hAnsi="Times New Roman" w:cs="Times New Roman" w:hint="eastAsia"/>
          <w:sz w:val="22"/>
        </w:rPr>
        <w:t xml:space="preserve">a least absolute shrinkage and selection operation (LASSO) </w:t>
      </w:r>
      <w:r w:rsidR="007A01C9" w:rsidRPr="00BE3F27">
        <w:rPr>
          <w:rFonts w:ascii="Times New Roman" w:hAnsi="Times New Roman" w:cs="Times New Roman"/>
          <w:sz w:val="22"/>
        </w:rPr>
        <w:t>with</w:t>
      </w:r>
      <w:r w:rsidR="007A01C9" w:rsidRPr="00BE3F27">
        <w:rPr>
          <w:rFonts w:ascii="Times New Roman" w:hAnsi="Times New Roman" w:cs="Times New Roman" w:hint="eastAsia"/>
          <w:sz w:val="22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α=0.05</m:t>
        </m:r>
      </m:oMath>
      <w:r w:rsidR="00470887" w:rsidRPr="00BE3F27">
        <w:rPr>
          <w:rFonts w:ascii="Times New Roman" w:hAnsi="Times New Roman" w:cs="Times New Roman" w:hint="eastAsia"/>
          <w:sz w:val="22"/>
        </w:rPr>
        <w:t>.</w:t>
      </w:r>
      <w:bookmarkEnd w:id="2"/>
      <w:r w:rsidR="00470887" w:rsidRPr="00BE3F27">
        <w:rPr>
          <w:rFonts w:ascii="Times New Roman" w:hAnsi="Times New Roman" w:cs="Times New Roman" w:hint="eastAsia"/>
          <w:sz w:val="22"/>
        </w:rPr>
        <w:t xml:space="preserve"> </w:t>
      </w:r>
      <w:r w:rsidR="007A01C9" w:rsidRPr="00BE3F27">
        <w:rPr>
          <w:rFonts w:ascii="Times New Roman" w:hAnsi="Times New Roman" w:cs="Times New Roman" w:hint="eastAsia"/>
          <w:sz w:val="22"/>
        </w:rPr>
        <w:t xml:space="preserve">A total of 25 LASSOs were performed </w:t>
      </w:r>
      <w:r w:rsidR="005F499A" w:rsidRPr="00BE3F27">
        <w:rPr>
          <w:rFonts w:ascii="Times New Roman" w:hAnsi="Times New Roman" w:cs="Times New Roman"/>
          <w:sz w:val="22"/>
        </w:rPr>
        <w:t>with</w:t>
      </w:r>
      <w:r w:rsidR="005F499A" w:rsidRPr="00BE3F27">
        <w:rPr>
          <w:rFonts w:ascii="Times New Roman" w:hAnsi="Times New Roman" w:cs="Times New Roman" w:hint="eastAsia"/>
          <w:sz w:val="22"/>
        </w:rPr>
        <w:t xml:space="preserve"> </w:t>
      </w:r>
      <w:r w:rsidR="007A01C9" w:rsidRPr="00BE3F27">
        <w:rPr>
          <w:rFonts w:ascii="Times New Roman" w:hAnsi="Times New Roman" w:cs="Times New Roman"/>
          <w:sz w:val="22"/>
        </w:rPr>
        <w:t>five repeated five-fold cross-validation</w:t>
      </w:r>
      <w:r w:rsidR="005F499A" w:rsidRPr="00BE3F27">
        <w:rPr>
          <w:rFonts w:ascii="Times New Roman" w:hAnsi="Times New Roman" w:cs="Times New Roman"/>
          <w:sz w:val="22"/>
        </w:rPr>
        <w:t>s</w:t>
      </w:r>
      <w:r w:rsidR="007A01C9" w:rsidRPr="00BE3F27">
        <w:rPr>
          <w:rFonts w:ascii="Times New Roman" w:hAnsi="Times New Roman" w:cs="Times New Roman" w:hint="eastAsia"/>
          <w:sz w:val="22"/>
        </w:rPr>
        <w:t xml:space="preserve">, and 11~18 features and 11~20 features were selected from </w:t>
      </w:r>
      <w:r w:rsidR="005F499A" w:rsidRPr="00BE3F27">
        <w:rPr>
          <w:rFonts w:ascii="Times New Roman" w:hAnsi="Times New Roman" w:cs="Times New Roman"/>
          <w:sz w:val="22"/>
        </w:rPr>
        <w:t xml:space="preserve">the </w:t>
      </w:r>
      <w:r w:rsidR="007A01C9" w:rsidRPr="00BE3F27">
        <w:rPr>
          <w:rFonts w:ascii="Times New Roman" w:hAnsi="Times New Roman" w:cs="Times New Roman" w:hint="eastAsia"/>
          <w:sz w:val="22"/>
        </w:rPr>
        <w:t>HSB and RGB</w:t>
      </w:r>
      <w:r w:rsidR="008D4DC7" w:rsidRPr="00BE3F27">
        <w:rPr>
          <w:rFonts w:ascii="Times New Roman" w:hAnsi="Times New Roman" w:cs="Times New Roman" w:hint="eastAsia"/>
          <w:sz w:val="22"/>
        </w:rPr>
        <w:t xml:space="preserve"> color models</w:t>
      </w:r>
      <w:r w:rsidR="007A01C9" w:rsidRPr="00BE3F27">
        <w:rPr>
          <w:rFonts w:ascii="Times New Roman" w:hAnsi="Times New Roman" w:cs="Times New Roman" w:hint="eastAsia"/>
          <w:sz w:val="22"/>
        </w:rPr>
        <w:t xml:space="preserve">, respectively. </w:t>
      </w:r>
      <w:r w:rsidR="007A01C9" w:rsidRPr="00BE3F27">
        <w:rPr>
          <w:rFonts w:ascii="Times New Roman" w:hAnsi="Times New Roman" w:cs="Times New Roman"/>
          <w:sz w:val="22"/>
        </w:rPr>
        <w:t>W</w:t>
      </w:r>
      <w:r w:rsidR="007A01C9" w:rsidRPr="00BE3F27">
        <w:rPr>
          <w:rFonts w:ascii="Times New Roman" w:hAnsi="Times New Roman" w:cs="Times New Roman" w:hint="eastAsia"/>
          <w:sz w:val="22"/>
        </w:rPr>
        <w:t>e summarized the selection frequency along with the top 15 features to be able to anal</w:t>
      </w:r>
      <w:r w:rsidR="007F4207" w:rsidRPr="00BE3F27">
        <w:rPr>
          <w:rFonts w:ascii="Times New Roman" w:hAnsi="Times New Roman" w:cs="Times New Roman" w:hint="eastAsia"/>
          <w:sz w:val="22"/>
        </w:rPr>
        <w:t xml:space="preserve">yze the importance of </w:t>
      </w:r>
      <w:r w:rsidR="005F499A" w:rsidRPr="00BE3F27">
        <w:rPr>
          <w:rFonts w:ascii="Times New Roman" w:hAnsi="Times New Roman" w:cs="Times New Roman"/>
          <w:sz w:val="22"/>
        </w:rPr>
        <w:t xml:space="preserve">the </w:t>
      </w:r>
      <w:r w:rsidR="007F4207" w:rsidRPr="00BE3F27">
        <w:rPr>
          <w:rFonts w:ascii="Times New Roman" w:hAnsi="Times New Roman" w:cs="Times New Roman" w:hint="eastAsia"/>
          <w:sz w:val="22"/>
        </w:rPr>
        <w:t>features.</w:t>
      </w:r>
      <w:bookmarkEnd w:id="3"/>
      <w:r w:rsidRPr="00BE3F27">
        <w:rPr>
          <w:rFonts w:ascii="Times New Roman" w:hAnsi="Times New Roman" w:cs="Times New Roman"/>
          <w:sz w:val="22"/>
        </w:rPr>
        <w:br w:type="page"/>
      </w:r>
    </w:p>
    <w:p w14:paraId="3F85671B" w14:textId="027F5620" w:rsidR="00713B2A" w:rsidRPr="00BE3F27" w:rsidRDefault="00713B2A" w:rsidP="00713B2A">
      <w:pPr>
        <w:pStyle w:val="H1"/>
        <w:spacing w:after="0"/>
        <w:rPr>
          <w:rFonts w:ascii="Times New Roman" w:hAnsi="Times New Roman" w:cs="Times New Roman"/>
          <w:sz w:val="28"/>
        </w:rPr>
      </w:pPr>
      <w:r w:rsidRPr="00BE3F27">
        <w:rPr>
          <w:rFonts w:ascii="Times New Roman" w:hAnsi="Times New Roman" w:cs="Times New Roman"/>
          <w:sz w:val="28"/>
        </w:rPr>
        <w:t xml:space="preserve">Supplementary </w:t>
      </w:r>
      <w:r w:rsidRPr="00BE3F27">
        <w:rPr>
          <w:rFonts w:ascii="Times New Roman" w:hAnsi="Times New Roman" w:cs="Times New Roman" w:hint="eastAsia"/>
          <w:sz w:val="28"/>
        </w:rPr>
        <w:t>T</w:t>
      </w:r>
      <w:r w:rsidRPr="00BE3F27">
        <w:rPr>
          <w:rFonts w:ascii="Times New Roman" w:hAnsi="Times New Roman" w:cs="Times New Roman"/>
          <w:sz w:val="28"/>
        </w:rPr>
        <w:t xml:space="preserve">ables </w:t>
      </w:r>
    </w:p>
    <w:p w14:paraId="653765DC" w14:textId="77777777" w:rsidR="00713B2A" w:rsidRPr="00BE3F27" w:rsidRDefault="00713B2A" w:rsidP="00713B2A">
      <w:pPr>
        <w:spacing w:after="0" w:line="240" w:lineRule="auto"/>
        <w:rPr>
          <w:rFonts w:ascii="Times New Roman" w:hAnsi="Times New Roman" w:cs="Times New Roman"/>
        </w:rPr>
      </w:pPr>
      <w:r w:rsidRPr="00BE3F27">
        <w:rPr>
          <w:rFonts w:ascii="Times New Roman" w:hAnsi="Times New Roman" w:cs="Times New Roman"/>
          <w:b/>
        </w:rPr>
        <w:t>Table S1.</w:t>
      </w:r>
      <w:r w:rsidRPr="00BE3F27">
        <w:rPr>
          <w:rFonts w:ascii="Times New Roman" w:hAnsi="Times New Roman" w:cs="Times New Roman"/>
        </w:rPr>
        <w:t xml:space="preserve"> First-order statistics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969"/>
        <w:gridCol w:w="1737"/>
        <w:gridCol w:w="2767"/>
      </w:tblGrid>
      <w:tr w:rsidR="00713B2A" w:rsidRPr="00BE3F27" w14:paraId="6EF2E798" w14:textId="77777777" w:rsidTr="003C7F70">
        <w:trPr>
          <w:trHeight w:val="454"/>
        </w:trPr>
        <w:tc>
          <w:tcPr>
            <w:tcW w:w="2660" w:type="dxa"/>
            <w:tcBorders>
              <w:top w:val="double" w:sz="4" w:space="0" w:color="auto"/>
            </w:tcBorders>
            <w:vAlign w:val="center"/>
          </w:tcPr>
          <w:p w14:paraId="194B993E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Number of pixels</w:t>
            </w:r>
          </w:p>
        </w:tc>
        <w:tc>
          <w:tcPr>
            <w:tcW w:w="1989" w:type="dxa"/>
            <w:tcBorders>
              <w:top w:val="double" w:sz="4" w:space="0" w:color="auto"/>
            </w:tcBorders>
            <w:vAlign w:val="center"/>
          </w:tcPr>
          <w:p w14:paraId="04429DB8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ROI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92" w:type="dxa"/>
            <w:tcBorders>
              <w:top w:val="double" w:sz="4" w:space="0" w:color="auto"/>
            </w:tcBorders>
            <w:vAlign w:val="center"/>
          </w:tcPr>
          <w:p w14:paraId="0AA9462F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Sum of intensity</w:t>
            </w:r>
          </w:p>
        </w:tc>
        <w:tc>
          <w:tcPr>
            <w:tcW w:w="2801" w:type="dxa"/>
            <w:tcBorders>
              <w:top w:val="double" w:sz="4" w:space="0" w:color="auto"/>
            </w:tcBorders>
            <w:vAlign w:val="center"/>
          </w:tcPr>
          <w:p w14:paraId="1AF61E3E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ROI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(i)</m:t>
                    </m:r>
                  </m:e>
                </m:nary>
              </m:oMath>
            </m:oMathPara>
          </w:p>
        </w:tc>
      </w:tr>
      <w:tr w:rsidR="00713B2A" w:rsidRPr="00BE3F27" w14:paraId="73B49ECF" w14:textId="77777777" w:rsidTr="003C7F70">
        <w:trPr>
          <w:trHeight w:val="454"/>
        </w:trPr>
        <w:tc>
          <w:tcPr>
            <w:tcW w:w="2660" w:type="dxa"/>
            <w:vAlign w:val="center"/>
          </w:tcPr>
          <w:p w14:paraId="77AB9F76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Range</w:t>
            </w:r>
          </w:p>
        </w:tc>
        <w:tc>
          <w:tcPr>
            <w:tcW w:w="1989" w:type="dxa"/>
            <w:vAlign w:val="center"/>
          </w:tcPr>
          <w:p w14:paraId="0E116BC7" w14:textId="77777777" w:rsidR="00713B2A" w:rsidRPr="00BE3F27" w:rsidRDefault="00713B2A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20"/>
                  </w:rPr>
                  <m:t>max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ROI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18"/>
                    <w:szCs w:val="20"/>
                  </w:rPr>
                  <m:t>-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18"/>
                    <w:szCs w:val="20"/>
                  </w:rPr>
                  <m:t>min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ROI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792" w:type="dxa"/>
            <w:vAlign w:val="center"/>
          </w:tcPr>
          <w:p w14:paraId="4D607926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Energy</w:t>
            </w:r>
          </w:p>
        </w:tc>
        <w:tc>
          <w:tcPr>
            <w:tcW w:w="2801" w:type="dxa"/>
            <w:vAlign w:val="center"/>
          </w:tcPr>
          <w:p w14:paraId="09148811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2</m:t>
                    </m:r>
                  </m:sup>
                </m:sSup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g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i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713B2A" w:rsidRPr="00BE3F27" w14:paraId="105F618B" w14:textId="77777777" w:rsidTr="003C7F70">
        <w:trPr>
          <w:trHeight w:val="454"/>
        </w:trPr>
        <w:tc>
          <w:tcPr>
            <w:tcW w:w="2660" w:type="dxa"/>
            <w:vAlign w:val="center"/>
          </w:tcPr>
          <w:p w14:paraId="733D5299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Covered image intensity</w:t>
            </w:r>
            <w:r w:rsidRPr="00BE3F27">
              <w:rPr>
                <w:rFonts w:ascii="Times New Roman" w:hAnsi="Times New Roman" w:cs="Times New Roman"/>
                <w:szCs w:val="20"/>
              </w:rPr>
              <w:br/>
              <w:t>range</w:t>
            </w:r>
          </w:p>
        </w:tc>
        <w:tc>
          <w:tcPr>
            <w:tcW w:w="1989" w:type="dxa"/>
            <w:vAlign w:val="center"/>
          </w:tcPr>
          <w:p w14:paraId="1296AAE6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18"/>
                        <w:szCs w:val="20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max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ROI</m:t>
                            </m:r>
                          </m:sub>
                        </m:sSub>
                      </m:e>
                    </m:func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min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ROI</m:t>
                            </m:r>
                          </m:sub>
                        </m:sSub>
                      </m:e>
                    </m:func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max</m:t>
                            </m:r>
                          </m:fName>
                          <m:e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I</m:t>
                            </m:r>
                          </m:e>
                        </m:func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min</m:t>
                            </m:r>
                          </m:fName>
                          <m:e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I</m:t>
                            </m:r>
                          </m:e>
                        </m:func>
                      </m:e>
                    </m:d>
                  </m:den>
                </m:f>
              </m:oMath>
            </m:oMathPara>
          </w:p>
        </w:tc>
        <w:tc>
          <w:tcPr>
            <w:tcW w:w="1792" w:type="dxa"/>
            <w:vAlign w:val="center"/>
          </w:tcPr>
          <w:p w14:paraId="39270203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Entropy</w:t>
            </w:r>
          </w:p>
        </w:tc>
        <w:tc>
          <w:tcPr>
            <w:tcW w:w="2801" w:type="dxa"/>
            <w:vAlign w:val="center"/>
          </w:tcPr>
          <w:p w14:paraId="2884F95E" w14:textId="77777777" w:rsidR="00713B2A" w:rsidRPr="00BE3F27" w:rsidRDefault="00713B2A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20"/>
                  </w:rPr>
                  <m:t>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g</m:t>
                        </m:r>
                      </m:sub>
                    </m:sSub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*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</m:ctrlPr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i</m:t>
                                    </m:r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</m:e>
                </m:nary>
              </m:oMath>
            </m:oMathPara>
          </w:p>
        </w:tc>
      </w:tr>
      <w:tr w:rsidR="00713B2A" w:rsidRPr="00BE3F27" w14:paraId="726C3987" w14:textId="77777777" w:rsidTr="003C7F70">
        <w:trPr>
          <w:trHeight w:val="454"/>
        </w:trPr>
        <w:tc>
          <w:tcPr>
            <w:tcW w:w="2660" w:type="dxa"/>
            <w:vAlign w:val="center"/>
          </w:tcPr>
          <w:p w14:paraId="362DD588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Maximum intensity value</w:t>
            </w:r>
          </w:p>
        </w:tc>
        <w:tc>
          <w:tcPr>
            <w:tcW w:w="1989" w:type="dxa"/>
            <w:vAlign w:val="center"/>
          </w:tcPr>
          <w:p w14:paraId="1765998D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max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ROI</m:t>
                            </m:r>
                          </m:sub>
                        </m:sSub>
                      </m:e>
                    </m:d>
                  </m:e>
                </m:func>
              </m:oMath>
            </m:oMathPara>
          </w:p>
        </w:tc>
        <w:tc>
          <w:tcPr>
            <w:tcW w:w="1792" w:type="dxa"/>
            <w:vAlign w:val="center"/>
          </w:tcPr>
          <w:p w14:paraId="2FC07337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Kurtosis</w:t>
            </w:r>
          </w:p>
        </w:tc>
        <w:tc>
          <w:tcPr>
            <w:tcW w:w="2801" w:type="dxa"/>
            <w:vAlign w:val="center"/>
          </w:tcPr>
          <w:p w14:paraId="0510D947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i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g</m:t>
                            </m:r>
                          </m:sub>
                        </m:sSub>
                      </m:sup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i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*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20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 xml:space="preserve">- </m:t>
                                    </m:r>
                                    <m:bar>
                                      <m:barPr>
                                        <m:pos m:val="top"/>
                                        <m:ctrlPr>
                                          <w:rPr>
                                            <w:rFonts w:ascii="Cambria Math" w:eastAsia="Batang" w:hAnsi="Cambria Math" w:cs="Times New Roman"/>
                                            <w:i/>
                                            <w:kern w:val="0"/>
                                            <w:sz w:val="18"/>
                                            <w:szCs w:val="20"/>
                                            <w:lang w:eastAsia="en-US"/>
                                          </w:rPr>
                                        </m:ctrlPr>
                                      </m:barPr>
                                      <m:e>
                                        <m:r>
                                          <w:rPr>
                                            <w:rFonts w:ascii="Cambria Math" w:eastAsia="Batang" w:hAnsi="Cambria Math" w:cs="Times New Roman"/>
                                            <w:kern w:val="0"/>
                                            <w:sz w:val="18"/>
                                            <w:szCs w:val="20"/>
                                            <w:lang w:eastAsia="en-US"/>
                                          </w:rPr>
                                          <m:t>I</m:t>
                                        </m:r>
                                      </m:e>
                                    </m:ba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4</m:t>
                                </m:r>
                              </m:sup>
                            </m:sSup>
                          </m:e>
                        </m:d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i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  <m:e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p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20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*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20"/>
                                          </w:rPr>
                                          <m:t>C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18"/>
                                                <w:szCs w:val="20"/>
                                              </w:rPr>
                                              <m:t>i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20"/>
                                          </w:rPr>
                                          <m:t>-</m:t>
                                        </m:r>
                                        <m:bar>
                                          <m:barPr>
                                            <m:pos m:val="top"/>
                                            <m:ctrlPr>
                                              <w:rPr>
                                                <w:rFonts w:ascii="Cambria Math" w:eastAsia="Batang" w:hAnsi="Cambria Math" w:cs="Times New Roman"/>
                                                <w:i/>
                                                <w:kern w:val="0"/>
                                                <w:sz w:val="18"/>
                                                <w:szCs w:val="20"/>
                                                <w:lang w:eastAsia="en-US"/>
                                              </w:rPr>
                                            </m:ctrlPr>
                                          </m:barPr>
                                          <m:e>
                                            <m:r>
                                              <w:rPr>
                                                <w:rFonts w:ascii="Cambria Math" w:eastAsia="Batang" w:hAnsi="Cambria Math" w:cs="Times New Roman"/>
                                                <w:kern w:val="0"/>
                                                <w:sz w:val="18"/>
                                                <w:szCs w:val="20"/>
                                                <w:lang w:eastAsia="en-US"/>
                                              </w:rPr>
                                              <m:t>I</m:t>
                                            </m:r>
                                          </m:e>
                                        </m:bar>
                                      </m:e>
                                    </m:d>
                                  </m:e>
                                </m:d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713B2A" w:rsidRPr="00BE3F27" w14:paraId="69EA2F86" w14:textId="77777777" w:rsidTr="003C7F70">
        <w:trPr>
          <w:trHeight w:val="454"/>
        </w:trPr>
        <w:tc>
          <w:tcPr>
            <w:tcW w:w="2660" w:type="dxa"/>
            <w:vAlign w:val="center"/>
          </w:tcPr>
          <w:p w14:paraId="3CE7EDD9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Mean intensity value</w:t>
            </w:r>
          </w:p>
        </w:tc>
        <w:tc>
          <w:tcPr>
            <w:tcW w:w="1989" w:type="dxa"/>
            <w:vAlign w:val="center"/>
          </w:tcPr>
          <w:p w14:paraId="289C76C6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Batang" w:hAnsi="Cambria Math" w:cs="Times New Roman"/>
                            <w:kern w:val="0"/>
                            <w:sz w:val="18"/>
                            <w:szCs w:val="20"/>
                            <w:lang w:eastAsia="en-US"/>
                          </w:rPr>
                          <m:t>ROI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(i)</m:t>
                    </m:r>
                  </m:e>
                </m:nary>
              </m:oMath>
            </m:oMathPara>
          </w:p>
        </w:tc>
        <w:tc>
          <w:tcPr>
            <w:tcW w:w="1792" w:type="dxa"/>
            <w:vAlign w:val="center"/>
          </w:tcPr>
          <w:p w14:paraId="158554B6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Skewness</w:t>
            </w:r>
          </w:p>
        </w:tc>
        <w:tc>
          <w:tcPr>
            <w:tcW w:w="2801" w:type="dxa"/>
            <w:vAlign w:val="center"/>
          </w:tcPr>
          <w:p w14:paraId="370F883C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i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g</m:t>
                            </m:r>
                          </m:sub>
                        </m:sSub>
                      </m:sup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i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*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C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20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 xml:space="preserve">- </m:t>
                                    </m:r>
                                    <m:bar>
                                      <m:barPr>
                                        <m:pos m:val="top"/>
                                        <m:ctrlPr>
                                          <w:rPr>
                                            <w:rFonts w:ascii="Cambria Math" w:eastAsia="Batang" w:hAnsi="Cambria Math" w:cs="Times New Roman"/>
                                            <w:i/>
                                            <w:kern w:val="0"/>
                                            <w:sz w:val="18"/>
                                            <w:szCs w:val="20"/>
                                            <w:lang w:eastAsia="en-US"/>
                                          </w:rPr>
                                        </m:ctrlPr>
                                      </m:barPr>
                                      <m:e>
                                        <m:r>
                                          <w:rPr>
                                            <w:rFonts w:ascii="Cambria Math" w:eastAsia="Batang" w:hAnsi="Cambria Math" w:cs="Times New Roman"/>
                                            <w:kern w:val="0"/>
                                            <w:sz w:val="18"/>
                                            <w:szCs w:val="20"/>
                                            <w:lang w:eastAsia="en-US"/>
                                          </w:rPr>
                                          <m:t>I</m:t>
                                        </m:r>
                                      </m:e>
                                    </m:ba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i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  <m:e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p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20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*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18"/>
                                            <w:szCs w:val="20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18"/>
                                                <w:szCs w:val="2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sz w:val="18"/>
                                                <w:szCs w:val="20"/>
                                              </w:rPr>
                                              <m:t>C</m:t>
                                            </m:r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18"/>
                                                    <w:szCs w:val="20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18"/>
                                                    <w:szCs w:val="20"/>
                                                  </w:rPr>
                                                  <m:t>i</m:t>
                                                </m:r>
                                              </m:e>
                                            </m:d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18"/>
                                                <w:szCs w:val="20"/>
                                              </w:rPr>
                                              <m:t xml:space="preserve">- </m:t>
                                            </m:r>
                                            <m:bar>
                                              <m:barPr>
                                                <m:pos m:val="top"/>
                                                <m:ctrlPr>
                                                  <w:rPr>
                                                    <w:rFonts w:ascii="Cambria Math" w:eastAsia="Batang" w:hAnsi="Cambria Math" w:cs="Times New Roman"/>
                                                    <w:i/>
                                                    <w:kern w:val="0"/>
                                                    <w:sz w:val="18"/>
                                                    <w:szCs w:val="20"/>
                                                    <w:lang w:eastAsia="en-US"/>
                                                  </w:rPr>
                                                </m:ctrlPr>
                                              </m:barPr>
                                              <m:e>
                                                <m:r>
                                                  <w:rPr>
                                                    <w:rFonts w:ascii="Cambria Math" w:eastAsia="Batang" w:hAnsi="Cambria Math" w:cs="Times New Roman"/>
                                                    <w:kern w:val="0"/>
                                                    <w:sz w:val="18"/>
                                                    <w:szCs w:val="20"/>
                                                    <w:lang w:eastAsia="en-US"/>
                                                  </w:rPr>
                                                  <m:t>I</m:t>
                                                </m:r>
                                              </m:e>
                                            </m:bar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18"/>
                                            <w:szCs w:val="20"/>
                                          </w:rPr>
                                          <m:t>3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</m:nary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2</m:t>
                            </m:r>
                          </m:den>
                        </m:f>
                      </m:sup>
                    </m:sSup>
                  </m:den>
                </m:f>
              </m:oMath>
            </m:oMathPara>
          </w:p>
        </w:tc>
      </w:tr>
      <w:tr w:rsidR="00713B2A" w:rsidRPr="00BE3F27" w14:paraId="47DF41E5" w14:textId="77777777" w:rsidTr="003C7F70">
        <w:trPr>
          <w:trHeight w:val="454"/>
        </w:trPr>
        <w:tc>
          <w:tcPr>
            <w:tcW w:w="2660" w:type="dxa"/>
            <w:vAlign w:val="center"/>
          </w:tcPr>
          <w:p w14:paraId="582E1DB1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Median intensity value</w:t>
            </w:r>
          </w:p>
        </w:tc>
        <w:tc>
          <w:tcPr>
            <w:tcW w:w="1989" w:type="dxa"/>
            <w:vAlign w:val="center"/>
          </w:tcPr>
          <w:p w14:paraId="7C35EC5C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med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ROI</m:t>
                            </m:r>
                          </m:sub>
                        </m:sSub>
                      </m:e>
                    </m:d>
                  </m:e>
                </m:func>
              </m:oMath>
            </m:oMathPara>
          </w:p>
        </w:tc>
        <w:tc>
          <w:tcPr>
            <w:tcW w:w="1792" w:type="dxa"/>
            <w:vAlign w:val="center"/>
          </w:tcPr>
          <w:p w14:paraId="3BB97631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Root mean square</w:t>
            </w:r>
          </w:p>
        </w:tc>
        <w:tc>
          <w:tcPr>
            <w:tcW w:w="2801" w:type="dxa"/>
            <w:vAlign w:val="center"/>
          </w:tcPr>
          <w:p w14:paraId="54F7F783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g</m:t>
                        </m:r>
                      </m:sub>
                    </m:sSub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*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C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nary>
              </m:oMath>
            </m:oMathPara>
          </w:p>
        </w:tc>
      </w:tr>
      <w:tr w:rsidR="00713B2A" w:rsidRPr="00BE3F27" w14:paraId="04DC1D88" w14:textId="77777777" w:rsidTr="003C7F70">
        <w:trPr>
          <w:trHeight w:val="454"/>
        </w:trPr>
        <w:tc>
          <w:tcPr>
            <w:tcW w:w="2660" w:type="dxa"/>
            <w:vAlign w:val="center"/>
          </w:tcPr>
          <w:p w14:paraId="5AEFB7D8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Minimum intensity value</w:t>
            </w:r>
          </w:p>
        </w:tc>
        <w:tc>
          <w:tcPr>
            <w:tcW w:w="1989" w:type="dxa"/>
            <w:vAlign w:val="center"/>
          </w:tcPr>
          <w:p w14:paraId="396CC883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min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ROI</m:t>
                            </m:r>
                          </m:sub>
                        </m:sSub>
                      </m:e>
                    </m:d>
                  </m:e>
                </m:func>
              </m:oMath>
            </m:oMathPara>
          </w:p>
        </w:tc>
        <w:tc>
          <w:tcPr>
            <w:tcW w:w="1792" w:type="dxa"/>
            <w:vAlign w:val="center"/>
          </w:tcPr>
          <w:p w14:paraId="1D552AC6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Variance</w:t>
            </w:r>
          </w:p>
        </w:tc>
        <w:tc>
          <w:tcPr>
            <w:tcW w:w="2801" w:type="dxa"/>
            <w:vAlign w:val="center"/>
          </w:tcPr>
          <w:p w14:paraId="6756B7F5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 xml:space="preserve">N-1 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Batang" w:hAnsi="Cambria Math" w:cs="Times New Roman"/>
                                    <w:kern w:val="0"/>
                                    <w:sz w:val="18"/>
                                    <w:szCs w:val="20"/>
                                    <w:lang w:eastAsia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Batang" w:hAnsi="Cambria Math" w:cs="Times New Roman"/>
                                    <w:kern w:val="0"/>
                                    <w:sz w:val="18"/>
                                    <w:szCs w:val="20"/>
                                    <w:lang w:eastAsia="en-US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Times New Roman"/>
                                    <w:kern w:val="0"/>
                                    <w:sz w:val="18"/>
                                    <w:szCs w:val="20"/>
                                    <w:lang w:eastAsia="en-US"/>
                                  </w:rPr>
                                  <m:t>ROI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>i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 xml:space="preserve">- </m:t>
                            </m:r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eastAsia="Batang" w:hAnsi="Cambria Math" w:cs="Times New Roman"/>
                                    <w:i/>
                                    <w:kern w:val="0"/>
                                    <w:sz w:val="18"/>
                                    <w:szCs w:val="20"/>
                                    <w:lang w:eastAsia="en-US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eastAsia="Batang" w:hAnsi="Cambria Math" w:cs="Times New Roman"/>
                                    <w:kern w:val="0"/>
                                    <w:sz w:val="18"/>
                                    <w:szCs w:val="20"/>
                                    <w:lang w:eastAsia="en-US"/>
                                  </w:rPr>
                                  <m:t>I</m:t>
                                </m:r>
                              </m:e>
                            </m:ba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713B2A" w:rsidRPr="00BE3F27" w14:paraId="18DB39E5" w14:textId="77777777" w:rsidTr="003C7F70">
        <w:trPr>
          <w:trHeight w:val="454"/>
        </w:trPr>
        <w:tc>
          <w:tcPr>
            <w:tcW w:w="2660" w:type="dxa"/>
            <w:vAlign w:val="center"/>
          </w:tcPr>
          <w:p w14:paraId="0B6590A0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Mean absolute deviation</w:t>
            </w:r>
          </w:p>
        </w:tc>
        <w:tc>
          <w:tcPr>
            <w:tcW w:w="1989" w:type="dxa"/>
            <w:vAlign w:val="center"/>
          </w:tcPr>
          <w:p w14:paraId="5269EFAA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g</m:t>
                        </m:r>
                      </m:sub>
                    </m:sSub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*(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C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 xml:space="preserve">- 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eastAsia="Batang" w:hAnsi="Cambria Math" w:cs="Times New Roman"/>
                                <w:i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eastAsia="Batang" w:hAnsi="Cambria Math" w:cs="Times New Roman"/>
                                <w:kern w:val="0"/>
                                <w:sz w:val="18"/>
                                <w:szCs w:val="20"/>
                                <w:lang w:eastAsia="en-US"/>
                              </w:rPr>
                              <m:t>I</m:t>
                            </m:r>
                          </m:e>
                        </m:bar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)</m:t>
                        </m:r>
                      </m:e>
                    </m:d>
                  </m:e>
                </m:nary>
              </m:oMath>
            </m:oMathPara>
          </w:p>
        </w:tc>
        <w:tc>
          <w:tcPr>
            <w:tcW w:w="1792" w:type="dxa"/>
            <w:vAlign w:val="center"/>
          </w:tcPr>
          <w:p w14:paraId="451C26AC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Standard deviation</w:t>
            </w:r>
          </w:p>
        </w:tc>
        <w:tc>
          <w:tcPr>
            <w:tcW w:w="2801" w:type="dxa"/>
            <w:vAlign w:val="center"/>
          </w:tcPr>
          <w:p w14:paraId="64046D1F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 xml:space="preserve">N-1 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Batang" w:hAnsi="Cambria Math" w:cs="Times New Roman"/>
                                        <w:kern w:val="0"/>
                                        <w:sz w:val="18"/>
                                        <w:szCs w:val="20"/>
                                        <w:lang w:eastAsia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Batang" w:hAnsi="Cambria Math" w:cs="Times New Roman"/>
                                        <w:kern w:val="0"/>
                                        <w:sz w:val="18"/>
                                        <w:szCs w:val="20"/>
                                        <w:lang w:eastAsia="en-US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Batang" w:hAnsi="Cambria Math" w:cs="Times New Roman"/>
                                        <w:kern w:val="0"/>
                                        <w:sz w:val="18"/>
                                        <w:szCs w:val="20"/>
                                        <w:lang w:eastAsia="en-US"/>
                                      </w:rPr>
                                      <m:t>ROI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20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0"/>
                                  </w:rPr>
                                  <m:t xml:space="preserve">- </m:t>
                                </m:r>
                                <m:bar>
                                  <m:barPr>
                                    <m:pos m:val="top"/>
                                    <m:ctrlPr>
                                      <w:rPr>
                                        <w:rFonts w:ascii="Cambria Math" w:eastAsia="Batang" w:hAnsi="Cambria Math" w:cs="Times New Roman"/>
                                        <w:i/>
                                        <w:kern w:val="0"/>
                                        <w:sz w:val="18"/>
                                        <w:szCs w:val="20"/>
                                        <w:lang w:eastAsia="en-US"/>
                                      </w:rPr>
                                    </m:ctrlPr>
                                  </m:barPr>
                                  <m:e>
                                    <m:r>
                                      <w:rPr>
                                        <w:rFonts w:ascii="Cambria Math" w:eastAsia="Batang" w:hAnsi="Cambria Math" w:cs="Times New Roman"/>
                                        <w:kern w:val="0"/>
                                        <w:sz w:val="18"/>
                                        <w:szCs w:val="20"/>
                                        <w:lang w:eastAsia="en-US"/>
                                      </w:rPr>
                                      <m:t>I</m:t>
                                    </m:r>
                                  </m:e>
                                </m:ba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rad>
              </m:oMath>
            </m:oMathPara>
          </w:p>
        </w:tc>
      </w:tr>
      <w:tr w:rsidR="00713B2A" w:rsidRPr="00BE3F27" w14:paraId="3F80DD57" w14:textId="77777777" w:rsidTr="003C7F70">
        <w:trPr>
          <w:trHeight w:val="454"/>
        </w:trPr>
        <w:tc>
          <w:tcPr>
            <w:tcW w:w="2660" w:type="dxa"/>
            <w:tcBorders>
              <w:bottom w:val="double" w:sz="4" w:space="0" w:color="auto"/>
            </w:tcBorders>
            <w:vAlign w:val="center"/>
          </w:tcPr>
          <w:p w14:paraId="2D48D4CB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Uniformity</w:t>
            </w:r>
          </w:p>
        </w:tc>
        <w:tc>
          <w:tcPr>
            <w:tcW w:w="1989" w:type="dxa"/>
            <w:tcBorders>
              <w:bottom w:val="double" w:sz="4" w:space="0" w:color="auto"/>
            </w:tcBorders>
            <w:vAlign w:val="center"/>
          </w:tcPr>
          <w:p w14:paraId="5E1837FA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g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p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20"/>
                              </w:rPr>
                              <m:t>i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4593" w:type="dxa"/>
            <w:gridSpan w:val="2"/>
            <w:tcBorders>
              <w:bottom w:val="double" w:sz="4" w:space="0" w:color="auto"/>
            </w:tcBorders>
            <w:vAlign w:val="center"/>
          </w:tcPr>
          <w:p w14:paraId="62284F8E" w14:textId="77777777" w:rsidR="00713B2A" w:rsidRPr="00BE3F27" w:rsidRDefault="00713B2A" w:rsidP="003C7F7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29A50FBE" w14:textId="77777777" w:rsidR="00713B2A" w:rsidRPr="00BE3F27" w:rsidRDefault="00713B2A">
      <w:pPr>
        <w:widowControl/>
        <w:wordWrap/>
        <w:autoSpaceDE/>
        <w:autoSpaceDN/>
        <w:rPr>
          <w:rFonts w:ascii="Times New Roman" w:eastAsiaTheme="majorEastAsia" w:hAnsi="Times New Roman" w:cs="Times New Roman"/>
          <w:b/>
          <w:bCs/>
          <w:sz w:val="28"/>
          <w:szCs w:val="32"/>
        </w:rPr>
      </w:pPr>
      <w:r w:rsidRPr="00BE3F27">
        <w:rPr>
          <w:rFonts w:ascii="Times New Roman" w:hAnsi="Times New Roman" w:cs="Times New Roman"/>
          <w:sz w:val="28"/>
        </w:rPr>
        <w:br w:type="page"/>
      </w:r>
    </w:p>
    <w:p w14:paraId="14DA67AD" w14:textId="77777777" w:rsidR="00713B2A" w:rsidRPr="00BE3F27" w:rsidRDefault="00713B2A" w:rsidP="00713B2A">
      <w:pPr>
        <w:spacing w:after="0" w:line="240" w:lineRule="auto"/>
        <w:rPr>
          <w:rFonts w:ascii="Times New Roman" w:hAnsi="Times New Roman" w:cs="Times New Roman"/>
        </w:rPr>
      </w:pPr>
      <w:r w:rsidRPr="00BE3F27">
        <w:rPr>
          <w:rFonts w:ascii="Times New Roman" w:hAnsi="Times New Roman" w:cs="Times New Roman"/>
          <w:b/>
        </w:rPr>
        <w:t>Table S2.</w:t>
      </w:r>
      <w:r w:rsidRPr="00BE3F27">
        <w:rPr>
          <w:rFonts w:ascii="Times New Roman" w:hAnsi="Times New Roman" w:cs="Times New Roman"/>
        </w:rPr>
        <w:t xml:space="preserve"> GLCM features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8"/>
        <w:gridCol w:w="2721"/>
        <w:gridCol w:w="1830"/>
        <w:gridCol w:w="2687"/>
      </w:tblGrid>
      <w:tr w:rsidR="00713B2A" w:rsidRPr="00BE3F27" w14:paraId="43AD1FB9" w14:textId="77777777" w:rsidTr="003C7F70">
        <w:trPr>
          <w:trHeight w:val="454"/>
        </w:trPr>
        <w:tc>
          <w:tcPr>
            <w:tcW w:w="180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9C81345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Autocorrelation</w:t>
            </w:r>
          </w:p>
        </w:tc>
        <w:tc>
          <w:tcPr>
            <w:tcW w:w="280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B97F31E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i*j*g(i,j)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187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F569073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Inverse difference</w:t>
            </w:r>
          </w:p>
        </w:tc>
        <w:tc>
          <w:tcPr>
            <w:tcW w:w="27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6F081B7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1+</m:t>
                            </m:r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i-j</m:t>
                                </m:r>
                              </m:e>
                            </m:d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713B2A" w:rsidRPr="00BE3F27" w14:paraId="6B255468" w14:textId="77777777" w:rsidTr="003C7F70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6D8AB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Cluster prominence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2F782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i+j-2μ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*g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DF278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Inverse difference</w:t>
            </w:r>
            <w:r w:rsidRPr="00BE3F27">
              <w:rPr>
                <w:rFonts w:ascii="Times New Roman" w:hAnsi="Times New Roman" w:cs="Times New Roman"/>
                <w:szCs w:val="20"/>
              </w:rPr>
              <w:br/>
              <w:t>normalized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C0EF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1+</m:t>
                            </m:r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i-j</m:t>
                                </m:r>
                              </m:e>
                            </m:d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713B2A" w:rsidRPr="00BE3F27" w14:paraId="37893D61" w14:textId="77777777" w:rsidTr="003C7F70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413D8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Cluster shade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F4E7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i+j-2μ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*g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4F492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 xml:space="preserve">Inverse difference </w:t>
            </w:r>
            <w:r w:rsidRPr="00BE3F27">
              <w:rPr>
                <w:rFonts w:ascii="Times New Roman" w:hAnsi="Times New Roman" w:cs="Times New Roman"/>
                <w:szCs w:val="20"/>
              </w:rPr>
              <w:br/>
              <w:t>moment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56C8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i-j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713B2A" w:rsidRPr="00BE3F27" w14:paraId="593A9A25" w14:textId="77777777" w:rsidTr="003C7F70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47C7E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Cluster tendency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8C7D6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i+j-2μ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*g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74352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 xml:space="preserve">Inverse difference </w:t>
            </w:r>
            <w:r w:rsidRPr="00BE3F27">
              <w:rPr>
                <w:rFonts w:ascii="Times New Roman" w:hAnsi="Times New Roman" w:cs="Times New Roman"/>
                <w:szCs w:val="20"/>
              </w:rPr>
              <w:br/>
              <w:t>moment normalized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6DE4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i-j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713B2A" w:rsidRPr="00BE3F27" w14:paraId="4EDD37B6" w14:textId="77777777" w:rsidTr="003C7F70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60DF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Contrast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92646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i-j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*g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E2E69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Inverse variance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49F5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i-j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713B2A" w:rsidRPr="00BE3F27" w14:paraId="4171EFAF" w14:textId="77777777" w:rsidTr="003C7F70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F16B0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Correlation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6220C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σ</m:t>
                    </m:r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i-μ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j-μ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*g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50479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Maximum probability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4ED5" w14:textId="77777777" w:rsidR="00713B2A" w:rsidRPr="00BE3F27" w:rsidRDefault="00713B2A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max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i,j</m:t>
                        </m:r>
                      </m:e>
                    </m:d>
                  </m:e>
                </m:d>
              </m:oMath>
            </m:oMathPara>
          </w:p>
        </w:tc>
      </w:tr>
      <w:tr w:rsidR="00713B2A" w:rsidRPr="00BE3F27" w14:paraId="27F66F35" w14:textId="77777777" w:rsidTr="003C7F70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4F027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Difference average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F15F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k*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x-y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e>
                    </m:d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17DE3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Sum average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74608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x+y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e>
                    </m:d>
                  </m:e>
                </m:nary>
              </m:oMath>
            </m:oMathPara>
          </w:p>
        </w:tc>
      </w:tr>
      <w:tr w:rsidR="00713B2A" w:rsidRPr="00BE3F27" w14:paraId="3DFD9C3D" w14:textId="77777777" w:rsidTr="003C7F70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516FA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Difference entropy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F3CAE" w14:textId="77777777" w:rsidR="00713B2A" w:rsidRPr="00BE3F27" w:rsidRDefault="00713B2A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x-y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e>
                </m:nary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x-y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9A1B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Sum entropy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CECF" w14:textId="77777777" w:rsidR="00713B2A" w:rsidRPr="00BE3F27" w:rsidRDefault="00713B2A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x+y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x+y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k</m:t>
                            </m:r>
                          </m:e>
                        </m:d>
                      </m:e>
                    </m:d>
                  </m:e>
                </m:nary>
              </m:oMath>
            </m:oMathPara>
          </w:p>
        </w:tc>
      </w:tr>
      <w:tr w:rsidR="00713B2A" w:rsidRPr="00BE3F27" w14:paraId="0CC3739F" w14:textId="77777777" w:rsidTr="003C7F70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9D1D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Difference variance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B29EC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k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k-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x-y</m:t>
                                    </m:r>
                                  </m:sub>
                                </m:sSub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x-y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e>
                    </m:d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E1AE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Sum variance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AABA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k-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x+y</m:t>
                                    </m:r>
                                  </m:sub>
                                </m:sSub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x+y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e>
                    </m:d>
                  </m:e>
                </m:nary>
              </m:oMath>
            </m:oMathPara>
          </w:p>
        </w:tc>
      </w:tr>
      <w:tr w:rsidR="00713B2A" w:rsidRPr="00BE3F27" w14:paraId="5DC92E71" w14:textId="77777777" w:rsidTr="003C7F70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74A44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Dissimilarity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8F2B1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i-j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*g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31791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Variance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D00B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i-μ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  <w:tr w:rsidR="00713B2A" w:rsidRPr="00BE3F27" w14:paraId="7C12F516" w14:textId="77777777" w:rsidTr="001F12BB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791A0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Energy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A622B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i,j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EA8F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 xml:space="preserve">Information measure of </w:t>
            </w:r>
            <w:r w:rsidRPr="00BE3F27">
              <w:rPr>
                <w:rFonts w:ascii="Times New Roman" w:hAnsi="Times New Roman" w:cs="Times New Roman"/>
                <w:szCs w:val="20"/>
              </w:rPr>
              <w:br/>
              <w:t xml:space="preserve">correlation 1 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728BE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kern w:val="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kern w:val="0"/>
                        <w:sz w:val="18"/>
                        <w:szCs w:val="18"/>
                      </w:rPr>
                      <m:t>HXY-HXY1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  <w:sz w:val="18"/>
                            <w:szCs w:val="1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kern w:val="0"/>
                            <w:sz w:val="18"/>
                            <w:szCs w:val="18"/>
                          </w:rPr>
                          <m:t>max</m:t>
                        </m:r>
                      </m:fName>
                      <m:e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hAnsi="Cambria Math" w:cs="Times New Roman"/>
                                <w:i/>
                                <w:kern w:val="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kern w:val="0"/>
                                <w:sz w:val="18"/>
                                <w:szCs w:val="18"/>
                              </w:rPr>
                              <m:t>HX, HY</m:t>
                            </m:r>
                          </m:e>
                        </m:d>
                      </m:e>
                    </m:func>
                  </m:den>
                </m:f>
              </m:oMath>
            </m:oMathPara>
          </w:p>
        </w:tc>
      </w:tr>
      <w:tr w:rsidR="00713B2A" w:rsidRPr="00BE3F27" w14:paraId="5CD6C2BF" w14:textId="77777777" w:rsidTr="001F12BB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34B1" w14:textId="77777777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Entropy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F5321" w14:textId="77777777" w:rsidR="00713B2A" w:rsidRPr="00BE3F27" w:rsidRDefault="00713B2A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-</m:t>
                </m:r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i,j</m:t>
                                </m:r>
                              </m:e>
                            </m:d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4D0F6" w14:textId="77777777" w:rsidR="00713B2A" w:rsidRPr="00BE3F27" w:rsidRDefault="00713B2A" w:rsidP="003C7F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 xml:space="preserve">Information measure of </w:t>
            </w:r>
            <w:r w:rsidRPr="00BE3F27">
              <w:rPr>
                <w:rFonts w:ascii="Times New Roman" w:hAnsi="Times New Roman" w:cs="Times New Roman"/>
                <w:szCs w:val="20"/>
              </w:rPr>
              <w:br/>
              <w:t>correlation 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13B25" w14:textId="77777777" w:rsidR="00713B2A" w:rsidRPr="00BE3F27" w:rsidRDefault="00BE3F27" w:rsidP="003C7F70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exp</m:t>
                            </m:r>
                          </m:fName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-2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HXY2-HXY</m:t>
                                    </m:r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</w:tr>
      <w:tr w:rsidR="00713B2A" w:rsidRPr="00BE3F27" w14:paraId="391BB923" w14:textId="77777777" w:rsidTr="001F12BB">
        <w:trPr>
          <w:trHeight w:val="454"/>
        </w:trPr>
        <w:tc>
          <w:tcPr>
            <w:tcW w:w="180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5F9FE17" w14:textId="5AEE58C0" w:rsidR="00713B2A" w:rsidRPr="00BE3F27" w:rsidRDefault="00713B2A" w:rsidP="003C7F70">
            <w:pPr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szCs w:val="20"/>
              </w:rPr>
              <w:t>Har</w:t>
            </w:r>
            <w:r w:rsidR="0095681C" w:rsidRPr="00BE3F27">
              <w:rPr>
                <w:rFonts w:ascii="Times New Roman" w:hAnsi="Times New Roman" w:cs="Times New Roman"/>
                <w:szCs w:val="20"/>
              </w:rPr>
              <w:t>r</w:t>
            </w:r>
            <w:r w:rsidRPr="00BE3F27">
              <w:rPr>
                <w:rFonts w:ascii="Times New Roman" w:hAnsi="Times New Roman" w:cs="Times New Roman"/>
                <w:szCs w:val="20"/>
              </w:rPr>
              <w:t>alick correlation</w:t>
            </w:r>
          </w:p>
        </w:tc>
        <w:tc>
          <w:tcPr>
            <w:tcW w:w="280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29596FD" w14:textId="77777777" w:rsidR="00713B2A" w:rsidRPr="00BE3F27" w:rsidRDefault="00BE3F27" w:rsidP="003C7F7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x</m:t>
                        </m:r>
                      </m:sub>
                    </m:sSub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g</m:t>
                            </m:r>
                          </m:sub>
                        </m:sSub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i*j*g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i,j</m:t>
                                </m:r>
                              </m:e>
                            </m:d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x</m:t>
                            </m:r>
                          </m:sub>
                        </m:sSub>
                      </m:e>
                    </m:nary>
                  </m:e>
                </m:nary>
              </m:oMath>
            </m:oMathPara>
          </w:p>
        </w:tc>
        <w:tc>
          <w:tcPr>
            <w:tcW w:w="461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FCE518F" w14:textId="77777777" w:rsidR="00713B2A" w:rsidRPr="00BE3F27" w:rsidRDefault="00713B2A" w:rsidP="003C7F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F5B8895" w14:textId="77777777" w:rsidR="00713B2A" w:rsidRPr="00BE3F27" w:rsidRDefault="00713B2A">
      <w:pPr>
        <w:widowControl/>
        <w:wordWrap/>
        <w:autoSpaceDE/>
        <w:autoSpaceDN/>
        <w:rPr>
          <w:rFonts w:ascii="Times New Roman" w:eastAsiaTheme="majorEastAsia" w:hAnsi="Times New Roman" w:cs="Times New Roman"/>
          <w:b/>
          <w:bCs/>
          <w:sz w:val="28"/>
          <w:szCs w:val="32"/>
        </w:rPr>
      </w:pPr>
      <w:r w:rsidRPr="00BE3F27">
        <w:rPr>
          <w:rFonts w:ascii="Times New Roman" w:hAnsi="Times New Roman" w:cs="Times New Roman"/>
          <w:sz w:val="28"/>
        </w:rPr>
        <w:br w:type="page"/>
      </w:r>
    </w:p>
    <w:p w14:paraId="2D1C76C7" w14:textId="133CF234" w:rsidR="00713B2A" w:rsidRPr="00BE3F27" w:rsidRDefault="00713B2A" w:rsidP="00713B2A">
      <w:pPr>
        <w:spacing w:after="0" w:line="240" w:lineRule="auto"/>
        <w:rPr>
          <w:rFonts w:ascii="Times New Roman" w:hAnsi="Times New Roman" w:cs="Times New Roman"/>
        </w:rPr>
      </w:pPr>
      <w:r w:rsidRPr="00BE3F27">
        <w:rPr>
          <w:rFonts w:ascii="Times New Roman" w:hAnsi="Times New Roman" w:cs="Times New Roman"/>
          <w:b/>
        </w:rPr>
        <w:t>Table S3.</w:t>
      </w:r>
      <w:r w:rsidRPr="00BE3F27">
        <w:rPr>
          <w:rFonts w:ascii="Times New Roman" w:hAnsi="Times New Roman" w:cs="Times New Roman"/>
        </w:rPr>
        <w:t xml:space="preserve"> GL</w:t>
      </w:r>
      <w:r w:rsidR="00B315A4" w:rsidRPr="00BE3F27">
        <w:rPr>
          <w:rFonts w:ascii="Times New Roman" w:hAnsi="Times New Roman" w:cs="Times New Roman"/>
        </w:rPr>
        <w:t>R</w:t>
      </w:r>
      <w:r w:rsidR="00450CBE" w:rsidRPr="00BE3F27">
        <w:rPr>
          <w:rFonts w:ascii="Times New Roman" w:hAnsi="Times New Roman" w:cs="Times New Roman" w:hint="eastAsia"/>
        </w:rPr>
        <w:t>L</w:t>
      </w:r>
      <w:r w:rsidRPr="00BE3F27">
        <w:rPr>
          <w:rFonts w:ascii="Times New Roman" w:hAnsi="Times New Roman" w:cs="Times New Roman"/>
        </w:rPr>
        <w:t>M features</w:t>
      </w:r>
    </w:p>
    <w:tbl>
      <w:tblPr>
        <w:tblStyle w:val="TableGrid"/>
        <w:tblW w:w="0" w:type="auto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3"/>
        <w:gridCol w:w="2371"/>
        <w:gridCol w:w="2194"/>
        <w:gridCol w:w="2298"/>
      </w:tblGrid>
      <w:tr w:rsidR="00713B2A" w:rsidRPr="00BE3F27" w14:paraId="5AB22F25" w14:textId="77777777" w:rsidTr="003C7F70">
        <w:trPr>
          <w:trHeight w:val="454"/>
        </w:trPr>
        <w:tc>
          <w:tcPr>
            <w:tcW w:w="2235" w:type="dxa"/>
          </w:tcPr>
          <w:p w14:paraId="38057694" w14:textId="77777777" w:rsidR="00713B2A" w:rsidRPr="00BE3F27" w:rsidRDefault="00713B2A" w:rsidP="003C7F7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Number of runs</w:t>
            </w:r>
          </w:p>
        </w:tc>
        <w:tc>
          <w:tcPr>
            <w:tcW w:w="2409" w:type="dxa"/>
            <w:vAlign w:val="center"/>
          </w:tcPr>
          <w:p w14:paraId="44A2CDC7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run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4BD261B" w14:textId="77777777" w:rsidR="00713B2A" w:rsidRPr="00BE3F27" w:rsidRDefault="00713B2A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Low gray-level run</w:t>
            </w: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br/>
              <w:t>emphasis</w:t>
            </w:r>
          </w:p>
        </w:tc>
        <w:tc>
          <w:tcPr>
            <w:tcW w:w="2330" w:type="dxa"/>
            <w:vAlign w:val="center"/>
          </w:tcPr>
          <w:p w14:paraId="576BB957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l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*Q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  <w:tr w:rsidR="00713B2A" w:rsidRPr="00BE3F27" w14:paraId="606E8D56" w14:textId="77777777" w:rsidTr="003C7F70">
        <w:trPr>
          <w:trHeight w:val="454"/>
        </w:trPr>
        <w:tc>
          <w:tcPr>
            <w:tcW w:w="2235" w:type="dxa"/>
          </w:tcPr>
          <w:p w14:paraId="00C797E8" w14:textId="77777777" w:rsidR="00713B2A" w:rsidRPr="00BE3F27" w:rsidRDefault="00713B2A" w:rsidP="003C7F7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Gray-level nonuniformity</w:t>
            </w:r>
          </w:p>
        </w:tc>
        <w:tc>
          <w:tcPr>
            <w:tcW w:w="2409" w:type="dxa"/>
            <w:vAlign w:val="center"/>
          </w:tcPr>
          <w:p w14:paraId="041B3D42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g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j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</w:rPr>
                                      <m:t>l</m:t>
                                    </m:r>
                                  </m:sub>
                                </m:sSub>
                              </m:sup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Q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</w:rPr>
                                      <m:t>i,j</m:t>
                                    </m:r>
                                  </m:e>
                                </m:d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2268" w:type="dxa"/>
            <w:vAlign w:val="center"/>
          </w:tcPr>
          <w:p w14:paraId="2409B345" w14:textId="77777777" w:rsidR="00713B2A" w:rsidRPr="00BE3F27" w:rsidRDefault="00713B2A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Run length</w:t>
            </w: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br/>
              <w:t>nonuniformity</w:t>
            </w:r>
          </w:p>
        </w:tc>
        <w:tc>
          <w:tcPr>
            <w:tcW w:w="2330" w:type="dxa"/>
            <w:vAlign w:val="center"/>
          </w:tcPr>
          <w:p w14:paraId="232F1613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j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l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i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Q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18"/>
                                      </w:rPr>
                                      <m:t>i,j</m:t>
                                    </m:r>
                                  </m:e>
                                </m:d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713B2A" w:rsidRPr="00BE3F27" w14:paraId="6A6077A8" w14:textId="77777777" w:rsidTr="003C7F70">
        <w:trPr>
          <w:trHeight w:val="454"/>
        </w:trPr>
        <w:tc>
          <w:tcPr>
            <w:tcW w:w="2235" w:type="dxa"/>
          </w:tcPr>
          <w:p w14:paraId="0C3107CE" w14:textId="77777777" w:rsidR="00713B2A" w:rsidRPr="00BE3F27" w:rsidRDefault="00713B2A" w:rsidP="003C7F7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High gray-level run emphasis</w:t>
            </w:r>
          </w:p>
        </w:tc>
        <w:tc>
          <w:tcPr>
            <w:tcW w:w="2409" w:type="dxa"/>
            <w:vAlign w:val="center"/>
          </w:tcPr>
          <w:p w14:paraId="500526AD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l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i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*Q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2268" w:type="dxa"/>
            <w:vAlign w:val="center"/>
          </w:tcPr>
          <w:p w14:paraId="70A9A791" w14:textId="77777777" w:rsidR="00713B2A" w:rsidRPr="00BE3F27" w:rsidRDefault="00713B2A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Run percentage</w:t>
            </w:r>
          </w:p>
        </w:tc>
        <w:tc>
          <w:tcPr>
            <w:tcW w:w="2330" w:type="dxa"/>
            <w:vAlign w:val="center"/>
          </w:tcPr>
          <w:p w14:paraId="378E5505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p</m:t>
                        </m:r>
                      </m:sub>
                    </m:sSub>
                  </m:den>
                </m:f>
              </m:oMath>
            </m:oMathPara>
          </w:p>
        </w:tc>
      </w:tr>
      <w:tr w:rsidR="00713B2A" w:rsidRPr="00BE3F27" w14:paraId="68F66E47" w14:textId="77777777" w:rsidTr="003C7F70">
        <w:trPr>
          <w:trHeight w:val="454"/>
        </w:trPr>
        <w:tc>
          <w:tcPr>
            <w:tcW w:w="2235" w:type="dxa"/>
          </w:tcPr>
          <w:p w14:paraId="11DB55E1" w14:textId="77777777" w:rsidR="00713B2A" w:rsidRPr="00BE3F27" w:rsidRDefault="00713B2A" w:rsidP="003C7F7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Long run emphasis</w:t>
            </w:r>
          </w:p>
        </w:tc>
        <w:tc>
          <w:tcPr>
            <w:tcW w:w="2409" w:type="dxa"/>
            <w:vAlign w:val="center"/>
          </w:tcPr>
          <w:p w14:paraId="267A5728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l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j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*Q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2268" w:type="dxa"/>
            <w:vAlign w:val="center"/>
          </w:tcPr>
          <w:p w14:paraId="3E6E58C5" w14:textId="77777777" w:rsidR="00713B2A" w:rsidRPr="00BE3F27" w:rsidRDefault="00713B2A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Short run emphasis</w:t>
            </w:r>
          </w:p>
        </w:tc>
        <w:tc>
          <w:tcPr>
            <w:tcW w:w="2330" w:type="dxa"/>
            <w:vAlign w:val="center"/>
          </w:tcPr>
          <w:p w14:paraId="2A506319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l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*Q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  <w:tr w:rsidR="00713B2A" w:rsidRPr="00BE3F27" w14:paraId="5E5D297F" w14:textId="77777777" w:rsidTr="003C7F70">
        <w:trPr>
          <w:trHeight w:val="454"/>
        </w:trPr>
        <w:tc>
          <w:tcPr>
            <w:tcW w:w="2235" w:type="dxa"/>
          </w:tcPr>
          <w:p w14:paraId="50F17C79" w14:textId="77777777" w:rsidR="00713B2A" w:rsidRPr="00BE3F27" w:rsidRDefault="00713B2A" w:rsidP="003C7F7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Long run high gray-level emphasis</w:t>
            </w:r>
          </w:p>
        </w:tc>
        <w:tc>
          <w:tcPr>
            <w:tcW w:w="2409" w:type="dxa"/>
            <w:vAlign w:val="center"/>
          </w:tcPr>
          <w:p w14:paraId="5B411043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l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p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*j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*Q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2268" w:type="dxa"/>
            <w:vAlign w:val="center"/>
          </w:tcPr>
          <w:p w14:paraId="6A19C02A" w14:textId="77777777" w:rsidR="00713B2A" w:rsidRPr="00BE3F27" w:rsidRDefault="00713B2A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Short run high gray-level emphasis</w:t>
            </w:r>
          </w:p>
        </w:tc>
        <w:tc>
          <w:tcPr>
            <w:tcW w:w="2330" w:type="dxa"/>
            <w:vAlign w:val="center"/>
          </w:tcPr>
          <w:p w14:paraId="78EE05B0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l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*Q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  <w:tr w:rsidR="00713B2A" w:rsidRPr="00BE3F27" w14:paraId="6213123E" w14:textId="77777777" w:rsidTr="003C7F70">
        <w:trPr>
          <w:trHeight w:val="454"/>
        </w:trPr>
        <w:tc>
          <w:tcPr>
            <w:tcW w:w="2235" w:type="dxa"/>
          </w:tcPr>
          <w:p w14:paraId="370DD104" w14:textId="77777777" w:rsidR="00713B2A" w:rsidRPr="00BE3F27" w:rsidRDefault="00713B2A" w:rsidP="003C7F7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Long run low gray-level emphasis</w:t>
            </w:r>
          </w:p>
        </w:tc>
        <w:tc>
          <w:tcPr>
            <w:tcW w:w="2409" w:type="dxa"/>
            <w:vAlign w:val="center"/>
          </w:tcPr>
          <w:p w14:paraId="2818652A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l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*Q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2268" w:type="dxa"/>
            <w:vAlign w:val="center"/>
          </w:tcPr>
          <w:p w14:paraId="4AEDC683" w14:textId="77777777" w:rsidR="00713B2A" w:rsidRPr="00BE3F27" w:rsidRDefault="00713B2A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BE3F27">
              <w:rPr>
                <w:rFonts w:ascii="Times New Roman" w:hAnsi="Times New Roman" w:cs="Times New Roman"/>
                <w:kern w:val="0"/>
                <w:szCs w:val="20"/>
              </w:rPr>
              <w:t>Short run low gray-level emphasis</w:t>
            </w:r>
          </w:p>
        </w:tc>
        <w:tc>
          <w:tcPr>
            <w:tcW w:w="2330" w:type="dxa"/>
            <w:vAlign w:val="center"/>
          </w:tcPr>
          <w:p w14:paraId="1EE569A8" w14:textId="77777777" w:rsidR="00713B2A" w:rsidRPr="00BE3F27" w:rsidRDefault="00BE3F27" w:rsidP="003C7F7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run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j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l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*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18"/>
                          </w:rPr>
                          <m:t>*Q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</m:oMath>
            </m:oMathPara>
          </w:p>
        </w:tc>
      </w:tr>
    </w:tbl>
    <w:p w14:paraId="0FD0B0B3" w14:textId="77777777" w:rsidR="00713B2A" w:rsidRPr="00BE3F27" w:rsidRDefault="00713B2A">
      <w:pPr>
        <w:widowControl/>
        <w:wordWrap/>
        <w:autoSpaceDE/>
        <w:autoSpaceDN/>
        <w:rPr>
          <w:rFonts w:ascii="Times New Roman" w:eastAsiaTheme="majorEastAsia" w:hAnsi="Times New Roman" w:cs="Times New Roman"/>
          <w:b/>
          <w:bCs/>
          <w:sz w:val="28"/>
          <w:szCs w:val="32"/>
        </w:rPr>
      </w:pPr>
      <w:r w:rsidRPr="00BE3F27">
        <w:rPr>
          <w:rFonts w:ascii="Times New Roman" w:hAnsi="Times New Roman" w:cs="Times New Roman"/>
          <w:sz w:val="28"/>
        </w:rPr>
        <w:br w:type="page"/>
      </w:r>
    </w:p>
    <w:p w14:paraId="7D3D874B" w14:textId="77777777" w:rsidR="00713B2A" w:rsidRPr="00BE3F27" w:rsidRDefault="00713B2A" w:rsidP="00713B2A">
      <w:pPr>
        <w:spacing w:after="0" w:line="240" w:lineRule="auto"/>
        <w:rPr>
          <w:rFonts w:ascii="Times New Roman" w:hAnsi="Times New Roman" w:cs="Times New Roman"/>
        </w:rPr>
      </w:pPr>
      <w:r w:rsidRPr="00BE3F27">
        <w:rPr>
          <w:rFonts w:ascii="Times New Roman" w:hAnsi="Times New Roman" w:cs="Times New Roman"/>
          <w:b/>
        </w:rPr>
        <w:t>Table S4.</w:t>
      </w:r>
      <w:r w:rsidRPr="00BE3F27">
        <w:rPr>
          <w:rFonts w:ascii="Times New Roman" w:hAnsi="Times New Roman" w:cs="Times New Roman"/>
        </w:rPr>
        <w:t xml:space="preserve"> </w:t>
      </w:r>
      <w:bookmarkStart w:id="4" w:name="_Hlk38287857"/>
      <w:r w:rsidRPr="00BE3F27">
        <w:rPr>
          <w:rFonts w:ascii="Times New Roman" w:hAnsi="Times New Roman" w:cs="Times New Roman"/>
        </w:rPr>
        <w:t>Selected features for ROI-based classifiers according to the color model</w:t>
      </w:r>
      <w:bookmarkEnd w:id="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5933"/>
        <w:gridCol w:w="1871"/>
      </w:tblGrid>
      <w:tr w:rsidR="007F4207" w:rsidRPr="00BE3F27" w14:paraId="1D11391E" w14:textId="1FD0B8A5" w:rsidTr="00EA5CD8">
        <w:trPr>
          <w:trHeight w:val="340"/>
        </w:trPr>
        <w:tc>
          <w:tcPr>
            <w:tcW w:w="12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C7C3CD6" w14:textId="77777777" w:rsidR="007F4207" w:rsidRPr="00BE3F27" w:rsidRDefault="007F4207" w:rsidP="003C7F70">
            <w:pPr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Color model</w:t>
            </w:r>
          </w:p>
        </w:tc>
        <w:tc>
          <w:tcPr>
            <w:tcW w:w="60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36A980" w14:textId="34872328" w:rsidR="007F4207" w:rsidRPr="00BE3F27" w:rsidRDefault="007F4207" w:rsidP="007F4207">
            <w:pPr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Selected features</w:t>
            </w:r>
            <w:r w:rsidRPr="00BE3F27">
              <w:rPr>
                <w:rFonts w:ascii="Times New Roman" w:hAnsi="Times New Roman" w:cs="Times New Roman" w:hint="eastAsia"/>
              </w:rPr>
              <w:t xml:space="preserve"> (Top 15)</w:t>
            </w:r>
          </w:p>
        </w:tc>
        <w:tc>
          <w:tcPr>
            <w:tcW w:w="190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484917" w14:textId="541DD675" w:rsidR="007F4207" w:rsidRPr="00BE3F27" w:rsidRDefault="007F4207" w:rsidP="00523523">
            <w:pPr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S</w:t>
            </w:r>
            <w:r w:rsidRPr="00BE3F27">
              <w:rPr>
                <w:rFonts w:ascii="Times New Roman" w:hAnsi="Times New Roman" w:cs="Times New Roman"/>
              </w:rPr>
              <w:t>e</w:t>
            </w:r>
            <w:r w:rsidRPr="00BE3F27">
              <w:rPr>
                <w:rFonts w:ascii="Times New Roman" w:hAnsi="Times New Roman" w:cs="Times New Roman" w:hint="eastAsia"/>
              </w:rPr>
              <w:t>lection frequency</w:t>
            </w:r>
          </w:p>
        </w:tc>
      </w:tr>
      <w:tr w:rsidR="007F4207" w:rsidRPr="00BE3F27" w14:paraId="048B0B7E" w14:textId="6128C534" w:rsidTr="00EA5CD8">
        <w:trPr>
          <w:trHeight w:val="34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8EE6B" w14:textId="7D4E2252" w:rsidR="007F4207" w:rsidRPr="00BE3F27" w:rsidRDefault="007F4207" w:rsidP="003C7F70">
            <w:pPr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HSB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F5365" w14:textId="77777777" w:rsidR="007F4207" w:rsidRPr="00BE3F27" w:rsidRDefault="007F4207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H / Original / GLCM(1) / Information measure of correlation 1</w:t>
            </w:r>
          </w:p>
          <w:p w14:paraId="3CDEF8F9" w14:textId="77777777" w:rsidR="007F4207" w:rsidRPr="00BE3F27" w:rsidRDefault="007F4207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H / Original / GLCM(3) / Information measure of correlation 1</w:t>
            </w:r>
          </w:p>
          <w:p w14:paraId="51023389" w14:textId="77777777" w:rsidR="007F4207" w:rsidRPr="00BE3F27" w:rsidRDefault="007F4207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H / Original / GLCM(3) / Information measure of correlation 2</w:t>
            </w:r>
          </w:p>
          <w:p w14:paraId="0F30BCCB" w14:textId="1B35426B" w:rsidR="007F4207" w:rsidRPr="00BE3F27" w:rsidRDefault="00BB2FD7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H / Wavelet(LL) / GLCM(1) / Information measure of correlation 1</w:t>
            </w:r>
          </w:p>
          <w:p w14:paraId="73246118" w14:textId="03343263" w:rsidR="00BB2FD7" w:rsidRPr="00BE3F27" w:rsidRDefault="00BB2FD7" w:rsidP="00EA5C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S / Wavelet(LL) / GLCM(3) / Information measure of correlation 2</w:t>
            </w:r>
          </w:p>
          <w:p w14:paraId="05DB342E" w14:textId="479BD12B" w:rsidR="00BB2FD7" w:rsidRPr="00BE3F27" w:rsidRDefault="00BB2FD7" w:rsidP="00EA5C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S / Wavelet(LH) / GLCM(3) / Information measure of correlation 2</w:t>
            </w:r>
          </w:p>
          <w:p w14:paraId="0BB9A5FA" w14:textId="75CDD798" w:rsidR="007F4207" w:rsidRPr="00BE3F27" w:rsidRDefault="007F4207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V / Wavelet(HH) / GLCM(3) / Information measure of correlation 2</w:t>
            </w:r>
          </w:p>
          <w:p w14:paraId="4B501B32" w14:textId="029C89BF" w:rsidR="007F4207" w:rsidRPr="00BE3F27" w:rsidRDefault="00BB2FD7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S / Wavelet(LL) / GLCM(1) / Information measure of correlation 1</w:t>
            </w:r>
          </w:p>
          <w:p w14:paraId="5C7FE8C2" w14:textId="6A7346D9" w:rsidR="007F4207" w:rsidRPr="00BE3F27" w:rsidRDefault="00BB2FD7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H / Wavelet(LH) / GLCM(3) / Correlation</w:t>
            </w:r>
          </w:p>
          <w:p w14:paraId="7E593280" w14:textId="00A0851B" w:rsidR="00BB2FD7" w:rsidRPr="00BE3F27" w:rsidRDefault="007C6CA4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H / Wavelet(HH) /GLRLM / High gray-level run emphasis</w:t>
            </w:r>
          </w:p>
          <w:p w14:paraId="09D3C990" w14:textId="5B09602C" w:rsidR="007C6CA4" w:rsidRPr="00BE3F27" w:rsidRDefault="007C6CA4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H / Wavelet(LH) / GLCM(3) / Information measure of correlation 2</w:t>
            </w:r>
          </w:p>
          <w:p w14:paraId="1749ADE2" w14:textId="261EC44D" w:rsidR="007C6CA4" w:rsidRPr="00BE3F27" w:rsidRDefault="007C6CA4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H / Wavelet(LH) / GLCM(3) / Information measure of correlation 1</w:t>
            </w:r>
          </w:p>
          <w:p w14:paraId="32113A16" w14:textId="6F6939E3" w:rsidR="007F4207" w:rsidRPr="00BE3F27" w:rsidRDefault="007C6CA4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 xml:space="preserve">S / Wavelet(LL) / GLCM(1) / Information measure of correlation </w:t>
            </w:r>
            <w:r w:rsidRPr="00BE3F27">
              <w:rPr>
                <w:rFonts w:ascii="Times New Roman" w:hAnsi="Times New Roman" w:cs="Times New Roman" w:hint="eastAsia"/>
              </w:rPr>
              <w:t>2</w:t>
            </w:r>
          </w:p>
          <w:p w14:paraId="59EE2F23" w14:textId="3243A9C9" w:rsidR="007F4207" w:rsidRPr="00BE3F27" w:rsidRDefault="007C6CA4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S / Wavelet(LL) /GLRLM / Long run high gray-level emphasis</w:t>
            </w:r>
          </w:p>
          <w:p w14:paraId="7BE46887" w14:textId="79CA6640" w:rsidR="007F4207" w:rsidRPr="00BE3F27" w:rsidRDefault="007C6CA4" w:rsidP="005235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V / Wavelet(</w:t>
            </w:r>
            <w:r w:rsidR="00523523" w:rsidRPr="00BE3F27">
              <w:rPr>
                <w:rFonts w:ascii="Times New Roman" w:hAnsi="Times New Roman" w:cs="Times New Roman" w:hint="eastAsia"/>
              </w:rPr>
              <w:t>LH</w:t>
            </w:r>
            <w:r w:rsidRPr="00BE3F27">
              <w:rPr>
                <w:rFonts w:ascii="Times New Roman" w:hAnsi="Times New Roman" w:cs="Times New Roman"/>
              </w:rPr>
              <w:t>) / GLCM(3) / Information measure of correlation 2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75125C15" w14:textId="77777777" w:rsidR="007F4207" w:rsidRPr="00BE3F27" w:rsidRDefault="007F4207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25</w:t>
            </w:r>
          </w:p>
          <w:p w14:paraId="6F40D3C4" w14:textId="77777777" w:rsidR="007F4207" w:rsidRPr="00BE3F27" w:rsidRDefault="007F4207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25</w:t>
            </w:r>
          </w:p>
          <w:p w14:paraId="64E6055C" w14:textId="77777777" w:rsidR="007F4207" w:rsidRPr="00BE3F27" w:rsidRDefault="007F4207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25</w:t>
            </w:r>
          </w:p>
          <w:p w14:paraId="2424D066" w14:textId="77777777" w:rsidR="007F4207" w:rsidRPr="00BE3F27" w:rsidRDefault="00BB2FD7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25</w:t>
            </w:r>
          </w:p>
          <w:p w14:paraId="488F43D2" w14:textId="098A16F8" w:rsidR="00BB2FD7" w:rsidRPr="00BE3F27" w:rsidRDefault="00BB2FD7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25</w:t>
            </w:r>
          </w:p>
          <w:p w14:paraId="481BFE0E" w14:textId="651B69DE" w:rsidR="00BB2FD7" w:rsidRPr="00BE3F27" w:rsidRDefault="00BB2FD7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25</w:t>
            </w:r>
          </w:p>
          <w:p w14:paraId="4CD18FFD" w14:textId="77777777" w:rsidR="007F4207" w:rsidRPr="00BE3F27" w:rsidRDefault="007F4207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25</w:t>
            </w:r>
          </w:p>
          <w:p w14:paraId="5C0378C6" w14:textId="77777777" w:rsidR="00BB2FD7" w:rsidRPr="00BE3F27" w:rsidRDefault="00BB2FD7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24</w:t>
            </w:r>
          </w:p>
          <w:p w14:paraId="56CFEA4C" w14:textId="77777777" w:rsidR="00BB2FD7" w:rsidRPr="00BE3F27" w:rsidRDefault="00BB2FD7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23</w:t>
            </w:r>
          </w:p>
          <w:p w14:paraId="08F26498" w14:textId="77777777" w:rsidR="007C6CA4" w:rsidRPr="00BE3F27" w:rsidRDefault="007C6CA4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23</w:t>
            </w:r>
          </w:p>
          <w:p w14:paraId="53259EFF" w14:textId="77777777" w:rsidR="007C6CA4" w:rsidRPr="00BE3F27" w:rsidRDefault="007C6CA4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18</w:t>
            </w:r>
          </w:p>
          <w:p w14:paraId="02BF068A" w14:textId="77777777" w:rsidR="007C6CA4" w:rsidRPr="00BE3F27" w:rsidRDefault="007C6CA4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17</w:t>
            </w:r>
          </w:p>
          <w:p w14:paraId="1120275D" w14:textId="77777777" w:rsidR="007C6CA4" w:rsidRPr="00BE3F27" w:rsidRDefault="007C6CA4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11</w:t>
            </w:r>
          </w:p>
          <w:p w14:paraId="2F13FC9E" w14:textId="77777777" w:rsidR="007C6CA4" w:rsidRPr="00BE3F27" w:rsidRDefault="007C6CA4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11</w:t>
            </w:r>
          </w:p>
          <w:p w14:paraId="74225186" w14:textId="1DF6EA49" w:rsidR="007C6CA4" w:rsidRPr="00BE3F27" w:rsidRDefault="007C6CA4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7F4207" w:rsidRPr="00BE3F27" w14:paraId="0AF75F6D" w14:textId="639E88A0" w:rsidTr="00EA5CD8">
        <w:trPr>
          <w:trHeight w:val="340"/>
        </w:trPr>
        <w:tc>
          <w:tcPr>
            <w:tcW w:w="12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5448B68" w14:textId="2CCF0B72" w:rsidR="007F4207" w:rsidRPr="00BE3F27" w:rsidRDefault="007F4207" w:rsidP="003C7F70">
            <w:pPr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RGB</w:t>
            </w:r>
          </w:p>
        </w:tc>
        <w:tc>
          <w:tcPr>
            <w:tcW w:w="60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A4CC261" w14:textId="792B02CF" w:rsidR="001719BC" w:rsidRPr="00BE3F27" w:rsidRDefault="001719BC" w:rsidP="001719B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B / Original / GLRLM / Long run</w:t>
            </w:r>
            <w:r w:rsidRPr="00BE3F27">
              <w:rPr>
                <w:rFonts w:ascii="Times New Roman" w:hAnsi="Times New Roman" w:cs="Times New Roman" w:hint="eastAsia"/>
              </w:rPr>
              <w:t xml:space="preserve"> low</w:t>
            </w:r>
            <w:r w:rsidRPr="00BE3F27">
              <w:rPr>
                <w:rFonts w:ascii="Times New Roman" w:hAnsi="Times New Roman" w:cs="Times New Roman"/>
              </w:rPr>
              <w:t xml:space="preserve"> gray-level emphasis</w:t>
            </w:r>
          </w:p>
          <w:p w14:paraId="46B236E9" w14:textId="56BC301C" w:rsidR="00523523" w:rsidRPr="00BE3F27" w:rsidRDefault="001719BC" w:rsidP="005235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R / Original / First-order / Range</w:t>
            </w:r>
          </w:p>
          <w:p w14:paraId="3DF16089" w14:textId="38874D50" w:rsidR="00523523" w:rsidRPr="00BE3F27" w:rsidRDefault="001719BC" w:rsidP="005235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G / Original / First-order / Range</w:t>
            </w:r>
          </w:p>
          <w:p w14:paraId="32F01E98" w14:textId="3C594378" w:rsidR="001719BC" w:rsidRPr="00BE3F27" w:rsidRDefault="001719BC" w:rsidP="005235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 xml:space="preserve">B / Original / GLRLM / </w:t>
            </w:r>
            <w:r w:rsidRPr="00BE3F27">
              <w:rPr>
                <w:rFonts w:ascii="Times New Roman" w:hAnsi="Times New Roman" w:cs="Times New Roman" w:hint="eastAsia"/>
              </w:rPr>
              <w:t>Run length nonuniformity</w:t>
            </w:r>
          </w:p>
          <w:p w14:paraId="2AB60102" w14:textId="0600C814" w:rsidR="001719BC" w:rsidRPr="00BE3F27" w:rsidRDefault="001719BC" w:rsidP="001719B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B / Wavelet(L</w:t>
            </w:r>
            <w:r w:rsidRPr="00BE3F27">
              <w:rPr>
                <w:rFonts w:ascii="Times New Roman" w:hAnsi="Times New Roman" w:cs="Times New Roman" w:hint="eastAsia"/>
              </w:rPr>
              <w:t>L</w:t>
            </w:r>
            <w:r w:rsidRPr="00BE3F27">
              <w:rPr>
                <w:rFonts w:ascii="Times New Roman" w:hAnsi="Times New Roman" w:cs="Times New Roman"/>
              </w:rPr>
              <w:t>) / GLCM(1) / Information measure of correlation 2</w:t>
            </w:r>
          </w:p>
          <w:p w14:paraId="34FE858A" w14:textId="7E6E73CF" w:rsidR="001719BC" w:rsidRPr="00BE3F27" w:rsidRDefault="001719BC" w:rsidP="001719B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B / Wavelet(L</w:t>
            </w:r>
            <w:r w:rsidRPr="00BE3F27">
              <w:rPr>
                <w:rFonts w:ascii="Times New Roman" w:hAnsi="Times New Roman" w:cs="Times New Roman" w:hint="eastAsia"/>
              </w:rPr>
              <w:t>L</w:t>
            </w:r>
            <w:r w:rsidRPr="00BE3F27">
              <w:rPr>
                <w:rFonts w:ascii="Times New Roman" w:hAnsi="Times New Roman" w:cs="Times New Roman"/>
              </w:rPr>
              <w:t xml:space="preserve">) / GLRLM / </w:t>
            </w:r>
            <w:r w:rsidRPr="00BE3F27">
              <w:rPr>
                <w:rFonts w:ascii="Times New Roman" w:hAnsi="Times New Roman" w:cs="Times New Roman" w:hint="eastAsia"/>
              </w:rPr>
              <w:t>Run length nonuniformity</w:t>
            </w:r>
          </w:p>
          <w:p w14:paraId="551855AD" w14:textId="0757EE13" w:rsidR="001719BC" w:rsidRPr="00BE3F27" w:rsidRDefault="001719BC" w:rsidP="001719B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B</w:t>
            </w:r>
            <w:r w:rsidRPr="00BE3F27">
              <w:rPr>
                <w:rFonts w:ascii="Times New Roman" w:hAnsi="Times New Roman" w:cs="Times New Roman"/>
              </w:rPr>
              <w:t xml:space="preserve"> / Original / </w:t>
            </w:r>
            <w:r w:rsidR="00AB6EAF" w:rsidRPr="00BE3F27">
              <w:rPr>
                <w:rFonts w:ascii="Times New Roman" w:hAnsi="Times New Roman" w:cs="Times New Roman" w:hint="eastAsia"/>
              </w:rPr>
              <w:t xml:space="preserve">GLCM(1) </w:t>
            </w:r>
            <w:r w:rsidRPr="00BE3F27">
              <w:rPr>
                <w:rFonts w:ascii="Times New Roman" w:hAnsi="Times New Roman" w:cs="Times New Roman"/>
              </w:rPr>
              <w:t xml:space="preserve">/ </w:t>
            </w:r>
            <w:r w:rsidRPr="00BE3F27">
              <w:rPr>
                <w:rFonts w:ascii="Times New Roman" w:hAnsi="Times New Roman" w:cs="Times New Roman" w:hint="eastAsia"/>
              </w:rPr>
              <w:t>S</w:t>
            </w:r>
            <w:r w:rsidRPr="00BE3F27">
              <w:rPr>
                <w:rFonts w:ascii="Times New Roman" w:hAnsi="Times New Roman" w:cs="Times New Roman"/>
              </w:rPr>
              <w:t>u</w:t>
            </w:r>
            <w:r w:rsidRPr="00BE3F27">
              <w:rPr>
                <w:rFonts w:ascii="Times New Roman" w:hAnsi="Times New Roman" w:cs="Times New Roman" w:hint="eastAsia"/>
              </w:rPr>
              <w:t>m average</w:t>
            </w:r>
          </w:p>
          <w:p w14:paraId="70114414" w14:textId="70A9962F" w:rsidR="00523523" w:rsidRPr="00BE3F27" w:rsidRDefault="001719BC" w:rsidP="005235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R / Original / GLCM(3) / Inverse difference</w:t>
            </w:r>
            <w:r w:rsidRPr="00BE3F27">
              <w:rPr>
                <w:rFonts w:ascii="Times New Roman" w:hAnsi="Times New Roman" w:cs="Times New Roman" w:hint="eastAsia"/>
              </w:rPr>
              <w:t xml:space="preserve"> moment</w:t>
            </w:r>
          </w:p>
          <w:p w14:paraId="10D18D76" w14:textId="0DF852CB" w:rsidR="001719BC" w:rsidRPr="00BE3F27" w:rsidRDefault="001719BC" w:rsidP="001719B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B / Wavelet(LH) / GLCM(</w:t>
            </w:r>
            <w:r w:rsidRPr="00BE3F27">
              <w:rPr>
                <w:rFonts w:ascii="Times New Roman" w:hAnsi="Times New Roman" w:cs="Times New Roman" w:hint="eastAsia"/>
              </w:rPr>
              <w:t>3</w:t>
            </w:r>
            <w:r w:rsidRPr="00BE3F27">
              <w:rPr>
                <w:rFonts w:ascii="Times New Roman" w:hAnsi="Times New Roman" w:cs="Times New Roman"/>
              </w:rPr>
              <w:t xml:space="preserve">) / </w:t>
            </w:r>
            <w:r w:rsidRPr="00BE3F27">
              <w:rPr>
                <w:rFonts w:ascii="Times New Roman" w:hAnsi="Times New Roman" w:cs="Times New Roman" w:hint="eastAsia"/>
              </w:rPr>
              <w:t>Cluster prominence</w:t>
            </w:r>
          </w:p>
          <w:p w14:paraId="11A4FC2F" w14:textId="35F4E84B" w:rsidR="007F4207" w:rsidRPr="00BE3F27" w:rsidRDefault="0024453A" w:rsidP="005235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 xml:space="preserve">R / Original / GLCM(3) / Inverse difference </w:t>
            </w:r>
            <w:r w:rsidRPr="00BE3F27">
              <w:rPr>
                <w:rFonts w:ascii="Times New Roman" w:hAnsi="Times New Roman" w:cs="Times New Roman" w:hint="eastAsia"/>
              </w:rPr>
              <w:t xml:space="preserve">moment </w:t>
            </w:r>
            <w:r w:rsidRPr="00BE3F27">
              <w:rPr>
                <w:rFonts w:ascii="Times New Roman" w:hAnsi="Times New Roman" w:cs="Times New Roman"/>
              </w:rPr>
              <w:t>normalized</w:t>
            </w:r>
          </w:p>
          <w:p w14:paraId="016B6408" w14:textId="66AC2B9B" w:rsidR="007F4207" w:rsidRPr="00BE3F27" w:rsidRDefault="0024453A" w:rsidP="005235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G / Original / GLRLM / Long run low gray-level emphasis</w:t>
            </w:r>
          </w:p>
          <w:p w14:paraId="70955097" w14:textId="3462CDB1" w:rsidR="0024453A" w:rsidRPr="00BE3F27" w:rsidRDefault="0024453A" w:rsidP="002445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B / Wavelet(LL) / GLCM(</w:t>
            </w:r>
            <w:r w:rsidRPr="00BE3F27">
              <w:rPr>
                <w:rFonts w:ascii="Times New Roman" w:hAnsi="Times New Roman" w:cs="Times New Roman" w:hint="eastAsia"/>
              </w:rPr>
              <w:t>1</w:t>
            </w:r>
            <w:r w:rsidRPr="00BE3F27">
              <w:rPr>
                <w:rFonts w:ascii="Times New Roman" w:hAnsi="Times New Roman" w:cs="Times New Roman"/>
              </w:rPr>
              <w:t xml:space="preserve">) / </w:t>
            </w:r>
            <w:r w:rsidRPr="00BE3F27">
              <w:rPr>
                <w:rFonts w:ascii="Times New Roman" w:hAnsi="Times New Roman" w:cs="Times New Roman" w:hint="eastAsia"/>
              </w:rPr>
              <w:t>Sum entropy</w:t>
            </w:r>
          </w:p>
          <w:p w14:paraId="4B227C23" w14:textId="7629A2FD" w:rsidR="0024453A" w:rsidRPr="00BE3F27" w:rsidRDefault="0024453A" w:rsidP="002445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B / Wavelet(LL) / GLCM(</w:t>
            </w:r>
            <w:r w:rsidRPr="00BE3F27">
              <w:rPr>
                <w:rFonts w:ascii="Times New Roman" w:hAnsi="Times New Roman" w:cs="Times New Roman" w:hint="eastAsia"/>
              </w:rPr>
              <w:t>3</w:t>
            </w:r>
            <w:r w:rsidRPr="00BE3F27">
              <w:rPr>
                <w:rFonts w:ascii="Times New Roman" w:hAnsi="Times New Roman" w:cs="Times New Roman"/>
              </w:rPr>
              <w:t xml:space="preserve">) / </w:t>
            </w:r>
            <w:r w:rsidRPr="00BE3F27">
              <w:rPr>
                <w:rFonts w:ascii="Times New Roman" w:hAnsi="Times New Roman" w:cs="Times New Roman" w:hint="eastAsia"/>
              </w:rPr>
              <w:t>Energy</w:t>
            </w:r>
          </w:p>
          <w:p w14:paraId="0FE928ED" w14:textId="20721E58" w:rsidR="007F4207" w:rsidRPr="00BE3F27" w:rsidRDefault="0024453A" w:rsidP="0052352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/>
              </w:rPr>
              <w:t>R / Wavelet(LL) / GLCM(3) / Harralick correlation</w:t>
            </w:r>
          </w:p>
          <w:p w14:paraId="627A5AB9" w14:textId="511AA8E6" w:rsidR="007F4207" w:rsidRPr="00BE3F27" w:rsidRDefault="0024453A" w:rsidP="002445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Chars="0" w:left="368" w:hanging="340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B</w:t>
            </w:r>
            <w:r w:rsidRPr="00BE3F27">
              <w:rPr>
                <w:rFonts w:ascii="Times New Roman" w:hAnsi="Times New Roman" w:cs="Times New Roman"/>
              </w:rPr>
              <w:t xml:space="preserve"> / Wavelet(L</w:t>
            </w:r>
            <w:r w:rsidRPr="00BE3F27">
              <w:rPr>
                <w:rFonts w:ascii="Times New Roman" w:hAnsi="Times New Roman" w:cs="Times New Roman" w:hint="eastAsia"/>
              </w:rPr>
              <w:t>L</w:t>
            </w:r>
            <w:r w:rsidRPr="00BE3F27">
              <w:rPr>
                <w:rFonts w:ascii="Times New Roman" w:hAnsi="Times New Roman" w:cs="Times New Roman"/>
              </w:rPr>
              <w:t>) / GLRLM /</w:t>
            </w:r>
            <w:r w:rsidRPr="00BE3F27">
              <w:rPr>
                <w:rFonts w:ascii="Times New Roman" w:hAnsi="Times New Roman" w:cs="Times New Roman" w:hint="eastAsia"/>
              </w:rPr>
              <w:t xml:space="preserve"> </w:t>
            </w:r>
            <w:r w:rsidRPr="00BE3F27">
              <w:rPr>
                <w:rFonts w:ascii="Times New Roman" w:hAnsi="Times New Roman" w:cs="Times New Roman"/>
              </w:rPr>
              <w:t>Short run low gray-level emphasis</w:t>
            </w:r>
          </w:p>
        </w:tc>
        <w:tc>
          <w:tcPr>
            <w:tcW w:w="1904" w:type="dxa"/>
            <w:tcBorders>
              <w:top w:val="single" w:sz="4" w:space="0" w:color="auto"/>
              <w:bottom w:val="double" w:sz="4" w:space="0" w:color="auto"/>
            </w:tcBorders>
          </w:tcPr>
          <w:p w14:paraId="616DAB13" w14:textId="77777777" w:rsidR="007F4207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23</w:t>
            </w:r>
          </w:p>
          <w:p w14:paraId="52329A35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21</w:t>
            </w:r>
          </w:p>
          <w:p w14:paraId="5607328A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21</w:t>
            </w:r>
          </w:p>
          <w:p w14:paraId="1E054093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21</w:t>
            </w:r>
          </w:p>
          <w:p w14:paraId="529EC633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21</w:t>
            </w:r>
          </w:p>
          <w:p w14:paraId="4F3A4B3F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20</w:t>
            </w:r>
          </w:p>
          <w:p w14:paraId="77B44FF5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15</w:t>
            </w:r>
          </w:p>
          <w:p w14:paraId="6A4CF853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13</w:t>
            </w:r>
          </w:p>
          <w:p w14:paraId="0970D467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13</w:t>
            </w:r>
          </w:p>
          <w:p w14:paraId="0185A846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11</w:t>
            </w:r>
          </w:p>
          <w:p w14:paraId="1D303160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11</w:t>
            </w:r>
          </w:p>
          <w:p w14:paraId="0A6360E7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11</w:t>
            </w:r>
          </w:p>
          <w:p w14:paraId="2578558A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11</w:t>
            </w:r>
          </w:p>
          <w:p w14:paraId="1C303AF2" w14:textId="77777777" w:rsidR="00523523" w:rsidRPr="00BE3F27" w:rsidRDefault="00523523" w:rsidP="00523523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10</w:t>
            </w:r>
          </w:p>
          <w:p w14:paraId="53EC4135" w14:textId="050C1FC5" w:rsidR="00523523" w:rsidRPr="00BE3F27" w:rsidRDefault="00523523" w:rsidP="00AB6EAF">
            <w:pPr>
              <w:pStyle w:val="ListParagraph"/>
              <w:spacing w:after="0" w:line="240" w:lineRule="auto"/>
              <w:ind w:leftChars="0" w:left="33"/>
              <w:jc w:val="center"/>
              <w:rPr>
                <w:rFonts w:ascii="Times New Roman" w:hAnsi="Times New Roman" w:cs="Times New Roman"/>
              </w:rPr>
            </w:pPr>
            <w:r w:rsidRPr="00BE3F27">
              <w:rPr>
                <w:rFonts w:ascii="Times New Roman" w:hAnsi="Times New Roman" w:cs="Times New Roman" w:hint="eastAsia"/>
              </w:rPr>
              <w:t>10</w:t>
            </w:r>
          </w:p>
        </w:tc>
      </w:tr>
    </w:tbl>
    <w:p w14:paraId="00B7042D" w14:textId="6BA83B86" w:rsidR="00384FEF" w:rsidRPr="00BE3F27" w:rsidRDefault="00713B2A" w:rsidP="00B315A4">
      <w:pPr>
        <w:spacing w:after="0" w:line="240" w:lineRule="auto"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</w:rPr>
        <w:t xml:space="preserve">Note. Selected image features are presented by “channel of color model /applied image / feature category (first-order, </w:t>
      </w:r>
      <w:r w:rsidR="0028737A" w:rsidRPr="00BE3F27">
        <w:rPr>
          <w:rFonts w:ascii="Times New Roman" w:hAnsi="Times New Roman" w:cs="Times New Roman"/>
        </w:rPr>
        <w:t>GLCM [</w:t>
      </w:r>
      <w:r w:rsidRPr="00BE3F27">
        <w:rPr>
          <w:rFonts w:ascii="Times New Roman" w:hAnsi="Times New Roman" w:cs="Times New Roman"/>
        </w:rPr>
        <w:t>distance</w:t>
      </w:r>
      <w:r w:rsidR="0028737A" w:rsidRPr="00BE3F27">
        <w:rPr>
          <w:rFonts w:ascii="Times New Roman" w:hAnsi="Times New Roman" w:cs="Times New Roman"/>
        </w:rPr>
        <w:t>]</w:t>
      </w:r>
      <w:r w:rsidRPr="00BE3F27">
        <w:rPr>
          <w:rFonts w:ascii="Times New Roman" w:hAnsi="Times New Roman" w:cs="Times New Roman"/>
        </w:rPr>
        <w:t>, or GLRLM) / feature”</w:t>
      </w:r>
      <w:r w:rsidR="00384FEF" w:rsidRPr="00BE3F27">
        <w:rPr>
          <w:rFonts w:ascii="Times New Roman" w:hAnsi="Times New Roman" w:cs="Times New Roman" w:hint="eastAsia"/>
        </w:rPr>
        <w:br/>
      </w:r>
    </w:p>
    <w:p w14:paraId="300079D8" w14:textId="77777777" w:rsidR="00384FEF" w:rsidRPr="00BE3F27" w:rsidRDefault="00384FEF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BE3F27">
        <w:rPr>
          <w:rFonts w:ascii="Times New Roman" w:hAnsi="Times New Roman" w:cs="Times New Roman"/>
          <w:sz w:val="22"/>
        </w:rPr>
        <w:br w:type="page"/>
      </w:r>
    </w:p>
    <w:p w14:paraId="6F74B889" w14:textId="7535A526" w:rsidR="00384FEF" w:rsidRPr="00BE3F27" w:rsidRDefault="00384FEF" w:rsidP="00384FEF">
      <w:pPr>
        <w:spacing w:after="0" w:line="240" w:lineRule="auto"/>
        <w:rPr>
          <w:rFonts w:ascii="Times New Roman" w:hAnsi="Times New Roman" w:cs="Times New Roman"/>
        </w:rPr>
      </w:pPr>
      <w:r w:rsidRPr="00BE3F27">
        <w:rPr>
          <w:rFonts w:ascii="Times New Roman" w:hAnsi="Times New Roman" w:cs="Times New Roman"/>
          <w:b/>
        </w:rPr>
        <w:t>Table S</w:t>
      </w:r>
      <w:r w:rsidRPr="00BE3F27">
        <w:rPr>
          <w:rFonts w:ascii="Times New Roman" w:hAnsi="Times New Roman" w:cs="Times New Roman" w:hint="eastAsia"/>
          <w:b/>
        </w:rPr>
        <w:t>5</w:t>
      </w:r>
      <w:r w:rsidRPr="00BE3F27">
        <w:rPr>
          <w:rFonts w:ascii="Times New Roman" w:hAnsi="Times New Roman" w:cs="Times New Roman"/>
          <w:b/>
        </w:rPr>
        <w:t>.</w:t>
      </w:r>
      <w:r w:rsidRPr="00BE3F27">
        <w:rPr>
          <w:rFonts w:ascii="Times New Roman" w:hAnsi="Times New Roman" w:cs="Times New Roman"/>
        </w:rPr>
        <w:t xml:space="preserve"> </w:t>
      </w:r>
      <w:r w:rsidRPr="00BE3F27">
        <w:rPr>
          <w:rFonts w:ascii="Times New Roman" w:hAnsi="Times New Roman" w:cs="Times New Roman" w:hint="eastAsia"/>
        </w:rPr>
        <w:t>Comparison of performances of</w:t>
      </w:r>
      <w:r w:rsidR="005F499A" w:rsidRPr="00BE3F27">
        <w:rPr>
          <w:rFonts w:ascii="Times New Roman" w:hAnsi="Times New Roman" w:cs="Times New Roman"/>
        </w:rPr>
        <w:t xml:space="preserve"> the</w:t>
      </w:r>
      <w:r w:rsidRPr="00BE3F27">
        <w:rPr>
          <w:rFonts w:ascii="Times New Roman" w:hAnsi="Times New Roman" w:cs="Times New Roman" w:hint="eastAsia"/>
        </w:rPr>
        <w:t xml:space="preserve"> developed models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2024"/>
        <w:gridCol w:w="1041"/>
        <w:gridCol w:w="1045"/>
        <w:gridCol w:w="1042"/>
        <w:gridCol w:w="1043"/>
        <w:gridCol w:w="1038"/>
        <w:gridCol w:w="1119"/>
      </w:tblGrid>
      <w:tr w:rsidR="00427706" w:rsidRPr="00BE3F27" w14:paraId="7037797C" w14:textId="77777777" w:rsidTr="0049189F">
        <w:tc>
          <w:tcPr>
            <w:tcW w:w="276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296F736" w14:textId="4EA7394D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496A378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Sen.</w:t>
            </w:r>
          </w:p>
          <w:p w14:paraId="2209E5B2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(%)</w:t>
            </w:r>
          </w:p>
        </w:tc>
        <w:tc>
          <w:tcPr>
            <w:tcW w:w="10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BDB2DB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Spec.</w:t>
            </w:r>
          </w:p>
          <w:p w14:paraId="3883698E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(%)</w:t>
            </w:r>
          </w:p>
        </w:tc>
        <w:tc>
          <w:tcPr>
            <w:tcW w:w="10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47538F1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PPV</w:t>
            </w:r>
          </w:p>
          <w:p w14:paraId="40162C8C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(%)</w:t>
            </w:r>
          </w:p>
        </w:tc>
        <w:tc>
          <w:tcPr>
            <w:tcW w:w="10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DB7DD23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NPV</w:t>
            </w:r>
          </w:p>
          <w:p w14:paraId="01AB5F3C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(%)</w:t>
            </w:r>
          </w:p>
        </w:tc>
        <w:tc>
          <w:tcPr>
            <w:tcW w:w="10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6713A45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Acc</w:t>
            </w:r>
          </w:p>
          <w:p w14:paraId="60D528C2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(%)</w:t>
            </w:r>
          </w:p>
        </w:tc>
        <w:tc>
          <w:tcPr>
            <w:tcW w:w="11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897417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AUC</w:t>
            </w:r>
          </w:p>
        </w:tc>
      </w:tr>
      <w:tr w:rsidR="00427706" w:rsidRPr="00BE3F27" w14:paraId="59A1C700" w14:textId="77777777" w:rsidTr="0049189F"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1B3C6FE1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HSB color model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CB884" w14:textId="77777777" w:rsidR="00427706" w:rsidRPr="00BE3F27" w:rsidRDefault="004277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ithout clinical factor*</w:t>
            </w:r>
          </w:p>
          <w:p w14:paraId="2F5F9F7C" w14:textId="2044D91E" w:rsidR="00427706" w:rsidRPr="00BE3F27" w:rsidRDefault="00427706" w:rsidP="001E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(model 1vs. model 2 /</w:t>
            </w:r>
            <w:r w:rsidR="008C7A5C" w:rsidRPr="00BE3F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model 1 vs. model 3</w:t>
            </w: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/</w:t>
            </w:r>
            <w:r w:rsidR="001E4ABA" w:rsidRPr="00BE3F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8C7A5C"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model 2 vs. model 3</w:t>
            </w: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BA0F7" w14:textId="77777777" w:rsidR="00427706" w:rsidRPr="00BE3F27" w:rsidRDefault="008C7A5C" w:rsidP="008C7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51DCEEB2" w14:textId="77777777" w:rsidR="008C7A5C" w:rsidRPr="00BE3F27" w:rsidRDefault="008C7A5C" w:rsidP="008C7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18009E58" w14:textId="4C01ECEF" w:rsidR="008C7A5C" w:rsidRPr="00BE3F27" w:rsidRDefault="008C7A5C" w:rsidP="008C7A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CE7DB" w14:textId="77777777" w:rsidR="00427706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00EB7893" w14:textId="77777777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00CC7BDF" w14:textId="6D57F8D8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3399A" w14:textId="77777777" w:rsidR="00427706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62F262E3" w14:textId="77777777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2A416005" w14:textId="18F7A153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FDEBD" w14:textId="77777777" w:rsidR="00427706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6EF49BE8" w14:textId="77777777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3075B816" w14:textId="3F6049D7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7E1B9" w14:textId="77777777" w:rsidR="00427706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6BFDA2C8" w14:textId="77777777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6E521CEB" w14:textId="5A9DBE70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130AB" w14:textId="77777777" w:rsidR="00427706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709FB470" w14:textId="77777777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4A6D2E9B" w14:textId="0CA2AE5A" w:rsidR="008C7A5C" w:rsidRPr="00BE3F27" w:rsidRDefault="008C7A5C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</w:tr>
      <w:tr w:rsidR="00451C06" w:rsidRPr="00BE3F27" w14:paraId="7C7A5E24" w14:textId="77777777" w:rsidTr="0049189F"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2E5C2AE9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6F34E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ith clinical factor*</w:t>
            </w:r>
          </w:p>
          <w:p w14:paraId="5710B5D3" w14:textId="5BDFA13F" w:rsidR="00451C06" w:rsidRPr="00BE3F27" w:rsidRDefault="00451C06" w:rsidP="001E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(model 1vs. model 2 / model 1 vs. model 3 /</w:t>
            </w:r>
            <w:r w:rsidR="001E4ABA" w:rsidRPr="00BE3F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model 2 vs. model 3)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72026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4F89310A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7D351F77" w14:textId="5D2B214D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96A8D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30698C6C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623CCD14" w14:textId="5C3CE5F9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F5A06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2A3D667B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0161A512" w14:textId="10914F68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010A4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64AB1E78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3A6BAB62" w14:textId="13BCD8F5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BF00B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6694A2F2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7C102A5D" w14:textId="6F3C0CA8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E74B3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3E8FF7FB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69DDC924" w14:textId="342922E3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</w:tr>
      <w:tr w:rsidR="00451C06" w:rsidRPr="00BE3F27" w14:paraId="7F8D536D" w14:textId="77777777" w:rsidTr="0049189F"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7D7A72C7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RGB color model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2251E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ithout clinical factor*</w:t>
            </w:r>
          </w:p>
          <w:p w14:paraId="4AA6CE3C" w14:textId="695499CD" w:rsidR="00451C06" w:rsidRPr="00BE3F27" w:rsidRDefault="00451C06" w:rsidP="001E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(model 1vs. model 2 / model 1 vs. model 3 /</w:t>
            </w:r>
            <w:r w:rsidR="001E4ABA" w:rsidRPr="00BE3F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model 2 vs. model 3)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D5F52" w14:textId="77777777" w:rsidR="0049189F" w:rsidRPr="00BE3F27" w:rsidRDefault="0049189F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456B7849" w14:textId="77777777" w:rsidR="0049189F" w:rsidRPr="00BE3F27" w:rsidRDefault="0049189F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01B4A089" w14:textId="77F3EEB2" w:rsidR="00451C06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17261" w14:textId="77777777" w:rsidR="00451C06" w:rsidRPr="00BE3F27" w:rsidRDefault="0049189F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  <w:p w14:paraId="23098FDA" w14:textId="77777777" w:rsidR="0049189F" w:rsidRPr="00BE3F27" w:rsidRDefault="0049189F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4160BC2B" w14:textId="58790884" w:rsidR="0049189F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0.81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C2115" w14:textId="77777777" w:rsidR="00451C06" w:rsidRPr="00BE3F27" w:rsidRDefault="0049189F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  <w:p w14:paraId="191A6300" w14:textId="77777777" w:rsidR="0049189F" w:rsidRPr="00BE3F27" w:rsidRDefault="0049189F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02D5610D" w14:textId="3648A31E" w:rsidR="0049189F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0.49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A1A3C" w14:textId="77777777" w:rsidR="0049189F" w:rsidRPr="00BE3F27" w:rsidRDefault="0049189F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1BA696B5" w14:textId="452392D5" w:rsidR="00451C06" w:rsidRPr="00BE3F27" w:rsidRDefault="0070604B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&lt; </w:t>
            </w:r>
            <w:r w:rsidR="006A3499"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  <w:p w14:paraId="3EC01586" w14:textId="60F06B4E" w:rsidR="006A3499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0.41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DB327" w14:textId="77777777" w:rsidR="00451C06" w:rsidRPr="00BE3F27" w:rsidRDefault="0049189F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0.22</w:t>
            </w:r>
          </w:p>
          <w:p w14:paraId="05B15CC9" w14:textId="77777777" w:rsidR="006A3499" w:rsidRPr="00BE3F27" w:rsidRDefault="006A3499" w:rsidP="006A3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0C7DD989" w14:textId="0251691B" w:rsidR="0049189F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0.44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74A90" w14:textId="77777777" w:rsidR="00451C06" w:rsidRPr="00BE3F27" w:rsidRDefault="0049189F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0.10</w:t>
            </w:r>
          </w:p>
          <w:p w14:paraId="0839D527" w14:textId="77777777" w:rsidR="0049189F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0.54</w:t>
            </w:r>
          </w:p>
          <w:p w14:paraId="09759978" w14:textId="2DB2F052" w:rsidR="006A3499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0.15</w:t>
            </w:r>
          </w:p>
        </w:tc>
      </w:tr>
      <w:tr w:rsidR="00451C06" w:rsidRPr="00BE3F27" w14:paraId="195734A3" w14:textId="77777777" w:rsidTr="0049189F">
        <w:tc>
          <w:tcPr>
            <w:tcW w:w="675" w:type="dxa"/>
            <w:vMerge/>
            <w:tcBorders>
              <w:bottom w:val="double" w:sz="4" w:space="0" w:color="auto"/>
            </w:tcBorders>
            <w:vAlign w:val="center"/>
          </w:tcPr>
          <w:p w14:paraId="6BC67DB2" w14:textId="34445DCA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8D114AB" w14:textId="77777777" w:rsidR="00451C06" w:rsidRPr="00BE3F27" w:rsidRDefault="00451C06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ith clinical factor*</w:t>
            </w:r>
          </w:p>
          <w:p w14:paraId="4812B977" w14:textId="64CAE140" w:rsidR="00451C06" w:rsidRPr="00BE3F27" w:rsidRDefault="00451C06" w:rsidP="001E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(model 1vs. model 2 / model 1 vs. model 3 /</w:t>
            </w:r>
            <w:r w:rsidR="001E4ABA" w:rsidRPr="00BE3F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model 2 vs. model 3)</w:t>
            </w:r>
          </w:p>
        </w:tc>
        <w:tc>
          <w:tcPr>
            <w:tcW w:w="10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2691F03" w14:textId="77777777" w:rsidR="00451C06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  <w:p w14:paraId="62A1F547" w14:textId="77777777" w:rsidR="006A3499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  <w:p w14:paraId="36D2553D" w14:textId="4708A7D2" w:rsidR="006A3499" w:rsidRPr="00BE3F27" w:rsidRDefault="00D660B3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0.16</w:t>
            </w:r>
          </w:p>
        </w:tc>
        <w:tc>
          <w:tcPr>
            <w:tcW w:w="10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1A8949" w14:textId="77777777" w:rsidR="00451C06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0.53</w:t>
            </w:r>
          </w:p>
          <w:p w14:paraId="424AC4B7" w14:textId="624838A4" w:rsidR="006A3499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4FF06C00" w14:textId="300D0706" w:rsidR="006A3499" w:rsidRPr="00BE3F27" w:rsidRDefault="00D660B3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10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1DB3D8" w14:textId="77777777" w:rsidR="00451C06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0.46</w:t>
            </w:r>
          </w:p>
          <w:p w14:paraId="6E5E2F45" w14:textId="3C19C76A" w:rsidR="006A3499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6EE3A328" w14:textId="14841D49" w:rsidR="006A3499" w:rsidRPr="00BE3F27" w:rsidRDefault="00D660B3" w:rsidP="00D660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</w:tc>
        <w:tc>
          <w:tcPr>
            <w:tcW w:w="10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4119242" w14:textId="77777777" w:rsidR="00451C06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0.90</w:t>
            </w:r>
          </w:p>
          <w:p w14:paraId="28364C71" w14:textId="77777777" w:rsidR="006A3499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0.41</w:t>
            </w:r>
          </w:p>
          <w:p w14:paraId="03E7A785" w14:textId="7E6D2A4D" w:rsidR="006A3499" w:rsidRPr="00BE3F27" w:rsidRDefault="00D660B3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0.40</w:t>
            </w:r>
          </w:p>
        </w:tc>
        <w:tc>
          <w:tcPr>
            <w:tcW w:w="10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AF68563" w14:textId="77777777" w:rsidR="00451C06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0.46</w:t>
            </w:r>
          </w:p>
          <w:p w14:paraId="419FCB4A" w14:textId="77777777" w:rsidR="006A3499" w:rsidRPr="00BE3F27" w:rsidRDefault="006A3499" w:rsidP="006A3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&lt; 0.05</w:t>
            </w:r>
          </w:p>
          <w:p w14:paraId="7EC05582" w14:textId="7033EA28" w:rsidR="006A3499" w:rsidRPr="00BE3F27" w:rsidRDefault="00D660B3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</w:tc>
        <w:tc>
          <w:tcPr>
            <w:tcW w:w="114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03CF769" w14:textId="77777777" w:rsidR="00451C06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</w:p>
          <w:p w14:paraId="7CA560ED" w14:textId="77777777" w:rsidR="006A3499" w:rsidRPr="00BE3F27" w:rsidRDefault="006A3499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0.11</w:t>
            </w:r>
          </w:p>
          <w:p w14:paraId="45599934" w14:textId="0A25D811" w:rsidR="006A3499" w:rsidRPr="00BE3F27" w:rsidRDefault="00D660B3" w:rsidP="00491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F27">
              <w:rPr>
                <w:rFonts w:ascii="Times New Roman" w:hAnsi="Times New Roman" w:cs="Times New Roman" w:hint="eastAsia"/>
                <w:sz w:val="18"/>
                <w:szCs w:val="18"/>
              </w:rPr>
              <w:t>0.25</w:t>
            </w:r>
          </w:p>
        </w:tc>
      </w:tr>
    </w:tbl>
    <w:p w14:paraId="54061D87" w14:textId="6F846280" w:rsidR="00427706" w:rsidRPr="00BE3F27" w:rsidRDefault="00427706" w:rsidP="00427706">
      <w:pPr>
        <w:spacing w:after="0" w:line="240" w:lineRule="auto"/>
        <w:rPr>
          <w:rFonts w:ascii="Times New Roman" w:hAnsi="Times New Roman" w:cs="Times New Roman"/>
        </w:rPr>
      </w:pPr>
      <w:r w:rsidRPr="00BE3F27">
        <w:rPr>
          <w:rFonts w:ascii="Times New Roman" w:hAnsi="Times New Roman" w:cs="Times New Roman"/>
        </w:rPr>
        <w:t>Note. T</w:t>
      </w:r>
      <w:r w:rsidRPr="00BE3F27">
        <w:rPr>
          <w:rFonts w:ascii="Times New Roman" w:hAnsi="Times New Roman" w:cs="Times New Roman" w:hint="eastAsia"/>
        </w:rPr>
        <w:t>he differences in diagnostic performance between models were evaluated using the Wilcoxon signed-rank test.</w:t>
      </w:r>
    </w:p>
    <w:p w14:paraId="1870579B" w14:textId="19A18442" w:rsidR="00427706" w:rsidRPr="00BE3F27" w:rsidRDefault="00427706" w:rsidP="00427706">
      <w:pPr>
        <w:spacing w:after="0" w:line="240" w:lineRule="auto"/>
        <w:rPr>
          <w:rFonts w:ascii="Times New Roman" w:hAnsi="Times New Roman" w:cs="Times New Roman"/>
        </w:rPr>
      </w:pPr>
      <w:r w:rsidRPr="00BE3F27">
        <w:rPr>
          <w:rFonts w:ascii="Times New Roman" w:hAnsi="Times New Roman" w:cs="Times New Roman"/>
        </w:rPr>
        <w:t>*Clinical factor: previous history of transplantation.</w:t>
      </w:r>
    </w:p>
    <w:p w14:paraId="7DC361B0" w14:textId="3F7F673F" w:rsidR="00427706" w:rsidRPr="00427706" w:rsidRDefault="00427706" w:rsidP="00427706">
      <w:pPr>
        <w:spacing w:after="0" w:line="240" w:lineRule="auto"/>
        <w:rPr>
          <w:rFonts w:ascii="Times New Roman" w:hAnsi="Times New Roman" w:cs="Times New Roman"/>
        </w:rPr>
      </w:pPr>
      <w:r w:rsidRPr="00BE3F27">
        <w:rPr>
          <w:rFonts w:ascii="Times New Roman" w:hAnsi="Times New Roman" w:cs="Times New Roman" w:hint="eastAsia"/>
        </w:rPr>
        <w:t>Model 1: logistic regression with LASSO; M</w:t>
      </w:r>
      <w:r w:rsidRPr="00BE3F27">
        <w:rPr>
          <w:rFonts w:ascii="Times New Roman" w:hAnsi="Times New Roman" w:cs="Times New Roman"/>
        </w:rPr>
        <w:t>o</w:t>
      </w:r>
      <w:r w:rsidRPr="00BE3F27">
        <w:rPr>
          <w:rFonts w:ascii="Times New Roman" w:hAnsi="Times New Roman" w:cs="Times New Roman" w:hint="eastAsia"/>
        </w:rPr>
        <w:t xml:space="preserve">del 2: random forest with LASSO; </w:t>
      </w:r>
      <w:r w:rsidRPr="00BE3F27">
        <w:rPr>
          <w:rFonts w:ascii="Times New Roman" w:hAnsi="Times New Roman" w:cs="Times New Roman"/>
        </w:rPr>
        <w:t>M</w:t>
      </w:r>
      <w:r w:rsidRPr="00BE3F27">
        <w:rPr>
          <w:rFonts w:ascii="Times New Roman" w:hAnsi="Times New Roman" w:cs="Times New Roman" w:hint="eastAsia"/>
        </w:rPr>
        <w:t>odel 3: random forest.</w:t>
      </w:r>
    </w:p>
    <w:sectPr w:rsidR="00427706" w:rsidRPr="00427706" w:rsidSect="00AF602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B70F7" w14:textId="77777777" w:rsidR="00DE67B2" w:rsidRDefault="00DE67B2" w:rsidP="009B297E">
      <w:pPr>
        <w:spacing w:after="0" w:line="240" w:lineRule="auto"/>
      </w:pPr>
      <w:r>
        <w:separator/>
      </w:r>
    </w:p>
  </w:endnote>
  <w:endnote w:type="continuationSeparator" w:id="0">
    <w:p w14:paraId="041FF121" w14:textId="77777777" w:rsidR="00DE67B2" w:rsidRDefault="00DE67B2" w:rsidP="009B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3A76B" w14:textId="77777777" w:rsidR="00DE67B2" w:rsidRDefault="00DE67B2" w:rsidP="009B297E">
      <w:pPr>
        <w:spacing w:after="0" w:line="240" w:lineRule="auto"/>
      </w:pPr>
      <w:r>
        <w:separator/>
      </w:r>
    </w:p>
  </w:footnote>
  <w:footnote w:type="continuationSeparator" w:id="0">
    <w:p w14:paraId="3196D046" w14:textId="77777777" w:rsidR="00DE67B2" w:rsidRDefault="00DE67B2" w:rsidP="009B2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B5DF3"/>
    <w:multiLevelType w:val="hybridMultilevel"/>
    <w:tmpl w:val="76E6BC44"/>
    <w:lvl w:ilvl="0" w:tplc="199AA3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B1837FF"/>
    <w:multiLevelType w:val="hybridMultilevel"/>
    <w:tmpl w:val="97B2F54A"/>
    <w:lvl w:ilvl="0" w:tplc="9C60ACC8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9C60ACC8">
      <w:start w:val="1"/>
      <w:numFmt w:val="bullet"/>
      <w:lvlText w:val="-"/>
      <w:lvlJc w:val="left"/>
      <w:pPr>
        <w:ind w:left="1200" w:hanging="40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F9F6D9C"/>
    <w:multiLevelType w:val="hybridMultilevel"/>
    <w:tmpl w:val="C548E828"/>
    <w:lvl w:ilvl="0" w:tplc="3CD4E29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5E52B2D"/>
    <w:multiLevelType w:val="hybridMultilevel"/>
    <w:tmpl w:val="1E7E52B8"/>
    <w:lvl w:ilvl="0" w:tplc="2CC4CE1C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F70185A"/>
    <w:multiLevelType w:val="hybridMultilevel"/>
    <w:tmpl w:val="BFC46CE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oNotDisplayPageBoundaries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astroiontestinal endoscopy()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rrreavabvz9vfedwetpztf409vz5wswr9fd&quot;&gt;CMV vs HSV AI-Converted-Total&lt;record-ids&gt;&lt;item&gt;16&lt;/item&gt;&lt;item&gt;17&lt;/item&gt;&lt;item&gt;18&lt;/item&gt;&lt;item&gt;19&lt;/item&gt;&lt;item&gt;20&lt;/item&gt;&lt;item&gt;21&lt;/item&gt;&lt;/record-ids&gt;&lt;/item&gt;&lt;/Libraries&gt;"/>
    <w:docVar w:name="is_review_method" w:val="Full review"/>
  </w:docVars>
  <w:rsids>
    <w:rsidRoot w:val="000E5534"/>
    <w:rsid w:val="000063FC"/>
    <w:rsid w:val="00006455"/>
    <w:rsid w:val="00025CBC"/>
    <w:rsid w:val="000534A9"/>
    <w:rsid w:val="00060056"/>
    <w:rsid w:val="00064A97"/>
    <w:rsid w:val="000A0761"/>
    <w:rsid w:val="000D3A71"/>
    <w:rsid w:val="000D659D"/>
    <w:rsid w:val="000E5534"/>
    <w:rsid w:val="000F06ED"/>
    <w:rsid w:val="000F5B51"/>
    <w:rsid w:val="001057C6"/>
    <w:rsid w:val="00120897"/>
    <w:rsid w:val="00133B82"/>
    <w:rsid w:val="00150B65"/>
    <w:rsid w:val="001719BC"/>
    <w:rsid w:val="00181A38"/>
    <w:rsid w:val="00187622"/>
    <w:rsid w:val="00190EF6"/>
    <w:rsid w:val="00193F8B"/>
    <w:rsid w:val="001C7CC3"/>
    <w:rsid w:val="001D6CA8"/>
    <w:rsid w:val="001D6F10"/>
    <w:rsid w:val="001E101A"/>
    <w:rsid w:val="001E4ABA"/>
    <w:rsid w:val="001F12BB"/>
    <w:rsid w:val="00203146"/>
    <w:rsid w:val="00225CB3"/>
    <w:rsid w:val="00237B03"/>
    <w:rsid w:val="0024453A"/>
    <w:rsid w:val="0024512A"/>
    <w:rsid w:val="00270E7B"/>
    <w:rsid w:val="002728BB"/>
    <w:rsid w:val="0028737A"/>
    <w:rsid w:val="002A4480"/>
    <w:rsid w:val="002C229F"/>
    <w:rsid w:val="003070A6"/>
    <w:rsid w:val="00384FEF"/>
    <w:rsid w:val="003C7F70"/>
    <w:rsid w:val="003D471C"/>
    <w:rsid w:val="00415E95"/>
    <w:rsid w:val="004177C9"/>
    <w:rsid w:val="00427706"/>
    <w:rsid w:val="00445FD0"/>
    <w:rsid w:val="00450CBE"/>
    <w:rsid w:val="00451C06"/>
    <w:rsid w:val="00462854"/>
    <w:rsid w:val="00470887"/>
    <w:rsid w:val="00475876"/>
    <w:rsid w:val="0049189F"/>
    <w:rsid w:val="004C67FC"/>
    <w:rsid w:val="004D2AB0"/>
    <w:rsid w:val="004E4D78"/>
    <w:rsid w:val="004F3A9D"/>
    <w:rsid w:val="00516F51"/>
    <w:rsid w:val="00523523"/>
    <w:rsid w:val="005259AC"/>
    <w:rsid w:val="00586415"/>
    <w:rsid w:val="005B285C"/>
    <w:rsid w:val="005F499A"/>
    <w:rsid w:val="005F7970"/>
    <w:rsid w:val="006156F7"/>
    <w:rsid w:val="0062347F"/>
    <w:rsid w:val="0063737B"/>
    <w:rsid w:val="00660FC4"/>
    <w:rsid w:val="00671567"/>
    <w:rsid w:val="006A064E"/>
    <w:rsid w:val="006A3499"/>
    <w:rsid w:val="006F2807"/>
    <w:rsid w:val="006F7126"/>
    <w:rsid w:val="00700CCD"/>
    <w:rsid w:val="0070604B"/>
    <w:rsid w:val="00713B2A"/>
    <w:rsid w:val="00724360"/>
    <w:rsid w:val="00746E91"/>
    <w:rsid w:val="0075060E"/>
    <w:rsid w:val="007827E5"/>
    <w:rsid w:val="00791A54"/>
    <w:rsid w:val="00793A8B"/>
    <w:rsid w:val="007A01C9"/>
    <w:rsid w:val="007B715B"/>
    <w:rsid w:val="007C23A4"/>
    <w:rsid w:val="007C2781"/>
    <w:rsid w:val="007C6CA4"/>
    <w:rsid w:val="007E09FA"/>
    <w:rsid w:val="007E47DC"/>
    <w:rsid w:val="007F4207"/>
    <w:rsid w:val="00822E77"/>
    <w:rsid w:val="00840D9B"/>
    <w:rsid w:val="00845402"/>
    <w:rsid w:val="00877FA0"/>
    <w:rsid w:val="00885E75"/>
    <w:rsid w:val="008C7A5C"/>
    <w:rsid w:val="008D4DC7"/>
    <w:rsid w:val="009069C4"/>
    <w:rsid w:val="00913897"/>
    <w:rsid w:val="0095681C"/>
    <w:rsid w:val="00975110"/>
    <w:rsid w:val="00994B22"/>
    <w:rsid w:val="009B297E"/>
    <w:rsid w:val="009F5165"/>
    <w:rsid w:val="00A3138B"/>
    <w:rsid w:val="00A37330"/>
    <w:rsid w:val="00A47C69"/>
    <w:rsid w:val="00AA4334"/>
    <w:rsid w:val="00AB4AAA"/>
    <w:rsid w:val="00AB6EAF"/>
    <w:rsid w:val="00AD0709"/>
    <w:rsid w:val="00AF6025"/>
    <w:rsid w:val="00B315A4"/>
    <w:rsid w:val="00B42068"/>
    <w:rsid w:val="00B5265C"/>
    <w:rsid w:val="00B63656"/>
    <w:rsid w:val="00B815AF"/>
    <w:rsid w:val="00B91C69"/>
    <w:rsid w:val="00BA0015"/>
    <w:rsid w:val="00BA7641"/>
    <w:rsid w:val="00BB2FD7"/>
    <w:rsid w:val="00BE3F27"/>
    <w:rsid w:val="00C049D6"/>
    <w:rsid w:val="00C15405"/>
    <w:rsid w:val="00C35BC1"/>
    <w:rsid w:val="00C423E4"/>
    <w:rsid w:val="00C47314"/>
    <w:rsid w:val="00C63A4B"/>
    <w:rsid w:val="00C77C80"/>
    <w:rsid w:val="00CB0C28"/>
    <w:rsid w:val="00CE5383"/>
    <w:rsid w:val="00D0332A"/>
    <w:rsid w:val="00D35E0F"/>
    <w:rsid w:val="00D5246B"/>
    <w:rsid w:val="00D660B3"/>
    <w:rsid w:val="00D8527D"/>
    <w:rsid w:val="00DB734D"/>
    <w:rsid w:val="00DC6624"/>
    <w:rsid w:val="00DE67B2"/>
    <w:rsid w:val="00E47A45"/>
    <w:rsid w:val="00E72532"/>
    <w:rsid w:val="00E74D8B"/>
    <w:rsid w:val="00E804F8"/>
    <w:rsid w:val="00E819CD"/>
    <w:rsid w:val="00E843DA"/>
    <w:rsid w:val="00EA5CD8"/>
    <w:rsid w:val="00ED131A"/>
    <w:rsid w:val="00EE6FE9"/>
    <w:rsid w:val="00F161AB"/>
    <w:rsid w:val="00F264A8"/>
    <w:rsid w:val="00F311D9"/>
    <w:rsid w:val="00F4435C"/>
    <w:rsid w:val="00FA5F6F"/>
    <w:rsid w:val="00FC6F35"/>
    <w:rsid w:val="00FE0C0D"/>
    <w:rsid w:val="00FE3D33"/>
    <w:rsid w:val="00F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26AD0D0"/>
  <w15:docId w15:val="{0E6FEB49-D7E7-4326-85D1-C1CC637B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89F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13B2A"/>
    <w:pPr>
      <w:keepNext/>
      <w:spacing w:after="200" w:line="276" w:lineRule="auto"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B2A"/>
    <w:pPr>
      <w:keepNext/>
      <w:spacing w:after="200" w:line="276" w:lineRule="auto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B2A"/>
    <w:pPr>
      <w:keepNext/>
      <w:spacing w:after="200" w:line="276" w:lineRule="auto"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E5534"/>
  </w:style>
  <w:style w:type="paragraph" w:customStyle="1" w:styleId="H1">
    <w:name w:val="H1"/>
    <w:basedOn w:val="Title"/>
    <w:link w:val="H1Char"/>
    <w:qFormat/>
    <w:rsid w:val="004C67FC"/>
    <w:pPr>
      <w:spacing w:line="480" w:lineRule="auto"/>
      <w:jc w:val="both"/>
    </w:pPr>
    <w:rPr>
      <w:rFonts w:ascii="Arial" w:hAnsi="Arial" w:cs="Arial"/>
      <w:sz w:val="24"/>
    </w:rPr>
  </w:style>
  <w:style w:type="character" w:customStyle="1" w:styleId="H1Char">
    <w:name w:val="H1 Char"/>
    <w:basedOn w:val="TitleChar"/>
    <w:link w:val="H1"/>
    <w:rsid w:val="004C67FC"/>
    <w:rPr>
      <w:rFonts w:ascii="Arial" w:eastAsiaTheme="majorEastAsia" w:hAnsi="Arial" w:cs="Arial"/>
      <w:b/>
      <w:bCs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C67F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C67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4C67FC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67FC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4C67FC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C67FC"/>
    <w:rPr>
      <w:rFonts w:ascii="Malgun Gothic" w:eastAsia="Malgun Gothic" w:hAnsi="Malgun Gothic"/>
      <w:noProof/>
    </w:rPr>
  </w:style>
  <w:style w:type="character" w:styleId="Hyperlink">
    <w:name w:val="Hyperlink"/>
    <w:basedOn w:val="DefaultParagraphFont"/>
    <w:uiPriority w:val="99"/>
    <w:unhideWhenUsed/>
    <w:rsid w:val="00791A54"/>
    <w:rPr>
      <w:color w:val="0563C1" w:themeColor="hyperlink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72436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C22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29F"/>
    <w:pPr>
      <w:spacing w:after="200" w:line="276" w:lineRule="auto"/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29F"/>
  </w:style>
  <w:style w:type="paragraph" w:styleId="BalloonText">
    <w:name w:val="Balloon Text"/>
    <w:basedOn w:val="Normal"/>
    <w:link w:val="BalloonTextChar"/>
    <w:uiPriority w:val="99"/>
    <w:semiHidden/>
    <w:unhideWhenUsed/>
    <w:rsid w:val="002C22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29F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994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4512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13B2A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B2A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B2A"/>
    <w:rPr>
      <w:rFonts w:asciiTheme="majorHAnsi" w:eastAsiaTheme="majorEastAsia" w:hAnsiTheme="majorHAnsi" w:cstheme="majorBidi"/>
    </w:rPr>
  </w:style>
  <w:style w:type="paragraph" w:customStyle="1" w:styleId="H2">
    <w:name w:val="H2"/>
    <w:basedOn w:val="Subtitle"/>
    <w:link w:val="H2Char"/>
    <w:qFormat/>
    <w:rsid w:val="00713B2A"/>
    <w:pPr>
      <w:spacing w:before="180" w:line="480" w:lineRule="auto"/>
      <w:jc w:val="both"/>
    </w:pPr>
    <w:rPr>
      <w:rFonts w:ascii="Arial" w:hAnsi="Arial" w:cs="Arial"/>
      <w:sz w:val="22"/>
      <w:szCs w:val="22"/>
    </w:rPr>
  </w:style>
  <w:style w:type="character" w:customStyle="1" w:styleId="H2Char">
    <w:name w:val="H2 Char"/>
    <w:basedOn w:val="DefaultParagraphFont"/>
    <w:link w:val="H2"/>
    <w:rsid w:val="00713B2A"/>
    <w:rPr>
      <w:rFonts w:ascii="Arial" w:eastAsiaTheme="majorEastAsia" w:hAnsi="Arial" w:cs="Arial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B2A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13B2A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713B2A"/>
    <w:pPr>
      <w:spacing w:after="200" w:line="276" w:lineRule="auto"/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713B2A"/>
    <w:pPr>
      <w:tabs>
        <w:tab w:val="center" w:pos="4513"/>
        <w:tab w:val="right" w:pos="9026"/>
      </w:tabs>
      <w:snapToGrid w:val="0"/>
      <w:spacing w:after="200" w:line="276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2A"/>
  </w:style>
  <w:style w:type="paragraph" w:styleId="Footer">
    <w:name w:val="footer"/>
    <w:basedOn w:val="Normal"/>
    <w:link w:val="FooterChar"/>
    <w:uiPriority w:val="99"/>
    <w:unhideWhenUsed/>
    <w:rsid w:val="00713B2A"/>
    <w:pPr>
      <w:tabs>
        <w:tab w:val="center" w:pos="4513"/>
        <w:tab w:val="right" w:pos="9026"/>
      </w:tabs>
      <w:snapToGrid w:val="0"/>
      <w:spacing w:after="20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2A"/>
  </w:style>
  <w:style w:type="character" w:styleId="PlaceholderText">
    <w:name w:val="Placeholder Text"/>
    <w:basedOn w:val="DefaultParagraphFont"/>
    <w:uiPriority w:val="99"/>
    <w:semiHidden/>
    <w:rsid w:val="00713B2A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B2A"/>
    <w:rPr>
      <w:b/>
      <w:bCs/>
    </w:rPr>
  </w:style>
  <w:style w:type="paragraph" w:styleId="BodyText">
    <w:name w:val="Body Text"/>
    <w:basedOn w:val="Normal"/>
    <w:link w:val="BodyTextChar"/>
    <w:rsid w:val="006F2807"/>
    <w:pPr>
      <w:autoSpaceDE/>
      <w:autoSpaceDN/>
      <w:spacing w:after="0" w:line="240" w:lineRule="auto"/>
    </w:pPr>
    <w:rPr>
      <w:rFonts w:ascii="Times New Roman" w:eastAsia="BatangChe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F2807"/>
    <w:rPr>
      <w:rFonts w:ascii="Times New Roman" w:eastAsia="BatangChe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0391EFA7A8D11479DDF57FC7B953ED1" ma:contentTypeVersion="10" ma:contentTypeDescription="새 문서를 만듭니다." ma:contentTypeScope="" ma:versionID="8a1624ffee5e42767b2f79a0c82862b9">
  <xsd:schema xmlns:xsd="http://www.w3.org/2001/XMLSchema" xmlns:xs="http://www.w3.org/2001/XMLSchema" xmlns:p="http://schemas.microsoft.com/office/2006/metadata/properties" xmlns:ns3="0508a490-30f0-4f28-93de-771cec2d74aa" targetNamespace="http://schemas.microsoft.com/office/2006/metadata/properties" ma:root="true" ma:fieldsID="9d31ccdbe54f909229a658624cbe5e60" ns3:_="">
    <xsd:import namespace="0508a490-30f0-4f28-93de-771cec2d74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8a490-30f0-4f28-93de-771cec2d7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2A0C6-F105-4DE0-BE38-A25482522E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93D6F-6B79-4072-9FF1-320C5C651866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0508a490-30f0-4f28-93de-771cec2d74aa"/>
  </ds:schemaRefs>
</ds:datastoreItem>
</file>

<file path=customXml/itemProps3.xml><?xml version="1.0" encoding="utf-8"?>
<ds:datastoreItem xmlns:ds="http://schemas.openxmlformats.org/officeDocument/2006/customXml" ds:itemID="{ED9A0829-5EFB-4F0D-A8EA-BFA16968B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8a490-30f0-4f28-93de-771cec2d7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FBCEF6-E5EC-43A4-87CE-810B767D8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1904</Words>
  <Characters>10858</Characters>
  <Application>Microsoft Office Word</Application>
  <DocSecurity>0</DocSecurity>
  <Lines>90</Lines>
  <Paragraphs>25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MED(내과)_계정</dc:creator>
  <cp:lastModifiedBy>Nithya R.</cp:lastModifiedBy>
  <cp:revision>4</cp:revision>
  <dcterms:created xsi:type="dcterms:W3CDTF">2020-09-22T05:57:00Z</dcterms:created>
  <dcterms:modified xsi:type="dcterms:W3CDTF">2020-12-02T12:23:00Z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0x01010020391EFA7A8D11479DDF57FC7B953ED1</vt:lpwstr>
  </property>
</Properties>
</file>