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C187F" w14:textId="77777777" w:rsidR="00427847" w:rsidRDefault="00427847" w:rsidP="00427847">
      <w:pPr>
        <w:jc w:val="both"/>
        <w:rPr>
          <w:rFonts w:cstheme="minorHAnsi"/>
          <w:b/>
          <w:noProof/>
          <w:sz w:val="32"/>
          <w:szCs w:val="32"/>
          <w:lang w:val="en-CA"/>
        </w:rPr>
      </w:pPr>
      <w:bookmarkStart w:id="0" w:name="_GoBack"/>
      <w:bookmarkEnd w:id="0"/>
      <w:r>
        <w:rPr>
          <w:rFonts w:cstheme="minorHAnsi"/>
          <w:b/>
          <w:noProof/>
          <w:sz w:val="32"/>
          <w:szCs w:val="32"/>
          <w:lang w:val="en-US"/>
        </w:rPr>
        <w:t>O</w:t>
      </w:r>
      <w:r w:rsidRPr="00C70F43">
        <w:rPr>
          <w:rFonts w:cstheme="minorHAnsi"/>
          <w:b/>
          <w:noProof/>
          <w:sz w:val="32"/>
          <w:szCs w:val="32"/>
          <w:lang w:val="en-US"/>
        </w:rPr>
        <w:t>ctenidine</w:t>
      </w:r>
      <w:r>
        <w:rPr>
          <w:rFonts w:cstheme="minorHAnsi"/>
          <w:b/>
          <w:noProof/>
          <w:sz w:val="32"/>
          <w:szCs w:val="32"/>
          <w:lang w:val="en-US"/>
        </w:rPr>
        <w:t>-based hydrogel</w:t>
      </w:r>
      <w:r w:rsidRPr="00C70F43">
        <w:rPr>
          <w:rFonts w:cstheme="minorHAnsi"/>
          <w:b/>
          <w:noProof/>
          <w:sz w:val="32"/>
          <w:szCs w:val="32"/>
          <w:lang w:val="en-US"/>
        </w:rPr>
        <w:t xml:space="preserve"> </w:t>
      </w:r>
      <w:r>
        <w:rPr>
          <w:rFonts w:cstheme="minorHAnsi"/>
          <w:b/>
          <w:noProof/>
          <w:sz w:val="32"/>
          <w:szCs w:val="32"/>
          <w:lang w:val="en-US"/>
        </w:rPr>
        <w:t>shows</w:t>
      </w:r>
      <w:r w:rsidRPr="00C70F43">
        <w:rPr>
          <w:rFonts w:cstheme="minorHAnsi"/>
          <w:b/>
          <w:noProof/>
          <w:sz w:val="32"/>
          <w:szCs w:val="32"/>
          <w:lang w:val="en-US"/>
        </w:rPr>
        <w:t xml:space="preserve"> anti-inflammatory a</w:t>
      </w:r>
      <w:r>
        <w:rPr>
          <w:rFonts w:cstheme="minorHAnsi"/>
          <w:b/>
          <w:noProof/>
          <w:sz w:val="32"/>
          <w:szCs w:val="32"/>
          <w:lang w:val="en-US"/>
        </w:rPr>
        <w:t>nd</w:t>
      </w:r>
      <w:r w:rsidRPr="00C70F43">
        <w:rPr>
          <w:rFonts w:cstheme="minorHAnsi"/>
          <w:b/>
          <w:noProof/>
          <w:sz w:val="32"/>
          <w:szCs w:val="32"/>
          <w:lang w:val="en-US"/>
        </w:rPr>
        <w:t xml:space="preserve"> protease-inhibitory capacities </w:t>
      </w:r>
      <w:r w:rsidRPr="00145CC4">
        <w:rPr>
          <w:rFonts w:cstheme="minorHAnsi"/>
          <w:b/>
          <w:noProof/>
          <w:sz w:val="32"/>
          <w:szCs w:val="32"/>
          <w:lang w:val="en-CA"/>
        </w:rPr>
        <w:t>in wounded human skin</w:t>
      </w:r>
    </w:p>
    <w:p w14:paraId="1D54A811" w14:textId="77777777" w:rsidR="00427847" w:rsidRPr="00876AA8" w:rsidRDefault="00427847" w:rsidP="00427847">
      <w:pPr>
        <w:jc w:val="both"/>
        <w:rPr>
          <w:rFonts w:cstheme="minorHAnsi"/>
          <w:b/>
          <w:vertAlign w:val="superscript"/>
          <w:lang w:val="en-CA"/>
        </w:rPr>
      </w:pPr>
      <w:r w:rsidRPr="00876AA8">
        <w:rPr>
          <w:rFonts w:cstheme="minorHAnsi"/>
          <w:b/>
          <w:lang w:val="en-CA"/>
        </w:rPr>
        <w:t>Saskia Seiser</w:t>
      </w:r>
      <w:r w:rsidRPr="00876AA8">
        <w:rPr>
          <w:rFonts w:cstheme="minorHAnsi"/>
          <w:b/>
          <w:vertAlign w:val="superscript"/>
          <w:lang w:val="en-CA"/>
        </w:rPr>
        <w:t>1</w:t>
      </w:r>
      <w:r>
        <w:rPr>
          <w:rFonts w:cstheme="minorHAnsi"/>
          <w:b/>
          <w:vertAlign w:val="superscript"/>
          <w:lang w:val="en-CA"/>
        </w:rPr>
        <w:t>*</w:t>
      </w:r>
      <w:r w:rsidRPr="00876AA8">
        <w:rPr>
          <w:rFonts w:cstheme="minorHAnsi"/>
          <w:b/>
          <w:lang w:val="en-CA"/>
        </w:rPr>
        <w:t>, Lukas Janker</w:t>
      </w:r>
      <w:r w:rsidRPr="00876AA8">
        <w:rPr>
          <w:rFonts w:cstheme="minorHAnsi"/>
          <w:b/>
          <w:vertAlign w:val="superscript"/>
          <w:lang w:val="en-CA"/>
        </w:rPr>
        <w:t>2</w:t>
      </w:r>
      <w:r>
        <w:rPr>
          <w:rFonts w:cstheme="minorHAnsi"/>
          <w:b/>
          <w:vertAlign w:val="superscript"/>
          <w:lang w:val="en-CA"/>
        </w:rPr>
        <w:t>,3*</w:t>
      </w:r>
      <w:r w:rsidRPr="00876AA8">
        <w:rPr>
          <w:rFonts w:cstheme="minorHAnsi"/>
          <w:b/>
          <w:lang w:val="en-CA"/>
        </w:rPr>
        <w:t>, Nina Zila</w:t>
      </w:r>
      <w:r w:rsidRPr="00876AA8">
        <w:rPr>
          <w:rFonts w:cstheme="minorHAnsi"/>
          <w:b/>
          <w:vertAlign w:val="superscript"/>
          <w:lang w:val="en-CA"/>
        </w:rPr>
        <w:t>1</w:t>
      </w:r>
      <w:r w:rsidRPr="00876AA8">
        <w:rPr>
          <w:rFonts w:cstheme="minorHAnsi"/>
          <w:b/>
          <w:lang w:val="en-CA"/>
        </w:rPr>
        <w:t>, Michael Mildner</w:t>
      </w:r>
      <w:r w:rsidRPr="00876AA8">
        <w:rPr>
          <w:rFonts w:cstheme="minorHAnsi"/>
          <w:b/>
          <w:vertAlign w:val="superscript"/>
          <w:lang w:val="en-CA"/>
        </w:rPr>
        <w:t>1</w:t>
      </w:r>
      <w:r w:rsidRPr="00876AA8">
        <w:rPr>
          <w:rFonts w:cstheme="minorHAnsi"/>
          <w:b/>
          <w:lang w:val="en-CA"/>
        </w:rPr>
        <w:t>, Ana Rakita</w:t>
      </w:r>
      <w:r w:rsidRPr="00876AA8">
        <w:rPr>
          <w:rFonts w:cstheme="minorHAnsi"/>
          <w:b/>
          <w:vertAlign w:val="superscript"/>
          <w:lang w:val="en-CA"/>
        </w:rPr>
        <w:t>1</w:t>
      </w:r>
      <w:r w:rsidRPr="00876AA8">
        <w:rPr>
          <w:rFonts w:cstheme="minorHAnsi"/>
          <w:b/>
          <w:lang w:val="en-CA"/>
        </w:rPr>
        <w:t>, Johannes Matiasek</w:t>
      </w:r>
      <w:r>
        <w:rPr>
          <w:rFonts w:cstheme="minorHAnsi"/>
          <w:b/>
          <w:vertAlign w:val="superscript"/>
          <w:lang w:val="en-CA"/>
        </w:rPr>
        <w:t>4</w:t>
      </w:r>
      <w:r w:rsidRPr="00876AA8">
        <w:rPr>
          <w:rFonts w:cstheme="minorHAnsi"/>
          <w:b/>
          <w:lang w:val="en-CA"/>
        </w:rPr>
        <w:t xml:space="preserve">, </w:t>
      </w:r>
      <w:r w:rsidRPr="00805C7B">
        <w:rPr>
          <w:rFonts w:cstheme="minorHAnsi"/>
          <w:b/>
          <w:lang w:val="en-CA"/>
        </w:rPr>
        <w:t>Andrea</w:t>
      </w:r>
      <w:r>
        <w:rPr>
          <w:rFonts w:cstheme="minorHAnsi"/>
          <w:b/>
          <w:lang w:val="en-CA"/>
        </w:rPr>
        <w:t xml:space="preserve"> Bileck</w:t>
      </w:r>
      <w:r>
        <w:rPr>
          <w:rFonts w:cstheme="minorHAnsi"/>
          <w:b/>
          <w:vertAlign w:val="superscript"/>
          <w:lang w:val="en-CA"/>
        </w:rPr>
        <w:t>2,3</w:t>
      </w:r>
      <w:r>
        <w:rPr>
          <w:rFonts w:cstheme="minorHAnsi"/>
          <w:b/>
          <w:lang w:val="en-CA"/>
        </w:rPr>
        <w:t xml:space="preserve">, </w:t>
      </w:r>
      <w:r w:rsidRPr="00876AA8">
        <w:rPr>
          <w:rFonts w:cstheme="minorHAnsi"/>
          <w:b/>
          <w:lang w:val="en-CA"/>
        </w:rPr>
        <w:t>Christopher Gerner</w:t>
      </w:r>
      <w:r>
        <w:rPr>
          <w:rFonts w:cstheme="minorHAnsi"/>
          <w:b/>
          <w:vertAlign w:val="superscript"/>
          <w:lang w:val="en-CA"/>
        </w:rPr>
        <w:t>2,3</w:t>
      </w:r>
      <w:r w:rsidRPr="00876AA8">
        <w:rPr>
          <w:rFonts w:cstheme="minorHAnsi"/>
          <w:b/>
          <w:lang w:val="en-CA"/>
        </w:rPr>
        <w:t>, Verena Paulitschke</w:t>
      </w:r>
      <w:r w:rsidRPr="00876AA8">
        <w:rPr>
          <w:rFonts w:cstheme="minorHAnsi"/>
          <w:b/>
          <w:vertAlign w:val="superscript"/>
          <w:lang w:val="en-CA"/>
        </w:rPr>
        <w:t>1</w:t>
      </w:r>
      <w:r w:rsidRPr="00876AA8">
        <w:rPr>
          <w:rFonts w:cstheme="minorHAnsi"/>
          <w:b/>
          <w:lang w:val="en-CA"/>
        </w:rPr>
        <w:t>, Adelheid Elbe-Bürger</w:t>
      </w:r>
      <w:r w:rsidRPr="00876AA8">
        <w:rPr>
          <w:rFonts w:cstheme="minorHAnsi"/>
          <w:b/>
          <w:vertAlign w:val="superscript"/>
          <w:lang w:val="en-CA"/>
        </w:rPr>
        <w:t>1</w:t>
      </w:r>
      <w:r>
        <w:rPr>
          <w:rFonts w:cstheme="minorHAnsi"/>
          <w:b/>
          <w:vertAlign w:val="superscript"/>
          <w:lang w:val="en-CA"/>
        </w:rPr>
        <w:t>§</w:t>
      </w:r>
    </w:p>
    <w:p w14:paraId="53C0452E" w14:textId="77777777" w:rsidR="00427847" w:rsidRDefault="00427847" w:rsidP="00427847">
      <w:pPr>
        <w:spacing w:after="0" w:line="240" w:lineRule="auto"/>
        <w:jc w:val="both"/>
        <w:rPr>
          <w:rFonts w:cstheme="minorHAnsi"/>
          <w:sz w:val="18"/>
          <w:szCs w:val="18"/>
          <w:lang w:val="en-US"/>
        </w:rPr>
      </w:pPr>
      <w:r w:rsidRPr="00145CC4">
        <w:rPr>
          <w:rFonts w:cstheme="minorHAnsi"/>
          <w:sz w:val="12"/>
          <w:szCs w:val="12"/>
          <w:lang w:val="en-US"/>
        </w:rPr>
        <w:t>1</w:t>
      </w:r>
      <w:r w:rsidRPr="00145CC4">
        <w:rPr>
          <w:rFonts w:cstheme="minorHAnsi"/>
          <w:sz w:val="18"/>
          <w:szCs w:val="18"/>
          <w:lang w:val="en-US"/>
        </w:rPr>
        <w:t>Department of Dermatology, Medical University of Vienna, Vienna, Austria</w:t>
      </w:r>
    </w:p>
    <w:p w14:paraId="122AC79C" w14:textId="77777777" w:rsidR="00427847" w:rsidRDefault="00427847" w:rsidP="00427847">
      <w:pPr>
        <w:spacing w:after="0" w:line="240" w:lineRule="auto"/>
        <w:rPr>
          <w:rFonts w:cstheme="minorHAnsi"/>
          <w:b/>
          <w:lang w:val="en-US"/>
        </w:rPr>
      </w:pPr>
      <w:r>
        <w:rPr>
          <w:rFonts w:cstheme="minorHAnsi"/>
          <w:sz w:val="12"/>
          <w:szCs w:val="12"/>
          <w:lang w:val="en-US"/>
        </w:rPr>
        <w:t>2</w:t>
      </w:r>
      <w:r>
        <w:rPr>
          <w:rFonts w:cstheme="minorHAnsi"/>
          <w:sz w:val="18"/>
          <w:szCs w:val="18"/>
          <w:lang w:val="en-US"/>
        </w:rPr>
        <w:t>Department of Analytical Chemistry, University of Vienna, Vienna, Austria</w:t>
      </w:r>
    </w:p>
    <w:p w14:paraId="0E38739B" w14:textId="77777777" w:rsidR="00427847" w:rsidRDefault="00427847" w:rsidP="00427847">
      <w:pPr>
        <w:spacing w:after="0" w:line="240" w:lineRule="auto"/>
        <w:rPr>
          <w:rFonts w:cstheme="minorHAnsi"/>
          <w:sz w:val="18"/>
          <w:szCs w:val="18"/>
          <w:lang w:val="en-US"/>
        </w:rPr>
      </w:pPr>
      <w:r>
        <w:rPr>
          <w:rFonts w:cstheme="minorHAnsi"/>
          <w:sz w:val="12"/>
          <w:szCs w:val="12"/>
          <w:lang w:val="en-US"/>
        </w:rPr>
        <w:t>3</w:t>
      </w:r>
      <w:r>
        <w:rPr>
          <w:rFonts w:cstheme="minorHAnsi"/>
          <w:sz w:val="18"/>
          <w:szCs w:val="18"/>
          <w:lang w:val="en-US"/>
        </w:rPr>
        <w:t>Joint Metabolome Facility, University of Vienna and Medical University of Vienna, Vienna, Austria</w:t>
      </w:r>
    </w:p>
    <w:p w14:paraId="26B7C32C" w14:textId="77777777" w:rsidR="00427847" w:rsidRPr="00876AA8" w:rsidRDefault="00427847" w:rsidP="00427847">
      <w:pPr>
        <w:rPr>
          <w:rFonts w:cstheme="minorHAnsi"/>
          <w:b/>
          <w:lang w:val="en-US"/>
        </w:rPr>
      </w:pPr>
      <w:r>
        <w:rPr>
          <w:rFonts w:cstheme="minorHAnsi"/>
          <w:sz w:val="12"/>
          <w:szCs w:val="12"/>
          <w:lang w:val="en-US"/>
        </w:rPr>
        <w:t>4</w:t>
      </w:r>
      <w:r w:rsidRPr="00145CC4">
        <w:rPr>
          <w:rFonts w:cstheme="minorHAnsi"/>
          <w:sz w:val="18"/>
          <w:szCs w:val="18"/>
          <w:lang w:val="en-US"/>
        </w:rPr>
        <w:t>Department of Plastic, Aesthetic and Reconstructive Surgery, St. Josef Hospital, Vienna, Austria</w:t>
      </w:r>
    </w:p>
    <w:p w14:paraId="72C73BDC" w14:textId="77777777" w:rsidR="00427847" w:rsidRPr="008844F8" w:rsidRDefault="00427847" w:rsidP="00427847">
      <w:pPr>
        <w:pStyle w:val="Listenabsatz"/>
        <w:ind w:left="0"/>
        <w:jc w:val="both"/>
        <w:rPr>
          <w:sz w:val="18"/>
          <w:szCs w:val="18"/>
          <w:lang w:val="en-US"/>
        </w:rPr>
      </w:pPr>
      <w:r w:rsidRPr="008844F8">
        <w:rPr>
          <w:sz w:val="18"/>
          <w:szCs w:val="18"/>
          <w:lang w:val="en-US"/>
        </w:rPr>
        <w:t>*share first authorship</w:t>
      </w:r>
    </w:p>
    <w:p w14:paraId="60504EB2" w14:textId="77777777" w:rsidR="00427847" w:rsidRPr="008844F8" w:rsidRDefault="00427847" w:rsidP="00427847">
      <w:pPr>
        <w:pStyle w:val="Listenabsatz"/>
        <w:ind w:left="0"/>
        <w:jc w:val="both"/>
        <w:rPr>
          <w:sz w:val="18"/>
          <w:szCs w:val="18"/>
          <w:lang w:val="en-US"/>
        </w:rPr>
      </w:pPr>
      <w:r w:rsidRPr="00C409B6">
        <w:rPr>
          <w:sz w:val="18"/>
          <w:szCs w:val="18"/>
          <w:vertAlign w:val="superscript"/>
          <w:lang w:val="en-US"/>
        </w:rPr>
        <w:t>§</w:t>
      </w:r>
      <w:r w:rsidRPr="008844F8">
        <w:rPr>
          <w:sz w:val="18"/>
          <w:szCs w:val="18"/>
          <w:lang w:val="en-US"/>
        </w:rPr>
        <w:t>corresponding author</w:t>
      </w:r>
      <w:r>
        <w:rPr>
          <w:sz w:val="18"/>
          <w:szCs w:val="18"/>
          <w:lang w:val="en-US"/>
        </w:rPr>
        <w:t xml:space="preserve">; </w:t>
      </w:r>
      <w:r w:rsidRPr="005A55F0">
        <w:rPr>
          <w:sz w:val="18"/>
          <w:szCs w:val="18"/>
          <w:lang w:val="en-US"/>
        </w:rPr>
        <w:t>e-mail: adelheid.elbe-buerger@meduniwien.ac.at</w:t>
      </w:r>
    </w:p>
    <w:p w14:paraId="74502C83" w14:textId="717423BE" w:rsidR="00427847" w:rsidRDefault="00427847" w:rsidP="00773225">
      <w:pPr>
        <w:spacing w:line="360" w:lineRule="auto"/>
        <w:rPr>
          <w:b/>
          <w:sz w:val="24"/>
          <w:szCs w:val="24"/>
          <w:lang w:val="en-US"/>
        </w:rPr>
      </w:pPr>
    </w:p>
    <w:p w14:paraId="094CB1B0" w14:textId="260078A3" w:rsidR="004D39F4" w:rsidRPr="0028004C" w:rsidRDefault="004D39F4" w:rsidP="00773225">
      <w:pPr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Figure S1</w:t>
      </w:r>
    </w:p>
    <w:p w14:paraId="7DF4AFCA" w14:textId="4F2360CD" w:rsidR="004D39F4" w:rsidRDefault="004D39F4" w:rsidP="00773225">
      <w:pPr>
        <w:spacing w:line="360" w:lineRule="auto"/>
        <w:rPr>
          <w:b/>
          <w:sz w:val="24"/>
          <w:szCs w:val="24"/>
        </w:rPr>
      </w:pPr>
    </w:p>
    <w:p w14:paraId="1DA57F0E" w14:textId="77777777" w:rsidR="00773225" w:rsidRDefault="00773225" w:rsidP="003C1677">
      <w:pPr>
        <w:spacing w:after="0" w:line="240" w:lineRule="auto"/>
        <w:jc w:val="center"/>
        <w:rPr>
          <w:b/>
          <w:sz w:val="18"/>
          <w:szCs w:val="18"/>
          <w:lang w:val="en-GB"/>
        </w:rPr>
      </w:pPr>
      <w:r>
        <w:rPr>
          <w:b/>
          <w:noProof/>
          <w:sz w:val="18"/>
          <w:szCs w:val="18"/>
          <w:lang w:val="de-AT" w:eastAsia="de-AT"/>
        </w:rPr>
        <w:drawing>
          <wp:inline distT="0" distB="0" distL="0" distR="0" wp14:anchorId="3F3896E6" wp14:editId="7901BAB6">
            <wp:extent cx="5222628" cy="3172705"/>
            <wp:effectExtent l="0" t="0" r="0" b="8890"/>
            <wp:docPr id="14" name="Picture 14" descr="C:\Users\marion\Desktop\position ganz n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on\Desktop\position ganz ne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95" t="14509" r="15184" b="12353"/>
                    <a:stretch/>
                  </pic:blipFill>
                  <pic:spPr bwMode="auto">
                    <a:xfrm>
                      <a:off x="0" y="0"/>
                      <a:ext cx="5233401" cy="3179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FE924B" w14:textId="77777777" w:rsidR="00D56422" w:rsidRDefault="00D56422">
      <w:pPr>
        <w:rPr>
          <w:lang w:val="en-US"/>
        </w:rPr>
      </w:pPr>
    </w:p>
    <w:p w14:paraId="629B54BD" w14:textId="77777777" w:rsidR="000A73EF" w:rsidRDefault="000A73EF" w:rsidP="004F46E3">
      <w:pPr>
        <w:rPr>
          <w:b/>
          <w:lang w:val="en-US"/>
        </w:rPr>
      </w:pPr>
    </w:p>
    <w:p w14:paraId="5C285E11" w14:textId="77777777" w:rsidR="000A73EF" w:rsidRDefault="000A73EF" w:rsidP="004F46E3">
      <w:pPr>
        <w:rPr>
          <w:b/>
          <w:lang w:val="en-US"/>
        </w:rPr>
      </w:pPr>
    </w:p>
    <w:p w14:paraId="039C4A3C" w14:textId="77777777" w:rsidR="000A73EF" w:rsidRDefault="000A73EF" w:rsidP="004F46E3">
      <w:pPr>
        <w:rPr>
          <w:b/>
          <w:lang w:val="en-US"/>
        </w:rPr>
      </w:pPr>
    </w:p>
    <w:p w14:paraId="161892D1" w14:textId="77777777" w:rsidR="000A73EF" w:rsidRDefault="000A73EF" w:rsidP="004F46E3">
      <w:pPr>
        <w:rPr>
          <w:b/>
          <w:lang w:val="en-US"/>
        </w:rPr>
      </w:pPr>
    </w:p>
    <w:p w14:paraId="420E46E5" w14:textId="77777777" w:rsidR="0028004C" w:rsidRDefault="0028004C" w:rsidP="0028004C">
      <w:pPr>
        <w:spacing w:line="360" w:lineRule="auto"/>
        <w:rPr>
          <w:b/>
          <w:sz w:val="24"/>
          <w:szCs w:val="24"/>
        </w:rPr>
      </w:pPr>
    </w:p>
    <w:p w14:paraId="1BE3002D" w14:textId="77777777" w:rsidR="0028004C" w:rsidRDefault="0028004C" w:rsidP="0028004C">
      <w:pPr>
        <w:spacing w:line="360" w:lineRule="auto"/>
        <w:rPr>
          <w:b/>
          <w:sz w:val="24"/>
          <w:szCs w:val="24"/>
        </w:rPr>
      </w:pPr>
    </w:p>
    <w:p w14:paraId="52EC7E6A" w14:textId="77777777" w:rsidR="0028004C" w:rsidRDefault="0028004C" w:rsidP="0028004C">
      <w:pPr>
        <w:spacing w:line="360" w:lineRule="auto"/>
        <w:rPr>
          <w:b/>
          <w:sz w:val="24"/>
          <w:szCs w:val="24"/>
        </w:rPr>
      </w:pPr>
    </w:p>
    <w:p w14:paraId="64829A9E" w14:textId="2D433C43" w:rsidR="0028004C" w:rsidRPr="00CA3A05" w:rsidRDefault="0028004C" w:rsidP="0028004C">
      <w:pPr>
        <w:spacing w:line="360" w:lineRule="auto"/>
        <w:rPr>
          <w:b/>
          <w:sz w:val="24"/>
          <w:szCs w:val="24"/>
        </w:rPr>
      </w:pPr>
      <w:r w:rsidRPr="000A0635">
        <w:rPr>
          <w:b/>
          <w:sz w:val="24"/>
          <w:szCs w:val="24"/>
        </w:rPr>
        <w:lastRenderedPageBreak/>
        <w:t>Figure S2</w:t>
      </w:r>
    </w:p>
    <w:p w14:paraId="6CFB3EF3" w14:textId="77777777" w:rsidR="000A73EF" w:rsidRDefault="000A73EF" w:rsidP="004F46E3">
      <w:pPr>
        <w:rPr>
          <w:b/>
          <w:lang w:val="en-US"/>
        </w:rPr>
      </w:pPr>
    </w:p>
    <w:p w14:paraId="21E9AFA8" w14:textId="11DD1448" w:rsidR="000A73EF" w:rsidRDefault="0028004C" w:rsidP="004F46E3">
      <w:pPr>
        <w:rPr>
          <w:b/>
          <w:lang w:val="en-US"/>
        </w:rPr>
      </w:pPr>
      <w:r w:rsidRPr="0009477C">
        <w:rPr>
          <w:b/>
          <w:noProof/>
          <w:sz w:val="18"/>
          <w:szCs w:val="18"/>
          <w:lang w:val="de-AT" w:eastAsia="de-AT"/>
        </w:rPr>
        <w:drawing>
          <wp:inline distT="0" distB="0" distL="0" distR="0" wp14:anchorId="695FC839" wp14:editId="1A912A25">
            <wp:extent cx="4696202" cy="4791075"/>
            <wp:effectExtent l="0" t="0" r="9525" b="0"/>
            <wp:docPr id="1" name="Grafik 1" descr="C:\Users\saskia\Desktop\sup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skia\Desktop\supp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428" cy="479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830FB" w14:textId="77777777" w:rsidR="000A73EF" w:rsidRDefault="000A73EF" w:rsidP="004F46E3">
      <w:pPr>
        <w:rPr>
          <w:b/>
          <w:lang w:val="en-US"/>
        </w:rPr>
      </w:pPr>
    </w:p>
    <w:p w14:paraId="2823A3E3" w14:textId="77777777" w:rsidR="000A73EF" w:rsidRDefault="000A73EF" w:rsidP="004F46E3">
      <w:pPr>
        <w:rPr>
          <w:b/>
          <w:lang w:val="en-US"/>
        </w:rPr>
      </w:pPr>
    </w:p>
    <w:p w14:paraId="0E3B7D3F" w14:textId="7E0E2B96" w:rsidR="007754C2" w:rsidRDefault="007754C2" w:rsidP="004F46E3">
      <w:pPr>
        <w:rPr>
          <w:b/>
          <w:lang w:val="en-US"/>
        </w:rPr>
      </w:pPr>
    </w:p>
    <w:p w14:paraId="1984178B" w14:textId="77777777" w:rsidR="007754C2" w:rsidRDefault="007754C2" w:rsidP="004F46E3">
      <w:pPr>
        <w:rPr>
          <w:b/>
          <w:lang w:val="en-US"/>
        </w:rPr>
      </w:pPr>
    </w:p>
    <w:p w14:paraId="7601B548" w14:textId="77777777" w:rsidR="004D39F4" w:rsidRDefault="004D39F4" w:rsidP="004F46E3">
      <w:pPr>
        <w:rPr>
          <w:b/>
          <w:sz w:val="24"/>
          <w:szCs w:val="24"/>
          <w:lang w:val="en-US"/>
        </w:rPr>
      </w:pPr>
    </w:p>
    <w:p w14:paraId="6DDBAF60" w14:textId="77777777" w:rsidR="004D39F4" w:rsidRDefault="004D39F4" w:rsidP="004F46E3">
      <w:pPr>
        <w:rPr>
          <w:b/>
          <w:sz w:val="24"/>
          <w:szCs w:val="24"/>
          <w:lang w:val="en-US"/>
        </w:rPr>
      </w:pPr>
    </w:p>
    <w:p w14:paraId="062ADD30" w14:textId="77777777" w:rsidR="004D39F4" w:rsidRDefault="004D39F4" w:rsidP="004F46E3">
      <w:pPr>
        <w:rPr>
          <w:b/>
          <w:sz w:val="24"/>
          <w:szCs w:val="24"/>
          <w:lang w:val="en-US"/>
        </w:rPr>
      </w:pPr>
    </w:p>
    <w:p w14:paraId="456B57AC" w14:textId="77777777" w:rsidR="004D39F4" w:rsidRDefault="004D39F4" w:rsidP="004F46E3">
      <w:pPr>
        <w:rPr>
          <w:b/>
          <w:sz w:val="24"/>
          <w:szCs w:val="24"/>
          <w:lang w:val="en-US"/>
        </w:rPr>
      </w:pPr>
    </w:p>
    <w:p w14:paraId="5B6CA774" w14:textId="77777777" w:rsidR="004D39F4" w:rsidRDefault="004D39F4" w:rsidP="004F46E3">
      <w:pPr>
        <w:rPr>
          <w:b/>
          <w:sz w:val="24"/>
          <w:szCs w:val="24"/>
          <w:lang w:val="en-US"/>
        </w:rPr>
      </w:pPr>
    </w:p>
    <w:p w14:paraId="0F1068BE" w14:textId="77777777" w:rsidR="004D39F4" w:rsidRDefault="004D39F4" w:rsidP="004F46E3">
      <w:pPr>
        <w:rPr>
          <w:b/>
          <w:sz w:val="24"/>
          <w:szCs w:val="24"/>
          <w:lang w:val="en-US"/>
        </w:rPr>
      </w:pPr>
    </w:p>
    <w:p w14:paraId="1C8BF817" w14:textId="77777777" w:rsidR="004D39F4" w:rsidRDefault="004D39F4" w:rsidP="004F46E3">
      <w:pPr>
        <w:rPr>
          <w:b/>
          <w:sz w:val="24"/>
          <w:szCs w:val="24"/>
          <w:lang w:val="en-US"/>
        </w:rPr>
      </w:pPr>
    </w:p>
    <w:p w14:paraId="2093C2E0" w14:textId="77777777" w:rsidR="004D39F4" w:rsidRDefault="004D39F4" w:rsidP="004F46E3">
      <w:pPr>
        <w:rPr>
          <w:b/>
          <w:sz w:val="24"/>
          <w:szCs w:val="24"/>
          <w:lang w:val="en-US"/>
        </w:rPr>
      </w:pPr>
    </w:p>
    <w:p w14:paraId="473A9D26" w14:textId="4F107CAB" w:rsidR="00A95A71" w:rsidRPr="0009477C" w:rsidRDefault="00A95A71" w:rsidP="004F46E3">
      <w:pPr>
        <w:rPr>
          <w:b/>
          <w:sz w:val="24"/>
          <w:szCs w:val="24"/>
          <w:lang w:val="en-US"/>
        </w:rPr>
      </w:pPr>
      <w:r w:rsidRPr="0009477C">
        <w:rPr>
          <w:b/>
          <w:sz w:val="24"/>
          <w:szCs w:val="24"/>
          <w:lang w:val="en-US"/>
        </w:rPr>
        <w:lastRenderedPageBreak/>
        <w:t>Figure S</w:t>
      </w:r>
      <w:r w:rsidR="004D39F4">
        <w:rPr>
          <w:b/>
          <w:sz w:val="24"/>
          <w:szCs w:val="24"/>
          <w:lang w:val="en-US"/>
        </w:rPr>
        <w:t>3</w:t>
      </w:r>
      <w:r w:rsidRPr="0009477C">
        <w:rPr>
          <w:b/>
          <w:sz w:val="24"/>
          <w:szCs w:val="24"/>
          <w:lang w:val="en-US"/>
        </w:rPr>
        <w:tab/>
      </w:r>
    </w:p>
    <w:p w14:paraId="0837AE89" w14:textId="199A8456" w:rsidR="009F5D53" w:rsidRDefault="000A73EF" w:rsidP="00EC776D">
      <w:pPr>
        <w:rPr>
          <w:b/>
          <w:sz w:val="18"/>
          <w:szCs w:val="18"/>
          <w:lang w:val="en-CA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FF6486" wp14:editId="242EC634">
                <wp:simplePos x="0" y="0"/>
                <wp:positionH relativeFrom="column">
                  <wp:posOffset>1477645</wp:posOffset>
                </wp:positionH>
                <wp:positionV relativeFrom="paragraph">
                  <wp:posOffset>1213816</wp:posOffset>
                </wp:positionV>
                <wp:extent cx="1470798" cy="1160393"/>
                <wp:effectExtent l="0" t="0" r="15240" b="20955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798" cy="116039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cx1="http://schemas.microsoft.com/office/drawing/2015/9/8/chartex">
            <w:pict>
              <v:oval w14:anchorId="4BFE8B4B" id="Ellipse 12" o:spid="_x0000_s1026" style="position:absolute;margin-left:116.35pt;margin-top:95.6pt;width:115.8pt;height:91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" filled="f" strokecolor="black [3213]" strokeweight="1pt">
                <v:stroke joinstyle="miter"/>
              </v:oval>
            </w:pict>
          </mc:Fallback>
        </mc:AlternateContent>
      </w:r>
      <w:r w:rsidRPr="0072476C">
        <w:rPr>
          <w:noProof/>
          <w:lang w:val="de-AT" w:eastAsia="de-AT"/>
        </w:rPr>
        <w:drawing>
          <wp:anchor distT="0" distB="0" distL="114300" distR="114300" simplePos="0" relativeHeight="251672576" behindDoc="1" locked="0" layoutInCell="1" allowOverlap="1" wp14:anchorId="1E1A1466" wp14:editId="2C2D55B0">
            <wp:simplePos x="0" y="0"/>
            <wp:positionH relativeFrom="column">
              <wp:posOffset>4892675</wp:posOffset>
            </wp:positionH>
            <wp:positionV relativeFrom="paragraph">
              <wp:posOffset>3497580</wp:posOffset>
            </wp:positionV>
            <wp:extent cx="883285" cy="536575"/>
            <wp:effectExtent l="0" t="0" r="0" b="0"/>
            <wp:wrapTight wrapText="bothSides">
              <wp:wrapPolygon edited="0">
                <wp:start x="0" y="0"/>
                <wp:lineTo x="0" y="20705"/>
                <wp:lineTo x="20963" y="20705"/>
                <wp:lineTo x="20963" y="0"/>
                <wp:lineTo x="0" y="0"/>
              </wp:wrapPolygon>
            </wp:wrapTight>
            <wp:docPr id="10" name="Inhaltsplatzhalt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haltsplatzhalter 3"/>
                    <pic:cNvPicPr>
                      <a:picLocks noGrp="1"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49" t="48523" r="21434" b="32652"/>
                    <a:stretch/>
                  </pic:blipFill>
                  <pic:spPr bwMode="auto">
                    <a:xfrm>
                      <a:off x="0" y="0"/>
                      <a:ext cx="883285" cy="53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476C">
        <w:rPr>
          <w:noProof/>
          <w:lang w:val="de-AT" w:eastAsia="de-AT"/>
        </w:rPr>
        <w:drawing>
          <wp:anchor distT="0" distB="0" distL="114300" distR="114300" simplePos="0" relativeHeight="251671552" behindDoc="1" locked="0" layoutInCell="1" allowOverlap="1" wp14:anchorId="643EAD8F" wp14:editId="16FABCE5">
            <wp:simplePos x="0" y="0"/>
            <wp:positionH relativeFrom="column">
              <wp:posOffset>3943350</wp:posOffset>
            </wp:positionH>
            <wp:positionV relativeFrom="paragraph">
              <wp:posOffset>3499485</wp:posOffset>
            </wp:positionV>
            <wp:extent cx="956310" cy="536575"/>
            <wp:effectExtent l="0" t="0" r="0" b="0"/>
            <wp:wrapTight wrapText="bothSides">
              <wp:wrapPolygon edited="0">
                <wp:start x="0" y="0"/>
                <wp:lineTo x="0" y="20705"/>
                <wp:lineTo x="21084" y="20705"/>
                <wp:lineTo x="21084" y="0"/>
                <wp:lineTo x="0" y="0"/>
              </wp:wrapPolygon>
            </wp:wrapTight>
            <wp:docPr id="7" name="Inhaltsplatzhalt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haltsplatzhalter 3"/>
                    <pic:cNvPicPr>
                      <a:picLocks noGrp="1"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83" t="48523" r="40738" b="32652"/>
                    <a:stretch/>
                  </pic:blipFill>
                  <pic:spPr bwMode="auto">
                    <a:xfrm>
                      <a:off x="0" y="0"/>
                      <a:ext cx="956310" cy="53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476C">
        <w:rPr>
          <w:noProof/>
          <w:lang w:val="de-AT" w:eastAsia="de-AT"/>
        </w:rPr>
        <w:drawing>
          <wp:anchor distT="0" distB="0" distL="114300" distR="114300" simplePos="0" relativeHeight="251670528" behindDoc="1" locked="0" layoutInCell="1" allowOverlap="1" wp14:anchorId="4D8F8515" wp14:editId="69EF28BD">
            <wp:simplePos x="0" y="0"/>
            <wp:positionH relativeFrom="column">
              <wp:posOffset>2795905</wp:posOffset>
            </wp:positionH>
            <wp:positionV relativeFrom="paragraph">
              <wp:posOffset>3499485</wp:posOffset>
            </wp:positionV>
            <wp:extent cx="1156970" cy="536575"/>
            <wp:effectExtent l="0" t="0" r="5080" b="0"/>
            <wp:wrapTight wrapText="bothSides">
              <wp:wrapPolygon edited="0">
                <wp:start x="0" y="0"/>
                <wp:lineTo x="0" y="20705"/>
                <wp:lineTo x="21339" y="20705"/>
                <wp:lineTo x="21339" y="0"/>
                <wp:lineTo x="0" y="0"/>
              </wp:wrapPolygon>
            </wp:wrapTight>
            <wp:docPr id="4" name="Inhaltsplatzhalt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haltsplatzhalter 3"/>
                    <pic:cNvPicPr>
                      <a:picLocks noGrp="1"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06" t="48523" r="61189" b="32652"/>
                    <a:stretch/>
                  </pic:blipFill>
                  <pic:spPr bwMode="auto">
                    <a:xfrm>
                      <a:off x="0" y="0"/>
                      <a:ext cx="1156970" cy="53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476C">
        <w:rPr>
          <w:noProof/>
          <w:lang w:val="de-AT" w:eastAsia="de-AT"/>
        </w:rPr>
        <w:drawing>
          <wp:anchor distT="0" distB="0" distL="114300" distR="114300" simplePos="0" relativeHeight="251669504" behindDoc="1" locked="0" layoutInCell="1" allowOverlap="1" wp14:anchorId="1FD93372" wp14:editId="7EE31D7C">
            <wp:simplePos x="0" y="0"/>
            <wp:positionH relativeFrom="column">
              <wp:posOffset>1440180</wp:posOffset>
            </wp:positionH>
            <wp:positionV relativeFrom="paragraph">
              <wp:posOffset>3500755</wp:posOffset>
            </wp:positionV>
            <wp:extent cx="1358900" cy="536575"/>
            <wp:effectExtent l="0" t="0" r="0" b="0"/>
            <wp:wrapTight wrapText="bothSides">
              <wp:wrapPolygon edited="0">
                <wp:start x="0" y="0"/>
                <wp:lineTo x="0" y="20705"/>
                <wp:lineTo x="21196" y="20705"/>
                <wp:lineTo x="21196" y="0"/>
                <wp:lineTo x="0" y="0"/>
              </wp:wrapPolygon>
            </wp:wrapTight>
            <wp:docPr id="3" name="Inhaltsplatzhalt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nhaltsplatzhalter 3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73" t="19628" r="21187" b="59649"/>
                    <a:stretch/>
                  </pic:blipFill>
                  <pic:spPr>
                    <a:xfrm>
                      <a:off x="0" y="0"/>
                      <a:ext cx="135890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476C">
        <w:rPr>
          <w:noProof/>
          <w:lang w:val="de-AT" w:eastAsia="de-AT"/>
        </w:rPr>
        <w:drawing>
          <wp:anchor distT="0" distB="0" distL="114300" distR="114300" simplePos="0" relativeHeight="251668480" behindDoc="1" locked="0" layoutInCell="1" allowOverlap="1" wp14:anchorId="3A8731B1" wp14:editId="7F26644F">
            <wp:simplePos x="0" y="0"/>
            <wp:positionH relativeFrom="column">
              <wp:posOffset>0</wp:posOffset>
            </wp:positionH>
            <wp:positionV relativeFrom="paragraph">
              <wp:posOffset>3500755</wp:posOffset>
            </wp:positionV>
            <wp:extent cx="1449705" cy="535305"/>
            <wp:effectExtent l="0" t="0" r="0" b="0"/>
            <wp:wrapTight wrapText="bothSides">
              <wp:wrapPolygon edited="0">
                <wp:start x="0" y="0"/>
                <wp:lineTo x="0" y="20754"/>
                <wp:lineTo x="21288" y="20754"/>
                <wp:lineTo x="21288" y="0"/>
                <wp:lineTo x="0" y="0"/>
              </wp:wrapPolygon>
            </wp:wrapTight>
            <wp:docPr id="2" name="Inhaltsplatzhalt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haltsplatzhalter 3"/>
                    <pic:cNvPicPr>
                      <a:picLocks noGrp="1"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13" t="19751" r="52320" b="60228"/>
                    <a:stretch/>
                  </pic:blipFill>
                  <pic:spPr>
                    <a:xfrm>
                      <a:off x="0" y="0"/>
                      <a:ext cx="1449705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5A71">
        <w:rPr>
          <w:b/>
          <w:lang w:val="en-US"/>
        </w:rPr>
        <w:tab/>
      </w:r>
      <w:r w:rsidR="007A3A00" w:rsidRPr="0072476C">
        <w:rPr>
          <w:noProof/>
          <w:lang w:val="de-AT" w:eastAsia="de-AT"/>
        </w:rPr>
        <w:drawing>
          <wp:inline distT="0" distB="0" distL="0" distR="0" wp14:anchorId="44C59AFA" wp14:editId="0AADAAA9">
            <wp:extent cx="3991555" cy="3262063"/>
            <wp:effectExtent l="0" t="0" r="0" b="0"/>
            <wp:docPr id="9" name="Grafik 9" descr="C:\Users\saskia\Desktop\string o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skia\Desktop\string ol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47" r="15123"/>
                    <a:stretch/>
                  </pic:blipFill>
                  <pic:spPr bwMode="auto">
                    <a:xfrm>
                      <a:off x="0" y="0"/>
                      <a:ext cx="4027977" cy="329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127422" w14:textId="7B87E25E" w:rsidR="00D56422" w:rsidRDefault="00D56422" w:rsidP="004F46E3">
      <w:pPr>
        <w:tabs>
          <w:tab w:val="left" w:pos="2431"/>
        </w:tabs>
        <w:spacing w:after="60"/>
        <w:jc w:val="both"/>
        <w:rPr>
          <w:b/>
          <w:sz w:val="18"/>
          <w:szCs w:val="18"/>
          <w:lang w:val="en-CA"/>
        </w:rPr>
      </w:pPr>
    </w:p>
    <w:p w14:paraId="27043D2A" w14:textId="77777777" w:rsidR="007754C2" w:rsidRPr="00557411" w:rsidRDefault="007754C2" w:rsidP="004F46E3">
      <w:pPr>
        <w:tabs>
          <w:tab w:val="left" w:pos="2431"/>
        </w:tabs>
        <w:spacing w:after="60"/>
        <w:jc w:val="both"/>
        <w:rPr>
          <w:sz w:val="18"/>
          <w:szCs w:val="18"/>
          <w:lang w:val="en-CA"/>
        </w:rPr>
      </w:pPr>
    </w:p>
    <w:p w14:paraId="0EE2024E" w14:textId="74E23D4A" w:rsidR="00D56422" w:rsidRDefault="00D56422" w:rsidP="00773225">
      <w:pPr>
        <w:tabs>
          <w:tab w:val="left" w:pos="2431"/>
        </w:tabs>
        <w:spacing w:after="60"/>
        <w:jc w:val="center"/>
        <w:rPr>
          <w:b/>
          <w:sz w:val="24"/>
          <w:szCs w:val="24"/>
          <w:lang w:val="en-CA"/>
        </w:rPr>
      </w:pPr>
    </w:p>
    <w:p w14:paraId="221A3EBF" w14:textId="0B72DE91" w:rsidR="000A73EF" w:rsidRPr="00D54A9D" w:rsidRDefault="000A73EF" w:rsidP="000A73EF">
      <w:pPr>
        <w:spacing w:line="360" w:lineRule="auto"/>
        <w:rPr>
          <w:b/>
          <w:sz w:val="24"/>
          <w:szCs w:val="24"/>
          <w:lang w:val="en-US"/>
        </w:rPr>
      </w:pPr>
      <w:r w:rsidRPr="00D54A9D">
        <w:rPr>
          <w:b/>
          <w:sz w:val="24"/>
          <w:szCs w:val="24"/>
          <w:lang w:val="en-US"/>
        </w:rPr>
        <w:t>Figure S</w:t>
      </w:r>
      <w:r w:rsidR="004D39F4">
        <w:rPr>
          <w:b/>
          <w:sz w:val="24"/>
          <w:szCs w:val="24"/>
          <w:lang w:val="en-US"/>
        </w:rPr>
        <w:t>4</w:t>
      </w:r>
    </w:p>
    <w:p w14:paraId="63E5EAB2" w14:textId="77777777" w:rsidR="000A73EF" w:rsidRPr="00D54A9D" w:rsidRDefault="000A73EF" w:rsidP="000A73EF">
      <w:pPr>
        <w:spacing w:after="0" w:line="360" w:lineRule="auto"/>
        <w:jc w:val="center"/>
        <w:rPr>
          <w:sz w:val="24"/>
          <w:szCs w:val="24"/>
          <w:lang w:val="en-US"/>
        </w:rPr>
      </w:pPr>
      <w:r w:rsidRPr="00762D9C">
        <w:rPr>
          <w:b/>
          <w:noProof/>
          <w:sz w:val="24"/>
          <w:szCs w:val="24"/>
          <w:lang w:val="de-AT" w:eastAsia="de-AT"/>
        </w:rPr>
        <w:drawing>
          <wp:anchor distT="0" distB="0" distL="114300" distR="114300" simplePos="0" relativeHeight="251674624" behindDoc="1" locked="0" layoutInCell="1" allowOverlap="1" wp14:anchorId="5588930A" wp14:editId="737DD9A5">
            <wp:simplePos x="0" y="0"/>
            <wp:positionH relativeFrom="column">
              <wp:posOffset>1204595</wp:posOffset>
            </wp:positionH>
            <wp:positionV relativeFrom="paragraph">
              <wp:posOffset>13335</wp:posOffset>
            </wp:positionV>
            <wp:extent cx="364236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464" y="21426"/>
                <wp:lineTo x="21464" y="0"/>
                <wp:lineTo x="0" y="0"/>
              </wp:wrapPolygon>
            </wp:wrapTight>
            <wp:docPr id="11" name="Grafik 11" descr="C:\Users\saskia\Documents\Desktop\Pap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skia\Documents\Desktop\Pape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9892E" w14:textId="77777777" w:rsidR="000A73EF" w:rsidRDefault="000A73EF" w:rsidP="000A73EF">
      <w:pPr>
        <w:spacing w:line="240" w:lineRule="auto"/>
        <w:jc w:val="both"/>
        <w:rPr>
          <w:b/>
          <w:sz w:val="18"/>
          <w:szCs w:val="18"/>
          <w:lang w:val="en-GB"/>
        </w:rPr>
      </w:pPr>
    </w:p>
    <w:p w14:paraId="19C06D60" w14:textId="77777777" w:rsidR="000A73EF" w:rsidRDefault="000A73EF" w:rsidP="000A73EF">
      <w:pPr>
        <w:spacing w:line="240" w:lineRule="auto"/>
        <w:jc w:val="both"/>
        <w:rPr>
          <w:b/>
          <w:sz w:val="18"/>
          <w:szCs w:val="18"/>
          <w:lang w:val="en-GB"/>
        </w:rPr>
      </w:pPr>
    </w:p>
    <w:p w14:paraId="0630B02E" w14:textId="77777777" w:rsidR="000A73EF" w:rsidRDefault="000A73EF" w:rsidP="000A73EF">
      <w:pPr>
        <w:spacing w:line="240" w:lineRule="auto"/>
        <w:jc w:val="both"/>
        <w:rPr>
          <w:b/>
          <w:sz w:val="18"/>
          <w:szCs w:val="18"/>
          <w:lang w:val="en-GB"/>
        </w:rPr>
      </w:pPr>
    </w:p>
    <w:p w14:paraId="14E37FF3" w14:textId="77777777" w:rsidR="000A73EF" w:rsidRDefault="000A73EF" w:rsidP="000A73EF">
      <w:pPr>
        <w:spacing w:line="240" w:lineRule="auto"/>
        <w:jc w:val="both"/>
        <w:rPr>
          <w:b/>
          <w:sz w:val="18"/>
          <w:szCs w:val="18"/>
          <w:lang w:val="en-GB"/>
        </w:rPr>
      </w:pPr>
    </w:p>
    <w:p w14:paraId="76B03955" w14:textId="77777777" w:rsidR="000A73EF" w:rsidRDefault="000A73EF" w:rsidP="000A73EF">
      <w:pPr>
        <w:spacing w:line="240" w:lineRule="auto"/>
        <w:jc w:val="both"/>
        <w:rPr>
          <w:b/>
          <w:sz w:val="18"/>
          <w:szCs w:val="18"/>
          <w:lang w:val="en-GB"/>
        </w:rPr>
      </w:pPr>
    </w:p>
    <w:p w14:paraId="61946A96" w14:textId="77777777" w:rsidR="000A73EF" w:rsidRDefault="000A73EF" w:rsidP="000A73EF">
      <w:pPr>
        <w:spacing w:line="240" w:lineRule="auto"/>
        <w:jc w:val="both"/>
        <w:rPr>
          <w:b/>
          <w:sz w:val="18"/>
          <w:szCs w:val="18"/>
          <w:lang w:val="en-GB"/>
        </w:rPr>
      </w:pPr>
    </w:p>
    <w:p w14:paraId="15C9EE50" w14:textId="77777777" w:rsidR="000A73EF" w:rsidRDefault="000A73EF" w:rsidP="000A73EF">
      <w:pPr>
        <w:spacing w:line="240" w:lineRule="auto"/>
        <w:jc w:val="both"/>
        <w:rPr>
          <w:b/>
          <w:sz w:val="18"/>
          <w:szCs w:val="18"/>
          <w:lang w:val="en-GB"/>
        </w:rPr>
      </w:pPr>
    </w:p>
    <w:p w14:paraId="7EC8232A" w14:textId="77777777" w:rsidR="000A73EF" w:rsidRDefault="000A73EF" w:rsidP="000A73EF">
      <w:pPr>
        <w:spacing w:line="240" w:lineRule="auto"/>
        <w:jc w:val="both"/>
        <w:rPr>
          <w:b/>
          <w:sz w:val="18"/>
          <w:szCs w:val="18"/>
          <w:lang w:val="en-GB"/>
        </w:rPr>
      </w:pPr>
    </w:p>
    <w:p w14:paraId="5EF9F39F" w14:textId="77777777" w:rsidR="000A73EF" w:rsidRDefault="000A73EF" w:rsidP="000A73EF">
      <w:pPr>
        <w:spacing w:line="240" w:lineRule="auto"/>
        <w:jc w:val="both"/>
        <w:rPr>
          <w:b/>
          <w:sz w:val="18"/>
          <w:szCs w:val="18"/>
          <w:lang w:val="en-GB"/>
        </w:rPr>
      </w:pPr>
    </w:p>
    <w:p w14:paraId="0E057096" w14:textId="77777777" w:rsidR="007754C2" w:rsidRDefault="007754C2" w:rsidP="00773225">
      <w:pPr>
        <w:tabs>
          <w:tab w:val="left" w:pos="2431"/>
        </w:tabs>
        <w:spacing w:after="60"/>
        <w:jc w:val="center"/>
        <w:rPr>
          <w:b/>
          <w:sz w:val="18"/>
          <w:szCs w:val="18"/>
          <w:lang w:val="en-GB"/>
        </w:rPr>
      </w:pPr>
    </w:p>
    <w:p w14:paraId="467C7AAE" w14:textId="77777777" w:rsidR="007754C2" w:rsidRDefault="007754C2" w:rsidP="00773225">
      <w:pPr>
        <w:tabs>
          <w:tab w:val="left" w:pos="2431"/>
        </w:tabs>
        <w:spacing w:after="60"/>
        <w:jc w:val="center"/>
        <w:rPr>
          <w:b/>
          <w:sz w:val="18"/>
          <w:szCs w:val="18"/>
          <w:lang w:val="en-GB"/>
        </w:rPr>
      </w:pPr>
    </w:p>
    <w:p w14:paraId="00EFD844" w14:textId="77777777" w:rsidR="007754C2" w:rsidRDefault="007754C2" w:rsidP="00773225">
      <w:pPr>
        <w:tabs>
          <w:tab w:val="left" w:pos="2431"/>
        </w:tabs>
        <w:spacing w:after="60"/>
        <w:jc w:val="center"/>
        <w:rPr>
          <w:b/>
          <w:sz w:val="18"/>
          <w:szCs w:val="18"/>
          <w:lang w:val="en-GB"/>
        </w:rPr>
      </w:pPr>
    </w:p>
    <w:p w14:paraId="5060F2BC" w14:textId="77777777" w:rsidR="007754C2" w:rsidRDefault="007754C2" w:rsidP="00773225">
      <w:pPr>
        <w:tabs>
          <w:tab w:val="left" w:pos="2431"/>
        </w:tabs>
        <w:spacing w:after="60"/>
        <w:jc w:val="center"/>
        <w:rPr>
          <w:b/>
          <w:sz w:val="18"/>
          <w:szCs w:val="18"/>
          <w:lang w:val="en-GB"/>
        </w:rPr>
      </w:pPr>
    </w:p>
    <w:p w14:paraId="1DC18E6E" w14:textId="1E90A756" w:rsidR="0009477C" w:rsidRDefault="0009477C" w:rsidP="004D39F4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0099B32E" w14:textId="77777777" w:rsidR="0009477C" w:rsidRDefault="0009477C" w:rsidP="00773225">
      <w:pPr>
        <w:tabs>
          <w:tab w:val="left" w:pos="2431"/>
        </w:tabs>
        <w:spacing w:after="60"/>
        <w:jc w:val="center"/>
        <w:rPr>
          <w:b/>
          <w:sz w:val="24"/>
          <w:szCs w:val="24"/>
          <w:lang w:val="en-CA"/>
        </w:rPr>
      </w:pPr>
    </w:p>
    <w:p w14:paraId="6B92E51A" w14:textId="2581D373" w:rsidR="00773225" w:rsidRPr="008106A8" w:rsidRDefault="00773225" w:rsidP="00773225">
      <w:pPr>
        <w:tabs>
          <w:tab w:val="left" w:pos="2431"/>
        </w:tabs>
        <w:spacing w:after="60"/>
        <w:jc w:val="center"/>
        <w:rPr>
          <w:sz w:val="24"/>
          <w:szCs w:val="24"/>
          <w:lang w:val="en-CA"/>
        </w:rPr>
      </w:pPr>
      <w:r w:rsidRPr="008106A8">
        <w:rPr>
          <w:b/>
          <w:sz w:val="24"/>
          <w:szCs w:val="24"/>
          <w:lang w:val="en-CA"/>
        </w:rPr>
        <w:lastRenderedPageBreak/>
        <w:t xml:space="preserve">Table </w:t>
      </w:r>
      <w:r>
        <w:rPr>
          <w:b/>
          <w:sz w:val="24"/>
          <w:szCs w:val="24"/>
          <w:lang w:val="en-CA"/>
        </w:rPr>
        <w:t>S</w:t>
      </w:r>
      <w:r w:rsidRPr="008106A8">
        <w:rPr>
          <w:b/>
          <w:sz w:val="24"/>
          <w:szCs w:val="24"/>
          <w:lang w:val="en-CA"/>
        </w:rPr>
        <w:t>1. Differentially regulated proteins in OCT- and control gel-</w:t>
      </w:r>
      <w:r>
        <w:rPr>
          <w:b/>
          <w:sz w:val="24"/>
          <w:szCs w:val="24"/>
          <w:lang w:val="en-CA"/>
        </w:rPr>
        <w:t xml:space="preserve">treated </w:t>
      </w:r>
      <w:r w:rsidR="008909CF">
        <w:rPr>
          <w:b/>
          <w:sz w:val="24"/>
          <w:szCs w:val="24"/>
          <w:lang w:val="en-CA"/>
        </w:rPr>
        <w:t xml:space="preserve">wounded </w:t>
      </w:r>
      <w:r w:rsidRPr="008106A8">
        <w:rPr>
          <w:b/>
          <w:sz w:val="24"/>
          <w:szCs w:val="24"/>
          <w:lang w:val="en-CA"/>
        </w:rPr>
        <w:t>skin</w:t>
      </w:r>
    </w:p>
    <w:tbl>
      <w:tblPr>
        <w:tblW w:w="92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6"/>
        <w:gridCol w:w="1276"/>
        <w:gridCol w:w="4291"/>
        <w:gridCol w:w="1134"/>
        <w:gridCol w:w="1262"/>
      </w:tblGrid>
      <w:tr w:rsidR="00773225" w:rsidRPr="00F22117" w14:paraId="1E5DC2E7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DD3C5"/>
            <w:noWrap/>
            <w:vAlign w:val="center"/>
            <w:hideMark/>
          </w:tcPr>
          <w:p w14:paraId="7D6C015D" w14:textId="1C1A5256" w:rsidR="00773225" w:rsidRPr="004F46E3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val="en-US" w:eastAsia="de-AT"/>
              </w:rPr>
            </w:pPr>
            <w:r w:rsidRPr="004F46E3">
              <w:rPr>
                <w:rFonts w:eastAsia="Times New Roman" w:cs="Times New Roman"/>
                <w:b/>
                <w:bCs/>
                <w:lang w:val="en-US" w:eastAsia="de-AT"/>
              </w:rPr>
              <w:t>Acc.</w:t>
            </w:r>
            <w:r w:rsidR="00583B79">
              <w:rPr>
                <w:rFonts w:eastAsia="Times New Roman" w:cs="Times New Roman"/>
                <w:b/>
                <w:bCs/>
                <w:lang w:val="en-US" w:eastAsia="de-AT"/>
              </w:rPr>
              <w:t xml:space="preserve"> </w:t>
            </w:r>
            <w:r w:rsidRPr="004F46E3">
              <w:rPr>
                <w:rFonts w:eastAsia="Times New Roman" w:cs="Times New Roman"/>
                <w:b/>
                <w:bCs/>
                <w:lang w:val="en-US" w:eastAsia="de-AT"/>
              </w:rPr>
              <w:t>Nr.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DD3C5"/>
            <w:noWrap/>
            <w:vAlign w:val="center"/>
            <w:hideMark/>
          </w:tcPr>
          <w:p w14:paraId="337D54C8" w14:textId="77777777" w:rsidR="00773225" w:rsidRPr="004F46E3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val="en-US" w:eastAsia="de-AT"/>
              </w:rPr>
            </w:pPr>
            <w:r w:rsidRPr="004F46E3">
              <w:rPr>
                <w:rFonts w:eastAsia="Times New Roman" w:cs="Times New Roman"/>
                <w:b/>
                <w:bCs/>
                <w:lang w:val="en-US" w:eastAsia="de-AT"/>
              </w:rPr>
              <w:t>Gene names</w:t>
            </w:r>
          </w:p>
        </w:tc>
        <w:tc>
          <w:tcPr>
            <w:tcW w:w="4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DD3C5"/>
            <w:noWrap/>
            <w:vAlign w:val="center"/>
            <w:hideMark/>
          </w:tcPr>
          <w:p w14:paraId="6A2A4A34" w14:textId="77777777" w:rsidR="00773225" w:rsidRPr="00D57FC3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de-AT"/>
              </w:rPr>
            </w:pPr>
            <w:r w:rsidRPr="004F46E3">
              <w:rPr>
                <w:rFonts w:eastAsia="Times New Roman" w:cs="Times New Roman"/>
                <w:b/>
                <w:bCs/>
                <w:lang w:val="en-US" w:eastAsia="de-AT"/>
              </w:rPr>
              <w:t>P</w:t>
            </w:r>
            <w:r w:rsidRPr="00D57FC3">
              <w:rPr>
                <w:rFonts w:eastAsia="Times New Roman" w:cs="Times New Roman"/>
                <w:b/>
                <w:bCs/>
                <w:lang w:eastAsia="de-AT"/>
              </w:rPr>
              <w:t>rotein names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DD3C5"/>
            <w:noWrap/>
            <w:vAlign w:val="center"/>
            <w:hideMark/>
          </w:tcPr>
          <w:p w14:paraId="736DAD04" w14:textId="77777777" w:rsidR="00773225" w:rsidRPr="00D57FC3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de-AT"/>
              </w:rPr>
            </w:pPr>
            <w:r w:rsidRPr="00D57FC3">
              <w:rPr>
                <w:rFonts w:eastAsia="Times New Roman" w:cs="Times New Roman"/>
                <w:b/>
                <w:bCs/>
                <w:lang w:eastAsia="de-AT"/>
              </w:rPr>
              <w:t>Difference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DD3C5"/>
            <w:noWrap/>
            <w:vAlign w:val="center"/>
            <w:hideMark/>
          </w:tcPr>
          <w:p w14:paraId="51936385" w14:textId="77777777" w:rsidR="00773225" w:rsidRPr="00D57FC3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de-AT"/>
              </w:rPr>
            </w:pPr>
            <w:r w:rsidRPr="00E42667">
              <w:rPr>
                <w:rFonts w:eastAsia="Times New Roman" w:cs="Times New Roman"/>
                <w:b/>
                <w:bCs/>
                <w:i/>
                <w:lang w:eastAsia="de-AT"/>
              </w:rPr>
              <w:t>p</w:t>
            </w:r>
            <w:r w:rsidRPr="00D57FC3">
              <w:rPr>
                <w:rFonts w:eastAsia="Times New Roman" w:cs="Times New Roman"/>
                <w:b/>
                <w:bCs/>
                <w:lang w:eastAsia="de-AT"/>
              </w:rPr>
              <w:t>-value</w:t>
            </w:r>
          </w:p>
        </w:tc>
      </w:tr>
      <w:tr w:rsidR="000F51EC" w:rsidRPr="00F22117" w14:paraId="0820BAE1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AECBD" w14:textId="0925C91B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Q15418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8D9D0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RPS6KA1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8E185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Ribosomal protein S6 kinase alpha-1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086CE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2.72936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B05E5D" w14:textId="403FFB80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0.0406338</w:t>
            </w:r>
          </w:p>
        </w:tc>
      </w:tr>
      <w:tr w:rsidR="000F51EC" w:rsidRPr="00F22117" w14:paraId="3ECC0222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ADF9D7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P57729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569E79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RAB38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0A5AFB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Ras-related protein Rab-38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510C8E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-2.31488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5B4DFE" w14:textId="29C59E4C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0.0024860</w:t>
            </w:r>
          </w:p>
        </w:tc>
      </w:tr>
      <w:tr w:rsidR="000F51EC" w:rsidRPr="00F22117" w14:paraId="6449C8ED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AABBE" w14:textId="09A0B959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Q5T5C0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B6641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STXBP5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E7101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Syntaxin-binding protein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1FF57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-2.16046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D8D7E" w14:textId="1DC3DBBB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0.0441092</w:t>
            </w:r>
          </w:p>
        </w:tc>
      </w:tr>
      <w:tr w:rsidR="000F51EC" w:rsidRPr="00F22117" w14:paraId="79B381EE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E281A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Q96NZ8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55EE4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WFIKKN1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6049B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WAP, Kazal, immunoglobulin, Kunitz and NTR domain-containing protein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B757E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-2.05995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72BAE" w14:textId="62B0E059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0.0460281</w:t>
            </w:r>
          </w:p>
        </w:tc>
      </w:tr>
      <w:tr w:rsidR="000F51EC" w:rsidRPr="00F22117" w14:paraId="30E3183D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C91DA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Q96B49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444EB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TOMM6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4B46D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Mitochondrial import receptor subunit TOM6 homolog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A9741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-1.89169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99AC4" w14:textId="09DCAF50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0.0123562</w:t>
            </w:r>
          </w:p>
        </w:tc>
      </w:tr>
      <w:tr w:rsidR="000F51EC" w:rsidRPr="00F22117" w14:paraId="7859C58C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59722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P37108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3A4F5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SRP14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C07ED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Signal recognition particle 14 kDa protein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8B60F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-1.79208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D48AD" w14:textId="5BF67CAE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0.0164122</w:t>
            </w:r>
          </w:p>
        </w:tc>
      </w:tr>
      <w:tr w:rsidR="000F51EC" w:rsidRPr="00F22117" w14:paraId="531B1A27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C8E9C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P07196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7CF2A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NEFL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34597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Neurofilament light polypeptide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188B2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-1.78873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60281" w14:textId="731DA640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0.0307429</w:t>
            </w:r>
          </w:p>
        </w:tc>
      </w:tr>
      <w:tr w:rsidR="000F51EC" w:rsidRPr="00F22117" w14:paraId="15EFAAAD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73DC8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Q9BPY8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A05E9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HOPX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196D6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Homeodomain-only protein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44564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-1.66531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6E945" w14:textId="6D169EF0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0.0057730</w:t>
            </w:r>
          </w:p>
        </w:tc>
      </w:tr>
      <w:tr w:rsidR="000F51EC" w:rsidRPr="00F22117" w14:paraId="2E86A6C8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B33432" w14:textId="052F2056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Q8N766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E64AB1" w14:textId="7BF84420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EMC1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CC2AC3" w14:textId="7E5A8B5D" w:rsidR="000F51EC" w:rsidRPr="00F22CFD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ER membrane protein complex subunit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91591A" w14:textId="72A165D8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1.58853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140168" w14:textId="77882A15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0.0429446</w:t>
            </w:r>
          </w:p>
        </w:tc>
      </w:tr>
      <w:tr w:rsidR="000F51EC" w:rsidRPr="00F22117" w14:paraId="45CE52C8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36193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O14618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31D1E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CCS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0E422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Copper chaperone for superoxide dismutase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CDD33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-1.5529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E8FC4" w14:textId="091D6E9D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0.0442306</w:t>
            </w:r>
          </w:p>
        </w:tc>
      </w:tr>
      <w:tr w:rsidR="000F51EC" w:rsidRPr="00F22117" w14:paraId="375D552D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4A90CF" w14:textId="75F34912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P49593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A219FC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PPM1F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CBA8A5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Protein phosphatase 1F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11A274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-1.54092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1EDD1" w14:textId="4DAF7252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0.0150490</w:t>
            </w:r>
          </w:p>
        </w:tc>
      </w:tr>
      <w:tr w:rsidR="000F51EC" w:rsidRPr="00F22117" w14:paraId="01471640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506579" w14:textId="32ABBC03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Q9BSD7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51DD20" w14:textId="01587FE8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NTPCR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9CEC5E" w14:textId="3B2F9F54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Cancer-related nucleoside-triphosphatase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24A087" w14:textId="2D002E43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1.22018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D2F0E5F" w14:textId="207C4F0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0.0147584</w:t>
            </w:r>
          </w:p>
        </w:tc>
      </w:tr>
      <w:tr w:rsidR="000F51EC" w:rsidRPr="00F22117" w14:paraId="366F6ACB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49C630" w14:textId="3D81303E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P23610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44F66F" w14:textId="202491E4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F8A1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AEAF62" w14:textId="35FDA9BA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Factor VIII intron 22 protein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8AF8C6" w14:textId="5F650C80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1.19871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F76AA47" w14:textId="35D1F1F3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0.0161568</w:t>
            </w:r>
          </w:p>
        </w:tc>
      </w:tr>
      <w:tr w:rsidR="000F51EC" w:rsidRPr="00F22117" w14:paraId="63049D7D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97F8F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P35442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F4D1E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THBS2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E4C45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Thrombospondin-2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0BAC6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-1.10232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CA1141" w14:textId="48DDFEC1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0.0452981</w:t>
            </w:r>
          </w:p>
        </w:tc>
      </w:tr>
      <w:tr w:rsidR="000F51EC" w:rsidRPr="00F22117" w14:paraId="196D489B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AAB10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Q8TEX9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16445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IPO4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094A4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Importin-4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32EDE" w14:textId="77777777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0E5269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1.01008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9EBF0" w14:textId="47E78149" w:rsidR="000F51EC" w:rsidRPr="000E5269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0.0403239</w:t>
            </w:r>
          </w:p>
        </w:tc>
      </w:tr>
      <w:tr w:rsidR="00F22CFD" w:rsidRPr="003A5CAF" w14:paraId="67E813BF" w14:textId="77777777" w:rsidTr="00D54A9D">
        <w:trPr>
          <w:trHeight w:val="287"/>
          <w:jc w:val="center"/>
        </w:trPr>
        <w:tc>
          <w:tcPr>
            <w:tcW w:w="92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DD3C5"/>
            <w:noWrap/>
            <w:vAlign w:val="bottom"/>
            <w:hideMark/>
          </w:tcPr>
          <w:p w14:paraId="3CF6ECD2" w14:textId="77777777" w:rsidR="00F22CFD" w:rsidRPr="00D57FC3" w:rsidRDefault="00F22CFD" w:rsidP="00F22CFD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de-AT"/>
              </w:rPr>
            </w:pPr>
            <w:r>
              <w:rPr>
                <w:rFonts w:eastAsia="Times New Roman" w:cs="Times New Roman"/>
                <w:color w:val="000000"/>
                <w:lang w:val="en-US" w:eastAsia="de-AT"/>
              </w:rPr>
              <w:t>P</w:t>
            </w:r>
            <w:r w:rsidRPr="00D57FC3">
              <w:rPr>
                <w:rFonts w:eastAsia="Times New Roman" w:cs="Times New Roman"/>
                <w:color w:val="000000"/>
                <w:lang w:val="en-US" w:eastAsia="de-AT"/>
              </w:rPr>
              <w:t xml:space="preserve">roteins involved in tissue </w:t>
            </w:r>
            <w:r>
              <w:rPr>
                <w:rFonts w:eastAsia="Times New Roman" w:cs="Times New Roman"/>
                <w:color w:val="000000"/>
                <w:lang w:val="en-US" w:eastAsia="de-AT"/>
              </w:rPr>
              <w:t>repair</w:t>
            </w:r>
            <w:r w:rsidRPr="00D57FC3">
              <w:rPr>
                <w:rFonts w:eastAsia="Times New Roman" w:cs="Times New Roman"/>
                <w:color w:val="000000"/>
                <w:lang w:val="en-US" w:eastAsia="de-AT"/>
              </w:rPr>
              <w:t xml:space="preserve"> processes </w:t>
            </w:r>
          </w:p>
        </w:tc>
      </w:tr>
      <w:tr w:rsidR="000F51EC" w:rsidRPr="00F22117" w14:paraId="0F30850E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A6FF6" w14:textId="724F5B7F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Q96B97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60796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SH3KBP1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DC974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SH3 domain-containing kinase-binding protein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63751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-2.50139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4DF8A" w14:textId="119F790E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0.0010320</w:t>
            </w:r>
          </w:p>
        </w:tc>
      </w:tr>
      <w:tr w:rsidR="000F51EC" w:rsidRPr="00F22117" w14:paraId="3C709E5C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D2E58" w14:textId="6975F94A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O75190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7D205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DNAJB6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0BA72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DnaJ homolog subfamily B member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D7CD5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-2.42276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AD3EA" w14:textId="7CF3705C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0.0000329</w:t>
            </w:r>
          </w:p>
        </w:tc>
      </w:tr>
      <w:tr w:rsidR="000F51EC" w:rsidRPr="00F22117" w14:paraId="059DAFFA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80DE8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Q9BYE4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A58FE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SPRR2G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4EEB2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Small proline-rich protein 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62E7C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-1.29277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1FC6C" w14:textId="4FC5A0AF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0.0014479</w:t>
            </w:r>
          </w:p>
        </w:tc>
      </w:tr>
      <w:tr w:rsidR="000F51EC" w:rsidRPr="00F22117" w14:paraId="031B045E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4BD4D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Q9Y696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EDE48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CLIC4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2498C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Chloride intracellular channel protein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C4E15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-1.09563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C6DC0" w14:textId="31D7F3BD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0.0126506</w:t>
            </w:r>
          </w:p>
        </w:tc>
      </w:tr>
      <w:tr w:rsidR="00F22CFD" w:rsidRPr="003A5CAF" w14:paraId="4CEE28A4" w14:textId="77777777" w:rsidTr="00D54A9D">
        <w:trPr>
          <w:trHeight w:val="287"/>
          <w:jc w:val="center"/>
        </w:trPr>
        <w:tc>
          <w:tcPr>
            <w:tcW w:w="92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DD3C5"/>
            <w:noWrap/>
            <w:vAlign w:val="bottom"/>
            <w:hideMark/>
          </w:tcPr>
          <w:p w14:paraId="3E8344AB" w14:textId="77777777" w:rsidR="00F22CFD" w:rsidRPr="00D57FC3" w:rsidRDefault="00F22CFD" w:rsidP="00F22CFD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de-AT"/>
              </w:rPr>
            </w:pPr>
            <w:r>
              <w:rPr>
                <w:rFonts w:eastAsia="Times New Roman" w:cs="Times New Roman"/>
                <w:color w:val="000000"/>
                <w:lang w:val="en-US" w:eastAsia="de-AT"/>
              </w:rPr>
              <w:t>P</w:t>
            </w:r>
            <w:r w:rsidRPr="00D57FC3">
              <w:rPr>
                <w:rFonts w:eastAsia="Times New Roman" w:cs="Times New Roman"/>
                <w:color w:val="000000"/>
                <w:lang w:val="en-US" w:eastAsia="de-AT"/>
              </w:rPr>
              <w:t>roteins involved in immune response</w:t>
            </w:r>
          </w:p>
        </w:tc>
      </w:tr>
      <w:tr w:rsidR="000F51EC" w:rsidRPr="00F22117" w14:paraId="4D1C5694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A0839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P05231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A5B16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C00000"/>
                <w:sz w:val="20"/>
                <w:szCs w:val="20"/>
                <w:lang w:eastAsia="de-AT"/>
              </w:rPr>
            </w:pPr>
            <w:r w:rsidRPr="00D54A9D">
              <w:rPr>
                <w:rFonts w:eastAsia="Times New Roman" w:cs="Times New Roman"/>
                <w:color w:val="C00000"/>
                <w:sz w:val="20"/>
                <w:szCs w:val="20"/>
                <w:lang w:eastAsia="de-AT"/>
              </w:rPr>
              <w:t>IL6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50F72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Interleukin-6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E4196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-2.41779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6E1AD" w14:textId="2C74CA09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0.0081152</w:t>
            </w:r>
          </w:p>
        </w:tc>
      </w:tr>
      <w:tr w:rsidR="000F51EC" w:rsidRPr="00F22117" w14:paraId="1A3F0774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325676" w14:textId="6DE98A49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Q99538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2BDFE2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LGMN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38B3F9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Legumain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D2D40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2.20007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9DC944" w14:textId="601EF62C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0.0198880</w:t>
            </w:r>
          </w:p>
        </w:tc>
      </w:tr>
      <w:tr w:rsidR="000F51EC" w:rsidRPr="00F22117" w14:paraId="665EBC57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DA722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P20591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1B3D2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MX1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C4B7F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Interferon-induced GTP-binding protein Mx1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18F032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-1.35853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39CAF" w14:textId="342309FA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0.0097801</w:t>
            </w:r>
          </w:p>
        </w:tc>
      </w:tr>
      <w:tr w:rsidR="000F51EC" w:rsidRPr="00F22117" w14:paraId="5A591343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C3C7B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O95867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92395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LY6G6C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6F05C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Lymphocyte antigen 6 complex locus protein G6c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FBC1B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-1.3394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04AFA" w14:textId="78128A76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0.0168512</w:t>
            </w:r>
          </w:p>
        </w:tc>
      </w:tr>
      <w:tr w:rsidR="000F51EC" w:rsidRPr="00F22117" w14:paraId="0288CA1C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4E541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Q9C002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BC861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NMES1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2FBF2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CA" w:eastAsia="de-AT"/>
              </w:rPr>
              <w:t>Normal mucosa of esophagus-specific gene 1 protein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82A0F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-1.18638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275A9" w14:textId="6D8E8914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0.0169618</w:t>
            </w:r>
          </w:p>
        </w:tc>
      </w:tr>
      <w:tr w:rsidR="000F51EC" w:rsidRPr="00F22117" w14:paraId="1C9433D1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E555C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P61026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D8550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RAB10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02534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Ras-related protein Rab-10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01F3F" w14:textId="77777777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-1.09958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B882F" w14:textId="467B057B" w:rsidR="000F51EC" w:rsidRPr="008106A8" w:rsidRDefault="000F51EC" w:rsidP="000F51E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0.0363097</w:t>
            </w:r>
          </w:p>
        </w:tc>
      </w:tr>
      <w:tr w:rsidR="00F22CFD" w:rsidRPr="003A5CAF" w14:paraId="697F213A" w14:textId="77777777" w:rsidTr="00D54A9D">
        <w:trPr>
          <w:trHeight w:val="287"/>
          <w:jc w:val="center"/>
        </w:trPr>
        <w:tc>
          <w:tcPr>
            <w:tcW w:w="92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DD3C5"/>
            <w:noWrap/>
            <w:vAlign w:val="center"/>
            <w:hideMark/>
          </w:tcPr>
          <w:p w14:paraId="7C948A00" w14:textId="77777777" w:rsidR="00F22CFD" w:rsidRPr="00D57FC3" w:rsidRDefault="00F22CFD" w:rsidP="00F22CFD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de-AT"/>
              </w:rPr>
            </w:pPr>
            <w:r>
              <w:rPr>
                <w:rFonts w:eastAsia="Times New Roman" w:cs="Times New Roman"/>
                <w:color w:val="000000"/>
                <w:lang w:val="en-US" w:eastAsia="de-AT"/>
              </w:rPr>
              <w:t>P</w:t>
            </w:r>
            <w:r w:rsidRPr="00D57FC3">
              <w:rPr>
                <w:rFonts w:eastAsia="Times New Roman" w:cs="Times New Roman"/>
                <w:color w:val="000000"/>
                <w:lang w:val="en-US" w:eastAsia="de-AT"/>
              </w:rPr>
              <w:t xml:space="preserve">roteins involved </w:t>
            </w:r>
            <w:r>
              <w:rPr>
                <w:rFonts w:eastAsia="Times New Roman" w:cs="Times New Roman"/>
                <w:color w:val="000000"/>
                <w:lang w:val="en-US" w:eastAsia="de-AT"/>
              </w:rPr>
              <w:t xml:space="preserve">in </w:t>
            </w:r>
            <w:r w:rsidRPr="00D57FC3">
              <w:rPr>
                <w:rFonts w:eastAsia="Times New Roman" w:cs="Times New Roman"/>
                <w:color w:val="000000"/>
                <w:lang w:val="en-US" w:eastAsia="de-AT"/>
              </w:rPr>
              <w:t xml:space="preserve">both, tissue </w:t>
            </w:r>
            <w:r>
              <w:rPr>
                <w:rFonts w:eastAsia="Times New Roman" w:cs="Times New Roman"/>
                <w:color w:val="000000"/>
                <w:lang w:val="en-US" w:eastAsia="de-AT"/>
              </w:rPr>
              <w:t>repair</w:t>
            </w:r>
            <w:r w:rsidRPr="00D57FC3">
              <w:rPr>
                <w:rFonts w:eastAsia="Times New Roman" w:cs="Times New Roman"/>
                <w:color w:val="000000"/>
                <w:lang w:val="en-US" w:eastAsia="de-AT"/>
              </w:rPr>
              <w:t xml:space="preserve"> and immune response</w:t>
            </w:r>
          </w:p>
        </w:tc>
      </w:tr>
      <w:tr w:rsidR="00F22CFD" w:rsidRPr="00F22117" w14:paraId="3910CD05" w14:textId="77777777" w:rsidTr="00970915">
        <w:trPr>
          <w:trHeight w:val="287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A9865" w14:textId="77777777" w:rsidR="00F22CFD" w:rsidRPr="008106A8" w:rsidRDefault="00F22CFD" w:rsidP="00F22CF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P03956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52ADD" w14:textId="77777777" w:rsidR="00F22CFD" w:rsidRPr="008106A8" w:rsidRDefault="00F22CFD" w:rsidP="00F22CFD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de-AT"/>
              </w:rPr>
            </w:pPr>
            <w:r w:rsidRPr="00D54A9D">
              <w:rPr>
                <w:rFonts w:eastAsia="Times New Roman" w:cs="Times New Roman"/>
                <w:color w:val="C00000"/>
                <w:sz w:val="20"/>
                <w:szCs w:val="20"/>
                <w:lang w:eastAsia="de-AT"/>
              </w:rPr>
              <w:t>MMP1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A47C4" w14:textId="77777777" w:rsidR="00F22CFD" w:rsidRPr="008106A8" w:rsidRDefault="00F22CFD" w:rsidP="00F22CF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Interstitial collagenase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FD7D5" w14:textId="77777777" w:rsidR="00F22CFD" w:rsidRPr="008106A8" w:rsidRDefault="00F22CFD" w:rsidP="00F22CF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-1.26249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7F7F9" w14:textId="77F0451D" w:rsidR="00F22CFD" w:rsidRPr="008106A8" w:rsidRDefault="000F51EC" w:rsidP="00F22CF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0.0011988</w:t>
            </w:r>
          </w:p>
        </w:tc>
      </w:tr>
    </w:tbl>
    <w:p w14:paraId="1BF7ACF9" w14:textId="77777777" w:rsidR="00773225" w:rsidRPr="00CE42EE" w:rsidRDefault="00773225" w:rsidP="00773225">
      <w:pPr>
        <w:spacing w:after="0" w:line="240" w:lineRule="auto"/>
        <w:jc w:val="both"/>
        <w:rPr>
          <w:sz w:val="18"/>
          <w:szCs w:val="18"/>
          <w:lang w:val="en-CA"/>
        </w:rPr>
      </w:pPr>
    </w:p>
    <w:p w14:paraId="0F508232" w14:textId="77777777" w:rsidR="00773225" w:rsidRPr="00EC776D" w:rsidRDefault="00773225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1E9F5EAE" w14:textId="77777777" w:rsidR="00773225" w:rsidRPr="00EC776D" w:rsidRDefault="00773225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62FFFA9F" w14:textId="77777777" w:rsidR="00773225" w:rsidRPr="00EC776D" w:rsidRDefault="00773225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113E958F" w14:textId="77777777" w:rsidR="00773225" w:rsidRPr="00EC776D" w:rsidRDefault="00773225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28FC42BA" w14:textId="77777777" w:rsidR="00773225" w:rsidRPr="00EC776D" w:rsidRDefault="00773225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7098A0C0" w14:textId="77777777" w:rsidR="00773225" w:rsidRPr="00EC776D" w:rsidRDefault="00773225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2A5BD505" w14:textId="77777777" w:rsidR="00773225" w:rsidRPr="00EC776D" w:rsidRDefault="00773225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6D83AE5A" w14:textId="28B4747E" w:rsidR="00773225" w:rsidRPr="00EC776D" w:rsidRDefault="00773225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3B4464A6" w14:textId="4C139823" w:rsidR="007754C2" w:rsidRDefault="007754C2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26C0531A" w14:textId="77777777" w:rsidR="005356B9" w:rsidRDefault="005356B9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31E135FD" w14:textId="77777777" w:rsidR="007754C2" w:rsidRDefault="007754C2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6B943CED" w14:textId="77777777" w:rsidR="00135963" w:rsidRPr="00EC776D" w:rsidRDefault="00135963" w:rsidP="00773225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47C56FB6" w14:textId="1F298727" w:rsidR="0009477C" w:rsidRDefault="0009477C" w:rsidP="00773225">
      <w:pPr>
        <w:spacing w:after="60"/>
        <w:jc w:val="center"/>
        <w:rPr>
          <w:b/>
          <w:sz w:val="24"/>
          <w:szCs w:val="24"/>
          <w:lang w:val="en-CA"/>
        </w:rPr>
      </w:pPr>
    </w:p>
    <w:p w14:paraId="1732B717" w14:textId="0FA6B19E" w:rsidR="00E42667" w:rsidRDefault="00E42667" w:rsidP="00773225">
      <w:pPr>
        <w:spacing w:after="60"/>
        <w:jc w:val="center"/>
        <w:rPr>
          <w:b/>
          <w:sz w:val="24"/>
          <w:szCs w:val="24"/>
          <w:lang w:val="en-CA"/>
        </w:rPr>
      </w:pPr>
    </w:p>
    <w:p w14:paraId="08F8C016" w14:textId="77777777" w:rsidR="00E42667" w:rsidRDefault="00E42667" w:rsidP="00773225">
      <w:pPr>
        <w:spacing w:after="60"/>
        <w:jc w:val="center"/>
        <w:rPr>
          <w:b/>
          <w:sz w:val="24"/>
          <w:szCs w:val="24"/>
          <w:lang w:val="en-CA"/>
        </w:rPr>
      </w:pPr>
    </w:p>
    <w:p w14:paraId="664407FE" w14:textId="035AA700" w:rsidR="00773225" w:rsidRPr="009E5131" w:rsidRDefault="00773225" w:rsidP="00773225">
      <w:pPr>
        <w:spacing w:after="60"/>
        <w:jc w:val="center"/>
        <w:rPr>
          <w:sz w:val="24"/>
          <w:szCs w:val="24"/>
          <w:lang w:val="en-CA"/>
        </w:rPr>
      </w:pPr>
      <w:r w:rsidRPr="008106A8">
        <w:rPr>
          <w:b/>
          <w:sz w:val="24"/>
          <w:szCs w:val="24"/>
          <w:lang w:val="en-CA"/>
        </w:rPr>
        <w:lastRenderedPageBreak/>
        <w:t xml:space="preserve">Table </w:t>
      </w:r>
      <w:r>
        <w:rPr>
          <w:b/>
          <w:sz w:val="24"/>
          <w:szCs w:val="24"/>
          <w:lang w:val="en-CA"/>
        </w:rPr>
        <w:t>S</w:t>
      </w:r>
      <w:r w:rsidR="002D0C51">
        <w:rPr>
          <w:b/>
          <w:sz w:val="24"/>
          <w:szCs w:val="24"/>
          <w:lang w:val="en-CA"/>
        </w:rPr>
        <w:t>2</w:t>
      </w:r>
      <w:r w:rsidRPr="008106A8">
        <w:rPr>
          <w:b/>
          <w:sz w:val="24"/>
          <w:szCs w:val="24"/>
          <w:lang w:val="en-CA"/>
        </w:rPr>
        <w:t>. Differentially regulated proteins in OCT-</w:t>
      </w:r>
      <w:r>
        <w:rPr>
          <w:b/>
          <w:sz w:val="24"/>
          <w:szCs w:val="24"/>
          <w:lang w:val="en-CA"/>
        </w:rPr>
        <w:t>treated</w:t>
      </w:r>
      <w:r w:rsidRPr="008106A8">
        <w:rPr>
          <w:b/>
          <w:sz w:val="24"/>
          <w:szCs w:val="24"/>
          <w:lang w:val="en-CA"/>
        </w:rPr>
        <w:t xml:space="preserve"> and untreated </w:t>
      </w:r>
      <w:r w:rsidR="008909CF">
        <w:rPr>
          <w:b/>
          <w:sz w:val="24"/>
          <w:szCs w:val="24"/>
          <w:lang w:val="en-CA"/>
        </w:rPr>
        <w:t xml:space="preserve">wounded </w:t>
      </w:r>
      <w:r w:rsidRPr="008106A8">
        <w:rPr>
          <w:b/>
          <w:sz w:val="24"/>
          <w:szCs w:val="24"/>
          <w:lang w:val="en-CA"/>
        </w:rPr>
        <w:t>skin</w:t>
      </w:r>
      <w:r w:rsidR="002D0C51">
        <w:rPr>
          <w:b/>
          <w:sz w:val="24"/>
          <w:szCs w:val="24"/>
          <w:lang w:val="en-CA"/>
        </w:rPr>
        <w:t xml:space="preserve"> </w:t>
      </w:r>
    </w:p>
    <w:tbl>
      <w:tblPr>
        <w:tblW w:w="92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"/>
        <w:gridCol w:w="1337"/>
        <w:gridCol w:w="4763"/>
        <w:gridCol w:w="1104"/>
        <w:gridCol w:w="1002"/>
      </w:tblGrid>
      <w:tr w:rsidR="00773225" w:rsidRPr="00DD6901" w14:paraId="5AF6C3A3" w14:textId="77777777" w:rsidTr="00970915">
        <w:trPr>
          <w:trHeight w:val="290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5AF382E6" w14:textId="1E96D948" w:rsidR="00773225" w:rsidRPr="00DD6901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de-AT"/>
              </w:rPr>
            </w:pPr>
            <w:r w:rsidRPr="00DD6901">
              <w:rPr>
                <w:rFonts w:eastAsia="Times New Roman" w:cs="Times New Roman"/>
                <w:b/>
                <w:bCs/>
                <w:lang w:eastAsia="de-AT"/>
              </w:rPr>
              <w:t>Acc.</w:t>
            </w:r>
            <w:r w:rsidR="00583B79">
              <w:rPr>
                <w:rFonts w:eastAsia="Times New Roman" w:cs="Times New Roman"/>
                <w:b/>
                <w:bCs/>
                <w:lang w:eastAsia="de-AT"/>
              </w:rPr>
              <w:t xml:space="preserve"> </w:t>
            </w:r>
            <w:r w:rsidRPr="00DD6901">
              <w:rPr>
                <w:rFonts w:eastAsia="Times New Roman" w:cs="Times New Roman"/>
                <w:b/>
                <w:bCs/>
                <w:lang w:eastAsia="de-AT"/>
              </w:rPr>
              <w:t>Nr.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4AF19369" w14:textId="77777777" w:rsidR="00773225" w:rsidRPr="00DD6901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de-AT"/>
              </w:rPr>
            </w:pPr>
            <w:r w:rsidRPr="00DD6901">
              <w:rPr>
                <w:rFonts w:eastAsia="Times New Roman" w:cs="Times New Roman"/>
                <w:b/>
                <w:bCs/>
                <w:lang w:eastAsia="de-AT"/>
              </w:rPr>
              <w:t>Gene names</w:t>
            </w: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30B10587" w14:textId="77777777" w:rsidR="00773225" w:rsidRPr="00DD6901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de-AT"/>
              </w:rPr>
            </w:pPr>
            <w:r w:rsidRPr="00DD6901">
              <w:rPr>
                <w:rFonts w:eastAsia="Times New Roman" w:cs="Times New Roman"/>
                <w:b/>
                <w:bCs/>
                <w:lang w:eastAsia="de-AT"/>
              </w:rPr>
              <w:t>Protein names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122DD27B" w14:textId="77777777" w:rsidR="00773225" w:rsidRPr="00DD6901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de-AT"/>
              </w:rPr>
            </w:pPr>
            <w:r w:rsidRPr="00DD6901">
              <w:rPr>
                <w:rFonts w:eastAsia="Times New Roman" w:cs="Times New Roman"/>
                <w:b/>
                <w:bCs/>
                <w:lang w:eastAsia="de-AT"/>
              </w:rPr>
              <w:t>Difference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02F06246" w14:textId="77777777" w:rsidR="00773225" w:rsidRPr="00DD6901" w:rsidRDefault="00773225" w:rsidP="00D54A9D">
            <w:pPr>
              <w:spacing w:after="0" w:line="240" w:lineRule="auto"/>
              <w:rPr>
                <w:rFonts w:eastAsia="Times New Roman" w:cs="Times New Roman"/>
                <w:b/>
                <w:bCs/>
                <w:lang w:eastAsia="de-AT"/>
              </w:rPr>
            </w:pPr>
            <w:r w:rsidRPr="00E42667">
              <w:rPr>
                <w:rFonts w:eastAsia="Times New Roman" w:cs="Times New Roman"/>
                <w:b/>
                <w:bCs/>
                <w:i/>
                <w:lang w:eastAsia="de-AT"/>
              </w:rPr>
              <w:t>p</w:t>
            </w:r>
            <w:r w:rsidRPr="00DD6901">
              <w:rPr>
                <w:rFonts w:eastAsia="Times New Roman" w:cs="Times New Roman"/>
                <w:b/>
                <w:bCs/>
                <w:lang w:eastAsia="de-AT"/>
              </w:rPr>
              <w:t>-value</w:t>
            </w:r>
          </w:p>
        </w:tc>
      </w:tr>
      <w:tr w:rsidR="00970915" w:rsidRPr="00533B29" w14:paraId="2D56D034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C2480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Q92858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11CA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ATOH1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486C2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Protein atonal homolog 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2AFB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-3.12793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D021D" w14:textId="77157894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0.0002307</w:t>
            </w:r>
          </w:p>
        </w:tc>
      </w:tr>
      <w:tr w:rsidR="00970915" w:rsidRPr="00533B29" w14:paraId="441033BF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E212C" w14:textId="336AFCC5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Q7Z7H5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B7D5C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TMED4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50D50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Transmembrane emp24 domain-containing protein 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C763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2.39738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F6EF3" w14:textId="100C5900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0.0446175</w:t>
            </w:r>
          </w:p>
        </w:tc>
      </w:tr>
      <w:tr w:rsidR="00970915" w:rsidRPr="00533B29" w14:paraId="3C53480C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E0D90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Q9BPY8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B2BB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HOPX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92CF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Homeodomain-only protein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E50D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-2.38045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F93BB" w14:textId="713ED046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0.0005303</w:t>
            </w:r>
          </w:p>
        </w:tc>
      </w:tr>
      <w:tr w:rsidR="00970915" w:rsidRPr="00533B29" w14:paraId="72B49434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FC967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P57729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E547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RAB38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BA0E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Ras-related protein Rab-38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90D9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-2.13996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C53B9" w14:textId="64ECA1E9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0.0019076</w:t>
            </w:r>
          </w:p>
        </w:tc>
      </w:tr>
      <w:tr w:rsidR="00970915" w:rsidRPr="00533B29" w14:paraId="2990BCCA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6915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O43920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2999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NDUFS5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AE74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NADH dehydrogenase [ubiquinone] iron-sulfur protein 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8970B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-1.98058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75690" w14:textId="24A307EA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0.0064109</w:t>
            </w:r>
          </w:p>
        </w:tc>
      </w:tr>
      <w:tr w:rsidR="00970915" w:rsidRPr="00533B29" w14:paraId="4F7B6D40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74935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Q14847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0361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LASP1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80745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LIM and SH3 domain protein 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B9FA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-1.90196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8D5B5" w14:textId="70DEBE9D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0.0219411</w:t>
            </w:r>
          </w:p>
        </w:tc>
      </w:tr>
      <w:tr w:rsidR="00970915" w:rsidRPr="00533B29" w14:paraId="10A147A1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B0AB0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Q9UBR2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5E4F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CTSZ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EC30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Cathepsin Z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DE7AB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-1.68655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D876E" w14:textId="35F5D5D6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0.0419445</w:t>
            </w:r>
          </w:p>
        </w:tc>
      </w:tr>
      <w:tr w:rsidR="00970915" w:rsidRPr="00533B29" w14:paraId="0580D85F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5959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P37108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8EB92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SRP14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20379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Signal recognition particle 14 kDa protein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C2515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-1.50146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74E3A" w14:textId="6CDDDED3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0.0324033</w:t>
            </w:r>
          </w:p>
        </w:tc>
      </w:tr>
      <w:tr w:rsidR="00970915" w:rsidRPr="00533B29" w14:paraId="21F89D57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96B0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P30405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D014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PPIF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6F10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Peptidyl-prolyl cis-trans isomerase F, mitochondrial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9C3D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-1.42846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B7D73" w14:textId="002A572E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0.0401322</w:t>
            </w:r>
          </w:p>
        </w:tc>
      </w:tr>
      <w:tr w:rsidR="00970915" w:rsidRPr="00533B29" w14:paraId="33498501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8D00C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P35754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2341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GLRX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597D2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Glutaredoxin-1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E2CF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-1.3358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05CEB" w14:textId="237B49CC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0.0012070</w:t>
            </w:r>
          </w:p>
        </w:tc>
      </w:tr>
      <w:tr w:rsidR="00970915" w:rsidRPr="00533B29" w14:paraId="419E757D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044EA" w14:textId="2A6FDAEC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P54886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09EC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ALDH18A1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7DCA2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Delta-1-pyrroline-5-carboxylate synthase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8105D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-1.23201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88DA4" w14:textId="41B8C0E6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0.0453780</w:t>
            </w:r>
          </w:p>
        </w:tc>
      </w:tr>
      <w:tr w:rsidR="00970915" w:rsidRPr="00533B29" w14:paraId="2F777DBA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E1CFD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Q9Y376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B1B4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CAB39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27F4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Calcium-binding protein 39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9DD2D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-1.18201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6D007" w14:textId="43600780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0.0004578</w:t>
            </w:r>
          </w:p>
        </w:tc>
      </w:tr>
      <w:tr w:rsidR="00970915" w:rsidRPr="00533B29" w14:paraId="1588C6F5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F129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Q01650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9631B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SLC7A5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BCF6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Large neutral amino acids transporter small subunit 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FD4D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-1.15907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62291" w14:textId="38A32320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0.0284621</w:t>
            </w:r>
          </w:p>
        </w:tc>
      </w:tr>
      <w:tr w:rsidR="00970915" w:rsidRPr="00533B29" w14:paraId="47C54195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553E9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Q9UK41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0E03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VPS28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7991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Vacuolar protein sorting-associated protein 28 homolog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9F1A3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-1.15247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7B69C" w14:textId="168580CD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0.0438657</w:t>
            </w:r>
          </w:p>
        </w:tc>
      </w:tr>
      <w:tr w:rsidR="00970915" w:rsidRPr="00533B29" w14:paraId="4A90BDFA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1D2D5" w14:textId="202E62E8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Q9UGI8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23030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TES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F7031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Testin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FB79B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-1.09905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38ACE" w14:textId="29DFDE50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0.0330494</w:t>
            </w:r>
          </w:p>
        </w:tc>
      </w:tr>
      <w:tr w:rsidR="00773225" w:rsidRPr="003A5CAF" w14:paraId="5FBC8B95" w14:textId="77777777" w:rsidTr="00970915">
        <w:trPr>
          <w:trHeight w:val="290"/>
        </w:trPr>
        <w:tc>
          <w:tcPr>
            <w:tcW w:w="9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2E2"/>
            <w:noWrap/>
            <w:vAlign w:val="bottom"/>
            <w:hideMark/>
          </w:tcPr>
          <w:p w14:paraId="2DD5020E" w14:textId="77777777" w:rsidR="00773225" w:rsidRPr="00DD6901" w:rsidRDefault="00773225" w:rsidP="009B703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val="en-US" w:eastAsia="de-AT"/>
              </w:rPr>
            </w:pPr>
            <w:r>
              <w:rPr>
                <w:rFonts w:eastAsia="Times New Roman" w:cs="Times New Roman"/>
                <w:color w:val="000000"/>
                <w:lang w:val="en-US" w:eastAsia="de-AT"/>
              </w:rPr>
              <w:t>P</w:t>
            </w:r>
            <w:r w:rsidRPr="00D57FC3">
              <w:rPr>
                <w:rFonts w:eastAsia="Times New Roman" w:cs="Times New Roman"/>
                <w:color w:val="000000"/>
                <w:lang w:val="en-US" w:eastAsia="de-AT"/>
              </w:rPr>
              <w:t>roteins involved in</w:t>
            </w:r>
            <w:r w:rsidRPr="00DD6901">
              <w:rPr>
                <w:rFonts w:eastAsia="Times New Roman" w:cs="Times New Roman"/>
                <w:color w:val="000000"/>
                <w:lang w:val="en-US" w:eastAsia="de-AT"/>
              </w:rPr>
              <w:t xml:space="preserve"> tissue </w:t>
            </w:r>
            <w:r>
              <w:rPr>
                <w:rFonts w:eastAsia="Times New Roman" w:cs="Times New Roman"/>
                <w:color w:val="000000"/>
                <w:lang w:val="en-US" w:eastAsia="de-AT"/>
              </w:rPr>
              <w:t>repair</w:t>
            </w:r>
            <w:r w:rsidRPr="00DD6901">
              <w:rPr>
                <w:rFonts w:eastAsia="Times New Roman" w:cs="Times New Roman"/>
                <w:color w:val="000000"/>
                <w:lang w:val="en-US" w:eastAsia="de-AT"/>
              </w:rPr>
              <w:t xml:space="preserve"> processes </w:t>
            </w:r>
          </w:p>
        </w:tc>
      </w:tr>
      <w:tr w:rsidR="00970915" w:rsidRPr="00DD6901" w14:paraId="11CF76BC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3AB51" w14:textId="2E952996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Q96B97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03A9C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SH3KBP1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55A01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SH3 domain-containing kinase-binding protein 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A77FB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-2.99325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9CB0C" w14:textId="020707C6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0.0023696</w:t>
            </w:r>
          </w:p>
        </w:tc>
      </w:tr>
      <w:tr w:rsidR="00970915" w:rsidRPr="00DD6901" w14:paraId="23C3FE5F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AC8E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P43235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B7355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CTSK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45D0C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Cathepsin K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24EA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-2.27851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14154" w14:textId="44AF04EE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0.0065599</w:t>
            </w:r>
          </w:p>
        </w:tc>
      </w:tr>
      <w:tr w:rsidR="00970915" w:rsidRPr="00DD6901" w14:paraId="40E3273E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24799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P35325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17E31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SPRR2B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2EDD2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Small proline-rich protein 2B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A9131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-1.60542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0E0F7" w14:textId="4DB17F06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0.0435721</w:t>
            </w:r>
          </w:p>
        </w:tc>
      </w:tr>
      <w:tr w:rsidR="00970915" w:rsidRPr="00DD6901" w14:paraId="0F49D169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54240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Q9BYE4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B6B1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SPRR2G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82307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Small proline-rich protein 2G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49D1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-1.41857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B0ACA" w14:textId="4835AB43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0.0008890</w:t>
            </w:r>
          </w:p>
        </w:tc>
      </w:tr>
      <w:tr w:rsidR="00970915" w:rsidRPr="00DD6901" w14:paraId="078A9B29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35D8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Q01995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78FE2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TAGLN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79F6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Transgelin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B0523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-1.06854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0FDF0" w14:textId="3CF56086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0.0483124</w:t>
            </w:r>
          </w:p>
        </w:tc>
      </w:tr>
      <w:tr w:rsidR="00970915" w:rsidRPr="00DD6901" w14:paraId="470EF37F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F257F" w14:textId="2B692806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Q6UXI7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E5C6B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VIT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C424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Vitrin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74341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1.05801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C0DEC" w14:textId="7D4CDD7C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0.0498010</w:t>
            </w:r>
          </w:p>
        </w:tc>
      </w:tr>
      <w:tr w:rsidR="00773225" w:rsidRPr="003A5CAF" w14:paraId="51931907" w14:textId="77777777" w:rsidTr="00970915">
        <w:trPr>
          <w:trHeight w:val="290"/>
        </w:trPr>
        <w:tc>
          <w:tcPr>
            <w:tcW w:w="9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2E2"/>
            <w:noWrap/>
            <w:vAlign w:val="bottom"/>
            <w:hideMark/>
          </w:tcPr>
          <w:p w14:paraId="23A02408" w14:textId="77777777" w:rsidR="00773225" w:rsidRPr="00DD6901" w:rsidRDefault="00773225" w:rsidP="009B703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val="en-US" w:eastAsia="de-AT"/>
              </w:rPr>
            </w:pPr>
            <w:r w:rsidRPr="00DD6901">
              <w:rPr>
                <w:rFonts w:eastAsia="Times New Roman" w:cs="Times New Roman"/>
                <w:color w:val="000000"/>
                <w:lang w:val="en-US" w:eastAsia="de-AT"/>
              </w:rPr>
              <w:t>proteins involved in immune response</w:t>
            </w:r>
          </w:p>
        </w:tc>
      </w:tr>
      <w:tr w:rsidR="00970915" w:rsidRPr="00DD6901" w14:paraId="5FAE1AFD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3FE62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P05231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2AB1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D54A9D">
              <w:rPr>
                <w:rFonts w:eastAsia="Times New Roman" w:cs="Times New Roman"/>
                <w:color w:val="C00000"/>
                <w:sz w:val="20"/>
                <w:szCs w:val="20"/>
                <w:lang w:eastAsia="de-AT"/>
              </w:rPr>
              <w:t>IL6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AD271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Interleukin-6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83CA1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-2.12485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A9E78" w14:textId="21D65DCB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0.0259179</w:t>
            </w:r>
          </w:p>
        </w:tc>
      </w:tr>
      <w:tr w:rsidR="00970915" w:rsidRPr="00DD6901" w14:paraId="3AB8C2F3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E3AF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Q01628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A0F5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IFITM3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C74F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Interferon-induced transmembrane protein 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0368C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-1.90649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9546E" w14:textId="1C0EADCE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0.0366628</w:t>
            </w:r>
          </w:p>
        </w:tc>
      </w:tr>
      <w:tr w:rsidR="00970915" w:rsidRPr="00DD6901" w14:paraId="789EEE27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BA69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Q9C002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2BF2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NMES1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D16C3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Normal mucosa of esophagus-specific gene 1 protein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F028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-1.49802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06D53" w14:textId="659D8247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0.0091243</w:t>
            </w:r>
          </w:p>
        </w:tc>
      </w:tr>
      <w:tr w:rsidR="00970915" w:rsidRPr="00DD6901" w14:paraId="0B704170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348A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P20591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7EE1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MX1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5A8A5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val="en-US" w:eastAsia="de-AT"/>
              </w:rPr>
              <w:t>Interferon-induced GTP-binding protein Mx1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395F1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-1.35044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BE36B" w14:textId="040AD80A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0.0033264</w:t>
            </w:r>
          </w:p>
        </w:tc>
      </w:tr>
      <w:tr w:rsidR="00970915" w:rsidRPr="00DD6901" w14:paraId="5F53D950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B2483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O15263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4AE57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DEFB4A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0FB53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Beta-defensin 4A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6701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-1.16194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66957" w14:textId="5E547F09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0.0110583</w:t>
            </w:r>
          </w:p>
        </w:tc>
      </w:tr>
      <w:tr w:rsidR="00970915" w:rsidRPr="00DD6901" w14:paraId="0604A083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4C070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Q9NUQ9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7422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FAM49B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1DE9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Protein FAM49B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4E31B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-1.14202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948A5" w14:textId="403C26F2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0.0358444</w:t>
            </w:r>
          </w:p>
        </w:tc>
      </w:tr>
      <w:tr w:rsidR="00970915" w:rsidRPr="00DD6901" w14:paraId="0B8EF6C3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E686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P04003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814B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C4BPA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F1CC7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C4b-binding protein alpha chain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FBA8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1.11854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3F51B" w14:textId="758BF452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0.0386461</w:t>
            </w:r>
          </w:p>
        </w:tc>
      </w:tr>
      <w:tr w:rsidR="00970915" w:rsidRPr="00DD6901" w14:paraId="62D9CFAA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D442D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O95867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D21B3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LY6G6C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2C870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Lymphocyte antigen 6 complex locus protein G6c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0468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1.94051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F9592" w14:textId="5B98998A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0.0123234</w:t>
            </w:r>
          </w:p>
        </w:tc>
      </w:tr>
      <w:tr w:rsidR="00773225" w:rsidRPr="003A5CAF" w14:paraId="0540E15C" w14:textId="77777777" w:rsidTr="00970915">
        <w:trPr>
          <w:trHeight w:val="290"/>
        </w:trPr>
        <w:tc>
          <w:tcPr>
            <w:tcW w:w="9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2E2"/>
            <w:noWrap/>
            <w:vAlign w:val="center"/>
            <w:hideMark/>
          </w:tcPr>
          <w:p w14:paraId="59008D7D" w14:textId="77777777" w:rsidR="00773225" w:rsidRPr="00DD6901" w:rsidRDefault="00773225" w:rsidP="009B703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val="en-US" w:eastAsia="de-AT"/>
              </w:rPr>
            </w:pPr>
            <w:r w:rsidRPr="00DD6901">
              <w:rPr>
                <w:rFonts w:eastAsia="Times New Roman" w:cs="Times New Roman"/>
                <w:color w:val="000000"/>
                <w:lang w:val="en-US" w:eastAsia="de-AT"/>
              </w:rPr>
              <w:t xml:space="preserve">proteins involved </w:t>
            </w:r>
            <w:r>
              <w:rPr>
                <w:rFonts w:eastAsia="Times New Roman" w:cs="Times New Roman"/>
                <w:color w:val="000000"/>
                <w:lang w:val="en-US" w:eastAsia="de-AT"/>
              </w:rPr>
              <w:t xml:space="preserve">in </w:t>
            </w:r>
            <w:r w:rsidRPr="00DD6901">
              <w:rPr>
                <w:rFonts w:eastAsia="Times New Roman" w:cs="Times New Roman"/>
                <w:color w:val="000000"/>
                <w:lang w:val="en-US" w:eastAsia="de-AT"/>
              </w:rPr>
              <w:t xml:space="preserve">both, tissue </w:t>
            </w:r>
            <w:r>
              <w:rPr>
                <w:rFonts w:eastAsia="Times New Roman" w:cs="Times New Roman"/>
                <w:color w:val="000000"/>
                <w:lang w:val="en-US" w:eastAsia="de-AT"/>
              </w:rPr>
              <w:t xml:space="preserve">repair </w:t>
            </w:r>
            <w:r w:rsidRPr="00DD6901">
              <w:rPr>
                <w:rFonts w:eastAsia="Times New Roman" w:cs="Times New Roman"/>
                <w:color w:val="000000"/>
                <w:lang w:val="en-US" w:eastAsia="de-AT"/>
              </w:rPr>
              <w:t>and immune response</w:t>
            </w:r>
          </w:p>
        </w:tc>
      </w:tr>
      <w:tr w:rsidR="00970915" w:rsidRPr="00DD6901" w14:paraId="17A693F6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23DF2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P03956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F373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D54A9D">
              <w:rPr>
                <w:rFonts w:eastAsia="Times New Roman" w:cs="Times New Roman"/>
                <w:color w:val="C00000"/>
                <w:sz w:val="20"/>
                <w:szCs w:val="20"/>
                <w:lang w:eastAsia="de-AT"/>
              </w:rPr>
              <w:t>MMP1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7268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Interstitial collagenase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EF80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-1.54141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E8B65" w14:textId="11629698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0.0002663</w:t>
            </w:r>
          </w:p>
        </w:tc>
      </w:tr>
      <w:tr w:rsidR="00970915" w:rsidRPr="00DD6901" w14:paraId="0CD49B16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6F7EA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P09601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1CB0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HMOX1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6076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Heme oxygenase 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802E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-1.68656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3CF4E" w14:textId="17CA8E1E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0.0313425</w:t>
            </w:r>
          </w:p>
        </w:tc>
      </w:tr>
      <w:tr w:rsidR="00970915" w:rsidRPr="00DD6901" w14:paraId="1716D520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E53DD" w14:textId="7C31416C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P37840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419F3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SNCA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4893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Alpha-synuclein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1129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-1.43251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4192E" w14:textId="2BFB9623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0.0167263</w:t>
            </w:r>
          </w:p>
        </w:tc>
      </w:tr>
      <w:tr w:rsidR="00970915" w:rsidRPr="00DD6901" w14:paraId="442B6E26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AF72D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P08254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96F48" w14:textId="77777777" w:rsidR="00970915" w:rsidRPr="00D54A9D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C00000"/>
                <w:sz w:val="20"/>
                <w:szCs w:val="20"/>
                <w:lang w:eastAsia="de-AT"/>
              </w:rPr>
            </w:pPr>
            <w:r w:rsidRPr="00D54A9D">
              <w:rPr>
                <w:rFonts w:eastAsia="Times New Roman" w:cs="Times New Roman"/>
                <w:color w:val="C00000"/>
                <w:sz w:val="20"/>
                <w:szCs w:val="20"/>
                <w:lang w:eastAsia="de-AT"/>
              </w:rPr>
              <w:t>MMP3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F199C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Stromelysin-1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66AA3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-1.42857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5B773" w14:textId="510731B2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0.0184192</w:t>
            </w:r>
          </w:p>
        </w:tc>
      </w:tr>
      <w:tr w:rsidR="00970915" w:rsidRPr="00DD6901" w14:paraId="1A6140A1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D8A8F" w14:textId="08A7C4DF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P19878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97939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NCF2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C6169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Neutrophil cytosol factor 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1F3F4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-1.32954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8A651" w14:textId="555474F6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0.0228254</w:t>
            </w:r>
          </w:p>
        </w:tc>
      </w:tr>
      <w:tr w:rsidR="00970915" w:rsidRPr="00DD6901" w14:paraId="514C0BF4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913BE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P08253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71CCB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D54A9D">
              <w:rPr>
                <w:rFonts w:eastAsia="Times New Roman" w:cs="Times New Roman"/>
                <w:color w:val="C00000"/>
                <w:sz w:val="20"/>
                <w:szCs w:val="20"/>
                <w:lang w:eastAsia="de-AT"/>
              </w:rPr>
              <w:t>MMP2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85723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72 kDa type IV collagenase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3A6D2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-1.02733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3763F" w14:textId="45942BA5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0.0072739</w:t>
            </w:r>
          </w:p>
        </w:tc>
      </w:tr>
      <w:tr w:rsidR="00970915" w:rsidRPr="00DD6901" w14:paraId="2910280A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36AE7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P00734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9114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F2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8F09D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Prothrombin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3A1CF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1.26839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355D2" w14:textId="26D1A7A8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0.0023982</w:t>
            </w:r>
          </w:p>
        </w:tc>
      </w:tr>
      <w:tr w:rsidR="00970915" w:rsidRPr="00DD6901" w14:paraId="0F650FD1" w14:textId="77777777" w:rsidTr="00970915">
        <w:trPr>
          <w:trHeight w:val="2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CDDCC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P04114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5D6F8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APOB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4A550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Apolipoprotein B-100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6B0E6" w14:textId="77777777" w:rsidR="00970915" w:rsidRPr="008106A8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8106A8"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  <w:t>1.71104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D424A" w14:textId="75B02D60" w:rsidR="00970915" w:rsidRPr="00970915" w:rsidRDefault="00970915" w:rsidP="0097091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de-AT"/>
              </w:rPr>
            </w:pPr>
            <w:r w:rsidRPr="00970915">
              <w:rPr>
                <w:rFonts w:ascii="Calibri" w:hAnsi="Calibri" w:cs="Calibri"/>
                <w:color w:val="000000"/>
                <w:sz w:val="20"/>
                <w:szCs w:val="20"/>
              </w:rPr>
              <w:t>0.0305505</w:t>
            </w:r>
          </w:p>
        </w:tc>
      </w:tr>
    </w:tbl>
    <w:p w14:paraId="4CAF3858" w14:textId="77777777" w:rsidR="00F1501F" w:rsidRPr="0053447E" w:rsidRDefault="00F1501F" w:rsidP="007A3A00">
      <w:pPr>
        <w:spacing w:after="0" w:line="240" w:lineRule="auto"/>
        <w:jc w:val="both"/>
        <w:rPr>
          <w:sz w:val="18"/>
          <w:szCs w:val="18"/>
          <w:lang w:val="en-CA"/>
        </w:rPr>
      </w:pPr>
    </w:p>
    <w:p w14:paraId="648EECBF" w14:textId="77777777" w:rsidR="00773225" w:rsidRDefault="00773225" w:rsidP="007A3A00">
      <w:pPr>
        <w:spacing w:after="0" w:line="240" w:lineRule="auto"/>
        <w:ind w:right="-284"/>
        <w:jc w:val="both"/>
        <w:rPr>
          <w:sz w:val="18"/>
          <w:szCs w:val="18"/>
          <w:lang w:val="en-CA"/>
        </w:rPr>
      </w:pPr>
    </w:p>
    <w:p w14:paraId="7A07FEE4" w14:textId="77777777" w:rsidR="007754C2" w:rsidRDefault="007754C2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32E3A2BA" w14:textId="77777777" w:rsidR="007754C2" w:rsidRDefault="007754C2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428D8C23" w14:textId="77777777" w:rsidR="005356B9" w:rsidRDefault="005356B9" w:rsidP="005356B9">
      <w:pPr>
        <w:spacing w:after="60"/>
        <w:jc w:val="center"/>
        <w:rPr>
          <w:b/>
          <w:sz w:val="24"/>
          <w:szCs w:val="24"/>
          <w:lang w:val="en-CA"/>
        </w:rPr>
      </w:pPr>
    </w:p>
    <w:p w14:paraId="2F6A6B8C" w14:textId="45D68249" w:rsidR="005356B9" w:rsidRPr="000A0635" w:rsidRDefault="005356B9" w:rsidP="005356B9">
      <w:pPr>
        <w:spacing w:after="60"/>
        <w:rPr>
          <w:sz w:val="24"/>
          <w:szCs w:val="24"/>
          <w:lang w:val="en-CA"/>
        </w:rPr>
      </w:pPr>
      <w:r w:rsidRPr="000A0635">
        <w:rPr>
          <w:b/>
          <w:sz w:val="24"/>
          <w:szCs w:val="24"/>
          <w:lang w:val="en-CA"/>
        </w:rPr>
        <w:lastRenderedPageBreak/>
        <w:t xml:space="preserve">Table S3. Differentially regulated proteins in control gel-treated and untreated wounded skin </w:t>
      </w:r>
    </w:p>
    <w:tbl>
      <w:tblPr>
        <w:tblW w:w="936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1392"/>
        <w:gridCol w:w="4678"/>
        <w:gridCol w:w="1134"/>
        <w:gridCol w:w="1002"/>
      </w:tblGrid>
      <w:tr w:rsidR="005356B9" w:rsidRPr="000A0635" w14:paraId="362E284D" w14:textId="77777777" w:rsidTr="00BF287C">
        <w:trPr>
          <w:trHeight w:val="3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  <w:hideMark/>
          </w:tcPr>
          <w:p w14:paraId="4B171074" w14:textId="77777777" w:rsidR="005356B9" w:rsidRPr="000A0635" w:rsidRDefault="005356B9" w:rsidP="000F5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Acc. Nr.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  <w:hideMark/>
          </w:tcPr>
          <w:p w14:paraId="4EDF1306" w14:textId="77777777" w:rsidR="005356B9" w:rsidRPr="000A0635" w:rsidRDefault="005356B9" w:rsidP="000F5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Gene names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  <w:hideMark/>
          </w:tcPr>
          <w:p w14:paraId="5EE9A1B2" w14:textId="77777777" w:rsidR="005356B9" w:rsidRPr="000A0635" w:rsidRDefault="005356B9" w:rsidP="000F5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Protein names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  <w:hideMark/>
          </w:tcPr>
          <w:p w14:paraId="43ED25AC" w14:textId="77777777" w:rsidR="005356B9" w:rsidRPr="000A0635" w:rsidRDefault="005356B9" w:rsidP="000F5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Difference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  <w:hideMark/>
          </w:tcPr>
          <w:p w14:paraId="7BCB028F" w14:textId="77777777" w:rsidR="005356B9" w:rsidRPr="000A0635" w:rsidRDefault="005356B9" w:rsidP="005356B9">
            <w:pPr>
              <w:spacing w:after="0" w:line="240" w:lineRule="auto"/>
              <w:ind w:right="-248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de-DE"/>
              </w:rPr>
              <w:t>p</w:t>
            </w: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-value</w:t>
            </w:r>
          </w:p>
        </w:tc>
      </w:tr>
      <w:tr w:rsidR="00970915" w:rsidRPr="000A0635" w14:paraId="25C76745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CCF1A8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Q92858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5F9227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A3A3A3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A3A3A3"/>
                <w:sz w:val="20"/>
                <w:szCs w:val="20"/>
                <w:lang w:eastAsia="de-DE"/>
              </w:rPr>
              <w:t>ATOH1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7686A8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Protein atonal homolog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18C67B" w14:textId="52ED85EA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2.90260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83224B" w14:textId="0681C8ED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0.0467329</w:t>
            </w:r>
          </w:p>
        </w:tc>
      </w:tr>
      <w:tr w:rsidR="00970915" w:rsidRPr="000A0635" w14:paraId="3B9CFF4F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19B9A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Q8N4B1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B6579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FAM109A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0969D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Sesquipedalian-1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F0611" w14:textId="4D8F2804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1.99453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86590" w14:textId="4ABD60C9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0.0338739</w:t>
            </w:r>
          </w:p>
        </w:tc>
      </w:tr>
      <w:tr w:rsidR="00970915" w:rsidRPr="000A0635" w14:paraId="154AC16A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FB43CE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Q15418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6501F7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4EB096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4EB096"/>
                <w:sz w:val="20"/>
                <w:szCs w:val="20"/>
                <w:lang w:eastAsia="de-DE"/>
              </w:rPr>
              <w:t>RPS6KA1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092930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Ribosomal protein S6 kinase alpha-1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7DE2B7" w14:textId="5EDB1CCF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1.31693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6F5CDF" w14:textId="7B048C40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0.0181723</w:t>
            </w:r>
          </w:p>
        </w:tc>
      </w:tr>
      <w:tr w:rsidR="00970915" w:rsidRPr="000A0635" w14:paraId="5099AFD1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AB049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P57735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9C3E1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RAB25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C3CD1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Ras-related protein Rab-25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612F7" w14:textId="219BEFFA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1.11329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25D14" w14:textId="342F0981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0.0214313</w:t>
            </w:r>
          </w:p>
        </w:tc>
      </w:tr>
      <w:tr w:rsidR="00970915" w:rsidRPr="000A0635" w14:paraId="16662927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FABFD1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Q5BKU9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9D7510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OXLD1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A0D33C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Oxidoreductase-like domain-containing protein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D47844" w14:textId="4332957D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1.05709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16AFE2" w14:textId="25651BE5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0.0120118</w:t>
            </w:r>
          </w:p>
        </w:tc>
      </w:tr>
      <w:tr w:rsidR="00970915" w:rsidRPr="000A0635" w14:paraId="1E5AA41F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456B8C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P51911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3BC468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CNN1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EAAEDB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Calponin-1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430909" w14:textId="69999B9D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-1.01570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BE7350" w14:textId="1D044EB5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0.0274797</w:t>
            </w:r>
          </w:p>
        </w:tc>
      </w:tr>
      <w:tr w:rsidR="00970915" w:rsidRPr="000A0635" w14:paraId="47B570A0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70DDC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Q14839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B672C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CHD4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1C9F1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Chromodomain-helicase-DNA-binding protein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CFCEA" w14:textId="54B1AA68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-1.07617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F7917" w14:textId="0D5765C2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0.0420545</w:t>
            </w:r>
          </w:p>
        </w:tc>
      </w:tr>
      <w:tr w:rsidR="00970915" w:rsidRPr="000A0635" w14:paraId="7EC827F9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E7AFA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Q9UBX7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07BEC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KLK11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EE1EE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Kallikrein-11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E2F17" w14:textId="2ECADD3A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-1.45470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17812" w14:textId="0982E105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0.0382948</w:t>
            </w:r>
          </w:p>
        </w:tc>
      </w:tr>
      <w:tr w:rsidR="00970915" w:rsidRPr="000A0635" w14:paraId="7E781BDE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B268B3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Q8IW45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6794EF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CARKD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982F8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ATP-dependent (S)-NAD(P)H-hydrate dehydratase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B23E63" w14:textId="0651CCF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-1.92203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00AB9" w14:textId="64E0FF6F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0.0332909</w:t>
            </w:r>
          </w:p>
        </w:tc>
      </w:tr>
      <w:tr w:rsidR="00970915" w:rsidRPr="000A0635" w14:paraId="2E78450A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D20A7C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Q2M389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E9142E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KIAA1033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B82073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WASH complex subunit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C19972" w14:textId="68B685DC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1.11104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2870B2" w14:textId="698943FE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0.0472920</w:t>
            </w:r>
          </w:p>
        </w:tc>
      </w:tr>
      <w:tr w:rsidR="00970915" w:rsidRPr="000A0635" w14:paraId="4497C8CF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D6B72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O95445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FD3F2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APOM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2DB75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Apolipoprotein 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9EA9A" w14:textId="7B6E17D6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-2.89068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9DA47" w14:textId="400C5338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0.0386007</w:t>
            </w:r>
          </w:p>
        </w:tc>
      </w:tr>
      <w:tr w:rsidR="00970915" w:rsidRPr="000A0635" w14:paraId="7FBD02F6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F8013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Q8TEX9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10856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4EB096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4EB096"/>
                <w:sz w:val="20"/>
                <w:szCs w:val="20"/>
                <w:lang w:eastAsia="de-DE"/>
              </w:rPr>
              <w:t>IPO4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97DE4" w14:textId="77777777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Importin-4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F8BF0" w14:textId="0167F55C" w:rsidR="00970915" w:rsidRPr="000A0635" w:rsidRDefault="00970915" w:rsidP="0097091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-2.99654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8568C" w14:textId="67D41AAD" w:rsidR="00970915" w:rsidRPr="000A0635" w:rsidRDefault="00970915" w:rsidP="00970915">
            <w:pPr>
              <w:spacing w:after="0" w:line="240" w:lineRule="auto"/>
              <w:ind w:right="-248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0.0314189</w:t>
            </w:r>
          </w:p>
        </w:tc>
      </w:tr>
      <w:tr w:rsidR="00C35CC8" w:rsidRPr="003A5CAF" w14:paraId="34E08561" w14:textId="77777777" w:rsidTr="00BF287C">
        <w:trPr>
          <w:trHeight w:val="300"/>
        </w:trPr>
        <w:tc>
          <w:tcPr>
            <w:tcW w:w="9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bottom"/>
            <w:hideMark/>
          </w:tcPr>
          <w:p w14:paraId="112789DC" w14:textId="77777777" w:rsidR="005356B9" w:rsidRPr="000A0635" w:rsidRDefault="005356B9" w:rsidP="005356B9">
            <w:pPr>
              <w:spacing w:after="0" w:line="240" w:lineRule="auto"/>
              <w:ind w:right="-248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Proteins involved in tissue repair processes </w:t>
            </w:r>
          </w:p>
        </w:tc>
      </w:tr>
      <w:tr w:rsidR="00970915" w:rsidRPr="000A0635" w14:paraId="7CC10D73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9A684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P21941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5EC59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MATN1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8D65E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Cartilage matrix protein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4AB4B" w14:textId="7224120B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3.74950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C193D" w14:textId="5CA7E05A" w:rsidR="00970915" w:rsidRPr="000A0635" w:rsidRDefault="00970915" w:rsidP="00970915">
            <w:pPr>
              <w:spacing w:after="0" w:line="240" w:lineRule="auto"/>
              <w:ind w:right="-248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0.0031799</w:t>
            </w:r>
          </w:p>
        </w:tc>
      </w:tr>
      <w:tr w:rsidR="00970915" w:rsidRPr="000A0635" w14:paraId="051E57D2" w14:textId="77777777" w:rsidTr="00970915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E023F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Q6UXI7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8DBF8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A3A3A3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A3A3A3"/>
                <w:sz w:val="20"/>
                <w:szCs w:val="20"/>
                <w:lang w:eastAsia="de-DE"/>
              </w:rPr>
              <w:t>VIT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B6B98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Vitrin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B9065" w14:textId="48E92ECF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1.10172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F34EE" w14:textId="2D9F8C31" w:rsidR="00970915" w:rsidRPr="000A0635" w:rsidRDefault="00970915" w:rsidP="00970915">
            <w:pPr>
              <w:spacing w:after="0" w:line="240" w:lineRule="auto"/>
              <w:ind w:right="-248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0.0103093</w:t>
            </w:r>
          </w:p>
        </w:tc>
      </w:tr>
      <w:tr w:rsidR="00C35CC8" w:rsidRPr="003A5CAF" w14:paraId="5BA54A62" w14:textId="77777777" w:rsidTr="00BF287C">
        <w:trPr>
          <w:trHeight w:val="300"/>
        </w:trPr>
        <w:tc>
          <w:tcPr>
            <w:tcW w:w="9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781BC018" w14:textId="77777777" w:rsidR="005356B9" w:rsidRPr="000A0635" w:rsidRDefault="005356B9" w:rsidP="005356B9">
            <w:pPr>
              <w:spacing w:after="0" w:line="240" w:lineRule="auto"/>
              <w:ind w:right="-248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Proteins involved in immune response</w:t>
            </w:r>
          </w:p>
        </w:tc>
      </w:tr>
      <w:tr w:rsidR="00970915" w:rsidRPr="000A0635" w14:paraId="3C811C3C" w14:textId="77777777" w:rsidTr="00210C2F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238091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Q01650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083B41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A3A3A3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A3A3A3"/>
                <w:sz w:val="20"/>
                <w:szCs w:val="20"/>
                <w:lang w:eastAsia="de-DE"/>
              </w:rPr>
              <w:t>SLC7A5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D5FAC4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  <w:t>Large neutral amino acids transporter small subunit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01F5FD" w14:textId="063D4FAB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-1.12076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46BB03" w14:textId="03F25578" w:rsidR="00970915" w:rsidRPr="000A0635" w:rsidRDefault="00970915" w:rsidP="00970915">
            <w:pPr>
              <w:spacing w:after="0" w:line="240" w:lineRule="auto"/>
              <w:ind w:right="-248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0.0198887</w:t>
            </w:r>
          </w:p>
        </w:tc>
      </w:tr>
      <w:tr w:rsidR="00970915" w:rsidRPr="004F67B6" w14:paraId="007FC128" w14:textId="77777777" w:rsidTr="00210C2F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2501D7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Q9BT09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458FD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CNPY3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96D17B" w14:textId="77777777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Protein canopy homolog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EF20EB" w14:textId="40B2E5F5" w:rsidR="00970915" w:rsidRPr="000A0635" w:rsidRDefault="00970915" w:rsidP="00970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-1.74096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CEAAEA" w14:textId="704EB30B" w:rsidR="00970915" w:rsidRPr="00E42667" w:rsidRDefault="00970915" w:rsidP="00970915">
            <w:pPr>
              <w:spacing w:after="0" w:line="240" w:lineRule="auto"/>
              <w:ind w:right="-248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hAnsi="Calibri" w:cs="Calibri"/>
                <w:color w:val="000000"/>
                <w:sz w:val="20"/>
                <w:szCs w:val="20"/>
              </w:rPr>
              <w:t>0.0000938</w:t>
            </w:r>
          </w:p>
        </w:tc>
      </w:tr>
    </w:tbl>
    <w:p w14:paraId="12A7E844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0AFDE209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34281FF7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14F303EA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2D2B5A7D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41E48E0C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058856E5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2064DFE6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4503F398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297B4CB5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32AC8F5C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46FCE5E9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5E74B041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6CBE39A3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5C8D090D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23FD698C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267DF237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55680B7C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380A5D9B" w14:textId="7777777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03A5E9F1" w14:textId="2880D737" w:rsidR="005356B9" w:rsidRDefault="005356B9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47E42BB3" w14:textId="1AC59F9D" w:rsidR="00773225" w:rsidRPr="00CE42EE" w:rsidRDefault="00F1501F" w:rsidP="00CE42EE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  <w:r w:rsidRPr="008106A8">
        <w:rPr>
          <w:b/>
          <w:sz w:val="24"/>
          <w:szCs w:val="24"/>
          <w:lang w:val="en-CA"/>
        </w:rPr>
        <w:lastRenderedPageBreak/>
        <w:t xml:space="preserve">Table </w:t>
      </w:r>
      <w:r w:rsidR="0089457F">
        <w:rPr>
          <w:b/>
          <w:sz w:val="24"/>
          <w:szCs w:val="24"/>
          <w:lang w:val="en-CA"/>
        </w:rPr>
        <w:t>S4</w:t>
      </w:r>
      <w:r w:rsidRPr="008106A8">
        <w:rPr>
          <w:b/>
          <w:sz w:val="24"/>
          <w:szCs w:val="24"/>
          <w:lang w:val="en-CA"/>
        </w:rPr>
        <w:t xml:space="preserve">. Differentially regulated proteins in </w:t>
      </w:r>
      <w:r>
        <w:rPr>
          <w:b/>
          <w:sz w:val="24"/>
          <w:szCs w:val="24"/>
          <w:lang w:val="en-CA"/>
        </w:rPr>
        <w:t xml:space="preserve">the epidermal compartment of OCT- and control </w:t>
      </w:r>
      <w:r w:rsidRPr="008106A8">
        <w:rPr>
          <w:b/>
          <w:sz w:val="24"/>
          <w:szCs w:val="24"/>
          <w:lang w:val="en-CA"/>
        </w:rPr>
        <w:t>gel-</w:t>
      </w:r>
      <w:r>
        <w:rPr>
          <w:b/>
          <w:sz w:val="24"/>
          <w:szCs w:val="24"/>
          <w:lang w:val="en-CA"/>
        </w:rPr>
        <w:t xml:space="preserve">treated </w:t>
      </w:r>
      <w:r w:rsidRPr="008106A8">
        <w:rPr>
          <w:b/>
          <w:sz w:val="24"/>
          <w:szCs w:val="24"/>
          <w:lang w:val="en-CA"/>
        </w:rPr>
        <w:t>skin</w:t>
      </w: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8"/>
        <w:gridCol w:w="1406"/>
        <w:gridCol w:w="4197"/>
        <w:gridCol w:w="1276"/>
        <w:gridCol w:w="1417"/>
      </w:tblGrid>
      <w:tr w:rsidR="00EB46C4" w:rsidRPr="00EB46C4" w14:paraId="0FB56A57" w14:textId="77777777" w:rsidTr="00C35CC8">
        <w:trPr>
          <w:trHeight w:val="315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DD3C5"/>
            <w:noWrap/>
            <w:vAlign w:val="center"/>
            <w:hideMark/>
          </w:tcPr>
          <w:p w14:paraId="172CB41F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Acc. Nr.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DD3C5"/>
            <w:noWrap/>
            <w:vAlign w:val="center"/>
            <w:hideMark/>
          </w:tcPr>
          <w:p w14:paraId="2906B88B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Gene names</w:t>
            </w:r>
          </w:p>
        </w:tc>
        <w:tc>
          <w:tcPr>
            <w:tcW w:w="4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DD3C5"/>
            <w:noWrap/>
            <w:vAlign w:val="center"/>
            <w:hideMark/>
          </w:tcPr>
          <w:p w14:paraId="01E27794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Protein names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DD3C5"/>
            <w:noWrap/>
            <w:vAlign w:val="center"/>
            <w:hideMark/>
          </w:tcPr>
          <w:p w14:paraId="68121C64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Difference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DD3C5"/>
            <w:noWrap/>
            <w:vAlign w:val="center"/>
            <w:hideMark/>
          </w:tcPr>
          <w:p w14:paraId="19D807F1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42667">
              <w:rPr>
                <w:rFonts w:ascii="Calibri" w:eastAsia="Times New Roman" w:hAnsi="Calibri" w:cs="Calibri"/>
                <w:b/>
                <w:bCs/>
                <w:i/>
                <w:color w:val="000000"/>
                <w:lang w:val="en-US" w:eastAsia="de-DE"/>
              </w:rPr>
              <w:t>p</w:t>
            </w:r>
            <w:r w:rsidRPr="00EB46C4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-value</w:t>
            </w:r>
          </w:p>
        </w:tc>
      </w:tr>
      <w:tr w:rsidR="00EB46C4" w:rsidRPr="003A5CAF" w14:paraId="22ECFA7D" w14:textId="77777777" w:rsidTr="00C35CC8">
        <w:trPr>
          <w:trHeight w:val="315"/>
        </w:trPr>
        <w:tc>
          <w:tcPr>
            <w:tcW w:w="92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BD5184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EB46C4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Proteins involved in tissue repair processes </w:t>
            </w:r>
          </w:p>
        </w:tc>
      </w:tr>
      <w:tr w:rsidR="00EB46C4" w:rsidRPr="00EB46C4" w14:paraId="601C605B" w14:textId="77777777" w:rsidTr="00C35CC8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25676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Q13480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BF0E5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GAB1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536C3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GRB2-associated-binding protein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2D22C" w14:textId="77777777" w:rsidR="00EB46C4" w:rsidRPr="00EB46C4" w:rsidRDefault="00EB46C4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2.65622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5BB3A" w14:textId="6E1A9D2F" w:rsidR="00EB46C4" w:rsidRPr="00E42667" w:rsidRDefault="00970915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de-DE"/>
              </w:rPr>
            </w:pPr>
            <w:r w:rsidRPr="00E426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0.0000351</w:t>
            </w:r>
          </w:p>
        </w:tc>
      </w:tr>
      <w:tr w:rsidR="00EB46C4" w:rsidRPr="00EB46C4" w14:paraId="2F5A9518" w14:textId="77777777" w:rsidTr="00C35CC8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97D6B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P40126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D3D19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TYRP2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DD001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L-dopachrome tautomerase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1B42B" w14:textId="77777777" w:rsidR="00EB46C4" w:rsidRPr="00EB46C4" w:rsidRDefault="00EB46C4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-1.75076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9AE8F" w14:textId="79FD75E6" w:rsidR="00EB46C4" w:rsidRPr="00EB46C4" w:rsidRDefault="00970915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0.0080068</w:t>
            </w:r>
          </w:p>
        </w:tc>
      </w:tr>
      <w:tr w:rsidR="00EB46C4" w:rsidRPr="00EB46C4" w14:paraId="2A04E103" w14:textId="77777777" w:rsidTr="00C35CC8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677D6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P30876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01679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RPB2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AEF9C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  <w:t>DNA-directed RNA polymerase II subunit RPB2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6EA5E" w14:textId="77777777" w:rsidR="00EB46C4" w:rsidRPr="00EB46C4" w:rsidRDefault="00EB46C4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-1.07747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A08EA" w14:textId="36B0DC0A" w:rsidR="00EB46C4" w:rsidRPr="00EB46C4" w:rsidRDefault="00970915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0.0030789</w:t>
            </w:r>
          </w:p>
        </w:tc>
      </w:tr>
      <w:tr w:rsidR="00EB46C4" w:rsidRPr="003A5CAF" w14:paraId="5A2B7B96" w14:textId="77777777" w:rsidTr="00C35CC8">
        <w:trPr>
          <w:trHeight w:val="315"/>
        </w:trPr>
        <w:tc>
          <w:tcPr>
            <w:tcW w:w="92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DD3C5"/>
            <w:noWrap/>
            <w:vAlign w:val="center"/>
            <w:hideMark/>
          </w:tcPr>
          <w:p w14:paraId="1838E810" w14:textId="77777777" w:rsidR="00EB46C4" w:rsidRPr="00EB46C4" w:rsidRDefault="00EB46C4" w:rsidP="00C35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EB46C4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Proteins involved in immune response </w:t>
            </w:r>
          </w:p>
        </w:tc>
      </w:tr>
      <w:tr w:rsidR="00E01960" w:rsidRPr="00EB46C4" w14:paraId="7E011EAF" w14:textId="77777777" w:rsidTr="00210C2F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11829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O14576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8C199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DC1I1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7E938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Cytoplasmic dynein 1 intermediate chain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ACCA2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-2.13067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91AAC" w14:textId="22136448" w:rsidR="00E01960" w:rsidRPr="00E01960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01960">
              <w:rPr>
                <w:rFonts w:ascii="Calibri" w:hAnsi="Calibri" w:cs="Calibri"/>
                <w:color w:val="000000"/>
                <w:sz w:val="20"/>
                <w:szCs w:val="20"/>
              </w:rPr>
              <w:t>0.0077364</w:t>
            </w:r>
          </w:p>
        </w:tc>
      </w:tr>
      <w:tr w:rsidR="00E01960" w:rsidRPr="00EB46C4" w14:paraId="397DC6FD" w14:textId="77777777" w:rsidTr="00210C2F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3167D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P50238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27713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CRIP1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F008C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Cysteine-rich protein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4E362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-1.60604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40F5B" w14:textId="21CF7168" w:rsidR="00E01960" w:rsidRPr="00E01960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01960">
              <w:rPr>
                <w:rFonts w:ascii="Calibri" w:hAnsi="Calibri" w:cs="Calibri"/>
                <w:color w:val="000000"/>
                <w:sz w:val="20"/>
                <w:szCs w:val="20"/>
              </w:rPr>
              <w:t>0.0091073</w:t>
            </w:r>
          </w:p>
        </w:tc>
      </w:tr>
      <w:tr w:rsidR="00E01960" w:rsidRPr="00EB46C4" w14:paraId="7728C7A7" w14:textId="77777777" w:rsidTr="00210C2F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7A2D8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Q9Y6K5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EF529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OAS3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004AE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2'-5'-oligoadenylate synthase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0586F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1.55990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DD7045" w14:textId="2C82257B" w:rsidR="00E01960" w:rsidRPr="00E01960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01960">
              <w:rPr>
                <w:rFonts w:ascii="Calibri" w:hAnsi="Calibri" w:cs="Calibri"/>
                <w:color w:val="000000"/>
                <w:sz w:val="20"/>
                <w:szCs w:val="20"/>
              </w:rPr>
              <w:t>0.0078750</w:t>
            </w:r>
          </w:p>
        </w:tc>
      </w:tr>
      <w:tr w:rsidR="00E01960" w:rsidRPr="00EB46C4" w14:paraId="41B1BDE3" w14:textId="77777777" w:rsidTr="00210C2F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04188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P26583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F05F4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HMGB2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42BC0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  <w:t>High mobility group protein B2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F0A83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-1.39601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3326A" w14:textId="3A9A5347" w:rsidR="00E01960" w:rsidRPr="00E01960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01960">
              <w:rPr>
                <w:rFonts w:ascii="Calibri" w:hAnsi="Calibri" w:cs="Calibri"/>
                <w:color w:val="000000"/>
                <w:sz w:val="20"/>
                <w:szCs w:val="20"/>
              </w:rPr>
              <w:t>0.0003445</w:t>
            </w:r>
          </w:p>
        </w:tc>
      </w:tr>
      <w:tr w:rsidR="00E01960" w:rsidRPr="00EB46C4" w14:paraId="19D28388" w14:textId="77777777" w:rsidTr="00210C2F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E7BD7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Q9H9Q4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1C0CC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NHEJ1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E15D9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  <w:t>Non-homologous end-joining factor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8E11A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-1.39500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06FEC" w14:textId="4DE195B4" w:rsidR="00E01960" w:rsidRPr="00E01960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01960">
              <w:rPr>
                <w:rFonts w:ascii="Calibri" w:hAnsi="Calibri" w:cs="Calibri"/>
                <w:color w:val="000000"/>
                <w:sz w:val="20"/>
                <w:szCs w:val="20"/>
              </w:rPr>
              <w:t>0.0062450</w:t>
            </w:r>
          </w:p>
        </w:tc>
      </w:tr>
      <w:tr w:rsidR="00E01960" w:rsidRPr="00EB46C4" w14:paraId="32BA7215" w14:textId="77777777" w:rsidTr="00210C2F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CC73B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O94855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3FF92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SC24D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05569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Protein transport protein Sec24D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98106" w14:textId="77777777" w:rsidR="00E01960" w:rsidRPr="00EB46C4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1.39158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67A1E3" w14:textId="4187C45E" w:rsidR="00E01960" w:rsidRPr="00E01960" w:rsidRDefault="00E01960" w:rsidP="00E01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01960">
              <w:rPr>
                <w:rFonts w:ascii="Calibri" w:hAnsi="Calibri" w:cs="Calibri"/>
                <w:color w:val="000000"/>
                <w:sz w:val="20"/>
                <w:szCs w:val="20"/>
              </w:rPr>
              <w:t>0.0088761</w:t>
            </w:r>
          </w:p>
        </w:tc>
      </w:tr>
      <w:tr w:rsidR="00EB46C4" w:rsidRPr="003A5CAF" w14:paraId="585E91E0" w14:textId="77777777" w:rsidTr="00C35CC8">
        <w:trPr>
          <w:trHeight w:val="315"/>
        </w:trPr>
        <w:tc>
          <w:tcPr>
            <w:tcW w:w="92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DD3C5"/>
            <w:noWrap/>
            <w:vAlign w:val="center"/>
            <w:hideMark/>
          </w:tcPr>
          <w:p w14:paraId="35B769B2" w14:textId="77777777" w:rsidR="00EB46C4" w:rsidRPr="00EB46C4" w:rsidRDefault="00EB46C4" w:rsidP="00C35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EB46C4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Proteins involved in tissue repair and immune response</w:t>
            </w:r>
          </w:p>
        </w:tc>
      </w:tr>
      <w:tr w:rsidR="00EB46C4" w:rsidRPr="00EB46C4" w14:paraId="30B6E305" w14:textId="77777777" w:rsidTr="00C35CC8">
        <w:trPr>
          <w:trHeight w:val="315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31C4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Q04206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4FB8D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TF65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337C7" w14:textId="77777777" w:rsidR="00EB46C4" w:rsidRPr="00EB46C4" w:rsidRDefault="00EB46C4" w:rsidP="00EB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Transcription factor p65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F81D1" w14:textId="77777777" w:rsidR="00EB46C4" w:rsidRPr="00EB46C4" w:rsidRDefault="00EB46C4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EB46C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1.29788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4156D" w14:textId="622E373D" w:rsidR="00EB46C4" w:rsidRPr="00EB46C4" w:rsidRDefault="00E01960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0.0003202</w:t>
            </w:r>
          </w:p>
        </w:tc>
      </w:tr>
    </w:tbl>
    <w:p w14:paraId="64DD28DF" w14:textId="61E67A75" w:rsidR="00F1501F" w:rsidRDefault="00F1501F" w:rsidP="00F1501F">
      <w:pPr>
        <w:tabs>
          <w:tab w:val="left" w:pos="2431"/>
        </w:tabs>
        <w:spacing w:after="60"/>
        <w:rPr>
          <w:sz w:val="18"/>
          <w:szCs w:val="18"/>
          <w:lang w:val="en-CA"/>
        </w:rPr>
      </w:pPr>
    </w:p>
    <w:p w14:paraId="61F4BFE1" w14:textId="057211BA" w:rsidR="007754C2" w:rsidRDefault="007754C2" w:rsidP="00F1501F">
      <w:pPr>
        <w:tabs>
          <w:tab w:val="left" w:pos="2431"/>
        </w:tabs>
        <w:spacing w:after="60"/>
        <w:rPr>
          <w:sz w:val="18"/>
          <w:szCs w:val="18"/>
          <w:lang w:val="en-CA"/>
        </w:rPr>
      </w:pPr>
    </w:p>
    <w:p w14:paraId="041ED122" w14:textId="77777777" w:rsidR="007754C2" w:rsidRDefault="007754C2" w:rsidP="00F1501F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7B4347DB" w14:textId="452C81D3" w:rsidR="00F1501F" w:rsidRDefault="00F1501F" w:rsidP="00533D2A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  <w:r w:rsidRPr="008106A8">
        <w:rPr>
          <w:b/>
          <w:sz w:val="24"/>
          <w:szCs w:val="24"/>
          <w:lang w:val="en-CA"/>
        </w:rPr>
        <w:t xml:space="preserve">Table </w:t>
      </w:r>
      <w:r>
        <w:rPr>
          <w:b/>
          <w:sz w:val="24"/>
          <w:szCs w:val="24"/>
          <w:lang w:val="en-CA"/>
        </w:rPr>
        <w:t>S</w:t>
      </w:r>
      <w:r w:rsidR="0089457F">
        <w:rPr>
          <w:b/>
          <w:sz w:val="24"/>
          <w:szCs w:val="24"/>
          <w:lang w:val="en-CA"/>
        </w:rPr>
        <w:t>5</w:t>
      </w:r>
      <w:r w:rsidRPr="008106A8">
        <w:rPr>
          <w:b/>
          <w:sz w:val="24"/>
          <w:szCs w:val="24"/>
          <w:lang w:val="en-CA"/>
        </w:rPr>
        <w:t xml:space="preserve">. Differentially regulated proteins in </w:t>
      </w:r>
      <w:r>
        <w:rPr>
          <w:b/>
          <w:sz w:val="24"/>
          <w:szCs w:val="24"/>
          <w:lang w:val="en-CA"/>
        </w:rPr>
        <w:t>the epidermal compartment of OCT-</w:t>
      </w:r>
      <w:r w:rsidR="00AA4C42">
        <w:rPr>
          <w:b/>
          <w:sz w:val="24"/>
          <w:szCs w:val="24"/>
          <w:lang w:val="en-CA"/>
        </w:rPr>
        <w:t>treated</w:t>
      </w:r>
      <w:r>
        <w:rPr>
          <w:b/>
          <w:sz w:val="24"/>
          <w:szCs w:val="24"/>
          <w:lang w:val="en-CA"/>
        </w:rPr>
        <w:t xml:space="preserve"> and untreated </w:t>
      </w:r>
      <w:r w:rsidRPr="008106A8">
        <w:rPr>
          <w:b/>
          <w:sz w:val="24"/>
          <w:szCs w:val="24"/>
          <w:lang w:val="en-CA"/>
        </w:rPr>
        <w:t>skin</w:t>
      </w: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"/>
        <w:gridCol w:w="1388"/>
        <w:gridCol w:w="4159"/>
        <w:gridCol w:w="1276"/>
        <w:gridCol w:w="1417"/>
      </w:tblGrid>
      <w:tr w:rsidR="008B75CA" w:rsidRPr="008B75CA" w14:paraId="6BC03604" w14:textId="77777777" w:rsidTr="00C35CC8">
        <w:trPr>
          <w:trHeight w:val="315"/>
        </w:trPr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1C18EACF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Acc. Nr.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02F4C1F2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Gene names</w:t>
            </w:r>
          </w:p>
        </w:tc>
        <w:tc>
          <w:tcPr>
            <w:tcW w:w="4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02C123FB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Protein names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468DF71A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Difference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4F4D83A5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42667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de-DE"/>
              </w:rPr>
              <w:t>p</w:t>
            </w:r>
            <w:r w:rsidRPr="008B75CA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-value</w:t>
            </w:r>
          </w:p>
        </w:tc>
      </w:tr>
      <w:tr w:rsidR="008B75CA" w:rsidRPr="003A5CAF" w14:paraId="3FC5D781" w14:textId="77777777" w:rsidTr="00760D70">
        <w:trPr>
          <w:trHeight w:val="315"/>
        </w:trPr>
        <w:tc>
          <w:tcPr>
            <w:tcW w:w="92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2E2"/>
            <w:noWrap/>
            <w:vAlign w:val="center"/>
            <w:hideMark/>
          </w:tcPr>
          <w:p w14:paraId="47E538EE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8B75CA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Proteins involved in tissue repair processes </w:t>
            </w:r>
          </w:p>
        </w:tc>
      </w:tr>
      <w:tr w:rsidR="008B75CA" w:rsidRPr="008B75CA" w14:paraId="33F511E2" w14:textId="77777777" w:rsidTr="00C35CC8">
        <w:trPr>
          <w:trHeight w:val="31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94FEC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Q13480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BE554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GAB1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9A422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GRB2-associated-binding protein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A4CF3" w14:textId="77777777" w:rsidR="008B75CA" w:rsidRPr="008B75CA" w:rsidRDefault="008B75CA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2.00244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6BA47" w14:textId="743A9FD1" w:rsidR="008B75CA" w:rsidRPr="008B75CA" w:rsidRDefault="00E01960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0.0093988</w:t>
            </w:r>
          </w:p>
        </w:tc>
      </w:tr>
      <w:tr w:rsidR="008B75CA" w:rsidRPr="003A5CAF" w14:paraId="4DE6D5CA" w14:textId="77777777" w:rsidTr="00760D70">
        <w:trPr>
          <w:trHeight w:val="315"/>
        </w:trPr>
        <w:tc>
          <w:tcPr>
            <w:tcW w:w="92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2E2"/>
            <w:noWrap/>
            <w:vAlign w:val="center"/>
            <w:hideMark/>
          </w:tcPr>
          <w:p w14:paraId="5BBBC7A4" w14:textId="77777777" w:rsidR="008B75CA" w:rsidRPr="008B75CA" w:rsidRDefault="008B75CA" w:rsidP="00C35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8B75CA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Proteins involved in immune response </w:t>
            </w:r>
          </w:p>
        </w:tc>
      </w:tr>
      <w:tr w:rsidR="008B75CA" w:rsidRPr="008B75CA" w14:paraId="488F3764" w14:textId="77777777" w:rsidTr="00C35CC8">
        <w:trPr>
          <w:trHeight w:val="31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47FD9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P50238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97D06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CRIP1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E3D2D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Cysteine-rich protein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DB3B2" w14:textId="77777777" w:rsidR="008B75CA" w:rsidRPr="008B75CA" w:rsidRDefault="008B75CA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-1.67531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3B763" w14:textId="34B3B37F" w:rsidR="008B75CA" w:rsidRPr="008B75CA" w:rsidRDefault="00E01960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0.0079399</w:t>
            </w:r>
          </w:p>
        </w:tc>
      </w:tr>
      <w:tr w:rsidR="008B75CA" w:rsidRPr="008B75CA" w14:paraId="3F39B050" w14:textId="77777777" w:rsidTr="00C35CC8">
        <w:trPr>
          <w:trHeight w:val="31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CDCC8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P42898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EBC3F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MTHR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8A3B0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Methylenetetrahydrofolate reductase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C78DE" w14:textId="77777777" w:rsidR="008B75CA" w:rsidRPr="008B75CA" w:rsidRDefault="008B75CA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2.97058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5C600" w14:textId="4B2C27D4" w:rsidR="008B75CA" w:rsidRPr="008B75CA" w:rsidRDefault="00E01960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0.0069516</w:t>
            </w:r>
          </w:p>
        </w:tc>
      </w:tr>
      <w:tr w:rsidR="008B75CA" w:rsidRPr="008B75CA" w14:paraId="7A186BAF" w14:textId="77777777" w:rsidTr="00C35CC8">
        <w:trPr>
          <w:trHeight w:val="31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DBD63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O94855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74E04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SC24D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8BB21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Protein transport protein Sec24D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FCC5C" w14:textId="77777777" w:rsidR="008B75CA" w:rsidRPr="008B75CA" w:rsidRDefault="008B75CA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1.96976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FCA7F" w14:textId="501BF5F0" w:rsidR="008B75CA" w:rsidRPr="008B75CA" w:rsidRDefault="00E01960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0.0065865</w:t>
            </w:r>
          </w:p>
        </w:tc>
      </w:tr>
      <w:tr w:rsidR="008B75CA" w:rsidRPr="008B75CA" w14:paraId="784BB7CB" w14:textId="77777777" w:rsidTr="00C35CC8">
        <w:trPr>
          <w:trHeight w:val="31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81B07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P26583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1982A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HMGB2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734B6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  <w:t>High mobility group protein B2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DFF76" w14:textId="77777777" w:rsidR="008B75CA" w:rsidRPr="008B75CA" w:rsidRDefault="008B75CA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-1.10077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E276F" w14:textId="11CC0F63" w:rsidR="008B75CA" w:rsidRPr="008B75CA" w:rsidRDefault="00E01960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0.0065148</w:t>
            </w:r>
          </w:p>
        </w:tc>
      </w:tr>
      <w:tr w:rsidR="008B75CA" w:rsidRPr="008B75CA" w14:paraId="6FD91DA2" w14:textId="77777777" w:rsidTr="00C35CC8">
        <w:trPr>
          <w:trHeight w:val="31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6EB39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P05161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AA294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ISG15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BDC6F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Ubiquitin-like protein ISG15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471E7" w14:textId="77777777" w:rsidR="008B75CA" w:rsidRPr="008B75CA" w:rsidRDefault="008B75CA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-2.51395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2941E" w14:textId="5DD5F4AB" w:rsidR="008B75CA" w:rsidRPr="008B75CA" w:rsidRDefault="00E01960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0.0055573</w:t>
            </w:r>
          </w:p>
        </w:tc>
      </w:tr>
      <w:tr w:rsidR="008B75CA" w:rsidRPr="008B75CA" w14:paraId="5F18677F" w14:textId="77777777" w:rsidTr="00C35CC8">
        <w:trPr>
          <w:trHeight w:val="31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2CEC7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O95867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39D1B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LY66C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EF58A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Lymphocyte antigen 6 complex locus protein G6c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E9C15" w14:textId="77777777" w:rsidR="008B75CA" w:rsidRPr="008B75CA" w:rsidRDefault="008B75CA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1.78426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68927" w14:textId="5C4DB785" w:rsidR="008B75CA" w:rsidRPr="008B75CA" w:rsidRDefault="00E01960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0.0036757</w:t>
            </w:r>
          </w:p>
        </w:tc>
      </w:tr>
      <w:tr w:rsidR="008B75CA" w:rsidRPr="008B75CA" w14:paraId="3C2AE778" w14:textId="77777777" w:rsidTr="00C35CC8">
        <w:trPr>
          <w:trHeight w:val="315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7542B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P05067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4D814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A4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244AA" w14:textId="77777777" w:rsidR="008B75CA" w:rsidRPr="008B75CA" w:rsidRDefault="008B75CA" w:rsidP="008B75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Amyloid-beta precursor protein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11FF3" w14:textId="77777777" w:rsidR="008B75CA" w:rsidRPr="008B75CA" w:rsidRDefault="008B75CA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8B75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-1.50652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38039" w14:textId="091605C8" w:rsidR="008B75CA" w:rsidRPr="008B75CA" w:rsidRDefault="00E01960" w:rsidP="00C35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0.0004426</w:t>
            </w:r>
          </w:p>
        </w:tc>
      </w:tr>
    </w:tbl>
    <w:p w14:paraId="168038EC" w14:textId="2D49C08C" w:rsidR="00F1501F" w:rsidRDefault="00F1501F" w:rsidP="00533D2A">
      <w:pPr>
        <w:tabs>
          <w:tab w:val="left" w:pos="2431"/>
        </w:tabs>
        <w:spacing w:after="60"/>
        <w:rPr>
          <w:sz w:val="18"/>
          <w:szCs w:val="18"/>
          <w:lang w:val="en-CA"/>
        </w:rPr>
      </w:pPr>
    </w:p>
    <w:p w14:paraId="016C815F" w14:textId="3AABCA11" w:rsidR="007754C2" w:rsidRDefault="007754C2" w:rsidP="00533D2A">
      <w:pPr>
        <w:tabs>
          <w:tab w:val="left" w:pos="2431"/>
        </w:tabs>
        <w:spacing w:after="60"/>
        <w:rPr>
          <w:sz w:val="18"/>
          <w:szCs w:val="18"/>
          <w:lang w:val="en-CA"/>
        </w:rPr>
      </w:pPr>
    </w:p>
    <w:p w14:paraId="6B73BCA0" w14:textId="5218323F" w:rsidR="007754C2" w:rsidRDefault="007754C2" w:rsidP="00533D2A">
      <w:pPr>
        <w:tabs>
          <w:tab w:val="left" w:pos="2431"/>
        </w:tabs>
        <w:spacing w:after="60"/>
        <w:rPr>
          <w:sz w:val="18"/>
          <w:szCs w:val="18"/>
          <w:lang w:val="en-CA"/>
        </w:rPr>
      </w:pPr>
    </w:p>
    <w:p w14:paraId="054C78ED" w14:textId="61C7CE00" w:rsidR="007754C2" w:rsidRDefault="007754C2" w:rsidP="00533D2A">
      <w:pPr>
        <w:tabs>
          <w:tab w:val="left" w:pos="2431"/>
        </w:tabs>
        <w:spacing w:after="60"/>
        <w:rPr>
          <w:sz w:val="18"/>
          <w:szCs w:val="18"/>
          <w:lang w:val="en-CA"/>
        </w:rPr>
      </w:pPr>
    </w:p>
    <w:p w14:paraId="4936AECA" w14:textId="51DC5E96" w:rsidR="007754C2" w:rsidRDefault="007754C2" w:rsidP="00533D2A">
      <w:pPr>
        <w:tabs>
          <w:tab w:val="left" w:pos="2431"/>
        </w:tabs>
        <w:spacing w:after="60"/>
        <w:rPr>
          <w:sz w:val="18"/>
          <w:szCs w:val="18"/>
          <w:lang w:val="en-CA"/>
        </w:rPr>
      </w:pPr>
    </w:p>
    <w:p w14:paraId="0E258D37" w14:textId="77777777" w:rsidR="007754C2" w:rsidRDefault="007754C2" w:rsidP="00533D2A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4C4666BE" w14:textId="77777777" w:rsidR="00F1501F" w:rsidRDefault="00F1501F" w:rsidP="00533D2A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14C52F5F" w14:textId="77777777" w:rsidR="00F1501F" w:rsidRDefault="00F1501F" w:rsidP="00533D2A">
      <w:pPr>
        <w:tabs>
          <w:tab w:val="left" w:pos="2431"/>
        </w:tabs>
        <w:spacing w:after="60"/>
        <w:rPr>
          <w:b/>
          <w:sz w:val="24"/>
          <w:szCs w:val="24"/>
          <w:lang w:val="en-CA"/>
        </w:rPr>
      </w:pPr>
    </w:p>
    <w:p w14:paraId="31C00DF4" w14:textId="77777777" w:rsidR="00135963" w:rsidRDefault="00135963" w:rsidP="00135963">
      <w:pPr>
        <w:rPr>
          <w:b/>
          <w:sz w:val="24"/>
          <w:szCs w:val="24"/>
          <w:lang w:val="en-CA"/>
        </w:rPr>
      </w:pPr>
    </w:p>
    <w:p w14:paraId="481E7D13" w14:textId="3232C43F" w:rsidR="00135963" w:rsidRDefault="00F1501F" w:rsidP="001E12B0">
      <w:pPr>
        <w:spacing w:after="80" w:line="240" w:lineRule="auto"/>
        <w:rPr>
          <w:b/>
          <w:sz w:val="24"/>
          <w:szCs w:val="24"/>
          <w:lang w:val="en-CA"/>
        </w:rPr>
      </w:pPr>
      <w:r w:rsidRPr="008106A8">
        <w:rPr>
          <w:b/>
          <w:sz w:val="24"/>
          <w:szCs w:val="24"/>
          <w:lang w:val="en-CA"/>
        </w:rPr>
        <w:lastRenderedPageBreak/>
        <w:t xml:space="preserve">Table </w:t>
      </w:r>
      <w:r>
        <w:rPr>
          <w:b/>
          <w:sz w:val="24"/>
          <w:szCs w:val="24"/>
          <w:lang w:val="en-CA"/>
        </w:rPr>
        <w:t>S</w:t>
      </w:r>
      <w:r w:rsidR="0089457F">
        <w:rPr>
          <w:b/>
          <w:sz w:val="24"/>
          <w:szCs w:val="24"/>
          <w:lang w:val="en-CA"/>
        </w:rPr>
        <w:t>6</w:t>
      </w:r>
      <w:r w:rsidRPr="008106A8">
        <w:rPr>
          <w:b/>
          <w:sz w:val="24"/>
          <w:szCs w:val="24"/>
          <w:lang w:val="en-CA"/>
        </w:rPr>
        <w:t xml:space="preserve">. Differentially regulated proteins in </w:t>
      </w:r>
      <w:r>
        <w:rPr>
          <w:b/>
          <w:sz w:val="24"/>
          <w:szCs w:val="24"/>
          <w:lang w:val="en-CA"/>
        </w:rPr>
        <w:t>the dermal compartment of OCT-treated and untreated skin</w:t>
      </w:r>
      <w:r w:rsidR="00135963">
        <w:rPr>
          <w:b/>
          <w:sz w:val="24"/>
          <w:szCs w:val="24"/>
          <w:lang w:val="en-CA"/>
        </w:rPr>
        <w:t xml:space="preserve"> 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3969"/>
        <w:gridCol w:w="1418"/>
        <w:gridCol w:w="1417"/>
      </w:tblGrid>
      <w:tr w:rsidR="002A7E62" w:rsidRPr="00DE79D2" w14:paraId="1793F9C6" w14:textId="77777777" w:rsidTr="00760D7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D3C5"/>
            <w:noWrap/>
            <w:vAlign w:val="bottom"/>
            <w:hideMark/>
          </w:tcPr>
          <w:p w14:paraId="7C50D620" w14:textId="77777777" w:rsidR="002A7E62" w:rsidRPr="00DE79D2" w:rsidRDefault="002A7E62" w:rsidP="001E12B0">
            <w:pPr>
              <w:spacing w:after="80" w:line="240" w:lineRule="auto"/>
              <w:rPr>
                <w:rFonts w:eastAsia="Times New Roman" w:cstheme="minorHAnsi"/>
                <w:b/>
                <w:bCs/>
                <w:color w:val="000000"/>
                <w:lang w:eastAsia="de-DE"/>
              </w:rPr>
            </w:pPr>
            <w:r w:rsidRPr="00DE79D2">
              <w:rPr>
                <w:rFonts w:eastAsia="Times New Roman" w:cstheme="minorHAnsi"/>
                <w:b/>
                <w:bCs/>
                <w:color w:val="000000"/>
                <w:lang w:eastAsia="de-DE"/>
              </w:rPr>
              <w:t>Acc. Nr.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DD3C5"/>
            <w:noWrap/>
            <w:vAlign w:val="bottom"/>
            <w:hideMark/>
          </w:tcPr>
          <w:p w14:paraId="4433840F" w14:textId="77777777" w:rsidR="002A7E62" w:rsidRPr="00DE79D2" w:rsidRDefault="002A7E62" w:rsidP="001E12B0">
            <w:pPr>
              <w:spacing w:after="80" w:line="240" w:lineRule="auto"/>
              <w:rPr>
                <w:rFonts w:eastAsia="Times New Roman" w:cstheme="minorHAnsi"/>
                <w:b/>
                <w:bCs/>
                <w:color w:val="000000"/>
                <w:lang w:eastAsia="de-DE"/>
              </w:rPr>
            </w:pPr>
            <w:r w:rsidRPr="00DE79D2">
              <w:rPr>
                <w:rFonts w:eastAsia="Times New Roman" w:cstheme="minorHAnsi"/>
                <w:b/>
                <w:bCs/>
                <w:color w:val="000000"/>
                <w:lang w:eastAsia="de-DE"/>
              </w:rPr>
              <w:t>Gene names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DD3C5"/>
            <w:noWrap/>
            <w:vAlign w:val="bottom"/>
            <w:hideMark/>
          </w:tcPr>
          <w:p w14:paraId="075E05CD" w14:textId="77777777" w:rsidR="002A7E62" w:rsidRPr="00DE79D2" w:rsidRDefault="002A7E62" w:rsidP="001E12B0">
            <w:pPr>
              <w:spacing w:after="80" w:line="240" w:lineRule="auto"/>
              <w:rPr>
                <w:rFonts w:eastAsia="Times New Roman" w:cstheme="minorHAnsi"/>
                <w:b/>
                <w:bCs/>
                <w:color w:val="000000"/>
                <w:lang w:eastAsia="de-DE"/>
              </w:rPr>
            </w:pPr>
            <w:r w:rsidRPr="00DE79D2">
              <w:rPr>
                <w:rFonts w:eastAsia="Times New Roman" w:cstheme="minorHAnsi"/>
                <w:b/>
                <w:bCs/>
                <w:color w:val="000000"/>
                <w:lang w:eastAsia="de-DE"/>
              </w:rPr>
              <w:t xml:space="preserve">Protein names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DD3C5"/>
            <w:noWrap/>
            <w:vAlign w:val="center"/>
            <w:hideMark/>
          </w:tcPr>
          <w:p w14:paraId="3D112E7D" w14:textId="77777777" w:rsidR="002A7E62" w:rsidRPr="00DE79D2" w:rsidRDefault="002A7E62" w:rsidP="001E12B0">
            <w:pPr>
              <w:spacing w:after="80" w:line="240" w:lineRule="auto"/>
              <w:rPr>
                <w:rFonts w:eastAsia="Times New Roman" w:cstheme="minorHAnsi"/>
                <w:b/>
                <w:bCs/>
                <w:color w:val="000000"/>
                <w:lang w:eastAsia="de-DE"/>
              </w:rPr>
            </w:pPr>
            <w:r w:rsidRPr="00DE79D2">
              <w:rPr>
                <w:rFonts w:eastAsia="Times New Roman" w:cstheme="minorHAnsi"/>
                <w:b/>
                <w:bCs/>
                <w:color w:val="000000"/>
                <w:lang w:eastAsia="de-DE"/>
              </w:rPr>
              <w:t>Difference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DD3C5"/>
            <w:noWrap/>
            <w:vAlign w:val="center"/>
            <w:hideMark/>
          </w:tcPr>
          <w:p w14:paraId="573140E8" w14:textId="77777777" w:rsidR="002A7E62" w:rsidRPr="00DE79D2" w:rsidRDefault="002A7E62" w:rsidP="001E12B0">
            <w:pPr>
              <w:spacing w:after="80" w:line="240" w:lineRule="auto"/>
              <w:rPr>
                <w:rFonts w:eastAsia="Times New Roman" w:cstheme="minorHAnsi"/>
                <w:b/>
                <w:bCs/>
                <w:color w:val="000000"/>
                <w:lang w:eastAsia="de-DE"/>
              </w:rPr>
            </w:pPr>
            <w:r w:rsidRPr="00E42667">
              <w:rPr>
                <w:rFonts w:eastAsia="Times New Roman" w:cstheme="minorHAnsi"/>
                <w:b/>
                <w:bCs/>
                <w:i/>
                <w:color w:val="000000"/>
                <w:lang w:eastAsia="de-DE"/>
              </w:rPr>
              <w:t>p</w:t>
            </w:r>
            <w:r w:rsidRPr="00DE79D2">
              <w:rPr>
                <w:rFonts w:eastAsia="Times New Roman" w:cstheme="minorHAnsi"/>
                <w:b/>
                <w:bCs/>
                <w:color w:val="000000"/>
                <w:lang w:eastAsia="de-DE"/>
              </w:rPr>
              <w:t>-value</w:t>
            </w:r>
          </w:p>
        </w:tc>
      </w:tr>
      <w:tr w:rsidR="002A7E62" w:rsidRPr="003A5CAF" w14:paraId="4B8A77DE" w14:textId="77777777" w:rsidTr="00760D70">
        <w:trPr>
          <w:trHeight w:val="30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D3C5"/>
            <w:noWrap/>
            <w:vAlign w:val="bottom"/>
            <w:hideMark/>
          </w:tcPr>
          <w:p w14:paraId="22E1CD37" w14:textId="77777777" w:rsidR="002A7E62" w:rsidRPr="00DE79D2" w:rsidRDefault="002A7E62" w:rsidP="007754C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DE79D2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 xml:space="preserve">Proteins involved in tissue repair processes </w:t>
            </w:r>
          </w:p>
        </w:tc>
      </w:tr>
      <w:tr w:rsidR="002A7E62" w:rsidRPr="00DE79D2" w14:paraId="1D279910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650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P56192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8E2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SYMC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CC2D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Methionine--tRNA ligase, cytoplasmic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E245" w14:textId="02E21A3E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-2.94322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37BA" w14:textId="5D4F919D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0.006886</w:t>
            </w:r>
          </w:p>
        </w:tc>
      </w:tr>
      <w:tr w:rsidR="002A7E62" w:rsidRPr="00DE79D2" w14:paraId="1F866804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C10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Q01995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BE3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TAGL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6FA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Transgelin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1C5D1" w14:textId="4D315944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-2.90751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913C" w14:textId="11D15205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0.000173</w:t>
            </w:r>
          </w:p>
        </w:tc>
      </w:tr>
      <w:tr w:rsidR="002A7E62" w:rsidRPr="00DE79D2" w14:paraId="5C2A177C" w14:textId="77777777" w:rsidTr="00760D70">
        <w:trPr>
          <w:trHeight w:val="33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244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Q9UBR2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059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CATZ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7D5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Cathepsin 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E4E5" w14:textId="52EB4113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-2.53883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3F5D0" w14:textId="6ED63DF8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0.000414</w:t>
            </w:r>
          </w:p>
        </w:tc>
      </w:tr>
      <w:tr w:rsidR="002A7E62" w:rsidRPr="00DE79D2" w14:paraId="571F9286" w14:textId="77777777" w:rsidTr="00760D70">
        <w:trPr>
          <w:trHeight w:val="31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D19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P21291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EDD1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CSRP1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C41D9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Cysteine and glycine-rich protein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C9EB" w14:textId="10EFD02D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-2.23585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1D09" w14:textId="2319F8F1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0.000004</w:t>
            </w:r>
          </w:p>
        </w:tc>
      </w:tr>
      <w:tr w:rsidR="002A7E62" w:rsidRPr="00DE79D2" w14:paraId="20319B8E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F79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Q9NVD7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5989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PARVA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E7C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Alpha-parvin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FB94" w14:textId="5DDF81AF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-2.04670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65181" w14:textId="00E38558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0.00000</w:t>
            </w:r>
            <w:r w:rsidR="00E01960">
              <w:rPr>
                <w:rFonts w:ascii="Calibri" w:hAnsi="Calibri"/>
                <w:color w:val="000000"/>
                <w:sz w:val="20"/>
                <w:szCs w:val="20"/>
              </w:rPr>
              <w:t>9</w:t>
            </w:r>
          </w:p>
        </w:tc>
      </w:tr>
      <w:tr w:rsidR="002A7E62" w:rsidRPr="00DE79D2" w14:paraId="7D8ADC62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5A5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O94760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DD6D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DDAH1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45B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N(G),N(G)-dimethylarginine dimethylaminohydrolase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29EB" w14:textId="3CB14EF9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-2.01723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C4E9" w14:textId="330B9F94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0.007180</w:t>
            </w:r>
          </w:p>
        </w:tc>
      </w:tr>
      <w:tr w:rsidR="002A7E62" w:rsidRPr="00DE79D2" w14:paraId="55347D73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A63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P13861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8DA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KAP2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362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cAMP-dependent protein kinase type II-alpha regulatory subunit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9698" w14:textId="2ABC1EED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-1.67402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F492" w14:textId="71D97005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0.004539</w:t>
            </w:r>
          </w:p>
        </w:tc>
      </w:tr>
      <w:tr w:rsidR="002A7E62" w:rsidRPr="00DE79D2" w14:paraId="13649E25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7AB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P19971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CBC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TYPH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1A9D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Thymidine phosphorylase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DA25" w14:textId="78FD3BCA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-1.58886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8081" w14:textId="71F0046D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0.002436</w:t>
            </w:r>
          </w:p>
        </w:tc>
      </w:tr>
      <w:tr w:rsidR="002A7E62" w:rsidRPr="00DE79D2" w14:paraId="513A356E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BDA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Q96AC1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325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FERM2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084D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Fermitin family homolog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6F1A" w14:textId="5F956390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-1.55430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1F79" w14:textId="6F85E115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0.003212</w:t>
            </w:r>
          </w:p>
        </w:tc>
      </w:tr>
      <w:tr w:rsidR="002A7E62" w:rsidRPr="00DE79D2" w14:paraId="046316DE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99F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P12955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C2B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PEPD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AC3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Xaa-Pro dipeptidase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7E20" w14:textId="49FC104B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-1.51804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3C8E" w14:textId="1A168A79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0.000000</w:t>
            </w:r>
          </w:p>
        </w:tc>
      </w:tr>
      <w:tr w:rsidR="002A7E62" w:rsidRPr="00DE79D2" w14:paraId="2AE15C7E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EFD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P23381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8629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SYWC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AD2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Tryptophan--tRNA ligase, cytoplasmic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B931" w14:textId="22EACB8A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-1.51312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73D3" w14:textId="0FCF2DD2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0.000935</w:t>
            </w:r>
          </w:p>
        </w:tc>
      </w:tr>
      <w:tr w:rsidR="002A7E62" w:rsidRPr="00DE79D2" w14:paraId="65099D23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048C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Q9BUT1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403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BDH2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FB50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3-hydroxybutyrate dehydrogenase type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0AC5" w14:textId="232A839A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-1.37434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1830" w14:textId="7C8901B2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0.002510</w:t>
            </w:r>
          </w:p>
        </w:tc>
      </w:tr>
      <w:tr w:rsidR="002A7E62" w:rsidRPr="00DE79D2" w14:paraId="4811BB8F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2E4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Q07157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C04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ZO1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0CC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Tight junction protein ZO-1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15D9" w14:textId="070275C4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-1.26865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DA5B" w14:textId="071B2AA9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0.003675</w:t>
            </w:r>
          </w:p>
        </w:tc>
      </w:tr>
      <w:tr w:rsidR="002A7E62" w:rsidRPr="00DE79D2" w14:paraId="00717738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495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P17174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94F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AATC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488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Aspartate aminotransferase, cytoplasmic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8F92" w14:textId="556180C3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-1.21726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C6E9" w14:textId="279D1FF0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0.002259</w:t>
            </w:r>
          </w:p>
        </w:tc>
      </w:tr>
      <w:tr w:rsidR="002A7E62" w:rsidRPr="00DE79D2" w14:paraId="1150A605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570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P16152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183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CBR1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ECC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Carbonyl reductase [NADPH]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7B04" w14:textId="3BB8FF70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-1.16584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116F" w14:textId="0C56EBA9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0.006820</w:t>
            </w:r>
          </w:p>
        </w:tc>
      </w:tr>
      <w:tr w:rsidR="002A7E62" w:rsidRPr="00DE79D2" w14:paraId="6C1CFAA4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C75C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sz w:val="20"/>
                <w:szCs w:val="20"/>
                <w:lang w:eastAsia="de-DE"/>
              </w:rPr>
              <w:t>O14773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0171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sz w:val="20"/>
                <w:szCs w:val="20"/>
                <w:lang w:eastAsia="de-DE"/>
              </w:rPr>
              <w:t>TPP1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30E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sz w:val="20"/>
                <w:szCs w:val="20"/>
                <w:lang w:eastAsia="de-DE"/>
              </w:rPr>
              <w:t>Tripeptidyl-peptidase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FAA3" w14:textId="12F2EF0C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-1.14612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2E8E" w14:textId="4EDC1F75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0.008816</w:t>
            </w:r>
          </w:p>
        </w:tc>
      </w:tr>
      <w:tr w:rsidR="002A7E62" w:rsidRPr="00DE79D2" w14:paraId="69666A7C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457D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P21333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9311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FLNA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D80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Filamin-A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711E" w14:textId="24AF1411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-1.12147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46F2" w14:textId="3D9187E7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0.000025</w:t>
            </w:r>
          </w:p>
        </w:tc>
      </w:tr>
      <w:tr w:rsidR="002A7E62" w:rsidRPr="00DE79D2" w14:paraId="37AB3984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F63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P55786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51CF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PSA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A45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Puromycin-sensitive aminopeptidase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866E" w14:textId="33A27186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-1.08291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0839" w14:textId="2F8EDCAC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0.003088</w:t>
            </w:r>
          </w:p>
        </w:tc>
      </w:tr>
      <w:tr w:rsidR="002A7E62" w:rsidRPr="00DE79D2" w14:paraId="5C716E77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4961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P00558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F291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PGK1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F86D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Phosphoglycerate kinase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716B" w14:textId="1E5206C9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-1.07120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001E" w14:textId="2589B412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0.006314</w:t>
            </w:r>
          </w:p>
        </w:tc>
      </w:tr>
      <w:tr w:rsidR="002A7E62" w:rsidRPr="00DE79D2" w14:paraId="255D9C4B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B6E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P07737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966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PROF1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E3FC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Profilin-1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1548" w14:textId="300A27A2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-1.06118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6A17" w14:textId="4843DDF0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0.002302</w:t>
            </w:r>
          </w:p>
        </w:tc>
      </w:tr>
      <w:tr w:rsidR="002A7E62" w:rsidRPr="00DE79D2" w14:paraId="4D82E442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BBF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O00299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E0F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CLIC1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AB8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Chloride intracellular channel protein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F77C5" w14:textId="462E04C1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-1.00769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819A" w14:textId="74051E70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0.001064</w:t>
            </w:r>
          </w:p>
        </w:tc>
      </w:tr>
      <w:tr w:rsidR="002A7E62" w:rsidRPr="003A5CAF" w14:paraId="6FB7CC83" w14:textId="77777777" w:rsidTr="00760D70">
        <w:trPr>
          <w:trHeight w:val="30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D3C5"/>
            <w:noWrap/>
            <w:vAlign w:val="bottom"/>
            <w:hideMark/>
          </w:tcPr>
          <w:p w14:paraId="317BA6B9" w14:textId="77777777" w:rsidR="002A7E62" w:rsidRPr="00DE79D2" w:rsidRDefault="002A7E62" w:rsidP="007754C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DE79D2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 xml:space="preserve">Proteins involved in immune response </w:t>
            </w:r>
          </w:p>
        </w:tc>
      </w:tr>
      <w:tr w:rsidR="002A7E62" w:rsidRPr="00DE79D2" w14:paraId="2C3AD231" w14:textId="77777777" w:rsidTr="00760D70">
        <w:trPr>
          <w:trHeight w:val="33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BE7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O14684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C540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PTGES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295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Prostaglandin E synthase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3A57" w14:textId="02149EFE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-2.63726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CA83" w14:textId="1256DBAC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0.0034558</w:t>
            </w:r>
          </w:p>
        </w:tc>
      </w:tr>
      <w:tr w:rsidR="002A7E62" w:rsidRPr="00DE79D2" w14:paraId="322B9EDB" w14:textId="77777777" w:rsidTr="00760D70">
        <w:trPr>
          <w:trHeight w:val="33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786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Q92841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79D0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DDX17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EB5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Probable ATP-dependent RNA helicase DDX17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4D16" w14:textId="41CB933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-2.34598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0EBA" w14:textId="19DD15F5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0.0008377</w:t>
            </w:r>
          </w:p>
        </w:tc>
      </w:tr>
      <w:tr w:rsidR="002A7E62" w:rsidRPr="00DE79D2" w14:paraId="0BA6356A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149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O94855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E22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SC24D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4D4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Protein transport protein Sec24D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BB4F" w14:textId="331061CF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-2.22605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B9D6" w14:textId="03D12044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0.0055047</w:t>
            </w:r>
          </w:p>
        </w:tc>
      </w:tr>
      <w:tr w:rsidR="002A7E62" w:rsidRPr="00DE79D2" w14:paraId="59E7EE2C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E1D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Q92598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207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HS105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5EE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Heat shock protein 105 kDa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D2EE" w14:textId="0A7D89B9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-2.17689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AB3C" w14:textId="1A905B96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0.0039631</w:t>
            </w:r>
          </w:p>
        </w:tc>
      </w:tr>
      <w:tr w:rsidR="002A7E62" w:rsidRPr="00DE79D2" w14:paraId="7106F8FC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E281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O00584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448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RNT2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FA4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Ribonuclease T2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5C53" w14:textId="1C4E8455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-2.08322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BBC2" w14:textId="04C31589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0.0056919</w:t>
            </w:r>
          </w:p>
        </w:tc>
      </w:tr>
      <w:tr w:rsidR="002A7E62" w:rsidRPr="00DE79D2" w14:paraId="54754E3F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D0F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P50502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391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F10A1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263C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Hsc70-interacting protein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D332" w14:textId="69A12B3E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-1.98708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E155" w14:textId="1F35F3E9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0.0052170</w:t>
            </w:r>
          </w:p>
        </w:tc>
      </w:tr>
      <w:tr w:rsidR="002A7E62" w:rsidRPr="00DE79D2" w14:paraId="44FAEA04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B4F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Q9BZZ2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EE5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BF6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Sialoadhesin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45FA" w14:textId="3FA1B79C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1.97282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822E" w14:textId="6E2DE521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0.0095737</w:t>
            </w:r>
          </w:p>
        </w:tc>
      </w:tr>
      <w:tr w:rsidR="002A7E62" w:rsidRPr="00DE79D2" w14:paraId="09CF400E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63F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Q13451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8DC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FKBP5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770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Peptidyl-prolyl cis-trans isomerase FKBP5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BF39" w14:textId="394447EC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-1.96579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E7B0" w14:textId="5879ADBD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0.0068919</w:t>
            </w:r>
          </w:p>
        </w:tc>
      </w:tr>
      <w:tr w:rsidR="002A7E62" w:rsidRPr="00DE79D2" w14:paraId="231FD81B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08E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Q14019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E85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COTL1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755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Coactosin-like protein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805A" w14:textId="77E98056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-1.84080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B111" w14:textId="5FDD048E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0.0074469</w:t>
            </w:r>
          </w:p>
        </w:tc>
      </w:tr>
      <w:tr w:rsidR="002A7E62" w:rsidRPr="00DE79D2" w14:paraId="1A5ED5E8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524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Q12846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8EA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STX4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C2D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Syntaxin-4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2106" w14:textId="52AB7994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-1.74888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AD22" w14:textId="783DB638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0.0016726</w:t>
            </w:r>
          </w:p>
        </w:tc>
      </w:tr>
      <w:tr w:rsidR="002A7E62" w:rsidRPr="00DE79D2" w14:paraId="2139061F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F5F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Q86U42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69B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PABP2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488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Polyadenylate-binding protein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3679" w14:textId="718B3BBA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-1.67606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6CFD" w14:textId="5D358D33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0.0024224</w:t>
            </w:r>
          </w:p>
        </w:tc>
      </w:tr>
      <w:tr w:rsidR="002A7E62" w:rsidRPr="00DE79D2" w14:paraId="76D3CF1F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8F6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P09211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435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GSTP1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DB9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Glutathione S-transferase 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DCD0" w14:textId="00962CC0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-1.51409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F0CE" w14:textId="6CEBCBCA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0.0006849</w:t>
            </w:r>
          </w:p>
        </w:tc>
      </w:tr>
      <w:tr w:rsidR="002A7E62" w:rsidRPr="00DE79D2" w14:paraId="456F33D7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D29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P61077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E911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UB2D3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F9B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Ubiquitin-conjugating enzyme E2 D3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6800" w14:textId="4B33103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-1.44377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9A46" w14:textId="4EF777DA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0.0006054</w:t>
            </w:r>
          </w:p>
        </w:tc>
      </w:tr>
      <w:tr w:rsidR="002A7E62" w:rsidRPr="00DE79D2" w14:paraId="6AE393CF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92B9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Q15436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B85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SC23A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F7F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Protein transport protein Sec23A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477F" w14:textId="418A6076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-1.40439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B6A4" w14:textId="37C21359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0.0017876</w:t>
            </w:r>
          </w:p>
        </w:tc>
      </w:tr>
      <w:tr w:rsidR="002A7E62" w:rsidRPr="00DE79D2" w14:paraId="163F55BC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4B0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O95747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56C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OXSR1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632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Serine/threonine-protein kinase OSR1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3B29" w14:textId="3D0E783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1.38121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80FE" w14:textId="61345C6B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0.0063146</w:t>
            </w:r>
          </w:p>
        </w:tc>
      </w:tr>
      <w:tr w:rsidR="002A7E62" w:rsidRPr="00DE79D2" w14:paraId="5540CB10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CF6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P04406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C46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G3P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BF0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Glyceraldehyde-3-phosphate dehydrogenase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C702" w14:textId="3BA98C26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-1.34162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674E" w14:textId="501E862B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0.0008971</w:t>
            </w:r>
          </w:p>
        </w:tc>
      </w:tr>
      <w:tr w:rsidR="002A7E62" w:rsidRPr="00DE79D2" w14:paraId="2BBF869E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19B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Q9UL46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5CFA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PSME2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1B8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Proteasome activator complex subunit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8C636" w14:textId="2A217510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-1.33391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8D9FD" w14:textId="446D7D27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0.0028324</w:t>
            </w:r>
          </w:p>
        </w:tc>
      </w:tr>
      <w:tr w:rsidR="002A7E62" w:rsidRPr="00DE79D2" w14:paraId="23139DD2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2EB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P0CG47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221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UBB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665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Polyubiquitin-B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8C06" w14:textId="43FAABFF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-1.28325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894A" w14:textId="0BA614D4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0.0063860</w:t>
            </w:r>
          </w:p>
        </w:tc>
      </w:tr>
      <w:tr w:rsidR="002A7E62" w:rsidRPr="00DE79D2" w14:paraId="12A7A60B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552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lastRenderedPageBreak/>
              <w:t>P62937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DD0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PPIA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5F8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Peptidyl-prolyl cis-trans isomerase 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BB06" w14:textId="17ECD80B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-1.23512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AE1F" w14:textId="4593D92A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0.0016956</w:t>
            </w:r>
          </w:p>
        </w:tc>
      </w:tr>
      <w:tr w:rsidR="002A7E62" w:rsidRPr="00DE79D2" w14:paraId="6C8FF8BD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B21D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P09661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CC4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RU2A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1C5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U2 small nuclear ribonucleoprotein A'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85C2" w14:textId="605750D5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-1.22781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2DE2" w14:textId="78ECD5D1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0.0000885</w:t>
            </w:r>
          </w:p>
        </w:tc>
      </w:tr>
      <w:tr w:rsidR="002A7E62" w:rsidRPr="00DE79D2" w14:paraId="684FE542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48F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P30520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2C7D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PURA2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86B0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Adenylosuccinate synthetase isozyme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C827" w14:textId="6D3CB418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-1.22047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858B" w14:textId="6C4A66AE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0.0007854</w:t>
            </w:r>
          </w:p>
        </w:tc>
      </w:tr>
      <w:tr w:rsidR="002A7E62" w:rsidRPr="00DE79D2" w14:paraId="3A91A1E5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04E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P11142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937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HSP7C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61B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Heat shock cognate 71 kDa protein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9980" w14:textId="483DBC84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-1.10203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8C2F" w14:textId="52709E3B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0.0021443</w:t>
            </w:r>
          </w:p>
        </w:tc>
      </w:tr>
      <w:tr w:rsidR="002A7E62" w:rsidRPr="00DE79D2" w14:paraId="7A224F18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983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P11766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87D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ADHX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1C4C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Alcohol dehydrogenase class-3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88D7" w14:textId="5E5B747A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-1.09246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9C6A" w14:textId="6B1CEC6D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0.0072677</w:t>
            </w:r>
          </w:p>
        </w:tc>
      </w:tr>
      <w:tr w:rsidR="002A7E62" w:rsidRPr="00DE79D2" w14:paraId="1CC8BB0A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13B9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O94979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E19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SC31A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B14D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Protein transport protein Sec31A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C771" w14:textId="3D0B2B9B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-1.08827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0640" w14:textId="1CA99E63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0.0090472</w:t>
            </w:r>
          </w:p>
        </w:tc>
      </w:tr>
      <w:tr w:rsidR="002A7E62" w:rsidRPr="00DE79D2" w14:paraId="4CDC3B1B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36C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P13693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BA2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TCTP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2AA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Translationally-controlled tumor protein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3E1D" w14:textId="1524F969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-1.07958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9D66" w14:textId="29165EE7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0.0038294</w:t>
            </w:r>
          </w:p>
        </w:tc>
      </w:tr>
      <w:tr w:rsidR="002A7E62" w:rsidRPr="00DE79D2" w14:paraId="746AC0F6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479C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P00441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0C7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SODC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983C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Superoxide dismutase [Cu-Zn]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0F90" w14:textId="58BB85D9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-1.06168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D205" w14:textId="6D44A173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0.0051658</w:t>
            </w:r>
          </w:p>
        </w:tc>
      </w:tr>
      <w:tr w:rsidR="002A7E62" w:rsidRPr="003A5CAF" w14:paraId="58D2D07A" w14:textId="77777777" w:rsidTr="00760D70">
        <w:trPr>
          <w:trHeight w:val="30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D3C5"/>
            <w:noWrap/>
            <w:vAlign w:val="bottom"/>
            <w:hideMark/>
          </w:tcPr>
          <w:p w14:paraId="3E799195" w14:textId="77777777" w:rsidR="002A7E62" w:rsidRPr="00DE79D2" w:rsidRDefault="002A7E62" w:rsidP="007754C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DE79D2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Proteins involved in tissue repair and immune response</w:t>
            </w:r>
          </w:p>
        </w:tc>
      </w:tr>
      <w:tr w:rsidR="002A7E62" w:rsidRPr="00DE79D2" w14:paraId="3DD2D4FE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BFD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P55008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A8E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AIF1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660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Allograft inflammatory factor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1381" w14:textId="734F643A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-2.00399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35B3" w14:textId="05D7B08F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0.0030479</w:t>
            </w:r>
          </w:p>
        </w:tc>
      </w:tr>
      <w:tr w:rsidR="002A7E62" w:rsidRPr="00DE79D2" w14:paraId="741D6FA5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DA41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P07858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E27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CATB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4D9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Cathepsin 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846F" w14:textId="6C4E416A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-2.00399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6E97" w14:textId="2AF7512B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0.0039826</w:t>
            </w:r>
          </w:p>
        </w:tc>
      </w:tr>
      <w:tr w:rsidR="002A7E62" w:rsidRPr="00DE79D2" w14:paraId="179B2778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F02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P03956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A82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417BA">
              <w:rPr>
                <w:rFonts w:eastAsia="Times New Roman" w:cstheme="minorHAnsi"/>
                <w:color w:val="C00000"/>
                <w:sz w:val="20"/>
                <w:szCs w:val="20"/>
                <w:lang w:eastAsia="de-DE"/>
              </w:rPr>
              <w:t>MMP1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1C3D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Interstitial collagenase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26DB" w14:textId="08B50814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-1.88942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591A" w14:textId="7C3D68AB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0.0033735</w:t>
            </w:r>
          </w:p>
        </w:tc>
      </w:tr>
      <w:tr w:rsidR="002A7E62" w:rsidRPr="00DE79D2" w14:paraId="45207B11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E51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P51452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433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DUS3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DCE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Dual specificity protein phosphatase 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9BC1" w14:textId="386B672C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-1.85337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40A2" w14:textId="2A2B7494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0.0052820</w:t>
            </w:r>
          </w:p>
        </w:tc>
      </w:tr>
      <w:tr w:rsidR="002A7E62" w:rsidRPr="00DE79D2" w14:paraId="3F0996E7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0A7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Q9Y624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BE5C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JAM1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AE6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Junctional adhesion molecule 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9817" w14:textId="429850E3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1.65474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73F0" w14:textId="64792432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0.0016910</w:t>
            </w:r>
          </w:p>
        </w:tc>
      </w:tr>
      <w:tr w:rsidR="002A7E62" w:rsidRPr="00DE79D2" w14:paraId="7F4CFA7A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F82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P14780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E10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417BA">
              <w:rPr>
                <w:rFonts w:eastAsia="Times New Roman" w:cstheme="minorHAnsi"/>
                <w:color w:val="C00000"/>
                <w:sz w:val="20"/>
                <w:szCs w:val="20"/>
                <w:lang w:eastAsia="de-DE"/>
              </w:rPr>
              <w:t>MMP9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F8D9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Matrix metalloproteinase-9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5E9F" w14:textId="5D1E937B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-1.63819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BFAB" w14:textId="475330BF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0.0011585</w:t>
            </w:r>
          </w:p>
        </w:tc>
      </w:tr>
      <w:tr w:rsidR="002A7E62" w:rsidRPr="00DE79D2" w14:paraId="1EA15367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2829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Q86UX7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80E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URP2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760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Fermitin family homolog 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DF03" w14:textId="7806CA38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-1.59003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4D75" w14:textId="59EBDE1D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0.0003360</w:t>
            </w:r>
          </w:p>
        </w:tc>
      </w:tr>
      <w:tr w:rsidR="002A7E62" w:rsidRPr="00DE79D2" w14:paraId="61ECE377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5E5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P19174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648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PLCG1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F8ED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1-phosphatidylinositol 4,5-bisphosphate phosphodiesterase gamma-1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71C6E" w14:textId="11E2E0E4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-1.57649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7164" w14:textId="6027E6A7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0.0028109</w:t>
            </w:r>
          </w:p>
        </w:tc>
      </w:tr>
      <w:tr w:rsidR="002A7E62" w:rsidRPr="00DE79D2" w14:paraId="6A322836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F39C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P48357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503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LEPR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8441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Leptin receptor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6F47" w14:textId="1A642A35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1.55480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E370" w14:textId="283840E3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0.0088802</w:t>
            </w:r>
          </w:p>
        </w:tc>
      </w:tr>
      <w:tr w:rsidR="002A7E62" w:rsidRPr="00DE79D2" w14:paraId="1AE1979D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887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P42224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354F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STAT1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04DE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Signal transducer and activator of transcription 1-alpha/beta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AB71" w14:textId="08560FAE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-1.52244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CC05" w14:textId="49FC3956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0.0023136</w:t>
            </w:r>
          </w:p>
        </w:tc>
      </w:tr>
      <w:tr w:rsidR="002A7E62" w:rsidRPr="00DE79D2" w14:paraId="243D47B7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1390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P08253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57A0" w14:textId="77777777" w:rsidR="002A7E62" w:rsidRPr="007417BA" w:rsidRDefault="002A7E62" w:rsidP="002A7E62">
            <w:pPr>
              <w:spacing w:after="0" w:line="240" w:lineRule="auto"/>
              <w:rPr>
                <w:rFonts w:eastAsia="Times New Roman" w:cstheme="minorHAnsi"/>
                <w:color w:val="C00000"/>
                <w:sz w:val="20"/>
                <w:szCs w:val="20"/>
                <w:lang w:eastAsia="de-DE"/>
              </w:rPr>
            </w:pPr>
            <w:r w:rsidRPr="007417BA">
              <w:rPr>
                <w:rFonts w:eastAsia="Times New Roman" w:cstheme="minorHAnsi"/>
                <w:color w:val="C00000"/>
                <w:sz w:val="20"/>
                <w:szCs w:val="20"/>
                <w:lang w:eastAsia="de-DE"/>
              </w:rPr>
              <w:t>MMP2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6693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72 kDa type IV collagenase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D9E3" w14:textId="006279CF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-1.40932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B40E" w14:textId="1BC8C7F5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0.0075503</w:t>
            </w:r>
          </w:p>
        </w:tc>
      </w:tr>
      <w:tr w:rsidR="002A7E62" w:rsidRPr="00DE79D2" w14:paraId="781DB608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0E05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P04075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CE27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ALDOA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7D1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Fructose-bisphosphate aldolase 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D948" w14:textId="4106E01D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-1.22280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6C68" w14:textId="5602057E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0.0021401</w:t>
            </w:r>
          </w:p>
        </w:tc>
      </w:tr>
      <w:tr w:rsidR="002A7E62" w:rsidRPr="00DE79D2" w14:paraId="3AAA279D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5276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P18206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2E98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VINC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39C4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Vinculin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BEB0" w14:textId="3F1663D9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-1.18235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3F67" w14:textId="6E26E3FA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0.0000531</w:t>
            </w:r>
          </w:p>
        </w:tc>
      </w:tr>
      <w:tr w:rsidR="002A7E62" w:rsidRPr="00DE79D2" w14:paraId="71AA711D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79AB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P07711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617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CATL1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3C52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Cathepsin L1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D5B4" w14:textId="25823F2A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-1.10075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31E7" w14:textId="05803825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0.0096080</w:t>
            </w:r>
          </w:p>
        </w:tc>
      </w:tr>
      <w:tr w:rsidR="002A7E62" w:rsidRPr="00DE79D2" w14:paraId="5D1ED4E7" w14:textId="77777777" w:rsidTr="00760D70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4BAA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P26006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8269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ITA3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E530" w14:textId="7777777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DE79D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Integrin alpha-3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439E" w14:textId="61D140B7" w:rsidR="002A7E62" w:rsidRPr="00DE79D2" w:rsidRDefault="002A7E62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1.03767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F4CB" w14:textId="552D4227" w:rsidR="002A7E62" w:rsidRPr="00DE79D2" w:rsidRDefault="00E01960" w:rsidP="002A7E6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0.0029981</w:t>
            </w:r>
          </w:p>
        </w:tc>
      </w:tr>
    </w:tbl>
    <w:p w14:paraId="4230CD6F" w14:textId="51A73FF6" w:rsidR="00135963" w:rsidRDefault="00135963" w:rsidP="00135963">
      <w:pPr>
        <w:spacing w:after="0" w:line="240" w:lineRule="auto"/>
        <w:jc w:val="both"/>
        <w:rPr>
          <w:sz w:val="18"/>
          <w:szCs w:val="18"/>
          <w:lang w:val="en-CA"/>
        </w:rPr>
      </w:pPr>
    </w:p>
    <w:p w14:paraId="184D9710" w14:textId="73A8FA5B" w:rsidR="007754C2" w:rsidRDefault="007754C2" w:rsidP="00135963">
      <w:pPr>
        <w:spacing w:after="0" w:line="240" w:lineRule="auto"/>
        <w:jc w:val="both"/>
        <w:rPr>
          <w:sz w:val="18"/>
          <w:szCs w:val="18"/>
          <w:lang w:val="en-CA"/>
        </w:rPr>
      </w:pPr>
    </w:p>
    <w:p w14:paraId="34996215" w14:textId="77777777" w:rsidR="007754C2" w:rsidRPr="00135963" w:rsidRDefault="007754C2" w:rsidP="00135963">
      <w:pPr>
        <w:spacing w:after="0" w:line="240" w:lineRule="auto"/>
        <w:jc w:val="both"/>
        <w:rPr>
          <w:sz w:val="18"/>
          <w:szCs w:val="18"/>
          <w:lang w:val="en-CA"/>
        </w:rPr>
      </w:pPr>
    </w:p>
    <w:p w14:paraId="2272C8B5" w14:textId="415C4330" w:rsidR="00F1501F" w:rsidRDefault="00F1501F" w:rsidP="001E12B0">
      <w:pPr>
        <w:tabs>
          <w:tab w:val="left" w:pos="2431"/>
        </w:tabs>
        <w:spacing w:after="80" w:line="240" w:lineRule="auto"/>
        <w:rPr>
          <w:b/>
          <w:sz w:val="24"/>
          <w:szCs w:val="24"/>
          <w:lang w:val="en-CA"/>
        </w:rPr>
      </w:pPr>
      <w:r w:rsidRPr="008106A8">
        <w:rPr>
          <w:b/>
          <w:sz w:val="24"/>
          <w:szCs w:val="24"/>
          <w:lang w:val="en-CA"/>
        </w:rPr>
        <w:t xml:space="preserve">Table </w:t>
      </w:r>
      <w:r>
        <w:rPr>
          <w:b/>
          <w:sz w:val="24"/>
          <w:szCs w:val="24"/>
          <w:lang w:val="en-CA"/>
        </w:rPr>
        <w:t>S</w:t>
      </w:r>
      <w:r w:rsidR="0089457F">
        <w:rPr>
          <w:b/>
          <w:sz w:val="24"/>
          <w:szCs w:val="24"/>
          <w:lang w:val="en-CA"/>
        </w:rPr>
        <w:t>7</w:t>
      </w:r>
      <w:r w:rsidRPr="008106A8">
        <w:rPr>
          <w:b/>
          <w:sz w:val="24"/>
          <w:szCs w:val="24"/>
          <w:lang w:val="en-CA"/>
        </w:rPr>
        <w:t xml:space="preserve">. Differentially regulated proteins in </w:t>
      </w:r>
      <w:r>
        <w:rPr>
          <w:b/>
          <w:sz w:val="24"/>
          <w:szCs w:val="24"/>
          <w:lang w:val="en-CA"/>
        </w:rPr>
        <w:t xml:space="preserve">the dermal compartment of OCT- and control </w:t>
      </w:r>
      <w:r w:rsidRPr="008106A8">
        <w:rPr>
          <w:b/>
          <w:sz w:val="24"/>
          <w:szCs w:val="24"/>
          <w:lang w:val="en-CA"/>
        </w:rPr>
        <w:t>gel-</w:t>
      </w:r>
      <w:r>
        <w:rPr>
          <w:b/>
          <w:sz w:val="24"/>
          <w:szCs w:val="24"/>
          <w:lang w:val="en-CA"/>
        </w:rPr>
        <w:t xml:space="preserve">treated </w:t>
      </w:r>
      <w:r w:rsidRPr="008106A8">
        <w:rPr>
          <w:b/>
          <w:sz w:val="24"/>
          <w:szCs w:val="24"/>
          <w:lang w:val="en-CA"/>
        </w:rPr>
        <w:t>skin</w:t>
      </w:r>
    </w:p>
    <w:tbl>
      <w:tblPr>
        <w:tblW w:w="9183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"/>
        <w:gridCol w:w="1276"/>
        <w:gridCol w:w="4113"/>
        <w:gridCol w:w="1418"/>
        <w:gridCol w:w="1386"/>
      </w:tblGrid>
      <w:tr w:rsidR="00566BCE" w:rsidRPr="00566BCE" w14:paraId="737F7312" w14:textId="77777777" w:rsidTr="00760D70">
        <w:trPr>
          <w:trHeight w:val="315"/>
        </w:trPr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511DEA7B" w14:textId="77777777" w:rsidR="00566BCE" w:rsidRPr="00566BCE" w:rsidRDefault="00566BCE" w:rsidP="001E12B0">
            <w:pPr>
              <w:spacing w:after="8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Acc. Nr.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03B95F0F" w14:textId="77777777" w:rsidR="00566BCE" w:rsidRPr="00566BCE" w:rsidRDefault="00566BCE" w:rsidP="001E12B0">
            <w:pPr>
              <w:spacing w:after="8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Gene names</w:t>
            </w:r>
          </w:p>
        </w:tc>
        <w:tc>
          <w:tcPr>
            <w:tcW w:w="4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798064EA" w14:textId="77777777" w:rsidR="00566BCE" w:rsidRPr="00566BCE" w:rsidRDefault="00566BCE" w:rsidP="001E12B0">
            <w:pPr>
              <w:spacing w:after="8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Protein names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4DAC5420" w14:textId="77777777" w:rsidR="00566BCE" w:rsidRPr="00566BCE" w:rsidRDefault="00566BCE" w:rsidP="001E12B0">
            <w:pPr>
              <w:spacing w:after="8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Difference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2E2"/>
            <w:noWrap/>
            <w:vAlign w:val="center"/>
            <w:hideMark/>
          </w:tcPr>
          <w:p w14:paraId="672437D9" w14:textId="77777777" w:rsidR="00566BCE" w:rsidRPr="00566BCE" w:rsidRDefault="00566BCE" w:rsidP="001E12B0">
            <w:pPr>
              <w:spacing w:after="8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42667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de-DE"/>
              </w:rPr>
              <w:t>p</w:t>
            </w:r>
            <w:r w:rsidRPr="00566BCE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-value</w:t>
            </w:r>
          </w:p>
        </w:tc>
      </w:tr>
      <w:tr w:rsidR="00566BCE" w:rsidRPr="003A5CAF" w14:paraId="549829EE" w14:textId="77777777" w:rsidTr="00760D70">
        <w:trPr>
          <w:trHeight w:val="315"/>
        </w:trPr>
        <w:tc>
          <w:tcPr>
            <w:tcW w:w="918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2E2"/>
            <w:noWrap/>
            <w:vAlign w:val="center"/>
            <w:hideMark/>
          </w:tcPr>
          <w:p w14:paraId="7B6E6150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566BCE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Proteins involved in tissue repair processes </w:t>
            </w:r>
          </w:p>
        </w:tc>
      </w:tr>
      <w:tr w:rsidR="00566BCE" w:rsidRPr="00566BCE" w14:paraId="0C169A20" w14:textId="77777777" w:rsidTr="00760D70">
        <w:trPr>
          <w:trHeight w:val="315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D70A4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Q13491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733F9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GPM6B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19C9E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Neuronal membrane glycoprotein M6-b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225FA" w14:textId="77777777" w:rsidR="00566BCE" w:rsidRPr="00566BCE" w:rsidRDefault="00566BCE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2.47664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7B3B9" w14:textId="40C88BEA" w:rsidR="00566BCE" w:rsidRPr="00566BCE" w:rsidRDefault="00E01960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0.0026752</w:t>
            </w:r>
          </w:p>
        </w:tc>
      </w:tr>
      <w:tr w:rsidR="00566BCE" w:rsidRPr="00566BCE" w14:paraId="4A829392" w14:textId="77777777" w:rsidTr="00760D70">
        <w:trPr>
          <w:trHeight w:val="315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36FE7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P21291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8C630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CSRP1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7EE0A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Cysteine and glycine-rich protein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3BDDE" w14:textId="77777777" w:rsidR="00566BCE" w:rsidRPr="00566BCE" w:rsidRDefault="00566BCE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-2.38177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7A506" w14:textId="39263E5A" w:rsidR="00566BCE" w:rsidRPr="00566BCE" w:rsidRDefault="00E01960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0.0000986</w:t>
            </w:r>
          </w:p>
        </w:tc>
      </w:tr>
      <w:tr w:rsidR="00566BCE" w:rsidRPr="00566BCE" w14:paraId="232E24DA" w14:textId="77777777" w:rsidTr="00760D70">
        <w:trPr>
          <w:trHeight w:val="315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43151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Q9UBR2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4ABC5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CATZ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E7902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Cathepsin 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536C3" w14:textId="77777777" w:rsidR="00566BCE" w:rsidRPr="00566BCE" w:rsidRDefault="00566BCE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-2.01755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2CC8D" w14:textId="3588F061" w:rsidR="00566BCE" w:rsidRPr="00566BCE" w:rsidRDefault="00E01960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0.0022841</w:t>
            </w:r>
          </w:p>
        </w:tc>
      </w:tr>
      <w:tr w:rsidR="00566BCE" w:rsidRPr="00566BCE" w14:paraId="404A653A" w14:textId="77777777" w:rsidTr="00760D70">
        <w:trPr>
          <w:trHeight w:val="315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87AB0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Q6UXI7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79452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VITRN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1D439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Vitrin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75EA9" w14:textId="77777777" w:rsidR="00566BCE" w:rsidRPr="00566BCE" w:rsidRDefault="00566BCE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1.31395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7259B" w14:textId="5EE5F6E6" w:rsidR="00566BCE" w:rsidRPr="00566BCE" w:rsidRDefault="00E01960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0.0048861</w:t>
            </w:r>
          </w:p>
        </w:tc>
      </w:tr>
      <w:tr w:rsidR="00566BCE" w:rsidRPr="00566BCE" w14:paraId="0B94706F" w14:textId="77777777" w:rsidTr="00760D70">
        <w:trPr>
          <w:trHeight w:val="315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A4B93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P19971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1F049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TYPH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C0EF7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Thymidine phosphorylase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6F4FE" w14:textId="77777777" w:rsidR="00566BCE" w:rsidRPr="00566BCE" w:rsidRDefault="00566BCE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-1.05160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19741" w14:textId="5456492C" w:rsidR="00566BCE" w:rsidRPr="00566BCE" w:rsidRDefault="00E01960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0.0009497</w:t>
            </w:r>
          </w:p>
        </w:tc>
      </w:tr>
      <w:tr w:rsidR="00566BCE" w:rsidRPr="003A5CAF" w14:paraId="0D00E2E8" w14:textId="77777777" w:rsidTr="00760D70">
        <w:trPr>
          <w:trHeight w:val="315"/>
        </w:trPr>
        <w:tc>
          <w:tcPr>
            <w:tcW w:w="918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2E2"/>
            <w:noWrap/>
            <w:vAlign w:val="center"/>
            <w:hideMark/>
          </w:tcPr>
          <w:p w14:paraId="58AA014E" w14:textId="77777777" w:rsidR="00566BCE" w:rsidRPr="00566BCE" w:rsidRDefault="00566BCE" w:rsidP="00760D7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566BCE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Proteins involved in tissue repair and immune response</w:t>
            </w:r>
          </w:p>
        </w:tc>
      </w:tr>
      <w:tr w:rsidR="00566BCE" w:rsidRPr="00566BCE" w14:paraId="3B8062D6" w14:textId="77777777" w:rsidTr="00760D70">
        <w:trPr>
          <w:trHeight w:val="315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DA263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Q86UX7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BB471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URP2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60BEC" w14:textId="77777777" w:rsidR="00566BCE" w:rsidRPr="00566BCE" w:rsidRDefault="00566BCE" w:rsidP="00566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Fermitin family homolog 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43167" w14:textId="77777777" w:rsidR="00566BCE" w:rsidRPr="00566BCE" w:rsidRDefault="00566BCE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566B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-1.02973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81FFE" w14:textId="397B2DBC" w:rsidR="00566BCE" w:rsidRPr="00566BCE" w:rsidRDefault="00E01960" w:rsidP="00760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0.0046244</w:t>
            </w:r>
          </w:p>
        </w:tc>
      </w:tr>
    </w:tbl>
    <w:p w14:paraId="7BD53B08" w14:textId="0256E738" w:rsidR="00EB78F6" w:rsidRDefault="00EB78F6" w:rsidP="00300115">
      <w:pPr>
        <w:spacing w:after="0" w:line="240" w:lineRule="auto"/>
        <w:jc w:val="both"/>
        <w:rPr>
          <w:sz w:val="18"/>
          <w:szCs w:val="18"/>
          <w:lang w:val="en-CA"/>
        </w:rPr>
      </w:pPr>
    </w:p>
    <w:p w14:paraId="5AF0F4BB" w14:textId="203F3F39" w:rsidR="00533D2A" w:rsidRDefault="00533D2A" w:rsidP="00EB78F6">
      <w:pPr>
        <w:rPr>
          <w:sz w:val="18"/>
          <w:szCs w:val="18"/>
          <w:lang w:val="en-CA"/>
        </w:rPr>
      </w:pPr>
    </w:p>
    <w:p w14:paraId="3569351D" w14:textId="20277759" w:rsidR="00EB78F6" w:rsidRDefault="00EB78F6" w:rsidP="00EB78F6">
      <w:pPr>
        <w:rPr>
          <w:sz w:val="18"/>
          <w:szCs w:val="18"/>
          <w:lang w:val="en-CA"/>
        </w:rPr>
      </w:pPr>
    </w:p>
    <w:p w14:paraId="251A54B2" w14:textId="38726D50" w:rsidR="00EB78F6" w:rsidRDefault="00EB78F6" w:rsidP="00EB78F6">
      <w:pPr>
        <w:rPr>
          <w:sz w:val="18"/>
          <w:szCs w:val="18"/>
          <w:lang w:val="en-CA"/>
        </w:rPr>
      </w:pPr>
    </w:p>
    <w:p w14:paraId="18D85B0E" w14:textId="77777777" w:rsidR="00E42667" w:rsidRDefault="00E42667" w:rsidP="00EB78F6">
      <w:pPr>
        <w:rPr>
          <w:sz w:val="18"/>
          <w:szCs w:val="18"/>
          <w:lang w:val="en-CA"/>
        </w:rPr>
      </w:pPr>
    </w:p>
    <w:p w14:paraId="1002173A" w14:textId="3B41B6B5" w:rsidR="00EB78F6" w:rsidRDefault="00EB78F6" w:rsidP="00EB78F6">
      <w:pPr>
        <w:rPr>
          <w:sz w:val="18"/>
          <w:szCs w:val="18"/>
          <w:lang w:val="en-CA"/>
        </w:rPr>
      </w:pPr>
    </w:p>
    <w:p w14:paraId="5FEA42A7" w14:textId="59D7140F" w:rsidR="00EB78F6" w:rsidRPr="000A0635" w:rsidRDefault="00E42667" w:rsidP="00210C2F">
      <w:pPr>
        <w:tabs>
          <w:tab w:val="left" w:pos="2431"/>
        </w:tabs>
        <w:spacing w:after="80" w:line="240" w:lineRule="auto"/>
        <w:rPr>
          <w:b/>
          <w:sz w:val="24"/>
          <w:szCs w:val="24"/>
          <w:lang w:val="en-CA"/>
        </w:rPr>
      </w:pPr>
      <w:r w:rsidRPr="000A0635">
        <w:rPr>
          <w:b/>
          <w:sz w:val="24"/>
          <w:szCs w:val="24"/>
          <w:lang w:val="en-CA"/>
        </w:rPr>
        <w:lastRenderedPageBreak/>
        <w:t>Table S8. Differentially regulated proteins in the epidermal and dermal compartment of control gel-treated and untreated skin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275"/>
        <w:gridCol w:w="4111"/>
        <w:gridCol w:w="1418"/>
        <w:gridCol w:w="1417"/>
      </w:tblGrid>
      <w:tr w:rsidR="00E42667" w:rsidRPr="000A0635" w14:paraId="2A5B00F6" w14:textId="77777777" w:rsidTr="006307E3">
        <w:trPr>
          <w:trHeight w:val="30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016C147F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Epidermis</w:t>
            </w:r>
          </w:p>
        </w:tc>
      </w:tr>
      <w:tr w:rsidR="00E42667" w:rsidRPr="000A0635" w14:paraId="45896A90" w14:textId="77777777" w:rsidTr="006307E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040B962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Acc. Nr.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4E14A5AD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Gene names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924C178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Protein names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621EDA14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Difference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54A12807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e-DE"/>
              </w:rPr>
              <w:t>p</w:t>
            </w: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-value</w:t>
            </w:r>
          </w:p>
        </w:tc>
      </w:tr>
      <w:tr w:rsidR="00E42667" w:rsidRPr="000A0635" w14:paraId="0BB627F1" w14:textId="77777777" w:rsidTr="00E42667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DDDE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Q13573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7965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SNW1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F92B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SNW domain-containing protein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F2E4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1.06982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C981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0.0058638</w:t>
            </w:r>
          </w:p>
        </w:tc>
      </w:tr>
      <w:tr w:rsidR="00E42667" w:rsidRPr="000A0635" w14:paraId="2EDFD4BE" w14:textId="77777777" w:rsidTr="00E42667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065D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A3A3A3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A3A3A3"/>
                <w:sz w:val="20"/>
                <w:szCs w:val="20"/>
                <w:lang w:eastAsia="de-DE"/>
              </w:rPr>
              <w:t>Q8NFH5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185F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NUP35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AE47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Nucleoporin NUP35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DBB9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1.11644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1169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0.0088378</w:t>
            </w:r>
          </w:p>
        </w:tc>
      </w:tr>
      <w:tr w:rsidR="00E42667" w:rsidRPr="000A0635" w14:paraId="53ACB8D2" w14:textId="77777777" w:rsidTr="006307E3">
        <w:trPr>
          <w:trHeight w:val="30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5BF15091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Dermis</w:t>
            </w:r>
          </w:p>
        </w:tc>
      </w:tr>
      <w:tr w:rsidR="00E42667" w:rsidRPr="000A0635" w14:paraId="10E5C2FF" w14:textId="77777777" w:rsidTr="006307E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43B2A94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Acc. Nr.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CDD44E3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Gene names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1FA87921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Protein names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1D3BB777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Difference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16FA06DB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de-DE"/>
              </w:rPr>
              <w:t>p</w:t>
            </w: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-value</w:t>
            </w:r>
          </w:p>
        </w:tc>
      </w:tr>
      <w:tr w:rsidR="00E42667" w:rsidRPr="000A0635" w14:paraId="0BA9B507" w14:textId="77777777" w:rsidTr="00E42667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7665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O95070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DEA7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YIF1A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7DF7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Protein YIF1A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49A5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-1.88296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FB68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0.0068725</w:t>
            </w:r>
          </w:p>
        </w:tc>
      </w:tr>
      <w:tr w:rsidR="00E42667" w:rsidRPr="000A0635" w14:paraId="6C628DD8" w14:textId="77777777" w:rsidTr="00E42667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84C5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Q03154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2805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ACY1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3956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Aminoacylase-1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52EA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-1.86772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9719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0.0078767</w:t>
            </w:r>
          </w:p>
        </w:tc>
      </w:tr>
      <w:tr w:rsidR="00E42667" w:rsidRPr="003A5CAF" w14:paraId="42F8CB49" w14:textId="77777777" w:rsidTr="006307E3">
        <w:trPr>
          <w:trHeight w:val="30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noWrap/>
            <w:vAlign w:val="bottom"/>
            <w:hideMark/>
          </w:tcPr>
          <w:p w14:paraId="1BE889BD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Proteins involved in tissue repair processes </w:t>
            </w:r>
          </w:p>
        </w:tc>
      </w:tr>
      <w:tr w:rsidR="00E42667" w:rsidRPr="000A0635" w14:paraId="3E83CEF9" w14:textId="77777777" w:rsidTr="00E42667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8F20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4EB096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4EB096"/>
                <w:sz w:val="20"/>
                <w:szCs w:val="20"/>
                <w:lang w:eastAsia="de-DE"/>
              </w:rPr>
              <w:t>P56192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B623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SYMC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2BB1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Methionine--tRNA ligase, cytoplasmic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EA03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-2.96737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3E39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0.0069484</w:t>
            </w:r>
          </w:p>
        </w:tc>
      </w:tr>
      <w:tr w:rsidR="00E42667" w:rsidRPr="003A5CAF" w14:paraId="04CCD909" w14:textId="77777777" w:rsidTr="006307E3">
        <w:trPr>
          <w:trHeight w:val="30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noWrap/>
            <w:vAlign w:val="bottom"/>
            <w:hideMark/>
          </w:tcPr>
          <w:p w14:paraId="61A7FE1F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Proteins involved in immune response </w:t>
            </w:r>
          </w:p>
        </w:tc>
      </w:tr>
      <w:tr w:rsidR="00E42667" w:rsidRPr="000A0635" w14:paraId="6295FBBA" w14:textId="77777777" w:rsidTr="00E42667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E5B7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CC99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4EB096"/>
                <w:sz w:val="20"/>
                <w:szCs w:val="20"/>
                <w:lang w:eastAsia="de-DE"/>
              </w:rPr>
              <w:t>P09661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8734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RU2A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BB0C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  <w:t>U2 small nuclear ribonucleoprotein A'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7739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-1.23095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CAEE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0.0089302</w:t>
            </w:r>
          </w:p>
        </w:tc>
      </w:tr>
      <w:tr w:rsidR="00E42667" w:rsidRPr="000A0635" w14:paraId="51716EE3" w14:textId="77777777" w:rsidTr="00E42667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04BC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CC99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4EB096"/>
                <w:sz w:val="20"/>
                <w:szCs w:val="20"/>
                <w:lang w:eastAsia="de-DE"/>
              </w:rPr>
              <w:t>Q14019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64EE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COTL1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E6FC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Coactosin-like protein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3A5E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-1.13469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2CC6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0.0001337</w:t>
            </w:r>
          </w:p>
        </w:tc>
      </w:tr>
      <w:tr w:rsidR="00E42667" w:rsidRPr="003A5CAF" w14:paraId="326CA51B" w14:textId="77777777" w:rsidTr="006307E3">
        <w:trPr>
          <w:trHeight w:val="30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noWrap/>
            <w:vAlign w:val="bottom"/>
            <w:hideMark/>
          </w:tcPr>
          <w:p w14:paraId="07B7D4D5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0A0635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Proteins involved in tissue repair and immune response</w:t>
            </w:r>
          </w:p>
        </w:tc>
      </w:tr>
      <w:tr w:rsidR="00E42667" w:rsidRPr="00E42667" w14:paraId="68F66444" w14:textId="77777777" w:rsidTr="00E42667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B95B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CC99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4EB096"/>
                <w:sz w:val="20"/>
                <w:szCs w:val="20"/>
                <w:lang w:eastAsia="de-DE"/>
              </w:rPr>
              <w:t>P19174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828B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PLCG1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E7F7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1-phosphatidylinositol 4,5-bisphosphate phosphodiesterase gamma-1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9D90" w14:textId="77777777" w:rsidR="00E42667" w:rsidRPr="000A0635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-1.78229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64F2" w14:textId="77777777" w:rsidR="00E42667" w:rsidRPr="00E42667" w:rsidRDefault="00E42667" w:rsidP="00E42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0A06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0.0035769</w:t>
            </w:r>
          </w:p>
        </w:tc>
      </w:tr>
    </w:tbl>
    <w:p w14:paraId="2FA7BBF0" w14:textId="77777777" w:rsidR="00EB78F6" w:rsidRPr="00EB78F6" w:rsidRDefault="00EB78F6" w:rsidP="00EB78F6">
      <w:pPr>
        <w:rPr>
          <w:sz w:val="18"/>
          <w:szCs w:val="18"/>
          <w:lang w:val="en-CA"/>
        </w:rPr>
      </w:pPr>
    </w:p>
    <w:sectPr w:rsidR="00EB78F6" w:rsidRPr="00EB78F6" w:rsidSect="00135963"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5E068" w14:textId="77777777" w:rsidR="006D006C" w:rsidRDefault="006D006C" w:rsidP="002D0C51">
      <w:pPr>
        <w:spacing w:after="0" w:line="240" w:lineRule="auto"/>
      </w:pPr>
      <w:r>
        <w:separator/>
      </w:r>
    </w:p>
  </w:endnote>
  <w:endnote w:type="continuationSeparator" w:id="0">
    <w:p w14:paraId="3AE68CAF" w14:textId="77777777" w:rsidR="006D006C" w:rsidRDefault="006D006C" w:rsidP="002D0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63E96" w14:textId="77777777" w:rsidR="006D006C" w:rsidRDefault="006D006C" w:rsidP="002D0C51">
      <w:pPr>
        <w:spacing w:after="0" w:line="240" w:lineRule="auto"/>
      </w:pPr>
      <w:r>
        <w:separator/>
      </w:r>
    </w:p>
  </w:footnote>
  <w:footnote w:type="continuationSeparator" w:id="0">
    <w:p w14:paraId="64CD4346" w14:textId="77777777" w:rsidR="006D006C" w:rsidRDefault="006D006C" w:rsidP="002D0C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0"/>
  <w:activeWritingStyle w:appName="MSWord" w:lang="en-CA" w:vendorID="64" w:dllVersion="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131078" w:nlCheck="1" w:checkStyle="0"/>
  <w:activeWritingStyle w:appName="MSWord" w:lang="en-CA" w:vendorID="64" w:dllVersion="131078" w:nlCheck="1" w:checkStyle="0"/>
  <w:activeWritingStyle w:appName="MSWord" w:lang="de-DE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25"/>
    <w:rsid w:val="00002CAD"/>
    <w:rsid w:val="000100A6"/>
    <w:rsid w:val="000203D8"/>
    <w:rsid w:val="00067180"/>
    <w:rsid w:val="0009477C"/>
    <w:rsid w:val="000A0635"/>
    <w:rsid w:val="000A73EF"/>
    <w:rsid w:val="000F51EC"/>
    <w:rsid w:val="00120385"/>
    <w:rsid w:val="00135963"/>
    <w:rsid w:val="001401C8"/>
    <w:rsid w:val="00140BE2"/>
    <w:rsid w:val="00145A0F"/>
    <w:rsid w:val="001755C8"/>
    <w:rsid w:val="00180F09"/>
    <w:rsid w:val="001E12B0"/>
    <w:rsid w:val="00210C2F"/>
    <w:rsid w:val="00266CA7"/>
    <w:rsid w:val="0028004C"/>
    <w:rsid w:val="002A7E62"/>
    <w:rsid w:val="002D0C51"/>
    <w:rsid w:val="00300115"/>
    <w:rsid w:val="00323F6D"/>
    <w:rsid w:val="00344295"/>
    <w:rsid w:val="00363C4B"/>
    <w:rsid w:val="00387F9D"/>
    <w:rsid w:val="003A5CAF"/>
    <w:rsid w:val="003B4115"/>
    <w:rsid w:val="003C1677"/>
    <w:rsid w:val="003D1FCF"/>
    <w:rsid w:val="0041072A"/>
    <w:rsid w:val="00411988"/>
    <w:rsid w:val="00427847"/>
    <w:rsid w:val="0047286F"/>
    <w:rsid w:val="004838A5"/>
    <w:rsid w:val="004966F8"/>
    <w:rsid w:val="0049694A"/>
    <w:rsid w:val="004A7C74"/>
    <w:rsid w:val="004B60D7"/>
    <w:rsid w:val="004C2724"/>
    <w:rsid w:val="004D39F4"/>
    <w:rsid w:val="004F46E3"/>
    <w:rsid w:val="00511388"/>
    <w:rsid w:val="00533D2A"/>
    <w:rsid w:val="005356B9"/>
    <w:rsid w:val="00554739"/>
    <w:rsid w:val="00557411"/>
    <w:rsid w:val="00560B1F"/>
    <w:rsid w:val="00566BCE"/>
    <w:rsid w:val="005720F1"/>
    <w:rsid w:val="00583B79"/>
    <w:rsid w:val="005F1D63"/>
    <w:rsid w:val="005F648D"/>
    <w:rsid w:val="00620128"/>
    <w:rsid w:val="006307E3"/>
    <w:rsid w:val="0065676C"/>
    <w:rsid w:val="00672BAD"/>
    <w:rsid w:val="00686790"/>
    <w:rsid w:val="006A25C5"/>
    <w:rsid w:val="006B67A0"/>
    <w:rsid w:val="006D006C"/>
    <w:rsid w:val="006F2D34"/>
    <w:rsid w:val="007111E9"/>
    <w:rsid w:val="00715668"/>
    <w:rsid w:val="007417BA"/>
    <w:rsid w:val="0075535C"/>
    <w:rsid w:val="00756428"/>
    <w:rsid w:val="00760D70"/>
    <w:rsid w:val="00762D9C"/>
    <w:rsid w:val="00773225"/>
    <w:rsid w:val="007754C2"/>
    <w:rsid w:val="007A3A00"/>
    <w:rsid w:val="007F4461"/>
    <w:rsid w:val="00804FE4"/>
    <w:rsid w:val="00825EA2"/>
    <w:rsid w:val="00850868"/>
    <w:rsid w:val="00850E2F"/>
    <w:rsid w:val="008909CF"/>
    <w:rsid w:val="0089457F"/>
    <w:rsid w:val="008B75CA"/>
    <w:rsid w:val="008F765B"/>
    <w:rsid w:val="00904CDF"/>
    <w:rsid w:val="00945392"/>
    <w:rsid w:val="00970915"/>
    <w:rsid w:val="0097437D"/>
    <w:rsid w:val="00990E5D"/>
    <w:rsid w:val="009B7034"/>
    <w:rsid w:val="009B7DBB"/>
    <w:rsid w:val="009F5D53"/>
    <w:rsid w:val="00A0294C"/>
    <w:rsid w:val="00A04DD6"/>
    <w:rsid w:val="00A95A71"/>
    <w:rsid w:val="00A95BA6"/>
    <w:rsid w:val="00AA4C42"/>
    <w:rsid w:val="00B31F79"/>
    <w:rsid w:val="00B4037C"/>
    <w:rsid w:val="00B53FE8"/>
    <w:rsid w:val="00B657A4"/>
    <w:rsid w:val="00BE7F69"/>
    <w:rsid w:val="00BF287C"/>
    <w:rsid w:val="00BF690F"/>
    <w:rsid w:val="00C30E56"/>
    <w:rsid w:val="00C35CC8"/>
    <w:rsid w:val="00C409B6"/>
    <w:rsid w:val="00C856C7"/>
    <w:rsid w:val="00CE42EE"/>
    <w:rsid w:val="00D05D71"/>
    <w:rsid w:val="00D10B16"/>
    <w:rsid w:val="00D54A9D"/>
    <w:rsid w:val="00D56422"/>
    <w:rsid w:val="00D80617"/>
    <w:rsid w:val="00DD5261"/>
    <w:rsid w:val="00DF2A57"/>
    <w:rsid w:val="00E01960"/>
    <w:rsid w:val="00E42667"/>
    <w:rsid w:val="00E509A2"/>
    <w:rsid w:val="00E67443"/>
    <w:rsid w:val="00E7660D"/>
    <w:rsid w:val="00E83C54"/>
    <w:rsid w:val="00EB46C4"/>
    <w:rsid w:val="00EB675E"/>
    <w:rsid w:val="00EB78F6"/>
    <w:rsid w:val="00EC776D"/>
    <w:rsid w:val="00EE75C8"/>
    <w:rsid w:val="00EF1217"/>
    <w:rsid w:val="00F1501F"/>
    <w:rsid w:val="00F16B1E"/>
    <w:rsid w:val="00F22CFD"/>
    <w:rsid w:val="00F31C98"/>
    <w:rsid w:val="00F32A44"/>
    <w:rsid w:val="00F33530"/>
    <w:rsid w:val="00F5155C"/>
    <w:rsid w:val="00FC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9DD8"/>
  <w15:chartTrackingRefBased/>
  <w15:docId w15:val="{202D375D-C0AA-4C8A-87E0-295D6C1EE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7322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1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1677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C167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C167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C167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C167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C1677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2D0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0C51"/>
  </w:style>
  <w:style w:type="paragraph" w:styleId="Fuzeile">
    <w:name w:val="footer"/>
    <w:basedOn w:val="Standard"/>
    <w:link w:val="FuzeileZchn"/>
    <w:uiPriority w:val="99"/>
    <w:unhideWhenUsed/>
    <w:rsid w:val="002D0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0C51"/>
  </w:style>
  <w:style w:type="paragraph" w:styleId="Listenabsatz">
    <w:name w:val="List Paragraph"/>
    <w:basedOn w:val="Standard"/>
    <w:uiPriority w:val="34"/>
    <w:qFormat/>
    <w:rsid w:val="00427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1919</Words>
  <Characters>12092</Characters>
  <Application>Microsoft Office Word</Application>
  <DocSecurity>0</DocSecurity>
  <Lines>100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Medizinische Universitaet Wien</Company>
  <LinksUpToDate>false</LinksUpToDate>
  <CharactersWithSpaces>13984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</dc:creator>
  <cp:keywords/>
  <dc:description/>
  <cp:lastModifiedBy>adelheid</cp:lastModifiedBy>
  <cp:revision>2</cp:revision>
  <cp:lastPrinted>2020-11-11T07:43:00Z</cp:lastPrinted>
  <dcterms:created xsi:type="dcterms:W3CDTF">2020-12-15T09:40:00Z</dcterms:created>
  <dcterms:modified xsi:type="dcterms:W3CDTF">2020-12-15T09:40:00Z</dcterms:modified>
</cp:coreProperties>
</file>