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D188E" w14:textId="77777777" w:rsidR="006A12A8" w:rsidRPr="00841837" w:rsidRDefault="006A12A8" w:rsidP="006A12A8">
      <w:pPr>
        <w:pStyle w:val="EndNoteBibliography"/>
        <w:spacing w:line="480" w:lineRule="auto"/>
        <w:jc w:val="both"/>
        <w:rPr>
          <w:b/>
          <w:bCs/>
          <w:noProof w:val="0"/>
          <w:lang w:val="en-CA"/>
        </w:rPr>
      </w:pPr>
      <w:bookmarkStart w:id="0" w:name="_GoBack"/>
      <w:r w:rsidRPr="00841837">
        <w:rPr>
          <w:b/>
          <w:bCs/>
          <w:noProof w:val="0"/>
          <w:lang w:val="en-CA"/>
        </w:rPr>
        <w:t xml:space="preserve">MinION sequencing from sea ice cryoconites leads to </w:t>
      </w:r>
      <w:r w:rsidRPr="00841837">
        <w:rPr>
          <w:b/>
          <w:bCs/>
          <w:i/>
          <w:iCs/>
          <w:noProof w:val="0"/>
          <w:lang w:val="en-CA"/>
        </w:rPr>
        <w:t>de novo</w:t>
      </w:r>
      <w:r w:rsidRPr="00841837">
        <w:rPr>
          <w:b/>
          <w:bCs/>
          <w:noProof w:val="0"/>
          <w:lang w:val="en-CA"/>
        </w:rPr>
        <w:t xml:space="preserve"> genome reconstruction from metagenomes</w:t>
      </w:r>
    </w:p>
    <w:p w14:paraId="0DC3C1AD" w14:textId="77777777" w:rsidR="006A12A8" w:rsidRDefault="006A12A8" w:rsidP="006A12A8">
      <w:pPr>
        <w:pStyle w:val="EndNoteBibliography"/>
        <w:spacing w:line="480" w:lineRule="auto"/>
        <w:jc w:val="both"/>
        <w:rPr>
          <w:b/>
          <w:bCs/>
          <w:noProof w:val="0"/>
          <w:lang w:val="en-CA"/>
        </w:rPr>
      </w:pPr>
    </w:p>
    <w:p w14:paraId="29E9C544" w14:textId="55B24E10" w:rsidR="006A12A8" w:rsidRPr="00C76D6F" w:rsidRDefault="006A12A8" w:rsidP="006A12A8">
      <w:pPr>
        <w:pStyle w:val="EndNoteBibliography"/>
        <w:spacing w:line="480" w:lineRule="auto"/>
        <w:jc w:val="both"/>
        <w:rPr>
          <w:noProof w:val="0"/>
          <w:vertAlign w:val="superscript"/>
          <w:lang w:val="en-CA"/>
        </w:rPr>
      </w:pPr>
      <w:r>
        <w:rPr>
          <w:noProof w:val="0"/>
          <w:lang w:val="en-CA"/>
        </w:rPr>
        <w:t>Catherine Maggiori</w:t>
      </w:r>
      <w:r>
        <w:rPr>
          <w:noProof w:val="0"/>
          <w:vertAlign w:val="superscript"/>
          <w:lang w:val="en-CA"/>
        </w:rPr>
        <w:t>1</w:t>
      </w:r>
      <w:r>
        <w:rPr>
          <w:noProof w:val="0"/>
          <w:lang w:val="en-CA"/>
        </w:rPr>
        <w:t>, Isabelle Raymond-Bouchard</w:t>
      </w:r>
      <w:r>
        <w:rPr>
          <w:noProof w:val="0"/>
          <w:vertAlign w:val="superscript"/>
          <w:lang w:val="en-CA"/>
        </w:rPr>
        <w:t>1</w:t>
      </w:r>
      <w:r>
        <w:rPr>
          <w:noProof w:val="0"/>
          <w:lang w:val="en-CA"/>
        </w:rPr>
        <w:t>, Laura Brennan</w:t>
      </w:r>
      <w:r>
        <w:rPr>
          <w:noProof w:val="0"/>
          <w:vertAlign w:val="superscript"/>
          <w:lang w:val="en-CA"/>
        </w:rPr>
        <w:t>1</w:t>
      </w:r>
      <w:r>
        <w:rPr>
          <w:noProof w:val="0"/>
          <w:lang w:val="en-CA"/>
        </w:rPr>
        <w:t>, David Touchette</w:t>
      </w:r>
      <w:r>
        <w:rPr>
          <w:noProof w:val="0"/>
          <w:vertAlign w:val="superscript"/>
          <w:lang w:val="en-CA"/>
        </w:rPr>
        <w:t>1</w:t>
      </w:r>
      <w:r>
        <w:rPr>
          <w:noProof w:val="0"/>
          <w:lang w:val="en-CA"/>
        </w:rPr>
        <w:t>, Lyle Whyte</w:t>
      </w:r>
      <w:r>
        <w:rPr>
          <w:noProof w:val="0"/>
          <w:vertAlign w:val="superscript"/>
          <w:lang w:val="en-CA"/>
        </w:rPr>
        <w:t>1</w:t>
      </w:r>
    </w:p>
    <w:p w14:paraId="08419D1F" w14:textId="77777777" w:rsidR="006A12A8" w:rsidRDefault="006A12A8" w:rsidP="006A12A8">
      <w:pPr>
        <w:pStyle w:val="EndNoteBibliography"/>
        <w:spacing w:line="480" w:lineRule="auto"/>
        <w:jc w:val="both"/>
        <w:rPr>
          <w:b/>
          <w:bCs/>
          <w:noProof w:val="0"/>
          <w:lang w:val="en-CA"/>
        </w:rPr>
      </w:pPr>
    </w:p>
    <w:p w14:paraId="58355273" w14:textId="77777777" w:rsidR="006A12A8" w:rsidRPr="00405863" w:rsidRDefault="006A12A8" w:rsidP="006A12A8">
      <w:pPr>
        <w:pStyle w:val="EndNoteBibliography"/>
        <w:spacing w:line="480" w:lineRule="auto"/>
        <w:jc w:val="both"/>
        <w:rPr>
          <w:noProof w:val="0"/>
          <w:lang w:val="en-CA"/>
        </w:rPr>
      </w:pPr>
      <w:r>
        <w:rPr>
          <w:noProof w:val="0"/>
          <w:vertAlign w:val="superscript"/>
          <w:lang w:val="en-CA"/>
        </w:rPr>
        <w:t>1</w:t>
      </w:r>
      <w:r w:rsidRPr="00405863">
        <w:rPr>
          <w:noProof w:val="0"/>
          <w:lang w:val="en-CA"/>
        </w:rPr>
        <w:t>Department of Natural Resource Sciences, Faculty of Agricultural and Environmental Sciences,</w:t>
      </w:r>
    </w:p>
    <w:p w14:paraId="734AE82A" w14:textId="2D7B8D98" w:rsidR="006A12A8" w:rsidRDefault="006A12A8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  <w:r w:rsidRPr="00405863">
        <w:rPr>
          <w:noProof w:val="0"/>
          <w:lang w:val="en-CA"/>
        </w:rPr>
        <w:t>McGill University, Ste. Anne-de-Bellevue, Quebec, Canada</w:t>
      </w:r>
    </w:p>
    <w:p w14:paraId="3AA2D2CC" w14:textId="77777777" w:rsidR="00C53550" w:rsidRDefault="00C53550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</w:p>
    <w:p w14:paraId="11750991" w14:textId="67B058C8" w:rsidR="00613314" w:rsidRDefault="00613314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  <w:r>
        <w:rPr>
          <w:noProof w:val="0"/>
          <w:lang w:val="en-CA"/>
        </w:rPr>
        <w:t>Supplementary Table 1. MAGs produced with MinION assembly and MinION assembly+short read polishing with Racon+frameshift correction with DIAMOND. MAG parameters were determined with CheckM. Metaerg taxonomy is determined via p</w:t>
      </w:r>
      <w:r w:rsidRPr="00B031CD">
        <w:rPr>
          <w:noProof w:val="0"/>
          <w:lang w:val="en-CA"/>
        </w:rPr>
        <w:t xml:space="preserve">redicted ORFs </w:t>
      </w:r>
      <w:r>
        <w:rPr>
          <w:noProof w:val="0"/>
          <w:lang w:val="en-CA"/>
        </w:rPr>
        <w:t xml:space="preserve">which </w:t>
      </w:r>
      <w:r w:rsidRPr="00B031CD">
        <w:rPr>
          <w:noProof w:val="0"/>
          <w:lang w:val="en-CA"/>
        </w:rPr>
        <w:t>inherited their taxonomy from GTDB</w:t>
      </w:r>
      <w:r>
        <w:rPr>
          <w:noProof w:val="0"/>
          <w:lang w:val="en-CA"/>
        </w:rPr>
        <w:t>. The following bins had contigs removed: MinION_3 below coverage 20x, MinION_RD_2 below coverage 15x and above 60x, MinION_RD_3 below coverage 18x and above 60x.</w:t>
      </w:r>
    </w:p>
    <w:tbl>
      <w:tblPr>
        <w:tblStyle w:val="TableGrid"/>
        <w:tblpPr w:leftFromText="180" w:rightFromText="180" w:vertAnchor="text" w:tblpY="1"/>
        <w:tblOverlap w:val="never"/>
        <w:tblW w:w="10518" w:type="dxa"/>
        <w:tblLayout w:type="fixed"/>
        <w:tblLook w:val="04A0" w:firstRow="1" w:lastRow="0" w:firstColumn="1" w:lastColumn="0" w:noHBand="0" w:noVBand="1"/>
      </w:tblPr>
      <w:tblGrid>
        <w:gridCol w:w="988"/>
        <w:gridCol w:w="1348"/>
        <w:gridCol w:w="1169"/>
        <w:gridCol w:w="1169"/>
        <w:gridCol w:w="1169"/>
        <w:gridCol w:w="707"/>
        <w:gridCol w:w="1417"/>
        <w:gridCol w:w="1134"/>
        <w:gridCol w:w="1417"/>
      </w:tblGrid>
      <w:tr w:rsidR="00613314" w:rsidRPr="003A53C0" w14:paraId="430CDF4B" w14:textId="77777777" w:rsidTr="00216E8F">
        <w:trPr>
          <w:trHeight w:val="300"/>
        </w:trPr>
        <w:tc>
          <w:tcPr>
            <w:tcW w:w="988" w:type="dxa"/>
            <w:vAlign w:val="center"/>
          </w:tcPr>
          <w:p w14:paraId="51FCBFAA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Assembly type</w:t>
            </w:r>
          </w:p>
        </w:tc>
        <w:tc>
          <w:tcPr>
            <w:tcW w:w="1348" w:type="dxa"/>
            <w:noWrap/>
            <w:vAlign w:val="center"/>
            <w:hideMark/>
          </w:tcPr>
          <w:p w14:paraId="6851BB3E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MAG</w:t>
            </w:r>
            <w:r w:rsidRPr="003A53C0">
              <w:rPr>
                <w:b/>
                <w:bCs/>
              </w:rPr>
              <w:t xml:space="preserve"> ID</w:t>
            </w:r>
          </w:p>
        </w:tc>
        <w:tc>
          <w:tcPr>
            <w:tcW w:w="1169" w:type="dxa"/>
            <w:noWrap/>
            <w:vAlign w:val="center"/>
            <w:hideMark/>
          </w:tcPr>
          <w:p w14:paraId="2289153D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3A53C0">
              <w:rPr>
                <w:b/>
                <w:bCs/>
              </w:rPr>
              <w:t>Genome size (bp)</w:t>
            </w:r>
          </w:p>
        </w:tc>
        <w:tc>
          <w:tcPr>
            <w:tcW w:w="1169" w:type="dxa"/>
            <w:noWrap/>
            <w:vAlign w:val="center"/>
            <w:hideMark/>
          </w:tcPr>
          <w:p w14:paraId="0000853A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3A53C0">
              <w:rPr>
                <w:b/>
                <w:bCs/>
              </w:rPr>
              <w:t>Longest contig (bp)</w:t>
            </w:r>
          </w:p>
        </w:tc>
        <w:tc>
          <w:tcPr>
            <w:tcW w:w="1169" w:type="dxa"/>
            <w:noWrap/>
            <w:vAlign w:val="center"/>
            <w:hideMark/>
          </w:tcPr>
          <w:p w14:paraId="2F03C129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3A53C0">
              <w:rPr>
                <w:b/>
                <w:bCs/>
              </w:rPr>
              <w:t>Mean contig length (bp)</w:t>
            </w:r>
          </w:p>
        </w:tc>
        <w:tc>
          <w:tcPr>
            <w:tcW w:w="707" w:type="dxa"/>
            <w:noWrap/>
            <w:vAlign w:val="center"/>
            <w:hideMark/>
          </w:tcPr>
          <w:p w14:paraId="3E16197D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3A53C0">
              <w:rPr>
                <w:b/>
                <w:bCs/>
              </w:rPr>
              <w:t>50</w:t>
            </w:r>
          </w:p>
        </w:tc>
        <w:tc>
          <w:tcPr>
            <w:tcW w:w="1417" w:type="dxa"/>
            <w:noWrap/>
            <w:vAlign w:val="center"/>
            <w:hideMark/>
          </w:tcPr>
          <w:p w14:paraId="70DC9EA2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3A53C0">
              <w:rPr>
                <w:b/>
                <w:bCs/>
              </w:rPr>
              <w:t>Completeness (%)</w:t>
            </w:r>
          </w:p>
        </w:tc>
        <w:tc>
          <w:tcPr>
            <w:tcW w:w="1134" w:type="dxa"/>
            <w:noWrap/>
            <w:vAlign w:val="center"/>
            <w:hideMark/>
          </w:tcPr>
          <w:p w14:paraId="5ABE9EF7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3A53C0">
              <w:rPr>
                <w:b/>
                <w:bCs/>
              </w:rPr>
              <w:t>Contamination (%)</w:t>
            </w:r>
          </w:p>
        </w:tc>
        <w:tc>
          <w:tcPr>
            <w:tcW w:w="1417" w:type="dxa"/>
            <w:noWrap/>
            <w:vAlign w:val="center"/>
            <w:hideMark/>
          </w:tcPr>
          <w:p w14:paraId="5DE55C25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3A53C0">
              <w:rPr>
                <w:b/>
                <w:bCs/>
              </w:rPr>
              <w:t xml:space="preserve">Metaerg </w:t>
            </w:r>
            <w:r>
              <w:rPr>
                <w:b/>
                <w:bCs/>
              </w:rPr>
              <w:t>GTDB-based taxonomy</w:t>
            </w:r>
          </w:p>
        </w:tc>
      </w:tr>
      <w:tr w:rsidR="00613314" w:rsidRPr="003A53C0" w14:paraId="066F5D71" w14:textId="77777777" w:rsidTr="00216E8F">
        <w:trPr>
          <w:trHeight w:val="300"/>
        </w:trPr>
        <w:tc>
          <w:tcPr>
            <w:tcW w:w="988" w:type="dxa"/>
            <w:vMerge w:val="restart"/>
            <w:vAlign w:val="center"/>
          </w:tcPr>
          <w:p w14:paraId="5FDF10A4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</w:p>
          <w:p w14:paraId="0B8E5FF6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</w:p>
          <w:p w14:paraId="700427EC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</w:p>
          <w:p w14:paraId="6A7C747B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</w:p>
          <w:p w14:paraId="438D7451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lastRenderedPageBreak/>
              <w:t>MinION</w:t>
            </w:r>
          </w:p>
        </w:tc>
        <w:tc>
          <w:tcPr>
            <w:tcW w:w="1348" w:type="dxa"/>
            <w:noWrap/>
            <w:vAlign w:val="center"/>
            <w:hideMark/>
          </w:tcPr>
          <w:p w14:paraId="24B414E7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lastRenderedPageBreak/>
              <w:t>MinION_</w:t>
            </w:r>
            <w:r w:rsidRPr="003A53C0">
              <w:t>3</w:t>
            </w:r>
          </w:p>
        </w:tc>
        <w:tc>
          <w:tcPr>
            <w:tcW w:w="1169" w:type="dxa"/>
            <w:noWrap/>
            <w:vAlign w:val="center"/>
            <w:hideMark/>
          </w:tcPr>
          <w:p w14:paraId="2B92B4B7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23634F">
              <w:t>9</w:t>
            </w:r>
            <w:r>
              <w:t xml:space="preserve"> </w:t>
            </w:r>
            <w:r w:rsidRPr="0023634F">
              <w:t>763</w:t>
            </w:r>
            <w:r>
              <w:t xml:space="preserve"> </w:t>
            </w:r>
            <w:r w:rsidRPr="0023634F">
              <w:t>258</w:t>
            </w:r>
          </w:p>
        </w:tc>
        <w:tc>
          <w:tcPr>
            <w:tcW w:w="1169" w:type="dxa"/>
            <w:noWrap/>
            <w:vAlign w:val="center"/>
            <w:hideMark/>
          </w:tcPr>
          <w:p w14:paraId="362B9F4E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105</w:t>
            </w:r>
            <w:r>
              <w:t xml:space="preserve"> </w:t>
            </w:r>
            <w:r w:rsidRPr="00924F63">
              <w:t>216</w:t>
            </w:r>
          </w:p>
        </w:tc>
        <w:tc>
          <w:tcPr>
            <w:tcW w:w="1169" w:type="dxa"/>
            <w:noWrap/>
            <w:vAlign w:val="center"/>
            <w:hideMark/>
          </w:tcPr>
          <w:p w14:paraId="428B5079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12</w:t>
            </w:r>
            <w:r>
              <w:t xml:space="preserve"> </w:t>
            </w:r>
            <w:r w:rsidRPr="00924F63">
              <w:t>66</w:t>
            </w:r>
            <w:r>
              <w:t>3</w:t>
            </w:r>
          </w:p>
        </w:tc>
        <w:tc>
          <w:tcPr>
            <w:tcW w:w="707" w:type="dxa"/>
            <w:noWrap/>
            <w:vAlign w:val="center"/>
            <w:hideMark/>
          </w:tcPr>
          <w:p w14:paraId="759B0354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17</w:t>
            </w:r>
            <w:r>
              <w:t xml:space="preserve"> </w:t>
            </w:r>
            <w:r w:rsidRPr="00924F63">
              <w:t>423</w:t>
            </w:r>
          </w:p>
        </w:tc>
        <w:tc>
          <w:tcPr>
            <w:tcW w:w="1417" w:type="dxa"/>
            <w:noWrap/>
            <w:vAlign w:val="center"/>
            <w:hideMark/>
          </w:tcPr>
          <w:p w14:paraId="56DB9165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62.3</w:t>
            </w:r>
          </w:p>
        </w:tc>
        <w:tc>
          <w:tcPr>
            <w:tcW w:w="1134" w:type="dxa"/>
            <w:noWrap/>
            <w:vAlign w:val="center"/>
            <w:hideMark/>
          </w:tcPr>
          <w:p w14:paraId="4065AE7A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63.8</w:t>
            </w:r>
          </w:p>
        </w:tc>
        <w:tc>
          <w:tcPr>
            <w:tcW w:w="1417" w:type="dxa"/>
            <w:noWrap/>
            <w:vAlign w:val="center"/>
            <w:hideMark/>
          </w:tcPr>
          <w:p w14:paraId="17E34F8C" w14:textId="77777777" w:rsidR="00613314" w:rsidRPr="00A421BE" w:rsidRDefault="00613314" w:rsidP="00216E8F">
            <w:pPr>
              <w:pStyle w:val="EndNoteBibliography"/>
              <w:spacing w:line="480" w:lineRule="auto"/>
              <w:jc w:val="both"/>
              <w:rPr>
                <w:i/>
                <w:iCs/>
              </w:rPr>
            </w:pPr>
            <w:r w:rsidRPr="003D65F3">
              <w:rPr>
                <w:i/>
                <w:iCs/>
              </w:rPr>
              <w:t>Flavobacterium</w:t>
            </w:r>
            <w:r w:rsidRPr="00924F63">
              <w:t xml:space="preserve"> sp.</w:t>
            </w:r>
          </w:p>
        </w:tc>
      </w:tr>
      <w:tr w:rsidR="00613314" w:rsidRPr="003A53C0" w14:paraId="536871B6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796078A3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0500F516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MinION_1</w:t>
            </w:r>
          </w:p>
        </w:tc>
        <w:tc>
          <w:tcPr>
            <w:tcW w:w="1169" w:type="dxa"/>
            <w:noWrap/>
            <w:vAlign w:val="center"/>
            <w:hideMark/>
          </w:tcPr>
          <w:p w14:paraId="10C707D0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23634F">
              <w:t>645</w:t>
            </w:r>
            <w:r>
              <w:t xml:space="preserve"> </w:t>
            </w:r>
            <w:r w:rsidRPr="0023634F">
              <w:t>498</w:t>
            </w:r>
          </w:p>
        </w:tc>
        <w:tc>
          <w:tcPr>
            <w:tcW w:w="1169" w:type="dxa"/>
            <w:noWrap/>
            <w:vAlign w:val="center"/>
            <w:hideMark/>
          </w:tcPr>
          <w:p w14:paraId="3E838098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130</w:t>
            </w:r>
            <w:r>
              <w:t xml:space="preserve"> </w:t>
            </w:r>
            <w:r w:rsidRPr="00924F63">
              <w:t>460</w:t>
            </w:r>
          </w:p>
        </w:tc>
        <w:tc>
          <w:tcPr>
            <w:tcW w:w="1169" w:type="dxa"/>
            <w:noWrap/>
            <w:vAlign w:val="center"/>
            <w:hideMark/>
          </w:tcPr>
          <w:p w14:paraId="55E90C60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26</w:t>
            </w:r>
            <w:r>
              <w:t xml:space="preserve"> </w:t>
            </w:r>
            <w:r w:rsidRPr="00924F63">
              <w:t>895</w:t>
            </w:r>
          </w:p>
        </w:tc>
        <w:tc>
          <w:tcPr>
            <w:tcW w:w="707" w:type="dxa"/>
            <w:noWrap/>
            <w:vAlign w:val="center"/>
            <w:hideMark/>
          </w:tcPr>
          <w:p w14:paraId="688CB1D0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66</w:t>
            </w:r>
            <w:r>
              <w:t xml:space="preserve"> </w:t>
            </w:r>
            <w:r w:rsidRPr="00924F63">
              <w:t>719</w:t>
            </w:r>
          </w:p>
        </w:tc>
        <w:tc>
          <w:tcPr>
            <w:tcW w:w="1417" w:type="dxa"/>
            <w:noWrap/>
            <w:vAlign w:val="center"/>
            <w:hideMark/>
          </w:tcPr>
          <w:p w14:paraId="788E6AD3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4.1</w:t>
            </w:r>
          </w:p>
        </w:tc>
        <w:tc>
          <w:tcPr>
            <w:tcW w:w="1134" w:type="dxa"/>
            <w:noWrap/>
            <w:vAlign w:val="center"/>
            <w:hideMark/>
          </w:tcPr>
          <w:p w14:paraId="0AA520EF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14:paraId="7BED2319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t>U</w:t>
            </w:r>
            <w:r w:rsidRPr="00924F63">
              <w:t>nknow</w:t>
            </w:r>
            <w:r>
              <w:t>n</w:t>
            </w:r>
          </w:p>
        </w:tc>
      </w:tr>
      <w:tr w:rsidR="00613314" w:rsidRPr="003A53C0" w14:paraId="1C3754BA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68DF483A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58E2D59A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MinION_4</w:t>
            </w:r>
          </w:p>
        </w:tc>
        <w:tc>
          <w:tcPr>
            <w:tcW w:w="1169" w:type="dxa"/>
            <w:noWrap/>
            <w:vAlign w:val="center"/>
            <w:hideMark/>
          </w:tcPr>
          <w:p w14:paraId="11294A71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23634F">
              <w:t>466</w:t>
            </w:r>
            <w:r>
              <w:t xml:space="preserve"> </w:t>
            </w:r>
            <w:r w:rsidRPr="0023634F">
              <w:t>879</w:t>
            </w:r>
          </w:p>
        </w:tc>
        <w:tc>
          <w:tcPr>
            <w:tcW w:w="1169" w:type="dxa"/>
            <w:noWrap/>
            <w:vAlign w:val="center"/>
            <w:hideMark/>
          </w:tcPr>
          <w:p w14:paraId="78198E30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235</w:t>
            </w:r>
            <w:r>
              <w:t xml:space="preserve"> </w:t>
            </w:r>
            <w:r w:rsidRPr="00924F63">
              <w:t>857</w:t>
            </w:r>
          </w:p>
        </w:tc>
        <w:tc>
          <w:tcPr>
            <w:tcW w:w="1169" w:type="dxa"/>
            <w:noWrap/>
            <w:vAlign w:val="center"/>
            <w:hideMark/>
          </w:tcPr>
          <w:p w14:paraId="0770D009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66</w:t>
            </w:r>
            <w:r>
              <w:t xml:space="preserve"> </w:t>
            </w:r>
            <w:r w:rsidRPr="00924F63">
              <w:t>697</w:t>
            </w:r>
          </w:p>
        </w:tc>
        <w:tc>
          <w:tcPr>
            <w:tcW w:w="707" w:type="dxa"/>
            <w:noWrap/>
            <w:vAlign w:val="center"/>
            <w:hideMark/>
          </w:tcPr>
          <w:p w14:paraId="0DE9A1D8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235</w:t>
            </w:r>
            <w:r>
              <w:t xml:space="preserve"> </w:t>
            </w:r>
            <w:r w:rsidRPr="00924F63">
              <w:t>857</w:t>
            </w:r>
          </w:p>
        </w:tc>
        <w:tc>
          <w:tcPr>
            <w:tcW w:w="1417" w:type="dxa"/>
            <w:noWrap/>
            <w:vAlign w:val="center"/>
            <w:hideMark/>
          </w:tcPr>
          <w:p w14:paraId="56F29443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1.3</w:t>
            </w:r>
          </w:p>
        </w:tc>
        <w:tc>
          <w:tcPr>
            <w:tcW w:w="1134" w:type="dxa"/>
            <w:noWrap/>
            <w:vAlign w:val="center"/>
            <w:hideMark/>
          </w:tcPr>
          <w:p w14:paraId="332EC268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0.</w:t>
            </w:r>
            <w: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14:paraId="23E4D11F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t>U</w:t>
            </w:r>
            <w:r w:rsidRPr="00924F63">
              <w:t>nknown</w:t>
            </w:r>
          </w:p>
        </w:tc>
      </w:tr>
      <w:tr w:rsidR="00613314" w:rsidRPr="003A53C0" w14:paraId="523D1891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11BA1B78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2BBC9167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MinION_2</w:t>
            </w:r>
          </w:p>
        </w:tc>
        <w:tc>
          <w:tcPr>
            <w:tcW w:w="1169" w:type="dxa"/>
            <w:noWrap/>
            <w:vAlign w:val="center"/>
            <w:hideMark/>
          </w:tcPr>
          <w:p w14:paraId="7C22E8D7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23634F">
              <w:t>619</w:t>
            </w:r>
            <w:r>
              <w:t xml:space="preserve"> </w:t>
            </w:r>
            <w:r w:rsidRPr="0023634F">
              <w:t>656</w:t>
            </w:r>
          </w:p>
        </w:tc>
        <w:tc>
          <w:tcPr>
            <w:tcW w:w="1169" w:type="dxa"/>
            <w:noWrap/>
            <w:vAlign w:val="center"/>
            <w:hideMark/>
          </w:tcPr>
          <w:p w14:paraId="624B8ACC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41</w:t>
            </w:r>
            <w:r>
              <w:t xml:space="preserve"> </w:t>
            </w:r>
            <w:r w:rsidRPr="00924F63">
              <w:t>561</w:t>
            </w:r>
          </w:p>
        </w:tc>
        <w:tc>
          <w:tcPr>
            <w:tcW w:w="1169" w:type="dxa"/>
            <w:noWrap/>
            <w:vAlign w:val="center"/>
            <w:hideMark/>
          </w:tcPr>
          <w:p w14:paraId="07189658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8488</w:t>
            </w:r>
          </w:p>
        </w:tc>
        <w:tc>
          <w:tcPr>
            <w:tcW w:w="707" w:type="dxa"/>
            <w:noWrap/>
            <w:vAlign w:val="center"/>
            <w:hideMark/>
          </w:tcPr>
          <w:p w14:paraId="554C6677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11</w:t>
            </w:r>
            <w:r>
              <w:t xml:space="preserve"> </w:t>
            </w:r>
            <w:r w:rsidRPr="00924F63">
              <w:t>508</w:t>
            </w:r>
          </w:p>
        </w:tc>
        <w:tc>
          <w:tcPr>
            <w:tcW w:w="1417" w:type="dxa"/>
            <w:noWrap/>
            <w:vAlign w:val="center"/>
            <w:hideMark/>
          </w:tcPr>
          <w:p w14:paraId="6F03BB6B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1.6</w:t>
            </w:r>
          </w:p>
        </w:tc>
        <w:tc>
          <w:tcPr>
            <w:tcW w:w="1134" w:type="dxa"/>
            <w:noWrap/>
            <w:vAlign w:val="center"/>
            <w:hideMark/>
          </w:tcPr>
          <w:p w14:paraId="7D39F00D" w14:textId="77777777" w:rsidR="00613314" w:rsidRPr="003A53C0" w:rsidRDefault="00613314" w:rsidP="00216E8F">
            <w:pPr>
              <w:pStyle w:val="EndNoteBibliography"/>
              <w:spacing w:line="480" w:lineRule="auto"/>
              <w:jc w:val="both"/>
            </w:pPr>
            <w:r w:rsidRPr="00924F63"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14:paraId="32BB306A" w14:textId="77777777" w:rsidR="00613314" w:rsidRPr="00A421BE" w:rsidRDefault="00613314" w:rsidP="00216E8F">
            <w:pPr>
              <w:pStyle w:val="EndNoteBibliography"/>
              <w:spacing w:line="480" w:lineRule="auto"/>
              <w:jc w:val="both"/>
              <w:rPr>
                <w:i/>
                <w:iCs/>
              </w:rPr>
            </w:pPr>
            <w:r>
              <w:t>U</w:t>
            </w:r>
            <w:r w:rsidRPr="00924F63">
              <w:t>nknown</w:t>
            </w:r>
          </w:p>
        </w:tc>
      </w:tr>
      <w:tr w:rsidR="00613314" w:rsidRPr="009C62CD" w14:paraId="0615BFC1" w14:textId="77777777" w:rsidTr="00216E8F">
        <w:trPr>
          <w:trHeight w:val="300"/>
        </w:trPr>
        <w:tc>
          <w:tcPr>
            <w:tcW w:w="988" w:type="dxa"/>
            <w:vMerge w:val="restart"/>
            <w:vAlign w:val="center"/>
          </w:tcPr>
          <w:p w14:paraId="0CE44626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>
              <w:t>MinION+Racon+DIAMOND</w:t>
            </w:r>
          </w:p>
        </w:tc>
        <w:tc>
          <w:tcPr>
            <w:tcW w:w="1348" w:type="dxa"/>
            <w:noWrap/>
            <w:vAlign w:val="center"/>
            <w:hideMark/>
          </w:tcPr>
          <w:p w14:paraId="2C63E09F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>
              <w:t>MinION_RD_4</w:t>
            </w:r>
          </w:p>
        </w:tc>
        <w:tc>
          <w:tcPr>
            <w:tcW w:w="1169" w:type="dxa"/>
            <w:noWrap/>
            <w:vAlign w:val="center"/>
            <w:hideMark/>
          </w:tcPr>
          <w:p w14:paraId="0EACEBD0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04198C">
              <w:t>521</w:t>
            </w:r>
            <w:r>
              <w:t xml:space="preserve"> </w:t>
            </w:r>
            <w:r w:rsidRPr="0004198C">
              <w:t>910</w:t>
            </w:r>
          </w:p>
        </w:tc>
        <w:tc>
          <w:tcPr>
            <w:tcW w:w="1169" w:type="dxa"/>
            <w:noWrap/>
            <w:vAlign w:val="center"/>
            <w:hideMark/>
          </w:tcPr>
          <w:p w14:paraId="1ADF38F2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5743E7">
              <w:t>42</w:t>
            </w:r>
            <w:r>
              <w:t xml:space="preserve"> </w:t>
            </w:r>
            <w:r w:rsidRPr="005743E7">
              <w:t>192</w:t>
            </w:r>
          </w:p>
        </w:tc>
        <w:tc>
          <w:tcPr>
            <w:tcW w:w="1169" w:type="dxa"/>
            <w:noWrap/>
            <w:vAlign w:val="center"/>
            <w:hideMark/>
          </w:tcPr>
          <w:p w14:paraId="0098601A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5743E7">
              <w:t>9663</w:t>
            </w:r>
          </w:p>
        </w:tc>
        <w:tc>
          <w:tcPr>
            <w:tcW w:w="707" w:type="dxa"/>
            <w:noWrap/>
            <w:vAlign w:val="center"/>
            <w:hideMark/>
          </w:tcPr>
          <w:p w14:paraId="70AB8428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5743E7">
              <w:t>12</w:t>
            </w:r>
            <w:r>
              <w:t xml:space="preserve"> </w:t>
            </w:r>
            <w:r w:rsidRPr="005743E7">
              <w:t>724</w:t>
            </w:r>
          </w:p>
        </w:tc>
        <w:tc>
          <w:tcPr>
            <w:tcW w:w="1417" w:type="dxa"/>
            <w:noWrap/>
            <w:vAlign w:val="center"/>
            <w:hideMark/>
          </w:tcPr>
          <w:p w14:paraId="7EF9F401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5743E7">
              <w:t>3.9</w:t>
            </w:r>
          </w:p>
        </w:tc>
        <w:tc>
          <w:tcPr>
            <w:tcW w:w="1134" w:type="dxa"/>
            <w:noWrap/>
            <w:vAlign w:val="center"/>
            <w:hideMark/>
          </w:tcPr>
          <w:p w14:paraId="5612D14F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</w:rPr>
            </w:pPr>
            <w:r w:rsidRPr="005743E7">
              <w:t>3.1</w:t>
            </w:r>
          </w:p>
        </w:tc>
        <w:tc>
          <w:tcPr>
            <w:tcW w:w="1417" w:type="dxa"/>
            <w:noWrap/>
            <w:vAlign w:val="center"/>
            <w:hideMark/>
          </w:tcPr>
          <w:p w14:paraId="2AF4A2C9" w14:textId="77777777" w:rsidR="00613314" w:rsidRPr="00A421BE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  <w:i/>
                <w:iCs/>
              </w:rPr>
            </w:pPr>
            <w:r w:rsidRPr="005743E7">
              <w:t>Unknown</w:t>
            </w:r>
          </w:p>
        </w:tc>
      </w:tr>
      <w:tr w:rsidR="00613314" w:rsidRPr="009C62CD" w14:paraId="784F9287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0B6A1493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7FA40D7C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MinION_RD_5</w:t>
            </w:r>
          </w:p>
        </w:tc>
        <w:tc>
          <w:tcPr>
            <w:tcW w:w="1169" w:type="dxa"/>
            <w:noWrap/>
            <w:vAlign w:val="center"/>
            <w:hideMark/>
          </w:tcPr>
          <w:p w14:paraId="53A65631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04198C">
              <w:t>470</w:t>
            </w:r>
            <w:r>
              <w:t xml:space="preserve"> </w:t>
            </w:r>
            <w:r w:rsidRPr="0004198C">
              <w:t>838</w:t>
            </w:r>
          </w:p>
        </w:tc>
        <w:tc>
          <w:tcPr>
            <w:tcW w:w="1169" w:type="dxa"/>
            <w:noWrap/>
            <w:vAlign w:val="center"/>
            <w:hideMark/>
          </w:tcPr>
          <w:p w14:paraId="2F45714A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238</w:t>
            </w:r>
            <w:r>
              <w:t xml:space="preserve"> </w:t>
            </w:r>
            <w:r w:rsidRPr="005743E7">
              <w:t>237</w:t>
            </w:r>
          </w:p>
        </w:tc>
        <w:tc>
          <w:tcPr>
            <w:tcW w:w="1169" w:type="dxa"/>
            <w:noWrap/>
            <w:vAlign w:val="center"/>
            <w:hideMark/>
          </w:tcPr>
          <w:p w14:paraId="1617F568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67</w:t>
            </w:r>
            <w:r>
              <w:t xml:space="preserve"> </w:t>
            </w:r>
            <w:r w:rsidRPr="005743E7">
              <w:t>246</w:t>
            </w:r>
          </w:p>
        </w:tc>
        <w:tc>
          <w:tcPr>
            <w:tcW w:w="707" w:type="dxa"/>
            <w:noWrap/>
            <w:vAlign w:val="center"/>
            <w:hideMark/>
          </w:tcPr>
          <w:p w14:paraId="302E623C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238</w:t>
            </w:r>
            <w:r>
              <w:t xml:space="preserve"> </w:t>
            </w:r>
            <w:r w:rsidRPr="005743E7">
              <w:t>237</w:t>
            </w:r>
          </w:p>
        </w:tc>
        <w:tc>
          <w:tcPr>
            <w:tcW w:w="1417" w:type="dxa"/>
            <w:noWrap/>
            <w:vAlign w:val="center"/>
            <w:hideMark/>
          </w:tcPr>
          <w:p w14:paraId="7E7B6E43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4.4</w:t>
            </w:r>
          </w:p>
        </w:tc>
        <w:tc>
          <w:tcPr>
            <w:tcW w:w="1134" w:type="dxa"/>
            <w:noWrap/>
            <w:vAlign w:val="center"/>
            <w:hideMark/>
          </w:tcPr>
          <w:p w14:paraId="6041F1B4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0.5</w:t>
            </w:r>
          </w:p>
        </w:tc>
        <w:tc>
          <w:tcPr>
            <w:tcW w:w="1417" w:type="dxa"/>
            <w:noWrap/>
            <w:vAlign w:val="center"/>
            <w:hideMark/>
          </w:tcPr>
          <w:p w14:paraId="5CE27FD9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Unknown</w:t>
            </w:r>
          </w:p>
        </w:tc>
      </w:tr>
      <w:tr w:rsidR="00613314" w:rsidRPr="009C62CD" w14:paraId="2BF3DE91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1FB5380F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06346A66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MinION_RD_6</w:t>
            </w:r>
          </w:p>
        </w:tc>
        <w:tc>
          <w:tcPr>
            <w:tcW w:w="1169" w:type="dxa"/>
            <w:noWrap/>
            <w:vAlign w:val="center"/>
            <w:hideMark/>
          </w:tcPr>
          <w:p w14:paraId="23E28174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04198C">
              <w:t>386</w:t>
            </w:r>
            <w:r>
              <w:t xml:space="preserve"> </w:t>
            </w:r>
            <w:r w:rsidRPr="0004198C">
              <w:t>987</w:t>
            </w:r>
          </w:p>
        </w:tc>
        <w:tc>
          <w:tcPr>
            <w:tcW w:w="1169" w:type="dxa"/>
            <w:noWrap/>
            <w:vAlign w:val="center"/>
            <w:hideMark/>
          </w:tcPr>
          <w:p w14:paraId="438D1409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192</w:t>
            </w:r>
            <w:r>
              <w:t xml:space="preserve"> </w:t>
            </w:r>
            <w:r w:rsidRPr="005743E7">
              <w:t>920</w:t>
            </w:r>
          </w:p>
        </w:tc>
        <w:tc>
          <w:tcPr>
            <w:tcW w:w="1169" w:type="dxa"/>
            <w:noWrap/>
            <w:vAlign w:val="center"/>
            <w:hideMark/>
          </w:tcPr>
          <w:p w14:paraId="16466F65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16</w:t>
            </w:r>
            <w:r>
              <w:t xml:space="preserve"> </w:t>
            </w:r>
            <w:r w:rsidRPr="005743E7">
              <w:t>09</w:t>
            </w:r>
            <w:r>
              <w:t>7</w:t>
            </w:r>
          </w:p>
        </w:tc>
        <w:tc>
          <w:tcPr>
            <w:tcW w:w="707" w:type="dxa"/>
            <w:noWrap/>
            <w:vAlign w:val="center"/>
            <w:hideMark/>
          </w:tcPr>
          <w:p w14:paraId="272C2C2B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28</w:t>
            </w:r>
            <w:r>
              <w:t xml:space="preserve"> </w:t>
            </w:r>
            <w:r w:rsidRPr="005743E7">
              <w:t>604</w:t>
            </w:r>
          </w:p>
        </w:tc>
        <w:tc>
          <w:tcPr>
            <w:tcW w:w="1417" w:type="dxa"/>
            <w:noWrap/>
            <w:vAlign w:val="center"/>
            <w:hideMark/>
          </w:tcPr>
          <w:p w14:paraId="64A7231E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7AFB2A42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14:paraId="1091298E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Unknown</w:t>
            </w:r>
          </w:p>
        </w:tc>
      </w:tr>
      <w:tr w:rsidR="00613314" w:rsidRPr="009C62CD" w14:paraId="4AD94D26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45AE1A12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432B03A0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MinION_RD_2</w:t>
            </w:r>
          </w:p>
        </w:tc>
        <w:tc>
          <w:tcPr>
            <w:tcW w:w="1169" w:type="dxa"/>
            <w:noWrap/>
            <w:vAlign w:val="center"/>
            <w:hideMark/>
          </w:tcPr>
          <w:p w14:paraId="6436D7DB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04198C">
              <w:t>6</w:t>
            </w:r>
            <w:r>
              <w:t xml:space="preserve"> </w:t>
            </w:r>
            <w:r w:rsidRPr="0004198C">
              <w:t>130</w:t>
            </w:r>
            <w:r>
              <w:t xml:space="preserve"> </w:t>
            </w:r>
            <w:r w:rsidRPr="0004198C">
              <w:t>373</w:t>
            </w:r>
          </w:p>
        </w:tc>
        <w:tc>
          <w:tcPr>
            <w:tcW w:w="1169" w:type="dxa"/>
            <w:noWrap/>
            <w:vAlign w:val="center"/>
            <w:hideMark/>
          </w:tcPr>
          <w:p w14:paraId="2703D862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83</w:t>
            </w:r>
            <w:r>
              <w:t xml:space="preserve"> </w:t>
            </w:r>
            <w:r w:rsidRPr="005743E7">
              <w:t>218</w:t>
            </w:r>
          </w:p>
        </w:tc>
        <w:tc>
          <w:tcPr>
            <w:tcW w:w="1169" w:type="dxa"/>
            <w:noWrap/>
            <w:vAlign w:val="center"/>
            <w:hideMark/>
          </w:tcPr>
          <w:p w14:paraId="5990E9B0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10</w:t>
            </w:r>
            <w:r>
              <w:t xml:space="preserve"> </w:t>
            </w:r>
            <w:r w:rsidRPr="005743E7">
              <w:t>997</w:t>
            </w:r>
          </w:p>
        </w:tc>
        <w:tc>
          <w:tcPr>
            <w:tcW w:w="707" w:type="dxa"/>
            <w:noWrap/>
            <w:vAlign w:val="center"/>
            <w:hideMark/>
          </w:tcPr>
          <w:p w14:paraId="2761E6B9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14</w:t>
            </w:r>
            <w:r>
              <w:t xml:space="preserve"> </w:t>
            </w:r>
            <w:r w:rsidRPr="005743E7">
              <w:t>970</w:t>
            </w:r>
          </w:p>
        </w:tc>
        <w:tc>
          <w:tcPr>
            <w:tcW w:w="1417" w:type="dxa"/>
            <w:noWrap/>
            <w:vAlign w:val="center"/>
            <w:hideMark/>
          </w:tcPr>
          <w:p w14:paraId="71DCFC41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76.3</w:t>
            </w:r>
          </w:p>
        </w:tc>
        <w:tc>
          <w:tcPr>
            <w:tcW w:w="1134" w:type="dxa"/>
            <w:noWrap/>
            <w:vAlign w:val="center"/>
            <w:hideMark/>
          </w:tcPr>
          <w:p w14:paraId="45C63A88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89.6</w:t>
            </w:r>
          </w:p>
        </w:tc>
        <w:tc>
          <w:tcPr>
            <w:tcW w:w="1417" w:type="dxa"/>
            <w:noWrap/>
            <w:vAlign w:val="center"/>
            <w:hideMark/>
          </w:tcPr>
          <w:p w14:paraId="60C0430E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1F3917">
              <w:rPr>
                <w:i/>
                <w:iCs/>
              </w:rPr>
              <w:t>Flavobacterium</w:t>
            </w:r>
            <w:r w:rsidRPr="005743E7">
              <w:t xml:space="preserve"> sp.</w:t>
            </w:r>
          </w:p>
        </w:tc>
      </w:tr>
      <w:tr w:rsidR="00613314" w:rsidRPr="009C62CD" w14:paraId="248CF133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0D717536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54AA5A41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MinION_RD_1</w:t>
            </w:r>
          </w:p>
        </w:tc>
        <w:tc>
          <w:tcPr>
            <w:tcW w:w="1169" w:type="dxa"/>
            <w:noWrap/>
            <w:vAlign w:val="center"/>
            <w:hideMark/>
          </w:tcPr>
          <w:p w14:paraId="26554DF3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04198C">
              <w:t>635</w:t>
            </w:r>
            <w:r>
              <w:t xml:space="preserve"> </w:t>
            </w:r>
            <w:r w:rsidRPr="0004198C">
              <w:t>010</w:t>
            </w:r>
          </w:p>
        </w:tc>
        <w:tc>
          <w:tcPr>
            <w:tcW w:w="1169" w:type="dxa"/>
            <w:noWrap/>
            <w:vAlign w:val="center"/>
            <w:hideMark/>
          </w:tcPr>
          <w:p w14:paraId="319C310E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130</w:t>
            </w:r>
            <w:r>
              <w:t xml:space="preserve"> </w:t>
            </w:r>
            <w:r w:rsidRPr="005743E7">
              <w:t>059</w:t>
            </w:r>
          </w:p>
        </w:tc>
        <w:tc>
          <w:tcPr>
            <w:tcW w:w="1169" w:type="dxa"/>
            <w:noWrap/>
            <w:vAlign w:val="center"/>
            <w:hideMark/>
          </w:tcPr>
          <w:p w14:paraId="5012AE64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28</w:t>
            </w:r>
            <w:r>
              <w:t xml:space="preserve"> </w:t>
            </w:r>
            <w:r w:rsidRPr="005743E7">
              <w:t>852</w:t>
            </w:r>
          </w:p>
        </w:tc>
        <w:tc>
          <w:tcPr>
            <w:tcW w:w="707" w:type="dxa"/>
            <w:noWrap/>
            <w:vAlign w:val="center"/>
            <w:hideMark/>
          </w:tcPr>
          <w:p w14:paraId="77B91707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66</w:t>
            </w:r>
            <w:r>
              <w:t xml:space="preserve"> </w:t>
            </w:r>
            <w:r w:rsidRPr="005743E7">
              <w:t>485</w:t>
            </w:r>
          </w:p>
        </w:tc>
        <w:tc>
          <w:tcPr>
            <w:tcW w:w="1417" w:type="dxa"/>
            <w:noWrap/>
            <w:vAlign w:val="center"/>
            <w:hideMark/>
          </w:tcPr>
          <w:p w14:paraId="12B56C8B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4.1</w:t>
            </w:r>
          </w:p>
        </w:tc>
        <w:tc>
          <w:tcPr>
            <w:tcW w:w="1134" w:type="dxa"/>
            <w:noWrap/>
            <w:vAlign w:val="center"/>
            <w:hideMark/>
          </w:tcPr>
          <w:p w14:paraId="5511D3DB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14:paraId="27F95DB7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Unknown</w:t>
            </w:r>
          </w:p>
        </w:tc>
      </w:tr>
      <w:tr w:rsidR="00613314" w:rsidRPr="009C62CD" w14:paraId="6817A500" w14:textId="77777777" w:rsidTr="00216E8F">
        <w:trPr>
          <w:trHeight w:val="300"/>
        </w:trPr>
        <w:tc>
          <w:tcPr>
            <w:tcW w:w="988" w:type="dxa"/>
            <w:vMerge/>
            <w:vAlign w:val="center"/>
          </w:tcPr>
          <w:p w14:paraId="4E0E0273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</w:p>
        </w:tc>
        <w:tc>
          <w:tcPr>
            <w:tcW w:w="1348" w:type="dxa"/>
            <w:noWrap/>
            <w:vAlign w:val="center"/>
            <w:hideMark/>
          </w:tcPr>
          <w:p w14:paraId="0A80D637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>
              <w:t>MinION_RD_3</w:t>
            </w:r>
          </w:p>
        </w:tc>
        <w:tc>
          <w:tcPr>
            <w:tcW w:w="1169" w:type="dxa"/>
            <w:noWrap/>
            <w:vAlign w:val="center"/>
            <w:hideMark/>
          </w:tcPr>
          <w:p w14:paraId="0BA6A6B1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04198C">
              <w:t>4</w:t>
            </w:r>
            <w:r>
              <w:t xml:space="preserve"> </w:t>
            </w:r>
            <w:r w:rsidRPr="0004198C">
              <w:t>149</w:t>
            </w:r>
            <w:r>
              <w:t xml:space="preserve"> </w:t>
            </w:r>
            <w:r w:rsidRPr="0004198C">
              <w:t>228</w:t>
            </w:r>
          </w:p>
        </w:tc>
        <w:tc>
          <w:tcPr>
            <w:tcW w:w="1169" w:type="dxa"/>
            <w:noWrap/>
            <w:vAlign w:val="center"/>
            <w:hideMark/>
          </w:tcPr>
          <w:p w14:paraId="13559C4F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106</w:t>
            </w:r>
            <w:r>
              <w:t xml:space="preserve"> </w:t>
            </w:r>
            <w:r w:rsidRPr="005743E7">
              <w:t>479</w:t>
            </w:r>
          </w:p>
        </w:tc>
        <w:tc>
          <w:tcPr>
            <w:tcW w:w="1169" w:type="dxa"/>
            <w:noWrap/>
            <w:vAlign w:val="center"/>
            <w:hideMark/>
          </w:tcPr>
          <w:p w14:paraId="565A4B87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13</w:t>
            </w:r>
            <w:r>
              <w:t xml:space="preserve"> </w:t>
            </w:r>
            <w:r w:rsidRPr="005743E7">
              <w:t>310</w:t>
            </w:r>
          </w:p>
        </w:tc>
        <w:tc>
          <w:tcPr>
            <w:tcW w:w="707" w:type="dxa"/>
            <w:noWrap/>
            <w:vAlign w:val="center"/>
            <w:hideMark/>
          </w:tcPr>
          <w:p w14:paraId="61106929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17</w:t>
            </w:r>
            <w:r>
              <w:t xml:space="preserve"> </w:t>
            </w:r>
            <w:r w:rsidRPr="005743E7">
              <w:t>514</w:t>
            </w:r>
          </w:p>
        </w:tc>
        <w:tc>
          <w:tcPr>
            <w:tcW w:w="1417" w:type="dxa"/>
            <w:noWrap/>
            <w:vAlign w:val="center"/>
            <w:hideMark/>
          </w:tcPr>
          <w:p w14:paraId="4D9F320B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68.2</w:t>
            </w:r>
          </w:p>
        </w:tc>
        <w:tc>
          <w:tcPr>
            <w:tcW w:w="1134" w:type="dxa"/>
            <w:noWrap/>
            <w:vAlign w:val="center"/>
            <w:hideMark/>
          </w:tcPr>
          <w:p w14:paraId="6F4FBC44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5743E7">
              <w:t>46.4</w:t>
            </w:r>
          </w:p>
        </w:tc>
        <w:tc>
          <w:tcPr>
            <w:tcW w:w="1417" w:type="dxa"/>
            <w:noWrap/>
            <w:vAlign w:val="center"/>
            <w:hideMark/>
          </w:tcPr>
          <w:p w14:paraId="60F66899" w14:textId="77777777" w:rsidR="00613314" w:rsidRPr="009C62CD" w:rsidRDefault="00613314" w:rsidP="00216E8F">
            <w:pPr>
              <w:pStyle w:val="EndNoteBibliography"/>
              <w:spacing w:line="480" w:lineRule="auto"/>
              <w:jc w:val="both"/>
            </w:pPr>
            <w:r w:rsidRPr="001F3917">
              <w:rPr>
                <w:i/>
                <w:iCs/>
              </w:rPr>
              <w:t>Flavobacterium</w:t>
            </w:r>
            <w:r w:rsidRPr="005743E7">
              <w:t xml:space="preserve"> sp.</w:t>
            </w:r>
          </w:p>
        </w:tc>
      </w:tr>
    </w:tbl>
    <w:p w14:paraId="6E21CEA8" w14:textId="77777777" w:rsidR="00613314" w:rsidRDefault="00613314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  <w:r>
        <w:rPr>
          <w:noProof w:val="0"/>
          <w:lang w:val="en-CA"/>
        </w:rPr>
        <w:br w:type="textWrapping" w:clear="all"/>
      </w:r>
    </w:p>
    <w:p w14:paraId="4F6BF2DA" w14:textId="308A59E9" w:rsidR="00613314" w:rsidRDefault="00613314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</w:p>
    <w:p w14:paraId="46A81C2E" w14:textId="03494B12" w:rsidR="00C53550" w:rsidRDefault="00C53550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</w:p>
    <w:p w14:paraId="2DD1998D" w14:textId="49EED449" w:rsidR="00C53550" w:rsidRDefault="00C53550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</w:p>
    <w:p w14:paraId="6A52D5C6" w14:textId="74663E85" w:rsidR="00C53550" w:rsidRDefault="00C53550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</w:p>
    <w:p w14:paraId="11795E58" w14:textId="77777777" w:rsidR="00C53550" w:rsidRDefault="00C53550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</w:p>
    <w:p w14:paraId="7B5085F6" w14:textId="77777777" w:rsidR="00613314" w:rsidRDefault="00613314" w:rsidP="00613314">
      <w:pPr>
        <w:pStyle w:val="EndNoteBibliography"/>
        <w:spacing w:line="480" w:lineRule="auto"/>
        <w:jc w:val="both"/>
        <w:rPr>
          <w:noProof w:val="0"/>
          <w:lang w:val="en-CA"/>
        </w:rPr>
      </w:pPr>
      <w:r>
        <w:rPr>
          <w:noProof w:val="0"/>
          <w:lang w:val="en-CA"/>
        </w:rPr>
        <w:lastRenderedPageBreak/>
        <w:t>Supplementary Table 2. Stress response genes present in Hybrid_5.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4"/>
        <w:gridCol w:w="2807"/>
        <w:gridCol w:w="3639"/>
      </w:tblGrid>
      <w:tr w:rsidR="00613314" w14:paraId="538D02F5" w14:textId="77777777" w:rsidTr="00216E8F">
        <w:tc>
          <w:tcPr>
            <w:tcW w:w="2904" w:type="dxa"/>
            <w:vAlign w:val="center"/>
          </w:tcPr>
          <w:p w14:paraId="5B30165E" w14:textId="77777777" w:rsidR="00613314" w:rsidRPr="00C3726C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  <w:noProof w:val="0"/>
                <w:lang w:val="en-CA"/>
              </w:rPr>
            </w:pPr>
            <w:r w:rsidRPr="00C3726C">
              <w:rPr>
                <w:b/>
                <w:bCs/>
                <w:noProof w:val="0"/>
                <w:lang w:val="en-CA"/>
              </w:rPr>
              <w:t>Stress response category</w:t>
            </w:r>
          </w:p>
        </w:tc>
        <w:tc>
          <w:tcPr>
            <w:tcW w:w="2807" w:type="dxa"/>
            <w:vAlign w:val="center"/>
          </w:tcPr>
          <w:p w14:paraId="5ED6F27B" w14:textId="77777777" w:rsidR="00613314" w:rsidRPr="00C3726C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  <w:noProof w:val="0"/>
                <w:lang w:val="en-CA"/>
              </w:rPr>
            </w:pPr>
            <w:r w:rsidRPr="00C3726C">
              <w:rPr>
                <w:b/>
                <w:bCs/>
                <w:noProof w:val="0"/>
                <w:lang w:val="en-CA"/>
              </w:rPr>
              <w:t>KEGG orthology / Enzyme Commission number</w:t>
            </w:r>
          </w:p>
        </w:tc>
        <w:tc>
          <w:tcPr>
            <w:tcW w:w="3639" w:type="dxa"/>
            <w:vAlign w:val="center"/>
          </w:tcPr>
          <w:p w14:paraId="77214CD2" w14:textId="77777777" w:rsidR="00613314" w:rsidRPr="00C3726C" w:rsidRDefault="00613314" w:rsidP="00216E8F">
            <w:pPr>
              <w:pStyle w:val="EndNoteBibliography"/>
              <w:spacing w:line="480" w:lineRule="auto"/>
              <w:jc w:val="both"/>
              <w:rPr>
                <w:b/>
                <w:bCs/>
                <w:noProof w:val="0"/>
                <w:lang w:val="en-CA"/>
              </w:rPr>
            </w:pPr>
            <w:r>
              <w:rPr>
                <w:b/>
                <w:bCs/>
                <w:noProof w:val="0"/>
                <w:lang w:val="en-CA"/>
              </w:rPr>
              <w:t>Gene n</w:t>
            </w:r>
            <w:r w:rsidRPr="00C3726C">
              <w:rPr>
                <w:b/>
                <w:bCs/>
                <w:noProof w:val="0"/>
                <w:lang w:val="en-CA"/>
              </w:rPr>
              <w:t>ame</w:t>
            </w:r>
          </w:p>
        </w:tc>
      </w:tr>
      <w:tr w:rsidR="00613314" w14:paraId="2CC82F6D" w14:textId="77777777" w:rsidTr="00216E8F">
        <w:trPr>
          <w:trHeight w:val="1214"/>
        </w:trPr>
        <w:tc>
          <w:tcPr>
            <w:tcW w:w="2904" w:type="dxa"/>
            <w:vAlign w:val="center"/>
          </w:tcPr>
          <w:p w14:paraId="63B755C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General stress response</w:t>
            </w:r>
          </w:p>
        </w:tc>
        <w:tc>
          <w:tcPr>
            <w:tcW w:w="2807" w:type="dxa"/>
            <w:vAlign w:val="center"/>
          </w:tcPr>
          <w:p w14:paraId="0B62BF4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973228">
              <w:rPr>
                <w:noProof w:val="0"/>
                <w:lang w:val="en-CA"/>
              </w:rPr>
              <w:t>K01356</w:t>
            </w:r>
            <w:r>
              <w:rPr>
                <w:noProof w:val="0"/>
                <w:lang w:val="en-CA"/>
              </w:rPr>
              <w:t xml:space="preserve"> / </w:t>
            </w:r>
            <w:r w:rsidRPr="00973228">
              <w:rPr>
                <w:noProof w:val="0"/>
                <w:lang w:val="en-CA"/>
              </w:rPr>
              <w:t>EC:3.4.21.88</w:t>
            </w:r>
          </w:p>
        </w:tc>
        <w:tc>
          <w:tcPr>
            <w:tcW w:w="3639" w:type="dxa"/>
            <w:vAlign w:val="center"/>
          </w:tcPr>
          <w:p w14:paraId="66502C8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B0597">
              <w:rPr>
                <w:noProof w:val="0"/>
                <w:lang w:val="en-CA"/>
              </w:rPr>
              <w:t>SOS-response transcriptional repressor LexA</w:t>
            </w:r>
            <w:r>
              <w:rPr>
                <w:noProof w:val="0"/>
                <w:lang w:val="en-CA"/>
              </w:rPr>
              <w:t xml:space="preserve">, </w:t>
            </w:r>
            <w:r w:rsidRPr="00FB0597">
              <w:rPr>
                <w:i/>
                <w:iCs/>
                <w:noProof w:val="0"/>
                <w:lang w:val="en-CA"/>
              </w:rPr>
              <w:t>lexA</w:t>
            </w:r>
          </w:p>
        </w:tc>
      </w:tr>
      <w:tr w:rsidR="00613314" w14:paraId="6B0297E5" w14:textId="77777777" w:rsidTr="00216E8F">
        <w:trPr>
          <w:trHeight w:val="72"/>
        </w:trPr>
        <w:tc>
          <w:tcPr>
            <w:tcW w:w="2904" w:type="dxa"/>
            <w:vMerge w:val="restart"/>
            <w:vAlign w:val="center"/>
          </w:tcPr>
          <w:p w14:paraId="16D024E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Osmotic stress</w:t>
            </w:r>
          </w:p>
        </w:tc>
        <w:tc>
          <w:tcPr>
            <w:tcW w:w="2807" w:type="dxa"/>
            <w:vAlign w:val="center"/>
          </w:tcPr>
          <w:p w14:paraId="4A250750" w14:textId="77777777" w:rsidR="00613314" w:rsidRPr="008B7BA5" w:rsidRDefault="00613314" w:rsidP="00216E8F">
            <w:pPr>
              <w:pStyle w:val="EndNoteBibliography"/>
              <w:spacing w:line="480" w:lineRule="auto"/>
              <w:jc w:val="both"/>
            </w:pPr>
            <w:r>
              <w:t>K02000+</w:t>
            </w:r>
            <w:r w:rsidRPr="008B7BA5">
              <w:t>K02001</w:t>
            </w:r>
            <w:r>
              <w:t xml:space="preserve">+K02002 / </w:t>
            </w:r>
            <w:r>
              <w:rPr>
                <w:noProof w:val="0"/>
                <w:lang w:val="en-CA"/>
              </w:rPr>
              <w:t>EC:7.6.2.9</w:t>
            </w:r>
          </w:p>
        </w:tc>
        <w:tc>
          <w:tcPr>
            <w:tcW w:w="3639" w:type="dxa"/>
            <w:vAlign w:val="center"/>
          </w:tcPr>
          <w:p w14:paraId="09966DE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D4422">
              <w:rPr>
                <w:noProof w:val="0"/>
                <w:lang w:val="en-CA"/>
              </w:rPr>
              <w:t>Glycine betaine ABC transport</w:t>
            </w:r>
            <w:r>
              <w:rPr>
                <w:noProof w:val="0"/>
                <w:lang w:val="en-CA"/>
              </w:rPr>
              <w:t xml:space="preserve"> system, </w:t>
            </w:r>
            <w:r w:rsidRPr="00AD32A7">
              <w:rPr>
                <w:i/>
                <w:iCs/>
                <w:noProof w:val="0"/>
                <w:lang w:val="en-CA"/>
              </w:rPr>
              <w:t>proVWX</w:t>
            </w:r>
          </w:p>
        </w:tc>
      </w:tr>
      <w:tr w:rsidR="00613314" w14:paraId="0DAC76C9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5D8A24C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7B0BDA2" w14:textId="77777777" w:rsidR="00613314" w:rsidRPr="001D665F" w:rsidRDefault="00613314" w:rsidP="00216E8F">
            <w:pPr>
              <w:pStyle w:val="EndNoteBibliography"/>
              <w:spacing w:line="480" w:lineRule="auto"/>
              <w:jc w:val="both"/>
            </w:pPr>
            <w:r w:rsidRPr="001D665F">
              <w:t>K03762</w:t>
            </w:r>
          </w:p>
        </w:tc>
        <w:tc>
          <w:tcPr>
            <w:tcW w:w="3639" w:type="dxa"/>
            <w:vAlign w:val="center"/>
          </w:tcPr>
          <w:p w14:paraId="7267A83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lang w:val="en-CA"/>
              </w:rPr>
            </w:pPr>
            <w:r>
              <w:rPr>
                <w:noProof w:val="0"/>
                <w:lang w:val="en-CA"/>
              </w:rPr>
              <w:t xml:space="preserve">Proline betaine transporter, </w:t>
            </w:r>
            <w:r w:rsidRPr="002F54AA">
              <w:rPr>
                <w:i/>
                <w:iCs/>
                <w:noProof w:val="0"/>
                <w:lang w:val="en-CA"/>
              </w:rPr>
              <w:t>proP</w:t>
            </w:r>
          </w:p>
        </w:tc>
      </w:tr>
      <w:tr w:rsidR="00613314" w14:paraId="1F9B26F8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2C55B0C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E6C494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lang w:val="en-CA"/>
              </w:rPr>
            </w:pPr>
            <w:r>
              <w:rPr>
                <w:lang w:val="en-CA"/>
              </w:rPr>
              <w:t xml:space="preserve">K00130 / </w:t>
            </w:r>
            <w:r w:rsidRPr="001937D6">
              <w:rPr>
                <w:lang w:val="en-CA"/>
              </w:rPr>
              <w:t>EC:1.2.1.8</w:t>
            </w:r>
          </w:p>
        </w:tc>
        <w:tc>
          <w:tcPr>
            <w:tcW w:w="3639" w:type="dxa"/>
            <w:vAlign w:val="center"/>
          </w:tcPr>
          <w:p w14:paraId="4B448B27" w14:textId="77777777" w:rsidR="00613314" w:rsidRPr="001937D6" w:rsidRDefault="00613314" w:rsidP="00216E8F">
            <w:pPr>
              <w:pStyle w:val="EndNoteBibliography"/>
              <w:spacing w:line="480" w:lineRule="auto"/>
              <w:jc w:val="both"/>
              <w:rPr>
                <w:lang w:val="en-CA"/>
              </w:rPr>
            </w:pPr>
            <w:r>
              <w:rPr>
                <w:lang w:val="en-CA"/>
              </w:rPr>
              <w:t>B</w:t>
            </w:r>
            <w:r w:rsidRPr="001937D6">
              <w:rPr>
                <w:lang w:val="en-CA"/>
              </w:rPr>
              <w:t>etaine-aldehyde dehydrogenase</w:t>
            </w:r>
            <w:r>
              <w:rPr>
                <w:lang w:val="en-CA"/>
              </w:rPr>
              <w:t xml:space="preserve">, </w:t>
            </w:r>
            <w:r w:rsidRPr="001937D6">
              <w:rPr>
                <w:i/>
                <w:iCs/>
                <w:lang w:val="en-CA"/>
              </w:rPr>
              <w:t>betB</w:t>
            </w:r>
            <w:r>
              <w:rPr>
                <w:lang w:val="en-CA"/>
              </w:rPr>
              <w:t xml:space="preserve"> and </w:t>
            </w:r>
            <w:r w:rsidRPr="001937D6">
              <w:rPr>
                <w:i/>
                <w:iCs/>
                <w:lang w:val="en-CA"/>
              </w:rPr>
              <w:t>gbsA</w:t>
            </w:r>
          </w:p>
        </w:tc>
      </w:tr>
      <w:tr w:rsidR="00613314" w14:paraId="37CE63E3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1E32BCB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B7F1419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 w:rsidRPr="001806F2">
              <w:t>K02168</w:t>
            </w:r>
          </w:p>
        </w:tc>
        <w:tc>
          <w:tcPr>
            <w:tcW w:w="3639" w:type="dxa"/>
            <w:vAlign w:val="center"/>
          </w:tcPr>
          <w:p w14:paraId="7532C577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>
              <w:t>C</w:t>
            </w:r>
            <w:r w:rsidRPr="00AE7296">
              <w:t>holine/glycine/proline</w:t>
            </w:r>
            <w:r>
              <w:t xml:space="preserve"> </w:t>
            </w:r>
            <w:r w:rsidRPr="00AE7296">
              <w:t>betaine transport</w:t>
            </w:r>
            <w:r>
              <w:t xml:space="preserve">er, </w:t>
            </w:r>
            <w:r w:rsidRPr="005A6C88">
              <w:rPr>
                <w:i/>
                <w:iCs/>
              </w:rPr>
              <w:t>betT</w:t>
            </w:r>
            <w:r>
              <w:t xml:space="preserve"> and </w:t>
            </w:r>
            <w:r w:rsidRPr="005A6C88">
              <w:rPr>
                <w:i/>
                <w:iCs/>
              </w:rPr>
              <w:t>betS</w:t>
            </w:r>
          </w:p>
        </w:tc>
      </w:tr>
      <w:tr w:rsidR="00613314" w14:paraId="4A5C4E0D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03DAC679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AFCBC9C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 w:rsidRPr="00B6429B">
              <w:t>K00108</w:t>
            </w:r>
            <w:r>
              <w:t xml:space="preserve"> / EC:1.1.99.1</w:t>
            </w:r>
          </w:p>
        </w:tc>
        <w:tc>
          <w:tcPr>
            <w:tcW w:w="3639" w:type="dxa"/>
            <w:vAlign w:val="center"/>
          </w:tcPr>
          <w:p w14:paraId="4CDCB6C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t xml:space="preserve">Choline dehydrogenase, </w:t>
            </w:r>
            <w:r w:rsidRPr="008E4574">
              <w:rPr>
                <w:i/>
                <w:iCs/>
              </w:rPr>
              <w:t>betA</w:t>
            </w:r>
          </w:p>
        </w:tc>
      </w:tr>
      <w:tr w:rsidR="00613314" w14:paraId="5037D766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522B223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BCB60A1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 w:rsidRPr="003B021D">
              <w:t>K03451</w:t>
            </w:r>
          </w:p>
        </w:tc>
        <w:tc>
          <w:tcPr>
            <w:tcW w:w="3639" w:type="dxa"/>
            <w:vAlign w:val="center"/>
          </w:tcPr>
          <w:p w14:paraId="2446EE7C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>
              <w:t>Carnitine/betaine transporter, BCCT family</w:t>
            </w:r>
          </w:p>
        </w:tc>
      </w:tr>
      <w:tr w:rsidR="00613314" w14:paraId="47D6129A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094F416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08D65C9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100D8">
              <w:rPr>
                <w:noProof w:val="0"/>
                <w:lang w:val="en-CA"/>
              </w:rPr>
              <w:t>K00301</w:t>
            </w:r>
            <w:r>
              <w:rPr>
                <w:noProof w:val="0"/>
                <w:lang w:val="en-CA"/>
              </w:rPr>
              <w:t>+</w:t>
            </w:r>
            <w:r>
              <w:t xml:space="preserve"> </w:t>
            </w:r>
            <w:r w:rsidRPr="00D100D8">
              <w:rPr>
                <w:noProof w:val="0"/>
                <w:lang w:val="en-CA"/>
              </w:rPr>
              <w:t>K0030</w:t>
            </w:r>
            <w:r>
              <w:rPr>
                <w:noProof w:val="0"/>
                <w:lang w:val="en-CA"/>
              </w:rPr>
              <w:t>2+</w:t>
            </w:r>
            <w:r>
              <w:t xml:space="preserve"> </w:t>
            </w:r>
            <w:r w:rsidRPr="00D100D8">
              <w:rPr>
                <w:noProof w:val="0"/>
                <w:lang w:val="en-CA"/>
              </w:rPr>
              <w:t>K0030</w:t>
            </w:r>
            <w:r>
              <w:rPr>
                <w:noProof w:val="0"/>
                <w:lang w:val="en-CA"/>
              </w:rPr>
              <w:t>3+</w:t>
            </w:r>
            <w:r>
              <w:t xml:space="preserve"> </w:t>
            </w:r>
            <w:r w:rsidRPr="00D100D8">
              <w:rPr>
                <w:noProof w:val="0"/>
                <w:lang w:val="en-CA"/>
              </w:rPr>
              <w:t>K0030</w:t>
            </w:r>
            <w:r>
              <w:rPr>
                <w:noProof w:val="0"/>
                <w:lang w:val="en-CA"/>
              </w:rPr>
              <w:t>4+</w:t>
            </w:r>
            <w:r>
              <w:t xml:space="preserve"> </w:t>
            </w:r>
            <w:r w:rsidRPr="00D100D8">
              <w:rPr>
                <w:noProof w:val="0"/>
                <w:lang w:val="en-CA"/>
              </w:rPr>
              <w:t>K0030</w:t>
            </w:r>
            <w:r>
              <w:rPr>
                <w:noProof w:val="0"/>
                <w:lang w:val="en-CA"/>
              </w:rPr>
              <w:t>5 / EC:1.5.3.1</w:t>
            </w:r>
          </w:p>
        </w:tc>
        <w:tc>
          <w:tcPr>
            <w:tcW w:w="3639" w:type="dxa"/>
            <w:vAlign w:val="center"/>
          </w:tcPr>
          <w:p w14:paraId="0B86A78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Sarcosine oxidase, </w:t>
            </w:r>
            <w:r w:rsidRPr="001E3466">
              <w:rPr>
                <w:i/>
                <w:iCs/>
                <w:noProof w:val="0"/>
                <w:lang w:val="en-CA"/>
              </w:rPr>
              <w:t>soxABDG</w:t>
            </w:r>
          </w:p>
        </w:tc>
      </w:tr>
      <w:tr w:rsidR="00613314" w14:paraId="78ED8B72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7A9483F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E98B69D" w14:textId="77777777" w:rsidR="00613314" w:rsidRPr="00101862" w:rsidRDefault="00613314" w:rsidP="00216E8F">
            <w:pPr>
              <w:pStyle w:val="EndNoteBibliography"/>
              <w:spacing w:line="480" w:lineRule="auto"/>
              <w:jc w:val="both"/>
            </w:pPr>
            <w:r w:rsidRPr="00101862">
              <w:t>EC</w:t>
            </w:r>
            <w:r>
              <w:t>:</w:t>
            </w:r>
            <w:r w:rsidRPr="00101862">
              <w:t>3.1.6.6</w:t>
            </w:r>
          </w:p>
        </w:tc>
        <w:tc>
          <w:tcPr>
            <w:tcW w:w="3639" w:type="dxa"/>
            <w:vAlign w:val="center"/>
          </w:tcPr>
          <w:p w14:paraId="33A26AF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01862">
              <w:t>Choline-sulfatase</w:t>
            </w:r>
          </w:p>
        </w:tc>
      </w:tr>
      <w:tr w:rsidR="00613314" w14:paraId="503CCF4E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4C0B83D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0CD601D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27DBE">
              <w:rPr>
                <w:noProof w:val="0"/>
                <w:lang w:val="en-CA"/>
              </w:rPr>
              <w:t>K03313</w:t>
            </w:r>
          </w:p>
        </w:tc>
        <w:tc>
          <w:tcPr>
            <w:tcW w:w="3639" w:type="dxa"/>
            <w:vAlign w:val="center"/>
          </w:tcPr>
          <w:p w14:paraId="11ED1B4B" w14:textId="77777777" w:rsidR="00613314" w:rsidRPr="00101862" w:rsidRDefault="00613314" w:rsidP="00216E8F">
            <w:pPr>
              <w:pStyle w:val="EndNoteBibliography"/>
              <w:spacing w:line="480" w:lineRule="auto"/>
              <w:jc w:val="both"/>
            </w:pPr>
            <w:r>
              <w:rPr>
                <w:noProof w:val="0"/>
                <w:lang w:val="en-CA"/>
              </w:rPr>
              <w:t>Na+:H+ antiporter, NhaA family</w:t>
            </w:r>
          </w:p>
        </w:tc>
      </w:tr>
      <w:tr w:rsidR="00613314" w14:paraId="215F407C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47E9D2F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04FB362" w14:textId="77777777" w:rsidR="00613314" w:rsidRPr="00862539" w:rsidRDefault="00613314" w:rsidP="00216E8F">
            <w:pPr>
              <w:pStyle w:val="EndNoteBibliography"/>
              <w:spacing w:line="480" w:lineRule="auto"/>
              <w:jc w:val="both"/>
              <w:rPr>
                <w:lang w:val="en-CA"/>
              </w:rPr>
            </w:pPr>
            <w:r w:rsidRPr="008E7A3C">
              <w:rPr>
                <w:lang w:val="en-CA"/>
              </w:rPr>
              <w:t>K07646</w:t>
            </w:r>
            <w:r>
              <w:rPr>
                <w:lang w:val="en-CA"/>
              </w:rPr>
              <w:t xml:space="preserve"> / EC:2.7.13.3</w:t>
            </w:r>
          </w:p>
        </w:tc>
        <w:tc>
          <w:tcPr>
            <w:tcW w:w="3639" w:type="dxa"/>
            <w:vAlign w:val="center"/>
          </w:tcPr>
          <w:p w14:paraId="3CA1AC6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862539">
              <w:rPr>
                <w:lang w:val="en-CA"/>
              </w:rPr>
              <w:t>Osmosensitive K+ channel histidine kinase</w:t>
            </w:r>
            <w:r>
              <w:rPr>
                <w:lang w:val="en-CA"/>
              </w:rPr>
              <w:t xml:space="preserve">, </w:t>
            </w:r>
            <w:r w:rsidRPr="00C87D90">
              <w:rPr>
                <w:i/>
                <w:iCs/>
                <w:lang w:val="en-CA"/>
              </w:rPr>
              <w:t>kdpD</w:t>
            </w:r>
          </w:p>
        </w:tc>
      </w:tr>
      <w:tr w:rsidR="00613314" w14:paraId="7FCF25B7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5E39ABD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581317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K10227+K10229</w:t>
            </w:r>
          </w:p>
        </w:tc>
        <w:tc>
          <w:tcPr>
            <w:tcW w:w="3639" w:type="dxa"/>
            <w:vAlign w:val="center"/>
          </w:tcPr>
          <w:p w14:paraId="28527E97" w14:textId="77777777" w:rsidR="00613314" w:rsidRPr="00AE7296" w:rsidRDefault="00613314" w:rsidP="00216E8F">
            <w:pPr>
              <w:pStyle w:val="EndNoteBibliography"/>
              <w:spacing w:line="480" w:lineRule="auto"/>
              <w:jc w:val="both"/>
            </w:pPr>
            <w:r>
              <w:t>S</w:t>
            </w:r>
            <w:r w:rsidRPr="00522E8E">
              <w:t>orbitol/mannitol transport system substrate-binding</w:t>
            </w:r>
            <w:r>
              <w:t xml:space="preserve"> and permease</w:t>
            </w:r>
            <w:r w:rsidRPr="00522E8E">
              <w:t xml:space="preserve"> protein</w:t>
            </w:r>
            <w:r>
              <w:t xml:space="preserve">s, </w:t>
            </w:r>
            <w:r w:rsidRPr="00592ADC">
              <w:rPr>
                <w:i/>
                <w:iCs/>
              </w:rPr>
              <w:t>smoE</w:t>
            </w:r>
            <w:r>
              <w:t xml:space="preserve"> and </w:t>
            </w:r>
            <w:r w:rsidRPr="00592ADC">
              <w:rPr>
                <w:i/>
                <w:iCs/>
              </w:rPr>
              <w:t>smoG</w:t>
            </w:r>
          </w:p>
        </w:tc>
      </w:tr>
      <w:tr w:rsidR="00613314" w14:paraId="052DB4F7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48E6ECE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E1ADA2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8E5499">
              <w:rPr>
                <w:noProof w:val="0"/>
                <w:lang w:val="en-CA"/>
              </w:rPr>
              <w:t>K00284</w:t>
            </w:r>
            <w:r>
              <w:rPr>
                <w:noProof w:val="0"/>
                <w:lang w:val="en-CA"/>
              </w:rPr>
              <w:t xml:space="preserve"> / </w:t>
            </w:r>
            <w:r w:rsidRPr="00DE6B14">
              <w:t>EC:1.4.7.1</w:t>
            </w:r>
          </w:p>
        </w:tc>
        <w:tc>
          <w:tcPr>
            <w:tcW w:w="3639" w:type="dxa"/>
            <w:vAlign w:val="center"/>
          </w:tcPr>
          <w:p w14:paraId="472F85D2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>
              <w:t>G</w:t>
            </w:r>
            <w:r w:rsidRPr="00DE6B14">
              <w:t>lutamate synthase (ferredoxin)</w:t>
            </w:r>
          </w:p>
        </w:tc>
      </w:tr>
      <w:tr w:rsidR="00613314" w14:paraId="6D60FD9C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45841BE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82E70C2" w14:textId="77777777" w:rsidR="00613314" w:rsidRPr="008E5499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6575CF">
              <w:rPr>
                <w:noProof w:val="0"/>
                <w:lang w:val="en-CA"/>
              </w:rPr>
              <w:t>K00264</w:t>
            </w:r>
            <w:r>
              <w:rPr>
                <w:noProof w:val="0"/>
                <w:lang w:val="en-CA"/>
              </w:rPr>
              <w:t xml:space="preserve"> / </w:t>
            </w:r>
            <w:r w:rsidRPr="006575CF">
              <w:t>EC:1.4.1.14</w:t>
            </w:r>
          </w:p>
        </w:tc>
        <w:tc>
          <w:tcPr>
            <w:tcW w:w="3639" w:type="dxa"/>
            <w:vAlign w:val="center"/>
          </w:tcPr>
          <w:p w14:paraId="28A8C381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>
              <w:t>G</w:t>
            </w:r>
            <w:r w:rsidRPr="006575CF">
              <w:t>lutamate synthase (NADH)</w:t>
            </w:r>
          </w:p>
        </w:tc>
      </w:tr>
      <w:tr w:rsidR="00613314" w14:paraId="77075A94" w14:textId="77777777" w:rsidTr="00216E8F">
        <w:trPr>
          <w:trHeight w:val="69"/>
        </w:trPr>
        <w:tc>
          <w:tcPr>
            <w:tcW w:w="2904" w:type="dxa"/>
            <w:vMerge/>
            <w:vAlign w:val="center"/>
          </w:tcPr>
          <w:p w14:paraId="3CEE2A0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7CF3F2A" w14:textId="77777777" w:rsidR="00613314" w:rsidRPr="006575CF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15D74">
              <w:rPr>
                <w:noProof w:val="0"/>
                <w:lang w:val="en-CA"/>
              </w:rPr>
              <w:t>K00266</w:t>
            </w:r>
            <w:r>
              <w:rPr>
                <w:noProof w:val="0"/>
                <w:lang w:val="en-CA"/>
              </w:rPr>
              <w:t xml:space="preserve">+K00265 / </w:t>
            </w:r>
            <w:r w:rsidRPr="00515D74">
              <w:t>EC:1.4.1.13</w:t>
            </w:r>
          </w:p>
        </w:tc>
        <w:tc>
          <w:tcPr>
            <w:tcW w:w="3639" w:type="dxa"/>
            <w:vAlign w:val="center"/>
          </w:tcPr>
          <w:p w14:paraId="04B6E1F6" w14:textId="77777777" w:rsidR="00613314" w:rsidRDefault="00613314" w:rsidP="00216E8F">
            <w:pPr>
              <w:pStyle w:val="EndNoteBibliography"/>
              <w:spacing w:line="480" w:lineRule="auto"/>
              <w:jc w:val="both"/>
            </w:pPr>
            <w:r>
              <w:t>G</w:t>
            </w:r>
            <w:r w:rsidRPr="00515D74">
              <w:t>lutamate synthase (NADPH) small chain</w:t>
            </w:r>
            <w:r>
              <w:t xml:space="preserve"> and large chain</w:t>
            </w:r>
          </w:p>
        </w:tc>
      </w:tr>
      <w:tr w:rsidR="00613314" w14:paraId="0B6EA8A5" w14:textId="77777777" w:rsidTr="00216E8F">
        <w:trPr>
          <w:trHeight w:val="60"/>
        </w:trPr>
        <w:tc>
          <w:tcPr>
            <w:tcW w:w="2904" w:type="dxa"/>
            <w:vMerge w:val="restart"/>
            <w:vAlign w:val="center"/>
          </w:tcPr>
          <w:p w14:paraId="702AD32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Oxidative stress</w:t>
            </w:r>
          </w:p>
        </w:tc>
        <w:tc>
          <w:tcPr>
            <w:tcW w:w="2807" w:type="dxa"/>
            <w:vAlign w:val="center"/>
          </w:tcPr>
          <w:p w14:paraId="35F374E2" w14:textId="77777777" w:rsidR="00613314" w:rsidRPr="00C228B1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228B1">
              <w:rPr>
                <w:noProof w:val="0"/>
                <w:lang w:val="en-CA"/>
              </w:rPr>
              <w:t>K04564</w:t>
            </w:r>
            <w:r>
              <w:rPr>
                <w:noProof w:val="0"/>
                <w:lang w:val="en-CA"/>
              </w:rPr>
              <w:t xml:space="preserve"> / EC:1.15.11</w:t>
            </w:r>
          </w:p>
        </w:tc>
        <w:tc>
          <w:tcPr>
            <w:tcW w:w="3639" w:type="dxa"/>
            <w:vAlign w:val="center"/>
          </w:tcPr>
          <w:p w14:paraId="57D7C35D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Superoxide dismutase</w:t>
            </w:r>
          </w:p>
        </w:tc>
      </w:tr>
      <w:tr w:rsidR="00613314" w14:paraId="217FD5CF" w14:textId="77777777" w:rsidTr="00216E8F">
        <w:trPr>
          <w:trHeight w:val="60"/>
        </w:trPr>
        <w:tc>
          <w:tcPr>
            <w:tcW w:w="2904" w:type="dxa"/>
            <w:vMerge/>
            <w:vAlign w:val="center"/>
          </w:tcPr>
          <w:p w14:paraId="2F487DF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B150CC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228B1">
              <w:rPr>
                <w:noProof w:val="0"/>
                <w:lang w:val="en-CA"/>
              </w:rPr>
              <w:t>K03782</w:t>
            </w:r>
            <w:r>
              <w:rPr>
                <w:noProof w:val="0"/>
                <w:lang w:val="en-CA"/>
              </w:rPr>
              <w:t xml:space="preserve"> / EC:1.11.1.21</w:t>
            </w:r>
          </w:p>
        </w:tc>
        <w:tc>
          <w:tcPr>
            <w:tcW w:w="3639" w:type="dxa"/>
            <w:vAlign w:val="center"/>
          </w:tcPr>
          <w:p w14:paraId="4198E46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Catalase-peroxidase, </w:t>
            </w:r>
            <w:r w:rsidRPr="00AD5916">
              <w:rPr>
                <w:i/>
                <w:iCs/>
                <w:noProof w:val="0"/>
                <w:lang w:val="en-CA"/>
              </w:rPr>
              <w:t>katG</w:t>
            </w:r>
          </w:p>
        </w:tc>
      </w:tr>
      <w:tr w:rsidR="00613314" w14:paraId="5C98D56A" w14:textId="77777777" w:rsidTr="00216E8F">
        <w:trPr>
          <w:trHeight w:val="60"/>
        </w:trPr>
        <w:tc>
          <w:tcPr>
            <w:tcW w:w="2904" w:type="dxa"/>
            <w:vMerge/>
            <w:vAlign w:val="center"/>
          </w:tcPr>
          <w:p w14:paraId="403A201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0EF0867" w14:textId="77777777" w:rsidR="00613314" w:rsidRPr="00C228B1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B75CC7">
              <w:rPr>
                <w:noProof w:val="0"/>
                <w:lang w:val="en-CA"/>
              </w:rPr>
              <w:t>K19511</w:t>
            </w:r>
            <w:r>
              <w:rPr>
                <w:noProof w:val="0"/>
                <w:lang w:val="en-CA"/>
              </w:rPr>
              <w:t xml:space="preserve"> / </w:t>
            </w:r>
            <w:r w:rsidRPr="00B75CC7">
              <w:rPr>
                <w:noProof w:val="0"/>
                <w:lang w:val="en-CA"/>
              </w:rPr>
              <w:t>EC:1.11.1.7</w:t>
            </w:r>
          </w:p>
        </w:tc>
        <w:tc>
          <w:tcPr>
            <w:tcW w:w="3639" w:type="dxa"/>
            <w:vAlign w:val="center"/>
          </w:tcPr>
          <w:p w14:paraId="3D22014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Peroxidase</w:t>
            </w:r>
          </w:p>
        </w:tc>
      </w:tr>
      <w:tr w:rsidR="00613314" w14:paraId="4F64C2FC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6E4039A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0F1401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3F4CC7">
              <w:rPr>
                <w:noProof w:val="0"/>
                <w:lang w:val="en-CA"/>
              </w:rPr>
              <w:t>K01420</w:t>
            </w:r>
          </w:p>
        </w:tc>
        <w:tc>
          <w:tcPr>
            <w:tcW w:w="3639" w:type="dxa"/>
            <w:vAlign w:val="center"/>
          </w:tcPr>
          <w:p w14:paraId="3235A76D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Transcription regulator, Crp/Fnr family</w:t>
            </w:r>
          </w:p>
        </w:tc>
      </w:tr>
      <w:tr w:rsidR="00613314" w14:paraId="70E661B6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679914D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6C1470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911226">
              <w:rPr>
                <w:noProof w:val="0"/>
                <w:lang w:val="en-CA"/>
              </w:rPr>
              <w:t>K03386</w:t>
            </w:r>
            <w:r>
              <w:rPr>
                <w:noProof w:val="0"/>
                <w:lang w:val="en-CA"/>
              </w:rPr>
              <w:t xml:space="preserve"> / EC:1.11.1.15</w:t>
            </w:r>
          </w:p>
        </w:tc>
        <w:tc>
          <w:tcPr>
            <w:tcW w:w="3639" w:type="dxa"/>
            <w:vAlign w:val="center"/>
          </w:tcPr>
          <w:p w14:paraId="6FCEF05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Peroxiredoxin </w:t>
            </w:r>
            <w:r w:rsidRPr="003F5247">
              <w:t>(alkyl hydroperoxide reductase subunit C)</w:t>
            </w:r>
            <w:r>
              <w:rPr>
                <w:noProof w:val="0"/>
                <w:lang w:val="en-CA"/>
              </w:rPr>
              <w:t xml:space="preserve">, </w:t>
            </w:r>
            <w:r w:rsidRPr="00E17835">
              <w:rPr>
                <w:i/>
                <w:iCs/>
                <w:noProof w:val="0"/>
                <w:lang w:val="en-CA"/>
              </w:rPr>
              <w:t>ahpC</w:t>
            </w:r>
          </w:p>
        </w:tc>
      </w:tr>
      <w:tr w:rsidR="00613314" w14:paraId="24553F9B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513F80E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C41B6A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8860D0">
              <w:rPr>
                <w:noProof w:val="0"/>
                <w:lang w:val="en-CA"/>
              </w:rPr>
              <w:t>K03808</w:t>
            </w:r>
          </w:p>
        </w:tc>
        <w:tc>
          <w:tcPr>
            <w:tcW w:w="3639" w:type="dxa"/>
            <w:vAlign w:val="center"/>
          </w:tcPr>
          <w:p w14:paraId="5009D5A0" w14:textId="77777777" w:rsidR="00613314" w:rsidRPr="003F5247" w:rsidRDefault="00613314" w:rsidP="00216E8F">
            <w:pPr>
              <w:pStyle w:val="EndNoteBibliography"/>
              <w:spacing w:line="480" w:lineRule="auto"/>
              <w:jc w:val="both"/>
            </w:pPr>
            <w:r>
              <w:rPr>
                <w:noProof w:val="0"/>
                <w:lang w:val="en-CA"/>
              </w:rPr>
              <w:t xml:space="preserve">Paraquat-inducible protein A, </w:t>
            </w:r>
            <w:r w:rsidRPr="008860D0">
              <w:rPr>
                <w:i/>
                <w:iCs/>
                <w:noProof w:val="0"/>
                <w:lang w:val="en-CA"/>
              </w:rPr>
              <w:t>pqiA</w:t>
            </w:r>
          </w:p>
        </w:tc>
      </w:tr>
      <w:tr w:rsidR="00613314" w14:paraId="01CE439F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7575E709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72D3A4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795F00">
              <w:rPr>
                <w:noProof w:val="0"/>
                <w:lang w:val="en-CA"/>
              </w:rPr>
              <w:t>K00681</w:t>
            </w:r>
            <w:r>
              <w:rPr>
                <w:noProof w:val="0"/>
                <w:lang w:val="en-CA"/>
              </w:rPr>
              <w:t xml:space="preserve"> / EC:2.3.2.2</w:t>
            </w:r>
          </w:p>
        </w:tc>
        <w:tc>
          <w:tcPr>
            <w:tcW w:w="3639" w:type="dxa"/>
            <w:vAlign w:val="center"/>
          </w:tcPr>
          <w:p w14:paraId="2D21B94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Gamma-glutamyltranspeptidase</w:t>
            </w:r>
          </w:p>
        </w:tc>
      </w:tr>
      <w:tr w:rsidR="00613314" w14:paraId="4E90AE42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6104E84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44FCA8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94119">
              <w:rPr>
                <w:noProof w:val="0"/>
                <w:lang w:val="en-CA"/>
              </w:rPr>
              <w:t>K03396</w:t>
            </w:r>
            <w:r>
              <w:rPr>
                <w:noProof w:val="0"/>
                <w:lang w:val="en-CA"/>
              </w:rPr>
              <w:t xml:space="preserve"> / EC:6.3.2.3</w:t>
            </w:r>
          </w:p>
        </w:tc>
        <w:tc>
          <w:tcPr>
            <w:tcW w:w="3639" w:type="dxa"/>
            <w:vAlign w:val="center"/>
          </w:tcPr>
          <w:p w14:paraId="5418981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Glutathione synthase, </w:t>
            </w:r>
            <w:r w:rsidRPr="00C43FA6">
              <w:rPr>
                <w:i/>
                <w:iCs/>
                <w:noProof w:val="0"/>
                <w:lang w:val="en-CA"/>
              </w:rPr>
              <w:t>gshB</w:t>
            </w:r>
          </w:p>
        </w:tc>
      </w:tr>
      <w:tr w:rsidR="00613314" w14:paraId="5041FB62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1F7A016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693B33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171EC">
              <w:rPr>
                <w:noProof w:val="0"/>
                <w:lang w:val="en-CA"/>
              </w:rPr>
              <w:t>K13892</w:t>
            </w:r>
            <w:r>
              <w:rPr>
                <w:noProof w:val="0"/>
                <w:lang w:val="en-CA"/>
              </w:rPr>
              <w:t>+</w:t>
            </w:r>
            <w:r w:rsidRPr="00231F31">
              <w:rPr>
                <w:noProof w:val="0"/>
                <w:lang w:val="en-CA"/>
              </w:rPr>
              <w:t>K13889</w:t>
            </w:r>
            <w:r>
              <w:rPr>
                <w:noProof w:val="0"/>
                <w:lang w:val="en-CA"/>
              </w:rPr>
              <w:t>+</w:t>
            </w:r>
            <w:r>
              <w:t xml:space="preserve"> </w:t>
            </w:r>
            <w:r w:rsidRPr="00231F31">
              <w:rPr>
                <w:noProof w:val="0"/>
                <w:lang w:val="en-CA"/>
              </w:rPr>
              <w:t>K13890</w:t>
            </w:r>
          </w:p>
        </w:tc>
        <w:tc>
          <w:tcPr>
            <w:tcW w:w="3639" w:type="dxa"/>
            <w:vAlign w:val="center"/>
          </w:tcPr>
          <w:p w14:paraId="0B4E272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Glutathione transport system, </w:t>
            </w:r>
            <w:r w:rsidRPr="00C65CE3">
              <w:rPr>
                <w:i/>
                <w:iCs/>
                <w:noProof w:val="0"/>
                <w:lang w:val="en-CA"/>
              </w:rPr>
              <w:t>gsi</w:t>
            </w:r>
            <w:r>
              <w:rPr>
                <w:i/>
                <w:iCs/>
                <w:noProof w:val="0"/>
                <w:lang w:val="en-CA"/>
              </w:rPr>
              <w:t>A</w:t>
            </w:r>
            <w:r w:rsidRPr="00C65CE3">
              <w:rPr>
                <w:i/>
                <w:iCs/>
                <w:noProof w:val="0"/>
                <w:lang w:val="en-CA"/>
              </w:rPr>
              <w:t>B</w:t>
            </w:r>
            <w:r>
              <w:rPr>
                <w:i/>
                <w:iCs/>
                <w:noProof w:val="0"/>
                <w:lang w:val="en-CA"/>
              </w:rPr>
              <w:t>C</w:t>
            </w:r>
          </w:p>
        </w:tc>
      </w:tr>
      <w:tr w:rsidR="00613314" w14:paraId="04C3EFA3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0E55B91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9AB779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A2868">
              <w:rPr>
                <w:noProof w:val="0"/>
                <w:lang w:val="en-CA"/>
              </w:rPr>
              <w:t>K00799</w:t>
            </w:r>
            <w:r>
              <w:rPr>
                <w:noProof w:val="0"/>
                <w:lang w:val="en-CA"/>
              </w:rPr>
              <w:t xml:space="preserve"> / EC:2.5.1.18</w:t>
            </w:r>
          </w:p>
        </w:tc>
        <w:tc>
          <w:tcPr>
            <w:tcW w:w="3639" w:type="dxa"/>
            <w:vAlign w:val="center"/>
          </w:tcPr>
          <w:p w14:paraId="1216839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Glutathione S-transferase, </w:t>
            </w:r>
            <w:r w:rsidRPr="00C53E2D">
              <w:rPr>
                <w:i/>
                <w:iCs/>
                <w:noProof w:val="0"/>
                <w:lang w:val="en-CA"/>
              </w:rPr>
              <w:t>gst</w:t>
            </w:r>
          </w:p>
        </w:tc>
      </w:tr>
      <w:tr w:rsidR="00613314" w14:paraId="6FF321DA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6BCCEC4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F910BC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A213F">
              <w:rPr>
                <w:noProof w:val="0"/>
                <w:lang w:val="en-CA"/>
              </w:rPr>
              <w:t>K00383</w:t>
            </w:r>
            <w:r>
              <w:rPr>
                <w:noProof w:val="0"/>
                <w:lang w:val="en-CA"/>
              </w:rPr>
              <w:t xml:space="preserve"> / EC:1.8.1.7</w:t>
            </w:r>
          </w:p>
        </w:tc>
        <w:tc>
          <w:tcPr>
            <w:tcW w:w="3639" w:type="dxa"/>
            <w:vAlign w:val="center"/>
          </w:tcPr>
          <w:p w14:paraId="6A7D9CB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Glutathione reductase (NADPH), </w:t>
            </w:r>
            <w:r w:rsidRPr="00C51EDF">
              <w:rPr>
                <w:i/>
                <w:iCs/>
                <w:noProof w:val="0"/>
                <w:lang w:val="en-CA"/>
              </w:rPr>
              <w:t>gor</w:t>
            </w:r>
          </w:p>
        </w:tc>
      </w:tr>
      <w:tr w:rsidR="00613314" w14:paraId="52109756" w14:textId="77777777" w:rsidTr="00216E8F">
        <w:trPr>
          <w:trHeight w:val="55"/>
        </w:trPr>
        <w:tc>
          <w:tcPr>
            <w:tcW w:w="2904" w:type="dxa"/>
            <w:vMerge/>
            <w:vAlign w:val="center"/>
          </w:tcPr>
          <w:p w14:paraId="5D66998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41DFC6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42D44">
              <w:rPr>
                <w:noProof w:val="0"/>
                <w:lang w:val="en-CA"/>
              </w:rPr>
              <w:t>K00432</w:t>
            </w:r>
            <w:r>
              <w:rPr>
                <w:noProof w:val="0"/>
                <w:lang w:val="en-CA"/>
              </w:rPr>
              <w:t xml:space="preserve"> / EC:1.11.1.9</w:t>
            </w:r>
          </w:p>
        </w:tc>
        <w:tc>
          <w:tcPr>
            <w:tcW w:w="3639" w:type="dxa"/>
            <w:vAlign w:val="center"/>
          </w:tcPr>
          <w:p w14:paraId="4D690C7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Glutathione peroxidase, </w:t>
            </w:r>
            <w:r w:rsidRPr="00941220">
              <w:rPr>
                <w:i/>
                <w:iCs/>
                <w:noProof w:val="0"/>
                <w:lang w:val="en-CA"/>
              </w:rPr>
              <w:t>gpx</w:t>
            </w:r>
          </w:p>
        </w:tc>
      </w:tr>
      <w:tr w:rsidR="00613314" w14:paraId="27487928" w14:textId="77777777" w:rsidTr="00216E8F">
        <w:trPr>
          <w:trHeight w:val="72"/>
        </w:trPr>
        <w:tc>
          <w:tcPr>
            <w:tcW w:w="2904" w:type="dxa"/>
            <w:vMerge/>
            <w:vAlign w:val="center"/>
          </w:tcPr>
          <w:p w14:paraId="618A911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BEDDB55" w14:textId="77777777" w:rsidR="00613314" w:rsidRDefault="00613314" w:rsidP="00216E8F">
            <w:pPr>
              <w:pStyle w:val="EndNoteBibliography"/>
              <w:tabs>
                <w:tab w:val="left" w:pos="1080"/>
              </w:tabs>
              <w:spacing w:line="480" w:lineRule="auto"/>
              <w:jc w:val="both"/>
              <w:rPr>
                <w:noProof w:val="0"/>
                <w:lang w:val="en-CA"/>
              </w:rPr>
            </w:pPr>
            <w:r w:rsidRPr="00A42D44">
              <w:rPr>
                <w:noProof w:val="0"/>
                <w:lang w:val="en-CA"/>
              </w:rPr>
              <w:t>K00384</w:t>
            </w:r>
            <w:r>
              <w:rPr>
                <w:noProof w:val="0"/>
                <w:lang w:val="en-CA"/>
              </w:rPr>
              <w:t xml:space="preserve"> / EC:1.8.1.9</w:t>
            </w:r>
          </w:p>
        </w:tc>
        <w:tc>
          <w:tcPr>
            <w:tcW w:w="3639" w:type="dxa"/>
            <w:vAlign w:val="center"/>
          </w:tcPr>
          <w:p w14:paraId="0F03FE89" w14:textId="77777777" w:rsidR="00613314" w:rsidRDefault="00613314" w:rsidP="00216E8F">
            <w:pPr>
              <w:pStyle w:val="EndNoteBibliography"/>
              <w:tabs>
                <w:tab w:val="left" w:pos="1080"/>
              </w:tabs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Thioredoxin reductase, </w:t>
            </w:r>
            <w:r w:rsidRPr="00A42D44">
              <w:rPr>
                <w:i/>
                <w:iCs/>
                <w:noProof w:val="0"/>
                <w:lang w:val="en-CA"/>
              </w:rPr>
              <w:t>trxB</w:t>
            </w:r>
          </w:p>
        </w:tc>
      </w:tr>
      <w:tr w:rsidR="00613314" w14:paraId="420B5048" w14:textId="77777777" w:rsidTr="00216E8F">
        <w:trPr>
          <w:trHeight w:val="72"/>
        </w:trPr>
        <w:tc>
          <w:tcPr>
            <w:tcW w:w="2904" w:type="dxa"/>
            <w:vMerge/>
            <w:vAlign w:val="center"/>
          </w:tcPr>
          <w:p w14:paraId="225CAD8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879DE25" w14:textId="77777777" w:rsidR="00613314" w:rsidRPr="008D2920" w:rsidRDefault="00613314" w:rsidP="00216E8F">
            <w:pPr>
              <w:pStyle w:val="EndNoteBibliography"/>
              <w:tabs>
                <w:tab w:val="left" w:pos="1080"/>
              </w:tabs>
              <w:spacing w:line="480" w:lineRule="auto"/>
              <w:jc w:val="both"/>
              <w:rPr>
                <w:noProof w:val="0"/>
                <w:lang w:val="en-CA"/>
              </w:rPr>
            </w:pPr>
            <w:r w:rsidRPr="009555C0">
              <w:rPr>
                <w:noProof w:val="0"/>
                <w:lang w:val="en-CA"/>
              </w:rPr>
              <w:t>K01637</w:t>
            </w:r>
            <w:r>
              <w:rPr>
                <w:noProof w:val="0"/>
                <w:lang w:val="en-CA"/>
              </w:rPr>
              <w:t xml:space="preserve"> / EC:4.1.3.1</w:t>
            </w:r>
          </w:p>
        </w:tc>
        <w:tc>
          <w:tcPr>
            <w:tcW w:w="3639" w:type="dxa"/>
            <w:vAlign w:val="center"/>
          </w:tcPr>
          <w:p w14:paraId="564C23EE" w14:textId="77777777" w:rsidR="00613314" w:rsidRDefault="00613314" w:rsidP="00216E8F">
            <w:pPr>
              <w:pStyle w:val="EndNoteBibliography"/>
              <w:tabs>
                <w:tab w:val="left" w:pos="1080"/>
              </w:tabs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Isocitrate lyase, </w:t>
            </w:r>
            <w:r w:rsidRPr="009555C0">
              <w:rPr>
                <w:i/>
                <w:iCs/>
                <w:noProof w:val="0"/>
                <w:lang w:val="en-CA"/>
              </w:rPr>
              <w:t>aceA</w:t>
            </w:r>
          </w:p>
        </w:tc>
      </w:tr>
      <w:tr w:rsidR="00613314" w14:paraId="186742E2" w14:textId="77777777" w:rsidTr="00216E8F">
        <w:trPr>
          <w:trHeight w:val="72"/>
        </w:trPr>
        <w:tc>
          <w:tcPr>
            <w:tcW w:w="2904" w:type="dxa"/>
            <w:vMerge/>
            <w:vAlign w:val="center"/>
          </w:tcPr>
          <w:p w14:paraId="4713A66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7E4C6B7" w14:textId="77777777" w:rsidR="00613314" w:rsidRPr="00A42D44" w:rsidRDefault="00613314" w:rsidP="00216E8F">
            <w:pPr>
              <w:pStyle w:val="EndNoteBibliography"/>
              <w:tabs>
                <w:tab w:val="left" w:pos="1080"/>
              </w:tabs>
              <w:spacing w:line="480" w:lineRule="auto"/>
              <w:jc w:val="both"/>
              <w:rPr>
                <w:noProof w:val="0"/>
                <w:lang w:val="en-CA"/>
              </w:rPr>
            </w:pPr>
            <w:r w:rsidRPr="008D2920">
              <w:rPr>
                <w:noProof w:val="0"/>
                <w:lang w:val="en-CA"/>
              </w:rPr>
              <w:t>K00036</w:t>
            </w:r>
            <w:r>
              <w:rPr>
                <w:noProof w:val="0"/>
                <w:lang w:val="en-CA"/>
              </w:rPr>
              <w:t xml:space="preserve"> / EC:1.1.1.49</w:t>
            </w:r>
          </w:p>
        </w:tc>
        <w:tc>
          <w:tcPr>
            <w:tcW w:w="3639" w:type="dxa"/>
            <w:vAlign w:val="center"/>
          </w:tcPr>
          <w:p w14:paraId="7EA844E0" w14:textId="77777777" w:rsidR="00613314" w:rsidRDefault="00613314" w:rsidP="00216E8F">
            <w:pPr>
              <w:pStyle w:val="EndNoteBibliography"/>
              <w:tabs>
                <w:tab w:val="left" w:pos="1080"/>
              </w:tabs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Glucose-6-phosphate 1-dehydrogenase, </w:t>
            </w:r>
            <w:r w:rsidRPr="007B2835">
              <w:rPr>
                <w:i/>
                <w:iCs/>
                <w:noProof w:val="0"/>
                <w:lang w:val="en-CA"/>
              </w:rPr>
              <w:t>G6PD/zwf</w:t>
            </w:r>
          </w:p>
        </w:tc>
      </w:tr>
      <w:tr w:rsidR="00613314" w14:paraId="0AD0AF73" w14:textId="77777777" w:rsidTr="00216E8F">
        <w:trPr>
          <w:trHeight w:val="95"/>
        </w:trPr>
        <w:tc>
          <w:tcPr>
            <w:tcW w:w="2904" w:type="dxa"/>
            <w:vMerge w:val="restart"/>
            <w:vAlign w:val="center"/>
          </w:tcPr>
          <w:p w14:paraId="4C7D952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Cold and heat shock</w:t>
            </w:r>
          </w:p>
        </w:tc>
        <w:tc>
          <w:tcPr>
            <w:tcW w:w="2807" w:type="dxa"/>
            <w:vAlign w:val="center"/>
          </w:tcPr>
          <w:p w14:paraId="08D06DE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3B120B">
              <w:rPr>
                <w:noProof w:val="0"/>
                <w:lang w:val="en-CA"/>
              </w:rPr>
              <w:t>K03704</w:t>
            </w:r>
          </w:p>
        </w:tc>
        <w:tc>
          <w:tcPr>
            <w:tcW w:w="3639" w:type="dxa"/>
            <w:vAlign w:val="center"/>
          </w:tcPr>
          <w:p w14:paraId="3F145A1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Cold shock protein, </w:t>
            </w:r>
            <w:r w:rsidRPr="00A42D44">
              <w:rPr>
                <w:i/>
                <w:iCs/>
                <w:noProof w:val="0"/>
                <w:lang w:val="en-CA"/>
              </w:rPr>
              <w:t>csp</w:t>
            </w:r>
            <w:r>
              <w:rPr>
                <w:i/>
                <w:iCs/>
                <w:noProof w:val="0"/>
                <w:lang w:val="en-CA"/>
              </w:rPr>
              <w:t>A</w:t>
            </w:r>
          </w:p>
        </w:tc>
      </w:tr>
      <w:tr w:rsidR="00613314" w14:paraId="6425D9B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02E77DC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5D0510C" w14:textId="77777777" w:rsidR="00613314" w:rsidRPr="003B120B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2102B">
              <w:rPr>
                <w:noProof w:val="0"/>
                <w:lang w:val="en-CA"/>
              </w:rPr>
              <w:t>K03686</w:t>
            </w:r>
          </w:p>
        </w:tc>
        <w:tc>
          <w:tcPr>
            <w:tcW w:w="3639" w:type="dxa"/>
            <w:vAlign w:val="center"/>
          </w:tcPr>
          <w:p w14:paraId="23C1FD79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Molecular chaperone DnaJ, </w:t>
            </w:r>
            <w:r w:rsidRPr="0052102B">
              <w:rPr>
                <w:i/>
                <w:iCs/>
                <w:noProof w:val="0"/>
                <w:lang w:val="en-CA"/>
              </w:rPr>
              <w:t>dnaJ</w:t>
            </w:r>
          </w:p>
        </w:tc>
      </w:tr>
      <w:tr w:rsidR="00613314" w14:paraId="138E4EB0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B1D6EF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3362403" w14:textId="77777777" w:rsidR="00613314" w:rsidRPr="003B120B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51ED0">
              <w:rPr>
                <w:noProof w:val="0"/>
                <w:lang w:val="en-CA"/>
              </w:rPr>
              <w:t>K05801</w:t>
            </w:r>
          </w:p>
        </w:tc>
        <w:tc>
          <w:tcPr>
            <w:tcW w:w="3639" w:type="dxa"/>
            <w:vAlign w:val="center"/>
          </w:tcPr>
          <w:p w14:paraId="5F1068B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DnaJ-like chaperone, </w:t>
            </w:r>
            <w:r w:rsidRPr="007B7EEA">
              <w:rPr>
                <w:i/>
                <w:iCs/>
                <w:noProof w:val="0"/>
                <w:lang w:val="en-CA"/>
              </w:rPr>
              <w:t>djlA</w:t>
            </w:r>
          </w:p>
        </w:tc>
      </w:tr>
      <w:tr w:rsidR="00613314" w14:paraId="2003A79D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56D625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063A556" w14:textId="77777777" w:rsidR="00613314" w:rsidRPr="003B120B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7B7EEA">
              <w:rPr>
                <w:noProof w:val="0"/>
                <w:lang w:val="en-CA"/>
              </w:rPr>
              <w:t>K04043</w:t>
            </w:r>
          </w:p>
        </w:tc>
        <w:tc>
          <w:tcPr>
            <w:tcW w:w="3639" w:type="dxa"/>
            <w:vAlign w:val="center"/>
          </w:tcPr>
          <w:p w14:paraId="69CAB16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Molecular chaperone DnaK, </w:t>
            </w:r>
            <w:r w:rsidRPr="007B7EEA">
              <w:rPr>
                <w:i/>
                <w:iCs/>
                <w:noProof w:val="0"/>
                <w:lang w:val="en-CA"/>
              </w:rPr>
              <w:t>dnaK</w:t>
            </w:r>
          </w:p>
        </w:tc>
      </w:tr>
      <w:tr w:rsidR="00613314" w14:paraId="3EB00A54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4741EF8D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78FD2EF" w14:textId="77777777" w:rsidR="00613314" w:rsidRPr="003B120B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905F2B">
              <w:rPr>
                <w:noProof w:val="0"/>
                <w:lang w:val="en-CA"/>
              </w:rPr>
              <w:t>K03687</w:t>
            </w:r>
          </w:p>
        </w:tc>
        <w:tc>
          <w:tcPr>
            <w:tcW w:w="3639" w:type="dxa"/>
            <w:vAlign w:val="center"/>
          </w:tcPr>
          <w:p w14:paraId="739BE51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Molecular chaperone GrpE</w:t>
            </w:r>
          </w:p>
        </w:tc>
      </w:tr>
      <w:tr w:rsidR="00613314" w14:paraId="1578A94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02891F3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180687C" w14:textId="77777777" w:rsidR="00613314" w:rsidRPr="003B120B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F7022">
              <w:rPr>
                <w:noProof w:val="0"/>
                <w:lang w:val="en-CA"/>
              </w:rPr>
              <w:t>K04080</w:t>
            </w:r>
          </w:p>
        </w:tc>
        <w:tc>
          <w:tcPr>
            <w:tcW w:w="3639" w:type="dxa"/>
            <w:vAlign w:val="center"/>
          </w:tcPr>
          <w:p w14:paraId="16354A8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Molecular chaperone IbpA, </w:t>
            </w:r>
            <w:r w:rsidRPr="00CF7022">
              <w:rPr>
                <w:i/>
                <w:iCs/>
                <w:noProof w:val="0"/>
                <w:lang w:val="en-CA"/>
              </w:rPr>
              <w:t>ibpA</w:t>
            </w:r>
          </w:p>
        </w:tc>
      </w:tr>
      <w:tr w:rsidR="00613314" w14:paraId="7DC338EC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10213C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7BCB797" w14:textId="77777777" w:rsidR="00613314" w:rsidRPr="00CF7022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3701F">
              <w:rPr>
                <w:noProof w:val="0"/>
                <w:lang w:val="en-CA"/>
              </w:rPr>
              <w:t>K04083</w:t>
            </w:r>
          </w:p>
        </w:tc>
        <w:tc>
          <w:tcPr>
            <w:tcW w:w="3639" w:type="dxa"/>
            <w:vAlign w:val="center"/>
          </w:tcPr>
          <w:p w14:paraId="7DDC0BF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Molecular chaperone Hsp33, </w:t>
            </w:r>
            <w:r w:rsidRPr="00943C25">
              <w:rPr>
                <w:i/>
                <w:iCs/>
                <w:noProof w:val="0"/>
                <w:lang w:val="en-CA"/>
              </w:rPr>
              <w:t>hslO</w:t>
            </w:r>
          </w:p>
        </w:tc>
      </w:tr>
      <w:tr w:rsidR="00613314" w14:paraId="0B9F7C1B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456BB93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0AE043E" w14:textId="77777777" w:rsidR="00613314" w:rsidRPr="00CF7022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E2F13">
              <w:rPr>
                <w:noProof w:val="0"/>
                <w:lang w:val="en-CA"/>
              </w:rPr>
              <w:t>K04078</w:t>
            </w:r>
          </w:p>
        </w:tc>
        <w:tc>
          <w:tcPr>
            <w:tcW w:w="3639" w:type="dxa"/>
            <w:vAlign w:val="center"/>
          </w:tcPr>
          <w:p w14:paraId="3EE5A95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Chaperonin GroES, </w:t>
            </w:r>
            <w:r w:rsidRPr="00AE2F13">
              <w:rPr>
                <w:i/>
                <w:iCs/>
                <w:noProof w:val="0"/>
                <w:lang w:val="en-CA"/>
              </w:rPr>
              <w:t>groES</w:t>
            </w:r>
          </w:p>
        </w:tc>
      </w:tr>
      <w:tr w:rsidR="00613314" w14:paraId="12B1B141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0068BC1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D03FB72" w14:textId="77777777" w:rsidR="00613314" w:rsidRPr="00CF7022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E2F13">
              <w:rPr>
                <w:noProof w:val="0"/>
                <w:lang w:val="en-CA"/>
              </w:rPr>
              <w:t>K04077</w:t>
            </w:r>
          </w:p>
        </w:tc>
        <w:tc>
          <w:tcPr>
            <w:tcW w:w="3639" w:type="dxa"/>
            <w:vAlign w:val="center"/>
          </w:tcPr>
          <w:p w14:paraId="2CD2166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Chaperonin GroEL, </w:t>
            </w:r>
            <w:r w:rsidRPr="00AE2F13">
              <w:rPr>
                <w:i/>
                <w:iCs/>
                <w:noProof w:val="0"/>
                <w:lang w:val="en-CA"/>
              </w:rPr>
              <w:t>groEL</w:t>
            </w:r>
          </w:p>
        </w:tc>
      </w:tr>
      <w:tr w:rsidR="00613314" w14:paraId="01F7C8DB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45E9C38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bookmarkStart w:id="1" w:name="_Hlk51079360"/>
            <w:r>
              <w:rPr>
                <w:noProof w:val="0"/>
                <w:lang w:val="en-CA"/>
              </w:rPr>
              <w:t>Protein folding</w:t>
            </w:r>
          </w:p>
        </w:tc>
        <w:tc>
          <w:tcPr>
            <w:tcW w:w="2807" w:type="dxa"/>
            <w:vAlign w:val="center"/>
          </w:tcPr>
          <w:p w14:paraId="34002096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370A3">
              <w:rPr>
                <w:noProof w:val="0"/>
                <w:lang w:val="en-CA"/>
              </w:rPr>
              <w:t>K03775</w:t>
            </w:r>
            <w:r>
              <w:rPr>
                <w:noProof w:val="0"/>
                <w:lang w:val="en-CA"/>
              </w:rPr>
              <w:t xml:space="preserve"> / EC:5.2.1.8</w:t>
            </w:r>
          </w:p>
        </w:tc>
        <w:tc>
          <w:tcPr>
            <w:tcW w:w="3639" w:type="dxa"/>
            <w:vAlign w:val="center"/>
          </w:tcPr>
          <w:p w14:paraId="03EEF9F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Peptidyl-prolyl </w:t>
            </w:r>
            <w:r w:rsidRPr="00A96541">
              <w:rPr>
                <w:i/>
                <w:iCs/>
                <w:noProof w:val="0"/>
                <w:lang w:val="en-CA"/>
              </w:rPr>
              <w:t>cis-trans</w:t>
            </w:r>
            <w:r>
              <w:rPr>
                <w:noProof w:val="0"/>
                <w:lang w:val="en-CA"/>
              </w:rPr>
              <w:t xml:space="preserve"> isomerase</w:t>
            </w:r>
          </w:p>
        </w:tc>
      </w:tr>
      <w:bookmarkEnd w:id="1"/>
      <w:tr w:rsidR="00613314" w14:paraId="5D30A60D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9E12A6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E24E878" w14:textId="77777777" w:rsidR="00613314" w:rsidRPr="00A370A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6E6C54">
              <w:rPr>
                <w:noProof w:val="0"/>
                <w:lang w:val="en-CA"/>
              </w:rPr>
              <w:t>K03545</w:t>
            </w:r>
          </w:p>
        </w:tc>
        <w:tc>
          <w:tcPr>
            <w:tcW w:w="3639" w:type="dxa"/>
            <w:vAlign w:val="center"/>
          </w:tcPr>
          <w:p w14:paraId="18F72AC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Trigger factor, </w:t>
            </w:r>
            <w:r w:rsidRPr="006E6C54">
              <w:rPr>
                <w:i/>
                <w:iCs/>
                <w:noProof w:val="0"/>
                <w:lang w:val="en-CA"/>
              </w:rPr>
              <w:t>tig</w:t>
            </w:r>
          </w:p>
        </w:tc>
      </w:tr>
      <w:tr w:rsidR="00613314" w14:paraId="01ED157C" w14:textId="77777777" w:rsidTr="00216E8F">
        <w:trPr>
          <w:trHeight w:val="92"/>
        </w:trPr>
        <w:tc>
          <w:tcPr>
            <w:tcW w:w="2904" w:type="dxa"/>
            <w:vAlign w:val="center"/>
          </w:tcPr>
          <w:p w14:paraId="2E5F1C7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Carotenoids</w:t>
            </w:r>
          </w:p>
        </w:tc>
        <w:tc>
          <w:tcPr>
            <w:tcW w:w="2807" w:type="dxa"/>
            <w:vAlign w:val="center"/>
          </w:tcPr>
          <w:p w14:paraId="11D2B4C1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A66F6">
              <w:rPr>
                <w:noProof w:val="0"/>
                <w:lang w:val="en-CA"/>
              </w:rPr>
              <w:t>K02291</w:t>
            </w:r>
            <w:r>
              <w:rPr>
                <w:noProof w:val="0"/>
                <w:lang w:val="en-CA"/>
              </w:rPr>
              <w:t xml:space="preserve"> / EC:2.5.1.32</w:t>
            </w:r>
          </w:p>
        </w:tc>
        <w:tc>
          <w:tcPr>
            <w:tcW w:w="3639" w:type="dxa"/>
            <w:vAlign w:val="center"/>
          </w:tcPr>
          <w:p w14:paraId="5B6D0F3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Phytoene synthase</w:t>
            </w:r>
          </w:p>
        </w:tc>
      </w:tr>
      <w:tr w:rsidR="00613314" w14:paraId="30EA2698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7F5DF67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Membrane / peptidoglycan alteration</w:t>
            </w:r>
          </w:p>
        </w:tc>
        <w:tc>
          <w:tcPr>
            <w:tcW w:w="2807" w:type="dxa"/>
            <w:vAlign w:val="center"/>
          </w:tcPr>
          <w:p w14:paraId="52C5D4FB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D773C">
              <w:rPr>
                <w:noProof w:val="0"/>
                <w:lang w:val="en-CA"/>
              </w:rPr>
              <w:t>K00647</w:t>
            </w:r>
            <w:r>
              <w:rPr>
                <w:noProof w:val="0"/>
                <w:lang w:val="en-CA"/>
              </w:rPr>
              <w:t xml:space="preserve"> / </w:t>
            </w:r>
            <w:r w:rsidRPr="005D773C">
              <w:rPr>
                <w:noProof w:val="0"/>
                <w:lang w:val="en-CA"/>
              </w:rPr>
              <w:t>EC:2.3.1.41</w:t>
            </w:r>
          </w:p>
        </w:tc>
        <w:tc>
          <w:tcPr>
            <w:tcW w:w="3639" w:type="dxa"/>
            <w:vAlign w:val="center"/>
          </w:tcPr>
          <w:p w14:paraId="0A887B2D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D773C">
              <w:rPr>
                <w:noProof w:val="0"/>
                <w:lang w:val="en-CA"/>
              </w:rPr>
              <w:t>3-oxoacyl-[acyl-carrier-protein] synthase I</w:t>
            </w:r>
            <w:r>
              <w:rPr>
                <w:noProof w:val="0"/>
                <w:lang w:val="en-CA"/>
              </w:rPr>
              <w:t xml:space="preserve">, </w:t>
            </w:r>
            <w:r w:rsidRPr="00FB30F6">
              <w:rPr>
                <w:i/>
                <w:iCs/>
                <w:noProof w:val="0"/>
                <w:lang w:val="en-CA"/>
              </w:rPr>
              <w:t>fabB</w:t>
            </w:r>
          </w:p>
        </w:tc>
      </w:tr>
      <w:tr w:rsidR="00613314" w14:paraId="0CEEC760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21D7665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F7EF31F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963A43">
              <w:rPr>
                <w:noProof w:val="0"/>
                <w:lang w:val="en-CA"/>
              </w:rPr>
              <w:t>K09458</w:t>
            </w:r>
            <w:r>
              <w:rPr>
                <w:noProof w:val="0"/>
                <w:lang w:val="en-CA"/>
              </w:rPr>
              <w:t xml:space="preserve"> / </w:t>
            </w:r>
            <w:r w:rsidRPr="00963A43">
              <w:rPr>
                <w:noProof w:val="0"/>
                <w:lang w:val="en-CA"/>
              </w:rPr>
              <w:t>EC:2.3.1.179</w:t>
            </w:r>
          </w:p>
        </w:tc>
        <w:tc>
          <w:tcPr>
            <w:tcW w:w="3639" w:type="dxa"/>
            <w:vAlign w:val="center"/>
          </w:tcPr>
          <w:p w14:paraId="2441D75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D773C">
              <w:rPr>
                <w:noProof w:val="0"/>
                <w:lang w:val="en-CA"/>
              </w:rPr>
              <w:t>3-oxoacyl-[acyl-carrier-protein] synthase I</w:t>
            </w:r>
            <w:r>
              <w:rPr>
                <w:noProof w:val="0"/>
                <w:lang w:val="en-CA"/>
              </w:rPr>
              <w:t xml:space="preserve">I, </w:t>
            </w:r>
            <w:r w:rsidRPr="00FB30F6">
              <w:rPr>
                <w:i/>
                <w:iCs/>
                <w:noProof w:val="0"/>
                <w:lang w:val="en-CA"/>
              </w:rPr>
              <w:t>fab</w:t>
            </w:r>
            <w:r>
              <w:rPr>
                <w:i/>
                <w:iCs/>
                <w:noProof w:val="0"/>
                <w:lang w:val="en-CA"/>
              </w:rPr>
              <w:t>F</w:t>
            </w:r>
          </w:p>
        </w:tc>
      </w:tr>
      <w:tr w:rsidR="00613314" w14:paraId="07478F8F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F636C2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43878BE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602C6">
              <w:rPr>
                <w:noProof w:val="0"/>
                <w:lang w:val="en-CA"/>
              </w:rPr>
              <w:t>K00648</w:t>
            </w:r>
            <w:r>
              <w:rPr>
                <w:noProof w:val="0"/>
                <w:lang w:val="en-CA"/>
              </w:rPr>
              <w:t xml:space="preserve"> / </w:t>
            </w:r>
            <w:r w:rsidRPr="00E602C6">
              <w:rPr>
                <w:noProof w:val="0"/>
                <w:lang w:val="en-CA"/>
              </w:rPr>
              <w:t>EC:2.3.1.180</w:t>
            </w:r>
          </w:p>
        </w:tc>
        <w:tc>
          <w:tcPr>
            <w:tcW w:w="3639" w:type="dxa"/>
            <w:vAlign w:val="center"/>
          </w:tcPr>
          <w:p w14:paraId="657CFEC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602C6">
              <w:rPr>
                <w:noProof w:val="0"/>
                <w:lang w:val="en-CA"/>
              </w:rPr>
              <w:t>3-oxoacyl-[acyl-carrier-protein] synthase III</w:t>
            </w:r>
            <w:r>
              <w:rPr>
                <w:noProof w:val="0"/>
                <w:lang w:val="en-CA"/>
              </w:rPr>
              <w:t xml:space="preserve">, </w:t>
            </w:r>
            <w:r w:rsidRPr="00E602C6">
              <w:rPr>
                <w:i/>
                <w:iCs/>
                <w:noProof w:val="0"/>
                <w:lang w:val="en-CA"/>
              </w:rPr>
              <w:t>fabH</w:t>
            </w:r>
          </w:p>
        </w:tc>
      </w:tr>
      <w:tr w:rsidR="00613314" w14:paraId="07F334B8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F5B244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68CCFDA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4369F7">
              <w:rPr>
                <w:noProof w:val="0"/>
                <w:lang w:val="en-CA"/>
              </w:rPr>
              <w:t>K00059</w:t>
            </w:r>
            <w:r>
              <w:rPr>
                <w:noProof w:val="0"/>
                <w:lang w:val="en-CA"/>
              </w:rPr>
              <w:t xml:space="preserve"> / </w:t>
            </w:r>
            <w:r w:rsidRPr="004369F7">
              <w:rPr>
                <w:noProof w:val="0"/>
                <w:lang w:val="en-CA"/>
              </w:rPr>
              <w:t>EC:1.1.1.100</w:t>
            </w:r>
          </w:p>
        </w:tc>
        <w:tc>
          <w:tcPr>
            <w:tcW w:w="3639" w:type="dxa"/>
            <w:vAlign w:val="center"/>
          </w:tcPr>
          <w:p w14:paraId="230EC04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4369F7">
              <w:rPr>
                <w:noProof w:val="0"/>
                <w:lang w:val="en-CA"/>
              </w:rPr>
              <w:t>3-oxoacyl-[acyl-carrier protein] reductase</w:t>
            </w:r>
            <w:r>
              <w:rPr>
                <w:noProof w:val="0"/>
                <w:lang w:val="en-CA"/>
              </w:rPr>
              <w:t xml:space="preserve">, </w:t>
            </w:r>
            <w:r w:rsidRPr="004369F7">
              <w:rPr>
                <w:i/>
                <w:iCs/>
                <w:noProof w:val="0"/>
                <w:lang w:val="en-CA"/>
              </w:rPr>
              <w:t>fabG</w:t>
            </w:r>
          </w:p>
        </w:tc>
      </w:tr>
      <w:tr w:rsidR="00613314" w14:paraId="1C31B10C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83A30E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B735215" w14:textId="77777777" w:rsidR="00613314" w:rsidRPr="004369F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57E43">
              <w:rPr>
                <w:noProof w:val="0"/>
                <w:lang w:val="en-CA"/>
              </w:rPr>
              <w:t>K01286</w:t>
            </w:r>
            <w:r>
              <w:rPr>
                <w:noProof w:val="0"/>
                <w:lang w:val="en-CA"/>
              </w:rPr>
              <w:t xml:space="preserve"> / </w:t>
            </w:r>
            <w:r w:rsidRPr="00782774">
              <w:rPr>
                <w:noProof w:val="0"/>
                <w:lang w:val="en-CA"/>
              </w:rPr>
              <w:t>EC:3.4.16.4</w:t>
            </w:r>
          </w:p>
        </w:tc>
        <w:tc>
          <w:tcPr>
            <w:tcW w:w="3639" w:type="dxa"/>
            <w:vAlign w:val="center"/>
          </w:tcPr>
          <w:p w14:paraId="6220B7A2" w14:textId="77777777" w:rsidR="00613314" w:rsidRPr="004369F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782774">
              <w:rPr>
                <w:noProof w:val="0"/>
                <w:lang w:val="en-CA"/>
              </w:rPr>
              <w:t>D-alanyl-D-alanine carboxypeptidase</w:t>
            </w:r>
          </w:p>
        </w:tc>
      </w:tr>
      <w:tr w:rsidR="00613314" w14:paraId="62286570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961E21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B2C5AAF" w14:textId="77777777" w:rsidR="00613314" w:rsidRPr="004369F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60003">
              <w:rPr>
                <w:noProof w:val="0"/>
                <w:lang w:val="en-CA"/>
              </w:rPr>
              <w:t>K07516</w:t>
            </w:r>
            <w:r>
              <w:rPr>
                <w:noProof w:val="0"/>
                <w:lang w:val="en-CA"/>
              </w:rPr>
              <w:t xml:space="preserve"> / </w:t>
            </w:r>
            <w:r w:rsidRPr="00045FF9">
              <w:rPr>
                <w:noProof w:val="0"/>
                <w:lang w:val="en-CA"/>
              </w:rPr>
              <w:t>EC:1.1.1.35</w:t>
            </w:r>
          </w:p>
        </w:tc>
        <w:tc>
          <w:tcPr>
            <w:tcW w:w="3639" w:type="dxa"/>
            <w:vAlign w:val="center"/>
          </w:tcPr>
          <w:p w14:paraId="6F9FD7D8" w14:textId="77777777" w:rsidR="00613314" w:rsidRPr="004369F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045FF9">
              <w:rPr>
                <w:noProof w:val="0"/>
                <w:lang w:val="en-CA"/>
              </w:rPr>
              <w:t>3-hydroxyacyl-CoA dehydrogenase</w:t>
            </w:r>
            <w:r>
              <w:rPr>
                <w:noProof w:val="0"/>
                <w:lang w:val="en-CA"/>
              </w:rPr>
              <w:t xml:space="preserve">, </w:t>
            </w:r>
            <w:r w:rsidRPr="00F60003">
              <w:rPr>
                <w:i/>
                <w:iCs/>
                <w:noProof w:val="0"/>
                <w:lang w:val="en-CA"/>
              </w:rPr>
              <w:t>fadN</w:t>
            </w:r>
          </w:p>
        </w:tc>
      </w:tr>
      <w:tr w:rsidR="00613314" w14:paraId="3D7D02B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42C8702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E834251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C5334">
              <w:rPr>
                <w:noProof w:val="0"/>
                <w:lang w:val="en-CA"/>
              </w:rPr>
              <w:t>K00790</w:t>
            </w:r>
            <w:r>
              <w:rPr>
                <w:noProof w:val="0"/>
                <w:lang w:val="en-CA"/>
              </w:rPr>
              <w:t xml:space="preserve"> / </w:t>
            </w:r>
            <w:r w:rsidRPr="00D66945">
              <w:rPr>
                <w:noProof w:val="0"/>
                <w:lang w:val="en-CA"/>
              </w:rPr>
              <w:t>EC:2.5.1.7</w:t>
            </w:r>
          </w:p>
        </w:tc>
        <w:tc>
          <w:tcPr>
            <w:tcW w:w="3639" w:type="dxa"/>
            <w:vAlign w:val="center"/>
          </w:tcPr>
          <w:p w14:paraId="2C93CF1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66945">
              <w:rPr>
                <w:noProof w:val="0"/>
                <w:lang w:val="en-CA"/>
              </w:rPr>
              <w:t>UDP-N-acetylglucosamine 1-carboxyvinyltransferase</w:t>
            </w:r>
            <w:r>
              <w:rPr>
                <w:noProof w:val="0"/>
                <w:lang w:val="en-CA"/>
              </w:rPr>
              <w:t xml:space="preserve">, </w:t>
            </w:r>
            <w:r w:rsidRPr="002C5334">
              <w:rPr>
                <w:i/>
                <w:iCs/>
                <w:noProof w:val="0"/>
                <w:lang w:val="en-CA"/>
              </w:rPr>
              <w:t>murA</w:t>
            </w:r>
          </w:p>
        </w:tc>
      </w:tr>
      <w:tr w:rsidR="00613314" w14:paraId="0A09B91C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7FDD2FD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382433E" w14:textId="77777777" w:rsidR="00613314" w:rsidRPr="00AE2F13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24CFD">
              <w:rPr>
                <w:noProof w:val="0"/>
                <w:lang w:val="en-CA"/>
              </w:rPr>
              <w:t>K00075</w:t>
            </w:r>
            <w:r>
              <w:rPr>
                <w:noProof w:val="0"/>
                <w:lang w:val="en-CA"/>
              </w:rPr>
              <w:t xml:space="preserve"> / </w:t>
            </w:r>
            <w:r w:rsidRPr="00E24CFD">
              <w:rPr>
                <w:noProof w:val="0"/>
                <w:lang w:val="en-CA"/>
              </w:rPr>
              <w:t>EC:1.3.1.98</w:t>
            </w:r>
          </w:p>
        </w:tc>
        <w:tc>
          <w:tcPr>
            <w:tcW w:w="3639" w:type="dxa"/>
            <w:vAlign w:val="center"/>
          </w:tcPr>
          <w:p w14:paraId="175A9B6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24CFD">
              <w:rPr>
                <w:noProof w:val="0"/>
                <w:lang w:val="en-CA"/>
              </w:rPr>
              <w:t>UDP-N-acetylmuramate dehydrogenase</w:t>
            </w:r>
            <w:r>
              <w:rPr>
                <w:noProof w:val="0"/>
                <w:lang w:val="en-CA"/>
              </w:rPr>
              <w:t xml:space="preserve">, </w:t>
            </w:r>
            <w:r w:rsidRPr="00E24CFD">
              <w:rPr>
                <w:i/>
                <w:iCs/>
                <w:noProof w:val="0"/>
                <w:lang w:val="en-CA"/>
              </w:rPr>
              <w:t>murB</w:t>
            </w:r>
          </w:p>
        </w:tc>
      </w:tr>
      <w:tr w:rsidR="00613314" w14:paraId="6FE6520E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20F1B19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88F6334" w14:textId="77777777" w:rsidR="00613314" w:rsidRPr="00E24C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77524">
              <w:rPr>
                <w:noProof w:val="0"/>
                <w:lang w:val="en-CA"/>
              </w:rPr>
              <w:t>K01924</w:t>
            </w:r>
            <w:r>
              <w:rPr>
                <w:noProof w:val="0"/>
                <w:lang w:val="en-CA"/>
              </w:rPr>
              <w:t xml:space="preserve"> / </w:t>
            </w:r>
            <w:r w:rsidRPr="004601D8">
              <w:rPr>
                <w:noProof w:val="0"/>
                <w:lang w:val="en-CA"/>
              </w:rPr>
              <w:t>EC:6.3.2.8</w:t>
            </w:r>
          </w:p>
        </w:tc>
        <w:tc>
          <w:tcPr>
            <w:tcW w:w="3639" w:type="dxa"/>
            <w:vAlign w:val="center"/>
          </w:tcPr>
          <w:p w14:paraId="7FDD828D" w14:textId="77777777" w:rsidR="00613314" w:rsidRPr="00E24C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4601D8">
              <w:rPr>
                <w:noProof w:val="0"/>
                <w:lang w:val="en-CA"/>
              </w:rPr>
              <w:t>UDP-N-acetylmuramate</w:t>
            </w:r>
            <w:r>
              <w:rPr>
                <w:noProof w:val="0"/>
                <w:lang w:val="en-CA"/>
              </w:rPr>
              <w:t>—</w:t>
            </w:r>
            <w:r w:rsidRPr="004601D8">
              <w:rPr>
                <w:noProof w:val="0"/>
                <w:lang w:val="en-CA"/>
              </w:rPr>
              <w:t>alanine</w:t>
            </w:r>
            <w:r>
              <w:rPr>
                <w:noProof w:val="0"/>
                <w:lang w:val="en-CA"/>
              </w:rPr>
              <w:t xml:space="preserve"> </w:t>
            </w:r>
            <w:r w:rsidRPr="004601D8">
              <w:rPr>
                <w:noProof w:val="0"/>
                <w:lang w:val="en-CA"/>
              </w:rPr>
              <w:t>ligase</w:t>
            </w:r>
            <w:r>
              <w:rPr>
                <w:noProof w:val="0"/>
                <w:lang w:val="en-CA"/>
              </w:rPr>
              <w:t xml:space="preserve">, </w:t>
            </w:r>
            <w:r w:rsidRPr="004601D8">
              <w:rPr>
                <w:i/>
                <w:iCs/>
                <w:noProof w:val="0"/>
                <w:lang w:val="en-CA"/>
              </w:rPr>
              <w:t>murC</w:t>
            </w:r>
          </w:p>
        </w:tc>
      </w:tr>
      <w:tr w:rsidR="00613314" w14:paraId="3EA68EBB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71E6E69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228D9F0" w14:textId="77777777" w:rsidR="00613314" w:rsidRPr="00E24C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30F4E">
              <w:rPr>
                <w:noProof w:val="0"/>
                <w:lang w:val="en-CA"/>
              </w:rPr>
              <w:t>K01925</w:t>
            </w:r>
            <w:r>
              <w:rPr>
                <w:noProof w:val="0"/>
                <w:lang w:val="en-CA"/>
              </w:rPr>
              <w:t xml:space="preserve"> / </w:t>
            </w:r>
            <w:r w:rsidRPr="00294E54">
              <w:rPr>
                <w:noProof w:val="0"/>
                <w:lang w:val="en-CA"/>
              </w:rPr>
              <w:t>EC:6.3.2.9</w:t>
            </w:r>
          </w:p>
        </w:tc>
        <w:tc>
          <w:tcPr>
            <w:tcW w:w="3639" w:type="dxa"/>
            <w:vAlign w:val="center"/>
          </w:tcPr>
          <w:p w14:paraId="343DB71C" w14:textId="77777777" w:rsidR="00613314" w:rsidRPr="00E24C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94E54">
              <w:rPr>
                <w:noProof w:val="0"/>
                <w:lang w:val="en-CA"/>
              </w:rPr>
              <w:t>UDP-N-acetylmuramoylalanine--D-glutamate ligase</w:t>
            </w:r>
            <w:r>
              <w:rPr>
                <w:noProof w:val="0"/>
                <w:lang w:val="en-CA"/>
              </w:rPr>
              <w:t xml:space="preserve">, </w:t>
            </w:r>
            <w:r w:rsidRPr="00130F4E">
              <w:rPr>
                <w:i/>
                <w:iCs/>
                <w:noProof w:val="0"/>
                <w:lang w:val="en-CA"/>
              </w:rPr>
              <w:t>murD</w:t>
            </w:r>
          </w:p>
        </w:tc>
      </w:tr>
      <w:tr w:rsidR="00613314" w14:paraId="1B316428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6BE627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0D35FF8" w14:textId="77777777" w:rsidR="00613314" w:rsidRPr="00E24C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A2004">
              <w:rPr>
                <w:noProof w:val="0"/>
                <w:lang w:val="en-CA"/>
              </w:rPr>
              <w:t>K05362</w:t>
            </w:r>
            <w:r>
              <w:rPr>
                <w:noProof w:val="0"/>
                <w:lang w:val="en-CA"/>
              </w:rPr>
              <w:t xml:space="preserve"> / </w:t>
            </w:r>
            <w:r w:rsidRPr="00130F4E">
              <w:rPr>
                <w:noProof w:val="0"/>
                <w:lang w:val="en-CA"/>
              </w:rPr>
              <w:t>EC:6.3.2.7</w:t>
            </w:r>
          </w:p>
        </w:tc>
        <w:tc>
          <w:tcPr>
            <w:tcW w:w="3639" w:type="dxa"/>
            <w:vAlign w:val="center"/>
          </w:tcPr>
          <w:p w14:paraId="68157B8B" w14:textId="77777777" w:rsidR="00613314" w:rsidRPr="00E24C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30F4E">
              <w:rPr>
                <w:noProof w:val="0"/>
                <w:lang w:val="en-CA"/>
              </w:rPr>
              <w:t>UDP-N-acetylmuramoyl-L-alanyl-D-glutamate-L-lysine ligase</w:t>
            </w:r>
            <w:r>
              <w:rPr>
                <w:noProof w:val="0"/>
                <w:lang w:val="en-CA"/>
              </w:rPr>
              <w:t xml:space="preserve">, </w:t>
            </w:r>
            <w:r w:rsidRPr="005A2004">
              <w:rPr>
                <w:i/>
                <w:iCs/>
                <w:noProof w:val="0"/>
                <w:lang w:val="en-CA"/>
              </w:rPr>
              <w:t>murE</w:t>
            </w:r>
          </w:p>
        </w:tc>
      </w:tr>
      <w:tr w:rsidR="00613314" w14:paraId="711BAA7C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0DC122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5B0F773" w14:textId="77777777" w:rsidR="00613314" w:rsidRPr="005A200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E3A26">
              <w:rPr>
                <w:noProof w:val="0"/>
                <w:lang w:val="en-CA"/>
              </w:rPr>
              <w:t>K01929</w:t>
            </w:r>
            <w:r>
              <w:rPr>
                <w:noProof w:val="0"/>
                <w:lang w:val="en-CA"/>
              </w:rPr>
              <w:t xml:space="preserve"> / </w:t>
            </w:r>
            <w:r w:rsidRPr="005A2004">
              <w:rPr>
                <w:noProof w:val="0"/>
                <w:lang w:val="en-CA"/>
              </w:rPr>
              <w:t>EC:6.3.2.10</w:t>
            </w:r>
          </w:p>
        </w:tc>
        <w:tc>
          <w:tcPr>
            <w:tcW w:w="3639" w:type="dxa"/>
            <w:vAlign w:val="center"/>
          </w:tcPr>
          <w:p w14:paraId="1111C0BC" w14:textId="77777777" w:rsidR="00613314" w:rsidRPr="00130F4E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5A2004">
              <w:rPr>
                <w:noProof w:val="0"/>
                <w:lang w:val="en-CA"/>
              </w:rPr>
              <w:t>UDP-N-acetylmuramoyl-tripeptide--D-alanyl-D-alanine ligase</w:t>
            </w:r>
            <w:r>
              <w:rPr>
                <w:noProof w:val="0"/>
                <w:lang w:val="en-CA"/>
              </w:rPr>
              <w:t xml:space="preserve">, </w:t>
            </w:r>
            <w:r w:rsidRPr="005E3A26">
              <w:rPr>
                <w:i/>
                <w:iCs/>
                <w:noProof w:val="0"/>
                <w:lang w:val="en-CA"/>
              </w:rPr>
              <w:t>murF</w:t>
            </w:r>
          </w:p>
        </w:tc>
      </w:tr>
      <w:tr w:rsidR="00613314" w14:paraId="23092101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4D684E1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UV stress</w:t>
            </w:r>
          </w:p>
        </w:tc>
        <w:tc>
          <w:tcPr>
            <w:tcW w:w="2807" w:type="dxa"/>
            <w:vAlign w:val="center"/>
          </w:tcPr>
          <w:p w14:paraId="358953C7" w14:textId="77777777" w:rsidR="00613314" w:rsidRPr="005E3A26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2180D">
              <w:rPr>
                <w:noProof w:val="0"/>
                <w:lang w:val="en-CA"/>
              </w:rPr>
              <w:t>K01669</w:t>
            </w:r>
            <w:r>
              <w:rPr>
                <w:noProof w:val="0"/>
                <w:lang w:val="en-CA"/>
              </w:rPr>
              <w:t xml:space="preserve"> / </w:t>
            </w:r>
            <w:r w:rsidRPr="003A40B6">
              <w:rPr>
                <w:noProof w:val="0"/>
                <w:lang w:val="en-CA"/>
              </w:rPr>
              <w:t>EC:4.1.99.3</w:t>
            </w:r>
          </w:p>
        </w:tc>
        <w:tc>
          <w:tcPr>
            <w:tcW w:w="3639" w:type="dxa"/>
            <w:vAlign w:val="center"/>
          </w:tcPr>
          <w:p w14:paraId="705FB755" w14:textId="77777777" w:rsidR="00613314" w:rsidRPr="005A200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D</w:t>
            </w:r>
            <w:r w:rsidRPr="003A40B6">
              <w:rPr>
                <w:noProof w:val="0"/>
                <w:lang w:val="en-CA"/>
              </w:rPr>
              <w:t>eoxyribodipyrimidine photo-lyase</w:t>
            </w:r>
            <w:r>
              <w:rPr>
                <w:noProof w:val="0"/>
                <w:lang w:val="en-CA"/>
              </w:rPr>
              <w:t xml:space="preserve">, </w:t>
            </w:r>
            <w:r w:rsidRPr="003A40B6">
              <w:rPr>
                <w:i/>
                <w:iCs/>
                <w:noProof w:val="0"/>
                <w:lang w:val="en-CA"/>
              </w:rPr>
              <w:t>phrB</w:t>
            </w:r>
            <w:r w:rsidRPr="003A40B6">
              <w:rPr>
                <w:noProof w:val="0"/>
                <w:lang w:val="en-CA"/>
              </w:rPr>
              <w:t xml:space="preserve"> [EC:4.1.99.3]</w:t>
            </w:r>
          </w:p>
        </w:tc>
      </w:tr>
      <w:tr w:rsidR="00613314" w14:paraId="7F54BD64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043F73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A6F8FE9" w14:textId="77777777" w:rsidR="00613314" w:rsidRPr="005E3A26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2180D">
              <w:rPr>
                <w:noProof w:val="0"/>
                <w:lang w:val="en-CA"/>
              </w:rPr>
              <w:t>K06876</w:t>
            </w:r>
          </w:p>
        </w:tc>
        <w:tc>
          <w:tcPr>
            <w:tcW w:w="3639" w:type="dxa"/>
            <w:vAlign w:val="center"/>
          </w:tcPr>
          <w:p w14:paraId="64F0A772" w14:textId="77777777" w:rsidR="00613314" w:rsidRPr="005A200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D</w:t>
            </w:r>
            <w:r w:rsidRPr="0022180D">
              <w:rPr>
                <w:noProof w:val="0"/>
                <w:lang w:val="en-CA"/>
              </w:rPr>
              <w:t>eoxyribodipyrimidine photolyase-related protein</w:t>
            </w:r>
          </w:p>
        </w:tc>
      </w:tr>
      <w:tr w:rsidR="00613314" w14:paraId="320A3E96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70F2A4A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lastRenderedPageBreak/>
              <w:t>Storage and starvation response</w:t>
            </w:r>
          </w:p>
        </w:tc>
        <w:tc>
          <w:tcPr>
            <w:tcW w:w="2807" w:type="dxa"/>
            <w:vAlign w:val="center"/>
          </w:tcPr>
          <w:p w14:paraId="27A2A5B5" w14:textId="77777777" w:rsidR="00613314" w:rsidRPr="0022180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B21990">
              <w:rPr>
                <w:noProof w:val="0"/>
                <w:lang w:val="en-CA"/>
              </w:rPr>
              <w:t>K06217</w:t>
            </w:r>
          </w:p>
        </w:tc>
        <w:tc>
          <w:tcPr>
            <w:tcW w:w="3639" w:type="dxa"/>
            <w:vAlign w:val="center"/>
          </w:tcPr>
          <w:p w14:paraId="25BBD5E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863AE3">
              <w:rPr>
                <w:noProof w:val="0"/>
                <w:lang w:val="en-CA"/>
              </w:rPr>
              <w:t>hosphate starvation-inducible protein PhoH and related proteins</w:t>
            </w:r>
            <w:r>
              <w:rPr>
                <w:noProof w:val="0"/>
                <w:lang w:val="en-CA"/>
              </w:rPr>
              <w:t xml:space="preserve">, </w:t>
            </w:r>
            <w:r w:rsidRPr="00B21990">
              <w:rPr>
                <w:i/>
                <w:iCs/>
                <w:noProof w:val="0"/>
                <w:lang w:val="en-CA"/>
              </w:rPr>
              <w:t>phoH</w:t>
            </w:r>
            <w:r>
              <w:rPr>
                <w:noProof w:val="0"/>
                <w:lang w:val="en-CA"/>
              </w:rPr>
              <w:t xml:space="preserve"> and </w:t>
            </w:r>
            <w:r w:rsidRPr="00B21990">
              <w:rPr>
                <w:i/>
                <w:iCs/>
                <w:noProof w:val="0"/>
                <w:lang w:val="en-CA"/>
              </w:rPr>
              <w:t>phoL</w:t>
            </w:r>
          </w:p>
        </w:tc>
      </w:tr>
      <w:tr w:rsidR="00613314" w14:paraId="49ABA18C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4E0FCC6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F21189B" w14:textId="77777777" w:rsidR="00613314" w:rsidRPr="00CA63E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F1B0D">
              <w:rPr>
                <w:noProof w:val="0"/>
                <w:lang w:val="en-CA"/>
              </w:rPr>
              <w:t>K07636</w:t>
            </w:r>
            <w:r>
              <w:rPr>
                <w:noProof w:val="0"/>
                <w:lang w:val="en-CA"/>
              </w:rPr>
              <w:t xml:space="preserve"> / </w:t>
            </w:r>
            <w:r w:rsidRPr="00D46200">
              <w:rPr>
                <w:noProof w:val="0"/>
                <w:lang w:val="en-CA"/>
              </w:rPr>
              <w:t>EC:2.7.13.3</w:t>
            </w:r>
          </w:p>
        </w:tc>
        <w:tc>
          <w:tcPr>
            <w:tcW w:w="3639" w:type="dxa"/>
            <w:vAlign w:val="center"/>
          </w:tcPr>
          <w:p w14:paraId="43B9CAF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D46200">
              <w:rPr>
                <w:noProof w:val="0"/>
                <w:lang w:val="en-CA"/>
              </w:rPr>
              <w:t>hosphate regulon sensor histidine kinase PhoR</w:t>
            </w:r>
            <w:r>
              <w:rPr>
                <w:noProof w:val="0"/>
                <w:lang w:val="en-CA"/>
              </w:rPr>
              <w:t xml:space="preserve">, </w:t>
            </w:r>
            <w:r w:rsidRPr="00D46200">
              <w:rPr>
                <w:i/>
                <w:iCs/>
                <w:noProof w:val="0"/>
                <w:lang w:val="en-CA"/>
              </w:rPr>
              <w:t>phoR</w:t>
            </w:r>
          </w:p>
        </w:tc>
      </w:tr>
      <w:tr w:rsidR="00613314" w14:paraId="63B9ADAE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861467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6D8E51A" w14:textId="77777777" w:rsidR="00613314" w:rsidRPr="00B21990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A63E5">
              <w:rPr>
                <w:noProof w:val="0"/>
                <w:lang w:val="en-CA"/>
              </w:rPr>
              <w:t>K07657</w:t>
            </w:r>
          </w:p>
        </w:tc>
        <w:tc>
          <w:tcPr>
            <w:tcW w:w="3639" w:type="dxa"/>
            <w:vAlign w:val="center"/>
          </w:tcPr>
          <w:p w14:paraId="69D9CDD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785173">
              <w:rPr>
                <w:noProof w:val="0"/>
                <w:lang w:val="en-CA"/>
              </w:rPr>
              <w:t>hosphate regulon response regulator</w:t>
            </w:r>
            <w:r>
              <w:rPr>
                <w:noProof w:val="0"/>
                <w:lang w:val="en-CA"/>
              </w:rPr>
              <w:t xml:space="preserve">, </w:t>
            </w:r>
            <w:r w:rsidRPr="00CA63E5">
              <w:rPr>
                <w:i/>
                <w:iCs/>
                <w:noProof w:val="0"/>
                <w:lang w:val="en-CA"/>
              </w:rPr>
              <w:t>phoB</w:t>
            </w:r>
          </w:p>
        </w:tc>
      </w:tr>
      <w:tr w:rsidR="00613314" w14:paraId="2B72CBA0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548D57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632D7C1" w14:textId="77777777" w:rsidR="00613314" w:rsidRPr="00CA63E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4831C0">
              <w:rPr>
                <w:noProof w:val="0"/>
                <w:lang w:val="en-CA"/>
              </w:rPr>
              <w:t>K02039</w:t>
            </w:r>
          </w:p>
        </w:tc>
        <w:tc>
          <w:tcPr>
            <w:tcW w:w="3639" w:type="dxa"/>
            <w:vAlign w:val="center"/>
          </w:tcPr>
          <w:p w14:paraId="578BDB8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25531D">
              <w:rPr>
                <w:noProof w:val="0"/>
                <w:lang w:val="en-CA"/>
              </w:rPr>
              <w:t>hosphate transport system protein</w:t>
            </w:r>
            <w:r>
              <w:rPr>
                <w:noProof w:val="0"/>
                <w:lang w:val="en-CA"/>
              </w:rPr>
              <w:t xml:space="preserve">, </w:t>
            </w:r>
            <w:r w:rsidRPr="0025531D">
              <w:rPr>
                <w:i/>
                <w:iCs/>
                <w:noProof w:val="0"/>
                <w:lang w:val="en-CA"/>
              </w:rPr>
              <w:t>phoU</w:t>
            </w:r>
          </w:p>
        </w:tc>
      </w:tr>
      <w:tr w:rsidR="00613314" w14:paraId="202395A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DFA885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F4CB1C4" w14:textId="77777777" w:rsidR="00613314" w:rsidRPr="004831C0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93525">
              <w:rPr>
                <w:noProof w:val="0"/>
                <w:lang w:val="en-CA"/>
              </w:rPr>
              <w:t>K00631</w:t>
            </w:r>
            <w:r>
              <w:rPr>
                <w:noProof w:val="0"/>
                <w:lang w:val="en-CA"/>
              </w:rPr>
              <w:t xml:space="preserve"> / </w:t>
            </w:r>
            <w:r w:rsidRPr="003B33FA">
              <w:rPr>
                <w:noProof w:val="0"/>
                <w:lang w:val="en-CA"/>
              </w:rPr>
              <w:t>EC:2.3.1.15</w:t>
            </w:r>
          </w:p>
        </w:tc>
        <w:tc>
          <w:tcPr>
            <w:tcW w:w="3639" w:type="dxa"/>
            <w:vAlign w:val="center"/>
          </w:tcPr>
          <w:p w14:paraId="7C4C8F5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G</w:t>
            </w:r>
            <w:r w:rsidRPr="003B33FA">
              <w:rPr>
                <w:noProof w:val="0"/>
                <w:lang w:val="en-CA"/>
              </w:rPr>
              <w:t>lycerol-3-phosphate O-acyltransferase</w:t>
            </w:r>
            <w:r>
              <w:rPr>
                <w:noProof w:val="0"/>
                <w:lang w:val="en-CA"/>
              </w:rPr>
              <w:t xml:space="preserve">, </w:t>
            </w:r>
            <w:r w:rsidRPr="003B33FA">
              <w:rPr>
                <w:i/>
                <w:iCs/>
                <w:noProof w:val="0"/>
                <w:lang w:val="en-CA"/>
              </w:rPr>
              <w:t>plsB</w:t>
            </w:r>
          </w:p>
        </w:tc>
      </w:tr>
      <w:tr w:rsidR="00613314" w14:paraId="213F29FF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1030351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DNA replication and repair</w:t>
            </w:r>
          </w:p>
        </w:tc>
        <w:tc>
          <w:tcPr>
            <w:tcW w:w="2807" w:type="dxa"/>
            <w:vAlign w:val="center"/>
          </w:tcPr>
          <w:p w14:paraId="24720AB4" w14:textId="77777777" w:rsidR="00613314" w:rsidRPr="00E9352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A0F67">
              <w:rPr>
                <w:noProof w:val="0"/>
                <w:lang w:val="en-CA"/>
              </w:rPr>
              <w:t>K02469</w:t>
            </w:r>
            <w:r>
              <w:rPr>
                <w:noProof w:val="0"/>
                <w:lang w:val="en-CA"/>
              </w:rPr>
              <w:t>+K02470 / EC:5.6.2.2</w:t>
            </w:r>
          </w:p>
        </w:tc>
        <w:tc>
          <w:tcPr>
            <w:tcW w:w="3639" w:type="dxa"/>
            <w:vAlign w:val="center"/>
          </w:tcPr>
          <w:p w14:paraId="4611503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DNA gyrase, </w:t>
            </w:r>
            <w:r w:rsidRPr="009546B0">
              <w:rPr>
                <w:i/>
                <w:iCs/>
                <w:noProof w:val="0"/>
                <w:lang w:val="en-CA"/>
              </w:rPr>
              <w:t>gyrAB</w:t>
            </w:r>
          </w:p>
        </w:tc>
      </w:tr>
      <w:tr w:rsidR="00613314" w14:paraId="0161B4D9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0F3AD13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E78D996" w14:textId="77777777" w:rsidR="00613314" w:rsidRPr="00BC1409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23A80">
              <w:rPr>
                <w:noProof w:val="0"/>
                <w:lang w:val="en-CA"/>
              </w:rPr>
              <w:t>K03553</w:t>
            </w:r>
          </w:p>
        </w:tc>
        <w:tc>
          <w:tcPr>
            <w:tcW w:w="3639" w:type="dxa"/>
            <w:vAlign w:val="center"/>
          </w:tcPr>
          <w:p w14:paraId="5D40289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Recombination protein RecA, </w:t>
            </w:r>
            <w:r w:rsidRPr="00D23A80">
              <w:rPr>
                <w:i/>
                <w:iCs/>
                <w:noProof w:val="0"/>
                <w:lang w:val="en-CA"/>
              </w:rPr>
              <w:t>recA</w:t>
            </w:r>
          </w:p>
        </w:tc>
      </w:tr>
      <w:tr w:rsidR="00613314" w14:paraId="2A9D43C8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C639EB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4CC503C" w14:textId="77777777" w:rsidR="00613314" w:rsidRPr="001A0F6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BC1409">
              <w:rPr>
                <w:noProof w:val="0"/>
                <w:lang w:val="en-CA"/>
              </w:rPr>
              <w:t>K06187</w:t>
            </w:r>
          </w:p>
        </w:tc>
        <w:tc>
          <w:tcPr>
            <w:tcW w:w="3639" w:type="dxa"/>
            <w:vAlign w:val="center"/>
          </w:tcPr>
          <w:p w14:paraId="1D2EE1E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Recombination protein RecR, </w:t>
            </w:r>
            <w:r w:rsidRPr="002B6EA8">
              <w:rPr>
                <w:i/>
                <w:iCs/>
                <w:noProof w:val="0"/>
                <w:lang w:val="en-CA"/>
              </w:rPr>
              <w:t>recR</w:t>
            </w:r>
          </w:p>
        </w:tc>
      </w:tr>
      <w:tr w:rsidR="00613314" w14:paraId="05208C81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E3E1E3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01A2245" w14:textId="77777777" w:rsidR="00613314" w:rsidRPr="00BC1409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414FD">
              <w:rPr>
                <w:noProof w:val="0"/>
                <w:lang w:val="en-CA"/>
              </w:rPr>
              <w:t>K03631</w:t>
            </w:r>
          </w:p>
        </w:tc>
        <w:tc>
          <w:tcPr>
            <w:tcW w:w="3639" w:type="dxa"/>
            <w:vAlign w:val="center"/>
          </w:tcPr>
          <w:p w14:paraId="65A1A41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DNA repair protein RecN, </w:t>
            </w:r>
            <w:r w:rsidRPr="00CE65CA">
              <w:rPr>
                <w:i/>
                <w:iCs/>
                <w:noProof w:val="0"/>
                <w:lang w:val="en-CA"/>
              </w:rPr>
              <w:t>recN</w:t>
            </w:r>
          </w:p>
        </w:tc>
      </w:tr>
      <w:tr w:rsidR="00613314" w14:paraId="6DD3BE59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4CBAE04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83B7643" w14:textId="77777777" w:rsidR="00613314" w:rsidRPr="001414F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75F48">
              <w:rPr>
                <w:noProof w:val="0"/>
                <w:lang w:val="en-CA"/>
              </w:rPr>
              <w:t>K03584</w:t>
            </w:r>
          </w:p>
        </w:tc>
        <w:tc>
          <w:tcPr>
            <w:tcW w:w="3639" w:type="dxa"/>
            <w:vAlign w:val="center"/>
          </w:tcPr>
          <w:p w14:paraId="5C34BA1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DNA repair protein RecO, </w:t>
            </w:r>
            <w:r w:rsidRPr="00F75F48">
              <w:rPr>
                <w:i/>
                <w:iCs/>
                <w:noProof w:val="0"/>
                <w:lang w:val="en-CA"/>
              </w:rPr>
              <w:t>recO</w:t>
            </w:r>
          </w:p>
        </w:tc>
      </w:tr>
      <w:tr w:rsidR="00613314" w14:paraId="05369176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F3A4CC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AA120AD" w14:textId="77777777" w:rsidR="00613314" w:rsidRPr="00BC1409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72FFA">
              <w:rPr>
                <w:noProof w:val="0"/>
                <w:lang w:val="en-CA"/>
              </w:rPr>
              <w:t>K04485</w:t>
            </w:r>
          </w:p>
        </w:tc>
        <w:tc>
          <w:tcPr>
            <w:tcW w:w="3639" w:type="dxa"/>
            <w:vAlign w:val="center"/>
          </w:tcPr>
          <w:p w14:paraId="026F5C5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DNA repair protein RadA/Sms, </w:t>
            </w:r>
            <w:r w:rsidRPr="00A72FFA">
              <w:rPr>
                <w:i/>
                <w:iCs/>
                <w:noProof w:val="0"/>
                <w:lang w:val="en-CA"/>
              </w:rPr>
              <w:t>radA</w:t>
            </w:r>
            <w:r>
              <w:rPr>
                <w:i/>
                <w:iCs/>
                <w:noProof w:val="0"/>
                <w:lang w:val="en-CA"/>
              </w:rPr>
              <w:t>/sms</w:t>
            </w:r>
          </w:p>
        </w:tc>
      </w:tr>
      <w:tr w:rsidR="00613314" w14:paraId="130FC00A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977082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680980E" w14:textId="77777777" w:rsidR="00613314" w:rsidRPr="00A72FFA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2000C">
              <w:rPr>
                <w:noProof w:val="0"/>
                <w:lang w:val="en-CA"/>
              </w:rPr>
              <w:t>K03630</w:t>
            </w:r>
          </w:p>
        </w:tc>
        <w:tc>
          <w:tcPr>
            <w:tcW w:w="3639" w:type="dxa"/>
            <w:vAlign w:val="center"/>
          </w:tcPr>
          <w:p w14:paraId="0E55F7C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DNA repair protein RadC, </w:t>
            </w:r>
            <w:r w:rsidRPr="00A72FFA">
              <w:rPr>
                <w:i/>
                <w:iCs/>
                <w:noProof w:val="0"/>
                <w:lang w:val="en-CA"/>
              </w:rPr>
              <w:t>rad</w:t>
            </w:r>
            <w:r>
              <w:rPr>
                <w:i/>
                <w:iCs/>
                <w:noProof w:val="0"/>
                <w:lang w:val="en-CA"/>
              </w:rPr>
              <w:t>C</w:t>
            </w:r>
          </w:p>
        </w:tc>
      </w:tr>
      <w:tr w:rsidR="00613314" w14:paraId="401AEED5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E46EB9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1C867D7" w14:textId="77777777" w:rsidR="00613314" w:rsidRPr="00A72FFA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6041F">
              <w:rPr>
                <w:noProof w:val="0"/>
                <w:lang w:val="en-CA"/>
              </w:rPr>
              <w:t>K03655</w:t>
            </w:r>
          </w:p>
        </w:tc>
        <w:tc>
          <w:tcPr>
            <w:tcW w:w="3639" w:type="dxa"/>
            <w:vAlign w:val="center"/>
          </w:tcPr>
          <w:p w14:paraId="604487C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ATP-dependent DNA helicase RecG, </w:t>
            </w:r>
            <w:r w:rsidRPr="00CE65CA">
              <w:rPr>
                <w:i/>
                <w:iCs/>
                <w:noProof w:val="0"/>
                <w:lang w:val="en-CA"/>
              </w:rPr>
              <w:t>recG</w:t>
            </w:r>
          </w:p>
        </w:tc>
      </w:tr>
      <w:tr w:rsidR="00613314" w14:paraId="28ED3E7B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4494B0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6AD029BA" w14:textId="77777777" w:rsidR="00613314" w:rsidRPr="00D6041F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B6568D">
              <w:rPr>
                <w:noProof w:val="0"/>
                <w:lang w:val="en-CA"/>
              </w:rPr>
              <w:t>K03654</w:t>
            </w:r>
            <w:r>
              <w:rPr>
                <w:noProof w:val="0"/>
                <w:lang w:val="en-CA"/>
              </w:rPr>
              <w:t xml:space="preserve"> / </w:t>
            </w:r>
            <w:r w:rsidRPr="002A50D4">
              <w:rPr>
                <w:noProof w:val="0"/>
                <w:lang w:val="en-CA"/>
              </w:rPr>
              <w:t>EC:3.6.4.12</w:t>
            </w:r>
          </w:p>
        </w:tc>
        <w:tc>
          <w:tcPr>
            <w:tcW w:w="3639" w:type="dxa"/>
            <w:vAlign w:val="center"/>
          </w:tcPr>
          <w:p w14:paraId="4EDDAAC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A50D4">
              <w:rPr>
                <w:noProof w:val="0"/>
                <w:lang w:val="en-CA"/>
              </w:rPr>
              <w:t>ATP-dependent DNA helicase RecQ</w:t>
            </w:r>
            <w:r>
              <w:rPr>
                <w:noProof w:val="0"/>
                <w:lang w:val="en-CA"/>
              </w:rPr>
              <w:t xml:space="preserve">, </w:t>
            </w:r>
            <w:r w:rsidRPr="00B6568D">
              <w:rPr>
                <w:i/>
                <w:iCs/>
                <w:noProof w:val="0"/>
                <w:lang w:val="en-CA"/>
              </w:rPr>
              <w:t>recQ</w:t>
            </w:r>
          </w:p>
        </w:tc>
      </w:tr>
      <w:tr w:rsidR="00613314" w14:paraId="1F23D7C7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082B24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0FE0D1C" w14:textId="77777777" w:rsidR="00613314" w:rsidRPr="00B6568D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14ADE">
              <w:rPr>
                <w:noProof w:val="0"/>
                <w:lang w:val="en-CA"/>
              </w:rPr>
              <w:t>K07462</w:t>
            </w:r>
          </w:p>
        </w:tc>
        <w:tc>
          <w:tcPr>
            <w:tcW w:w="3639" w:type="dxa"/>
            <w:vAlign w:val="center"/>
          </w:tcPr>
          <w:p w14:paraId="4D49B14E" w14:textId="77777777" w:rsidR="00613314" w:rsidRPr="002A50D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S</w:t>
            </w:r>
            <w:r w:rsidRPr="00FB6E34">
              <w:rPr>
                <w:noProof w:val="0"/>
                <w:lang w:val="en-CA"/>
              </w:rPr>
              <w:t>ingle-stranded-DNA-specific exonuclease</w:t>
            </w:r>
            <w:r>
              <w:rPr>
                <w:noProof w:val="0"/>
                <w:lang w:val="en-CA"/>
              </w:rPr>
              <w:t xml:space="preserve">, </w:t>
            </w:r>
            <w:r w:rsidRPr="00FB6E34">
              <w:rPr>
                <w:i/>
                <w:iCs/>
                <w:noProof w:val="0"/>
                <w:lang w:val="en-CA"/>
              </w:rPr>
              <w:t>recJ</w:t>
            </w:r>
          </w:p>
        </w:tc>
      </w:tr>
      <w:tr w:rsidR="00613314" w14:paraId="6150D063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D19A9F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C9B0755" w14:textId="77777777" w:rsidR="00613314" w:rsidRPr="00F14ADE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AE0C50">
              <w:rPr>
                <w:noProof w:val="0"/>
                <w:lang w:val="en-CA"/>
              </w:rPr>
              <w:t>K03550</w:t>
            </w:r>
            <w:r>
              <w:rPr>
                <w:noProof w:val="0"/>
                <w:lang w:val="en-CA"/>
              </w:rPr>
              <w:t xml:space="preserve"> / </w:t>
            </w:r>
            <w:r w:rsidRPr="009C71D5">
              <w:rPr>
                <w:noProof w:val="0"/>
                <w:lang w:val="en-CA"/>
              </w:rPr>
              <w:t>EC:3.6.4.12</w:t>
            </w:r>
          </w:p>
        </w:tc>
        <w:tc>
          <w:tcPr>
            <w:tcW w:w="3639" w:type="dxa"/>
            <w:vAlign w:val="center"/>
          </w:tcPr>
          <w:p w14:paraId="0275191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H</w:t>
            </w:r>
            <w:r w:rsidRPr="009C71D5">
              <w:rPr>
                <w:noProof w:val="0"/>
                <w:lang w:val="en-CA"/>
              </w:rPr>
              <w:t>olliday junction DNA helicase RuvA</w:t>
            </w:r>
            <w:r>
              <w:rPr>
                <w:noProof w:val="0"/>
                <w:lang w:val="en-CA"/>
              </w:rPr>
              <w:t xml:space="preserve">, </w:t>
            </w:r>
            <w:r w:rsidRPr="009C71D5">
              <w:rPr>
                <w:i/>
                <w:iCs/>
                <w:noProof w:val="0"/>
                <w:lang w:val="en-CA"/>
              </w:rPr>
              <w:t>ruvA</w:t>
            </w:r>
          </w:p>
        </w:tc>
      </w:tr>
      <w:tr w:rsidR="00613314" w14:paraId="04203A8C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74574CE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42EB3E1" w14:textId="77777777" w:rsidR="00613314" w:rsidRPr="00AE0C50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955106">
              <w:rPr>
                <w:noProof w:val="0"/>
                <w:lang w:val="en-CA"/>
              </w:rPr>
              <w:t>K03551</w:t>
            </w:r>
            <w:r>
              <w:rPr>
                <w:noProof w:val="0"/>
                <w:lang w:val="en-CA"/>
              </w:rPr>
              <w:t xml:space="preserve"> / </w:t>
            </w:r>
            <w:r w:rsidRPr="00955106">
              <w:rPr>
                <w:noProof w:val="0"/>
                <w:lang w:val="en-CA"/>
              </w:rPr>
              <w:t>EC:3.6.4.12</w:t>
            </w:r>
          </w:p>
        </w:tc>
        <w:tc>
          <w:tcPr>
            <w:tcW w:w="3639" w:type="dxa"/>
            <w:vAlign w:val="center"/>
          </w:tcPr>
          <w:p w14:paraId="1EB796C8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H</w:t>
            </w:r>
            <w:r w:rsidRPr="00955106">
              <w:rPr>
                <w:noProof w:val="0"/>
                <w:lang w:val="en-CA"/>
              </w:rPr>
              <w:t>olliday junction DNA helicase RuvB</w:t>
            </w:r>
            <w:r>
              <w:rPr>
                <w:noProof w:val="0"/>
                <w:lang w:val="en-CA"/>
              </w:rPr>
              <w:t xml:space="preserve">, </w:t>
            </w:r>
            <w:r w:rsidRPr="00955106">
              <w:rPr>
                <w:i/>
                <w:iCs/>
                <w:noProof w:val="0"/>
                <w:lang w:val="en-CA"/>
              </w:rPr>
              <w:t>ruvB</w:t>
            </w:r>
          </w:p>
        </w:tc>
      </w:tr>
      <w:tr w:rsidR="00613314" w14:paraId="2062A045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372AFB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1CB51A0" w14:textId="77777777" w:rsidR="00613314" w:rsidRPr="00AE0C50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552C9">
              <w:rPr>
                <w:noProof w:val="0"/>
                <w:lang w:val="en-CA"/>
              </w:rPr>
              <w:t>K01159</w:t>
            </w:r>
            <w:r>
              <w:rPr>
                <w:noProof w:val="0"/>
                <w:lang w:val="en-CA"/>
              </w:rPr>
              <w:t xml:space="preserve"> / </w:t>
            </w:r>
            <w:r w:rsidRPr="001552C9">
              <w:rPr>
                <w:noProof w:val="0"/>
                <w:lang w:val="en-CA"/>
              </w:rPr>
              <w:t>EC:3.1.22.4</w:t>
            </w:r>
          </w:p>
        </w:tc>
        <w:tc>
          <w:tcPr>
            <w:tcW w:w="3639" w:type="dxa"/>
            <w:vAlign w:val="center"/>
          </w:tcPr>
          <w:p w14:paraId="30073AAC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C</w:t>
            </w:r>
            <w:r w:rsidRPr="001552C9">
              <w:rPr>
                <w:noProof w:val="0"/>
                <w:lang w:val="en-CA"/>
              </w:rPr>
              <w:t>rossover junction endodeoxyribonuclease RuvC</w:t>
            </w:r>
            <w:r>
              <w:rPr>
                <w:noProof w:val="0"/>
                <w:lang w:val="en-CA"/>
              </w:rPr>
              <w:t xml:space="preserve">, </w:t>
            </w:r>
            <w:r w:rsidRPr="001552C9">
              <w:rPr>
                <w:i/>
                <w:iCs/>
                <w:noProof w:val="0"/>
                <w:lang w:val="en-CA"/>
              </w:rPr>
              <w:t>ruvC</w:t>
            </w:r>
          </w:p>
        </w:tc>
      </w:tr>
      <w:tr w:rsidR="00613314" w14:paraId="451CA089" w14:textId="77777777" w:rsidTr="00216E8F">
        <w:trPr>
          <w:trHeight w:val="92"/>
        </w:trPr>
        <w:tc>
          <w:tcPr>
            <w:tcW w:w="2904" w:type="dxa"/>
            <w:vAlign w:val="center"/>
          </w:tcPr>
          <w:p w14:paraId="02AB2AF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Polysaccharide capsule</w:t>
            </w:r>
          </w:p>
        </w:tc>
        <w:tc>
          <w:tcPr>
            <w:tcW w:w="2807" w:type="dxa"/>
            <w:vAlign w:val="center"/>
          </w:tcPr>
          <w:p w14:paraId="7B9D2763" w14:textId="77777777" w:rsidR="00613314" w:rsidRPr="001552C9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K19421</w:t>
            </w:r>
          </w:p>
        </w:tc>
        <w:tc>
          <w:tcPr>
            <w:tcW w:w="3639" w:type="dxa"/>
            <w:vAlign w:val="center"/>
          </w:tcPr>
          <w:p w14:paraId="56FD0E5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CF75B0">
              <w:rPr>
                <w:noProof w:val="0"/>
                <w:lang w:val="en-CA"/>
              </w:rPr>
              <w:t>olysaccharide biosynthesis protein EpsC</w:t>
            </w:r>
            <w:r>
              <w:rPr>
                <w:noProof w:val="0"/>
                <w:lang w:val="en-CA"/>
              </w:rPr>
              <w:t xml:space="preserve">, </w:t>
            </w:r>
            <w:r w:rsidRPr="00CF75B0">
              <w:rPr>
                <w:i/>
                <w:iCs/>
                <w:noProof w:val="0"/>
                <w:lang w:val="en-CA"/>
              </w:rPr>
              <w:t>epsC</w:t>
            </w:r>
          </w:p>
        </w:tc>
      </w:tr>
      <w:tr w:rsidR="00613314" w14:paraId="21DEC380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76477BB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Transcription and translation factors</w:t>
            </w:r>
          </w:p>
        </w:tc>
        <w:tc>
          <w:tcPr>
            <w:tcW w:w="2807" w:type="dxa"/>
            <w:vAlign w:val="center"/>
          </w:tcPr>
          <w:p w14:paraId="2F60F990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F66B1">
              <w:rPr>
                <w:noProof w:val="0"/>
                <w:lang w:val="en-CA"/>
              </w:rPr>
              <w:t>K05539</w:t>
            </w:r>
          </w:p>
        </w:tc>
        <w:tc>
          <w:tcPr>
            <w:tcW w:w="3639" w:type="dxa"/>
            <w:vAlign w:val="center"/>
          </w:tcPr>
          <w:p w14:paraId="3652CF1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tRNA-dihydrouridine synthase, </w:t>
            </w:r>
            <w:r w:rsidRPr="00AB7326">
              <w:rPr>
                <w:i/>
                <w:iCs/>
                <w:noProof w:val="0"/>
                <w:lang w:val="en-CA"/>
              </w:rPr>
              <w:t>dusA</w:t>
            </w:r>
          </w:p>
        </w:tc>
      </w:tr>
      <w:tr w:rsidR="00613314" w14:paraId="075CD930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79FED6C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0832D05" w14:textId="77777777" w:rsidR="00613314" w:rsidRPr="001F66B1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DA67F5">
              <w:rPr>
                <w:noProof w:val="0"/>
                <w:lang w:val="en-CA"/>
              </w:rPr>
              <w:t>K03628</w:t>
            </w:r>
          </w:p>
        </w:tc>
        <w:tc>
          <w:tcPr>
            <w:tcW w:w="3639" w:type="dxa"/>
            <w:vAlign w:val="center"/>
          </w:tcPr>
          <w:p w14:paraId="0362FBA7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Transcription termination factor Rho, </w:t>
            </w:r>
            <w:r w:rsidRPr="004455E1">
              <w:rPr>
                <w:i/>
                <w:iCs/>
                <w:noProof w:val="0"/>
                <w:lang w:val="en-CA"/>
              </w:rPr>
              <w:t>rho</w:t>
            </w:r>
          </w:p>
        </w:tc>
      </w:tr>
      <w:tr w:rsidR="00613314" w14:paraId="3049574F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004BDA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0ECD137" w14:textId="77777777" w:rsidR="00613314" w:rsidRPr="00DA67F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3C5BFF">
              <w:rPr>
                <w:noProof w:val="0"/>
                <w:lang w:val="en-CA"/>
              </w:rPr>
              <w:t>K02600</w:t>
            </w:r>
          </w:p>
        </w:tc>
        <w:tc>
          <w:tcPr>
            <w:tcW w:w="3639" w:type="dxa"/>
            <w:vAlign w:val="center"/>
          </w:tcPr>
          <w:p w14:paraId="3822F62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3975D1">
              <w:rPr>
                <w:noProof w:val="0"/>
                <w:lang w:val="en-CA"/>
              </w:rPr>
              <w:t>ranscription termination/antitermination protein NusA</w:t>
            </w:r>
            <w:r>
              <w:rPr>
                <w:noProof w:val="0"/>
                <w:lang w:val="en-CA"/>
              </w:rPr>
              <w:t xml:space="preserve">, </w:t>
            </w:r>
            <w:r w:rsidRPr="003975D1">
              <w:rPr>
                <w:i/>
                <w:iCs/>
                <w:noProof w:val="0"/>
                <w:lang w:val="en-CA"/>
              </w:rPr>
              <w:t>nusA</w:t>
            </w:r>
          </w:p>
        </w:tc>
      </w:tr>
      <w:tr w:rsidR="00613314" w14:paraId="37C269C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08A74D3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548FBF6" w14:textId="77777777" w:rsidR="00613314" w:rsidRPr="00DA67F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76A8C">
              <w:rPr>
                <w:noProof w:val="0"/>
                <w:lang w:val="en-CA"/>
              </w:rPr>
              <w:t>K03625</w:t>
            </w:r>
          </w:p>
        </w:tc>
        <w:tc>
          <w:tcPr>
            <w:tcW w:w="3639" w:type="dxa"/>
            <w:vAlign w:val="center"/>
          </w:tcPr>
          <w:p w14:paraId="2BF6D7D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3975D1">
              <w:rPr>
                <w:noProof w:val="0"/>
                <w:lang w:val="en-CA"/>
              </w:rPr>
              <w:t>ranscription antitermination protein NusB</w:t>
            </w:r>
            <w:r>
              <w:rPr>
                <w:noProof w:val="0"/>
                <w:lang w:val="en-CA"/>
              </w:rPr>
              <w:t xml:space="preserve">, </w:t>
            </w:r>
            <w:r w:rsidRPr="003975D1">
              <w:rPr>
                <w:i/>
                <w:iCs/>
                <w:noProof w:val="0"/>
                <w:lang w:val="en-CA"/>
              </w:rPr>
              <w:t>nusB</w:t>
            </w:r>
          </w:p>
        </w:tc>
      </w:tr>
      <w:tr w:rsidR="00613314" w14:paraId="0251D20A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3860027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64BFBB4" w14:textId="77777777" w:rsidR="00613314" w:rsidRPr="00DA67F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76A8C">
              <w:rPr>
                <w:noProof w:val="0"/>
                <w:lang w:val="en-CA"/>
              </w:rPr>
              <w:t>K02601</w:t>
            </w:r>
          </w:p>
        </w:tc>
        <w:tc>
          <w:tcPr>
            <w:tcW w:w="3639" w:type="dxa"/>
            <w:vAlign w:val="center"/>
          </w:tcPr>
          <w:p w14:paraId="3C040C1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F76A8C">
              <w:rPr>
                <w:noProof w:val="0"/>
                <w:lang w:val="en-CA"/>
              </w:rPr>
              <w:t>ranscription termination/antitermination protein NusG</w:t>
            </w:r>
            <w:r>
              <w:rPr>
                <w:noProof w:val="0"/>
                <w:lang w:val="en-CA"/>
              </w:rPr>
              <w:t xml:space="preserve">, </w:t>
            </w:r>
            <w:r w:rsidRPr="00F76A8C">
              <w:rPr>
                <w:i/>
                <w:iCs/>
                <w:noProof w:val="0"/>
                <w:lang w:val="en-CA"/>
              </w:rPr>
              <w:t>nusG</w:t>
            </w:r>
          </w:p>
        </w:tc>
      </w:tr>
      <w:tr w:rsidR="00613314" w14:paraId="35FC51B9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17F375C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71F9B984" w14:textId="77777777" w:rsidR="00613314" w:rsidRPr="00FF04A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01ED7">
              <w:rPr>
                <w:noProof w:val="0"/>
                <w:lang w:val="en-CA"/>
              </w:rPr>
              <w:t>K03257</w:t>
            </w:r>
          </w:p>
        </w:tc>
        <w:tc>
          <w:tcPr>
            <w:tcW w:w="3639" w:type="dxa"/>
            <w:vAlign w:val="center"/>
          </w:tcPr>
          <w:p w14:paraId="144F019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FF04A5">
              <w:rPr>
                <w:noProof w:val="0"/>
                <w:lang w:val="en-CA"/>
              </w:rPr>
              <w:t>ranslation initiation factor 4A</w:t>
            </w:r>
          </w:p>
        </w:tc>
      </w:tr>
      <w:tr w:rsidR="00613314" w14:paraId="2268CD4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2BD8009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189ABD21" w14:textId="77777777" w:rsidR="00613314" w:rsidRPr="00DA67F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FF04A5">
              <w:rPr>
                <w:noProof w:val="0"/>
                <w:lang w:val="en-CA"/>
              </w:rPr>
              <w:t>K02518</w:t>
            </w:r>
          </w:p>
        </w:tc>
        <w:tc>
          <w:tcPr>
            <w:tcW w:w="3639" w:type="dxa"/>
            <w:vAlign w:val="center"/>
          </w:tcPr>
          <w:p w14:paraId="03565789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3018DC">
              <w:rPr>
                <w:noProof w:val="0"/>
                <w:lang w:val="en-CA"/>
              </w:rPr>
              <w:t>ranslation initiation factor IF-1</w:t>
            </w:r>
            <w:r>
              <w:rPr>
                <w:noProof w:val="0"/>
                <w:lang w:val="en-CA"/>
              </w:rPr>
              <w:t xml:space="preserve">, </w:t>
            </w:r>
            <w:r w:rsidRPr="003018DC">
              <w:rPr>
                <w:i/>
                <w:iCs/>
                <w:noProof w:val="0"/>
                <w:lang w:val="en-CA"/>
              </w:rPr>
              <w:t>infA</w:t>
            </w:r>
          </w:p>
        </w:tc>
      </w:tr>
      <w:tr w:rsidR="00613314" w14:paraId="1A199CDB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2997101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2350A476" w14:textId="77777777" w:rsidR="00613314" w:rsidRPr="00201ED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342AE7">
              <w:rPr>
                <w:noProof w:val="0"/>
                <w:lang w:val="en-CA"/>
              </w:rPr>
              <w:t>K02519</w:t>
            </w:r>
          </w:p>
        </w:tc>
        <w:tc>
          <w:tcPr>
            <w:tcW w:w="3639" w:type="dxa"/>
            <w:vAlign w:val="center"/>
          </w:tcPr>
          <w:p w14:paraId="67C20A7F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342AE7">
              <w:rPr>
                <w:noProof w:val="0"/>
                <w:lang w:val="en-CA"/>
              </w:rPr>
              <w:t>ranslation initiation factor IF-2</w:t>
            </w:r>
            <w:r>
              <w:rPr>
                <w:noProof w:val="0"/>
                <w:lang w:val="en-CA"/>
              </w:rPr>
              <w:t xml:space="preserve">, </w:t>
            </w:r>
            <w:r w:rsidRPr="002F3F7D">
              <w:rPr>
                <w:i/>
                <w:iCs/>
                <w:noProof w:val="0"/>
                <w:lang w:val="en-CA"/>
              </w:rPr>
              <w:t>infB</w:t>
            </w:r>
          </w:p>
        </w:tc>
      </w:tr>
      <w:tr w:rsidR="00613314" w14:paraId="3819F24F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3A3348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072411DE" w14:textId="77777777" w:rsidR="00613314" w:rsidRPr="00DA67F5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201ED7">
              <w:rPr>
                <w:noProof w:val="0"/>
                <w:lang w:val="en-CA"/>
              </w:rPr>
              <w:t>K02520</w:t>
            </w:r>
          </w:p>
        </w:tc>
        <w:tc>
          <w:tcPr>
            <w:tcW w:w="3639" w:type="dxa"/>
            <w:vAlign w:val="center"/>
          </w:tcPr>
          <w:p w14:paraId="0DCE22CE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201ED7">
              <w:rPr>
                <w:noProof w:val="0"/>
                <w:lang w:val="en-CA"/>
              </w:rPr>
              <w:t>ranslation initiation factor IF-3</w:t>
            </w:r>
            <w:r>
              <w:rPr>
                <w:noProof w:val="0"/>
                <w:lang w:val="en-CA"/>
              </w:rPr>
              <w:t xml:space="preserve">, </w:t>
            </w:r>
            <w:r w:rsidRPr="00201ED7">
              <w:rPr>
                <w:i/>
                <w:iCs/>
                <w:noProof w:val="0"/>
                <w:lang w:val="en-CA"/>
              </w:rPr>
              <w:t>infC</w:t>
            </w:r>
          </w:p>
        </w:tc>
      </w:tr>
      <w:tr w:rsidR="00613314" w14:paraId="1FD5B988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6718063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5B573EF0" w14:textId="77777777" w:rsidR="00613314" w:rsidRPr="00201ED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9234F">
              <w:rPr>
                <w:noProof w:val="0"/>
                <w:lang w:val="en-CA"/>
              </w:rPr>
              <w:t>K03723</w:t>
            </w:r>
            <w:r>
              <w:rPr>
                <w:noProof w:val="0"/>
                <w:lang w:val="en-CA"/>
              </w:rPr>
              <w:t xml:space="preserve"> / </w:t>
            </w:r>
            <w:r w:rsidRPr="00FA5235">
              <w:rPr>
                <w:noProof w:val="0"/>
                <w:lang w:val="en-CA"/>
              </w:rPr>
              <w:t>EC:3.6.4.-</w:t>
            </w:r>
          </w:p>
        </w:tc>
        <w:tc>
          <w:tcPr>
            <w:tcW w:w="3639" w:type="dxa"/>
            <w:vAlign w:val="center"/>
          </w:tcPr>
          <w:p w14:paraId="3D166962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T</w:t>
            </w:r>
            <w:r w:rsidRPr="00FA5235">
              <w:rPr>
                <w:noProof w:val="0"/>
                <w:lang w:val="en-CA"/>
              </w:rPr>
              <w:t>ranscription-repair coupling factor (superfamily II helicase)</w:t>
            </w:r>
          </w:p>
        </w:tc>
      </w:tr>
      <w:tr w:rsidR="00613314" w14:paraId="0A93B291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653B639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268286A" w14:textId="77777777" w:rsidR="00613314" w:rsidRPr="00C9234F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125067">
              <w:rPr>
                <w:noProof w:val="0"/>
                <w:lang w:val="en-CA"/>
              </w:rPr>
              <w:t>K05592</w:t>
            </w:r>
            <w:r>
              <w:rPr>
                <w:noProof w:val="0"/>
                <w:lang w:val="en-CA"/>
              </w:rPr>
              <w:t xml:space="preserve"> / </w:t>
            </w:r>
            <w:r w:rsidRPr="007F591F">
              <w:rPr>
                <w:noProof w:val="0"/>
                <w:lang w:val="en-CA"/>
              </w:rPr>
              <w:t>EC:3.6.4.13</w:t>
            </w:r>
          </w:p>
        </w:tc>
        <w:tc>
          <w:tcPr>
            <w:tcW w:w="3639" w:type="dxa"/>
            <w:vAlign w:val="center"/>
          </w:tcPr>
          <w:p w14:paraId="60E349D1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7F591F">
              <w:rPr>
                <w:noProof w:val="0"/>
                <w:lang w:val="en-CA"/>
              </w:rPr>
              <w:t>ATP-dependent RNA helicase DeaD</w:t>
            </w:r>
            <w:r>
              <w:rPr>
                <w:noProof w:val="0"/>
                <w:lang w:val="en-CA"/>
              </w:rPr>
              <w:t xml:space="preserve">, </w:t>
            </w:r>
            <w:r w:rsidRPr="007F591F">
              <w:rPr>
                <w:i/>
                <w:iCs/>
                <w:noProof w:val="0"/>
                <w:lang w:val="en-CA"/>
              </w:rPr>
              <w:t>deaD</w:t>
            </w:r>
          </w:p>
        </w:tc>
      </w:tr>
      <w:tr w:rsidR="00613314" w14:paraId="289AAB92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F361DC5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3A20F824" w14:textId="77777777" w:rsidR="00613314" w:rsidRPr="00125067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BF4DF6">
              <w:rPr>
                <w:noProof w:val="0"/>
                <w:lang w:val="en-CA"/>
              </w:rPr>
              <w:t>K12573</w:t>
            </w:r>
            <w:r>
              <w:rPr>
                <w:noProof w:val="0"/>
                <w:lang w:val="en-CA"/>
              </w:rPr>
              <w:t xml:space="preserve"> / </w:t>
            </w:r>
            <w:r w:rsidRPr="00F81884">
              <w:rPr>
                <w:noProof w:val="0"/>
                <w:lang w:val="en-CA"/>
              </w:rPr>
              <w:t>EC:3.1.13.1</w:t>
            </w:r>
          </w:p>
        </w:tc>
        <w:tc>
          <w:tcPr>
            <w:tcW w:w="3639" w:type="dxa"/>
            <w:vAlign w:val="center"/>
          </w:tcPr>
          <w:p w14:paraId="1DDC544C" w14:textId="77777777" w:rsidR="00613314" w:rsidRPr="007F591F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Cold shock-induced </w:t>
            </w:r>
            <w:r w:rsidRPr="00F81884">
              <w:rPr>
                <w:noProof w:val="0"/>
                <w:lang w:val="en-CA"/>
              </w:rPr>
              <w:t>ribonuclease R</w:t>
            </w:r>
            <w:r>
              <w:rPr>
                <w:noProof w:val="0"/>
                <w:lang w:val="en-CA"/>
              </w:rPr>
              <w:t xml:space="preserve">, </w:t>
            </w:r>
            <w:r w:rsidRPr="00F81884">
              <w:rPr>
                <w:i/>
                <w:iCs/>
                <w:noProof w:val="0"/>
                <w:lang w:val="en-CA"/>
              </w:rPr>
              <w:t>rnr</w:t>
            </w:r>
          </w:p>
        </w:tc>
      </w:tr>
      <w:tr w:rsidR="00613314" w14:paraId="2AEBDAD7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50B4D036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3A48F18" w14:textId="77777777" w:rsidR="00613314" w:rsidRPr="00BF4DF6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E11F18">
              <w:rPr>
                <w:noProof w:val="0"/>
                <w:lang w:val="en-CA"/>
              </w:rPr>
              <w:t>K02834</w:t>
            </w:r>
          </w:p>
        </w:tc>
        <w:tc>
          <w:tcPr>
            <w:tcW w:w="3639" w:type="dxa"/>
            <w:vAlign w:val="center"/>
          </w:tcPr>
          <w:p w14:paraId="1B125FA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 xml:space="preserve">Ribosome-binding factor A, </w:t>
            </w:r>
            <w:r w:rsidRPr="00F0553E">
              <w:rPr>
                <w:i/>
                <w:iCs/>
                <w:noProof w:val="0"/>
                <w:lang w:val="en-CA"/>
              </w:rPr>
              <w:t>rbfA</w:t>
            </w:r>
          </w:p>
        </w:tc>
      </w:tr>
      <w:tr w:rsidR="00613314" w14:paraId="6E9C58C8" w14:textId="77777777" w:rsidTr="00216E8F">
        <w:trPr>
          <w:trHeight w:val="92"/>
        </w:trPr>
        <w:tc>
          <w:tcPr>
            <w:tcW w:w="2904" w:type="dxa"/>
            <w:vMerge w:val="restart"/>
            <w:vAlign w:val="center"/>
          </w:tcPr>
          <w:p w14:paraId="35372FC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Pyruvate metabolism</w:t>
            </w:r>
          </w:p>
        </w:tc>
        <w:tc>
          <w:tcPr>
            <w:tcW w:w="2807" w:type="dxa"/>
            <w:vAlign w:val="center"/>
          </w:tcPr>
          <w:p w14:paraId="21312F60" w14:textId="77777777" w:rsidR="00613314" w:rsidRPr="00BF4DF6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0742D">
              <w:rPr>
                <w:noProof w:val="0"/>
                <w:lang w:val="en-CA"/>
              </w:rPr>
              <w:t>K00163</w:t>
            </w:r>
            <w:r>
              <w:rPr>
                <w:noProof w:val="0"/>
                <w:lang w:val="en-CA"/>
              </w:rPr>
              <w:t xml:space="preserve"> / </w:t>
            </w:r>
            <w:r w:rsidRPr="00C0742D">
              <w:rPr>
                <w:noProof w:val="0"/>
                <w:lang w:val="en-CA"/>
              </w:rPr>
              <w:t>EC:1.2.4.1</w:t>
            </w:r>
          </w:p>
        </w:tc>
        <w:tc>
          <w:tcPr>
            <w:tcW w:w="3639" w:type="dxa"/>
            <w:vAlign w:val="center"/>
          </w:tcPr>
          <w:p w14:paraId="76F34B4A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C0742D">
              <w:rPr>
                <w:noProof w:val="0"/>
                <w:lang w:val="en-CA"/>
              </w:rPr>
              <w:t>yruvate dehydrogenase E1 component</w:t>
            </w:r>
            <w:r>
              <w:rPr>
                <w:noProof w:val="0"/>
                <w:lang w:val="en-CA"/>
              </w:rPr>
              <w:t xml:space="preserve">, </w:t>
            </w:r>
            <w:r w:rsidRPr="00C0742D">
              <w:rPr>
                <w:i/>
                <w:iCs/>
                <w:noProof w:val="0"/>
                <w:lang w:val="en-CA"/>
              </w:rPr>
              <w:t>aceE</w:t>
            </w:r>
          </w:p>
        </w:tc>
      </w:tr>
      <w:tr w:rsidR="00613314" w14:paraId="128D53E9" w14:textId="77777777" w:rsidTr="00216E8F">
        <w:trPr>
          <w:trHeight w:val="92"/>
        </w:trPr>
        <w:tc>
          <w:tcPr>
            <w:tcW w:w="2904" w:type="dxa"/>
            <w:vMerge/>
            <w:vAlign w:val="center"/>
          </w:tcPr>
          <w:p w14:paraId="7F06D714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</w:p>
        </w:tc>
        <w:tc>
          <w:tcPr>
            <w:tcW w:w="2807" w:type="dxa"/>
            <w:vAlign w:val="center"/>
          </w:tcPr>
          <w:p w14:paraId="44762628" w14:textId="77777777" w:rsidR="00613314" w:rsidRPr="00BF4DF6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 w:rsidRPr="00CB4CB8">
              <w:rPr>
                <w:noProof w:val="0"/>
                <w:lang w:val="en-CA"/>
              </w:rPr>
              <w:t>K00627</w:t>
            </w:r>
            <w:r>
              <w:rPr>
                <w:noProof w:val="0"/>
                <w:lang w:val="en-CA"/>
              </w:rPr>
              <w:t xml:space="preserve"> / </w:t>
            </w:r>
            <w:r w:rsidRPr="00CB4CB8">
              <w:rPr>
                <w:noProof w:val="0"/>
                <w:lang w:val="en-CA"/>
              </w:rPr>
              <w:t>EC:2.3.1.12</w:t>
            </w:r>
          </w:p>
        </w:tc>
        <w:tc>
          <w:tcPr>
            <w:tcW w:w="3639" w:type="dxa"/>
            <w:vAlign w:val="center"/>
          </w:tcPr>
          <w:p w14:paraId="03A2AB2B" w14:textId="77777777" w:rsidR="00613314" w:rsidRDefault="00613314" w:rsidP="00216E8F">
            <w:pPr>
              <w:pStyle w:val="EndNoteBibliography"/>
              <w:spacing w:line="480" w:lineRule="auto"/>
              <w:jc w:val="both"/>
              <w:rPr>
                <w:noProof w:val="0"/>
                <w:lang w:val="en-CA"/>
              </w:rPr>
            </w:pPr>
            <w:r>
              <w:rPr>
                <w:noProof w:val="0"/>
                <w:lang w:val="en-CA"/>
              </w:rPr>
              <w:t>P</w:t>
            </w:r>
            <w:r w:rsidRPr="00CB4CB8">
              <w:rPr>
                <w:noProof w:val="0"/>
                <w:lang w:val="en-CA"/>
              </w:rPr>
              <w:t>yruvate dehydrogenase E2 component (dihydrolipoamide acetyltransferase)</w:t>
            </w:r>
            <w:r>
              <w:rPr>
                <w:noProof w:val="0"/>
                <w:lang w:val="en-CA"/>
              </w:rPr>
              <w:t xml:space="preserve">, </w:t>
            </w:r>
            <w:r w:rsidRPr="00CB4CB8">
              <w:rPr>
                <w:i/>
                <w:iCs/>
                <w:noProof w:val="0"/>
                <w:lang w:val="en-CA"/>
              </w:rPr>
              <w:t>aceF</w:t>
            </w:r>
          </w:p>
        </w:tc>
      </w:tr>
    </w:tbl>
    <w:p w14:paraId="7B942703" w14:textId="380055AA" w:rsidR="00FC32E5" w:rsidRDefault="00FC32E5"/>
    <w:p w14:paraId="7FE31E0A" w14:textId="77777777" w:rsidR="006F26F1" w:rsidRDefault="006F26F1"/>
    <w:p w14:paraId="6C9EB0D7" w14:textId="58CFC19E" w:rsidR="006F26F1" w:rsidRDefault="006F26F1">
      <w:r>
        <w:lastRenderedPageBreak/>
        <w:t>Supplementary Table 3. DNA extraction details for MinION-sequenced cryoconites.</w:t>
      </w:r>
    </w:p>
    <w:p w14:paraId="3543A7D6" w14:textId="77777777" w:rsidR="006F26F1" w:rsidRDefault="006F26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4815"/>
        <w:gridCol w:w="1742"/>
        <w:gridCol w:w="1283"/>
      </w:tblGrid>
      <w:tr w:rsidR="006F26F1" w14:paraId="2CF101C3" w14:textId="77777777" w:rsidTr="006F26F1">
        <w:tc>
          <w:tcPr>
            <w:tcW w:w="0" w:type="auto"/>
          </w:tcPr>
          <w:p w14:paraId="73DC9859" w14:textId="77777777" w:rsidR="006F26F1" w:rsidRDefault="006F26F1" w:rsidP="006F26F1">
            <w:pPr>
              <w:spacing w:line="480" w:lineRule="auto"/>
            </w:pPr>
            <w:r>
              <w:t>Sample</w:t>
            </w:r>
          </w:p>
        </w:tc>
        <w:tc>
          <w:tcPr>
            <w:tcW w:w="0" w:type="auto"/>
          </w:tcPr>
          <w:p w14:paraId="70CD870A" w14:textId="77777777" w:rsidR="006F26F1" w:rsidRDefault="006F26F1" w:rsidP="006F26F1">
            <w:pPr>
              <w:spacing w:line="480" w:lineRule="auto"/>
            </w:pPr>
            <w:r>
              <w:t>Extraction method</w:t>
            </w:r>
          </w:p>
        </w:tc>
        <w:tc>
          <w:tcPr>
            <w:tcW w:w="0" w:type="auto"/>
          </w:tcPr>
          <w:p w14:paraId="17C27C74" w14:textId="4C90ED41" w:rsidR="006F26F1" w:rsidRDefault="006F26F1" w:rsidP="006F26F1">
            <w:pPr>
              <w:spacing w:line="480" w:lineRule="auto"/>
            </w:pPr>
            <w:r>
              <w:t>MinION sequencing kit</w:t>
            </w:r>
          </w:p>
        </w:tc>
        <w:tc>
          <w:tcPr>
            <w:tcW w:w="0" w:type="auto"/>
          </w:tcPr>
          <w:p w14:paraId="1B2D1E52" w14:textId="77777777" w:rsidR="006F26F1" w:rsidRDefault="006F26F1" w:rsidP="006F26F1">
            <w:pPr>
              <w:spacing w:line="480" w:lineRule="auto"/>
            </w:pPr>
            <w:r>
              <w:t>Cryoconite</w:t>
            </w:r>
          </w:p>
        </w:tc>
      </w:tr>
      <w:tr w:rsidR="006F26F1" w14:paraId="3610A9E1" w14:textId="77777777" w:rsidTr="006F26F1">
        <w:tc>
          <w:tcPr>
            <w:tcW w:w="0" w:type="auto"/>
          </w:tcPr>
          <w:p w14:paraId="34DD64BE" w14:textId="77777777" w:rsidR="006F26F1" w:rsidRDefault="006F26F1" w:rsidP="006F26F1">
            <w:pPr>
              <w:spacing w:line="480" w:lineRule="auto"/>
            </w:pPr>
            <w:r>
              <w:t>Crude</w:t>
            </w:r>
          </w:p>
        </w:tc>
        <w:tc>
          <w:tcPr>
            <w:tcW w:w="0" w:type="auto"/>
          </w:tcPr>
          <w:p w14:paraId="2C6E8AC4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</w:t>
            </w:r>
            <w:r>
              <w:t xml:space="preserve"> and filtration with a 0.45 </w:t>
            </w:r>
            <w:r w:rsidRPr="00830E18">
              <w:t>µm filter</w:t>
            </w:r>
          </w:p>
        </w:tc>
        <w:tc>
          <w:tcPr>
            <w:tcW w:w="0" w:type="auto"/>
          </w:tcPr>
          <w:p w14:paraId="27CE4E75" w14:textId="77777777" w:rsidR="006F26F1" w:rsidRDefault="006F26F1" w:rsidP="006F26F1">
            <w:pPr>
              <w:spacing w:line="480" w:lineRule="auto"/>
            </w:pPr>
            <w:r w:rsidRPr="00830E18">
              <w:t>SQK-RPB004</w:t>
            </w:r>
          </w:p>
        </w:tc>
        <w:tc>
          <w:tcPr>
            <w:tcW w:w="0" w:type="auto"/>
          </w:tcPr>
          <w:p w14:paraId="30A49C65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  <w:tr w:rsidR="006F26F1" w14:paraId="522C8F4D" w14:textId="77777777" w:rsidTr="006F26F1">
        <w:tc>
          <w:tcPr>
            <w:tcW w:w="0" w:type="auto"/>
          </w:tcPr>
          <w:p w14:paraId="3851F8C0" w14:textId="4AA5D4C9" w:rsidR="006F26F1" w:rsidRDefault="006F26F1" w:rsidP="006F26F1">
            <w:pPr>
              <w:spacing w:line="480" w:lineRule="auto"/>
            </w:pPr>
            <w:r>
              <w:t>C3FullM</w:t>
            </w:r>
          </w:p>
        </w:tc>
        <w:tc>
          <w:tcPr>
            <w:tcW w:w="0" w:type="auto"/>
          </w:tcPr>
          <w:p w14:paraId="3BC0B9B0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 and purification </w:t>
            </w:r>
            <w:r>
              <w:t>as outlined</w:t>
            </w:r>
            <w:r w:rsidRPr="00830E18">
              <w:t xml:space="preserve"> in the DNeasy protocol</w:t>
            </w:r>
            <w:r>
              <w:t xml:space="preserve"> </w:t>
            </w:r>
            <w:r w:rsidRPr="00830E18">
              <w:t>(steps #5 – 19)</w:t>
            </w:r>
          </w:p>
        </w:tc>
        <w:tc>
          <w:tcPr>
            <w:tcW w:w="0" w:type="auto"/>
          </w:tcPr>
          <w:p w14:paraId="6BA069E7" w14:textId="77777777" w:rsidR="006F26F1" w:rsidRDefault="006F26F1" w:rsidP="006F26F1">
            <w:pPr>
              <w:spacing w:line="480" w:lineRule="auto"/>
            </w:pPr>
            <w:r w:rsidRPr="00830E18">
              <w:t>SQK-RPB004</w:t>
            </w:r>
          </w:p>
        </w:tc>
        <w:tc>
          <w:tcPr>
            <w:tcW w:w="0" w:type="auto"/>
          </w:tcPr>
          <w:p w14:paraId="040BC260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  <w:tr w:rsidR="006F26F1" w14:paraId="2C3407A3" w14:textId="77777777" w:rsidTr="006F26F1">
        <w:tc>
          <w:tcPr>
            <w:tcW w:w="0" w:type="auto"/>
          </w:tcPr>
          <w:p w14:paraId="1282602E" w14:textId="77777777" w:rsidR="006F26F1" w:rsidRDefault="006F26F1" w:rsidP="006F26F1">
            <w:pPr>
              <w:spacing w:line="480" w:lineRule="auto"/>
            </w:pPr>
            <w:r>
              <w:t>VolTRAX</w:t>
            </w:r>
          </w:p>
        </w:tc>
        <w:tc>
          <w:tcPr>
            <w:tcW w:w="0" w:type="auto"/>
          </w:tcPr>
          <w:p w14:paraId="2EB08B12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 and purification </w:t>
            </w:r>
            <w:r>
              <w:t>as</w:t>
            </w:r>
            <w:r w:rsidRPr="00830E18">
              <w:t xml:space="preserve"> outlined in the DNeasy protocol</w:t>
            </w:r>
            <w:r>
              <w:t xml:space="preserve"> </w:t>
            </w:r>
            <w:r w:rsidRPr="00830E18">
              <w:t>(steps #5 – 19)</w:t>
            </w:r>
          </w:p>
        </w:tc>
        <w:tc>
          <w:tcPr>
            <w:tcW w:w="0" w:type="auto"/>
          </w:tcPr>
          <w:p w14:paraId="45D3FA85" w14:textId="77777777" w:rsidR="006F26F1" w:rsidRDefault="006F26F1" w:rsidP="006F26F1">
            <w:pPr>
              <w:spacing w:line="480" w:lineRule="auto"/>
            </w:pPr>
            <w:r w:rsidRPr="00830E18">
              <w:t>VSK-VSK002</w:t>
            </w:r>
          </w:p>
        </w:tc>
        <w:tc>
          <w:tcPr>
            <w:tcW w:w="0" w:type="auto"/>
          </w:tcPr>
          <w:p w14:paraId="703E9701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  <w:tr w:rsidR="006F26F1" w14:paraId="44910FAA" w14:textId="77777777" w:rsidTr="006F26F1">
        <w:tc>
          <w:tcPr>
            <w:tcW w:w="0" w:type="auto"/>
          </w:tcPr>
          <w:p w14:paraId="6315BEDF" w14:textId="3915F79A" w:rsidR="006F26F1" w:rsidRDefault="006F26F1" w:rsidP="006F26F1">
            <w:pPr>
              <w:spacing w:line="480" w:lineRule="auto"/>
            </w:pPr>
            <w:r>
              <w:t>C3Claremont</w:t>
            </w:r>
          </w:p>
        </w:tc>
        <w:tc>
          <w:tcPr>
            <w:tcW w:w="0" w:type="auto"/>
          </w:tcPr>
          <w:p w14:paraId="544855DD" w14:textId="77777777" w:rsidR="006F26F1" w:rsidRDefault="006F26F1" w:rsidP="006F26F1">
            <w:pPr>
              <w:spacing w:line="480" w:lineRule="auto"/>
            </w:pPr>
            <w:r>
              <w:t>Claremont SimplePrep X1</w:t>
            </w:r>
          </w:p>
        </w:tc>
        <w:tc>
          <w:tcPr>
            <w:tcW w:w="0" w:type="auto"/>
          </w:tcPr>
          <w:p w14:paraId="7612EBDA" w14:textId="77777777" w:rsidR="006F26F1" w:rsidRDefault="006F26F1" w:rsidP="006F26F1">
            <w:pPr>
              <w:spacing w:line="480" w:lineRule="auto"/>
            </w:pPr>
            <w:r w:rsidRPr="00830E18">
              <w:t>SQK-RPB004</w:t>
            </w:r>
          </w:p>
        </w:tc>
        <w:tc>
          <w:tcPr>
            <w:tcW w:w="0" w:type="auto"/>
          </w:tcPr>
          <w:p w14:paraId="4EEF11F7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</w:tbl>
    <w:p w14:paraId="439636FA" w14:textId="11CF7B23" w:rsidR="006F26F1" w:rsidRDefault="006F26F1" w:rsidP="006F26F1">
      <w:pPr>
        <w:spacing w:line="480" w:lineRule="auto"/>
      </w:pPr>
    </w:p>
    <w:p w14:paraId="5FB39DBE" w14:textId="2D8EEBE1" w:rsidR="00C53550" w:rsidRDefault="00C53550" w:rsidP="006F26F1">
      <w:pPr>
        <w:spacing w:line="480" w:lineRule="auto"/>
      </w:pPr>
    </w:p>
    <w:p w14:paraId="5EFBE569" w14:textId="4812A912" w:rsidR="00C53550" w:rsidRDefault="00C53550" w:rsidP="006F26F1">
      <w:pPr>
        <w:spacing w:line="480" w:lineRule="auto"/>
      </w:pPr>
    </w:p>
    <w:p w14:paraId="0EECFDF8" w14:textId="1E1884D2" w:rsidR="00C53550" w:rsidRDefault="00C53550" w:rsidP="006F26F1">
      <w:pPr>
        <w:spacing w:line="480" w:lineRule="auto"/>
      </w:pPr>
    </w:p>
    <w:p w14:paraId="2DAC2430" w14:textId="0A0DAB94" w:rsidR="00C53550" w:rsidRDefault="00C53550" w:rsidP="006F26F1">
      <w:pPr>
        <w:spacing w:line="480" w:lineRule="auto"/>
      </w:pPr>
    </w:p>
    <w:p w14:paraId="497BFED1" w14:textId="7ECD425D" w:rsidR="00C53550" w:rsidRDefault="00C53550" w:rsidP="006F26F1">
      <w:pPr>
        <w:spacing w:line="480" w:lineRule="auto"/>
      </w:pPr>
    </w:p>
    <w:p w14:paraId="2377F754" w14:textId="19EB505B" w:rsidR="00C53550" w:rsidRDefault="00C53550" w:rsidP="006F26F1">
      <w:pPr>
        <w:spacing w:line="480" w:lineRule="auto"/>
      </w:pPr>
    </w:p>
    <w:p w14:paraId="73766EA0" w14:textId="10E21B0C" w:rsidR="00C53550" w:rsidRDefault="00C53550" w:rsidP="006F26F1">
      <w:pPr>
        <w:spacing w:line="480" w:lineRule="auto"/>
      </w:pPr>
    </w:p>
    <w:p w14:paraId="4D345727" w14:textId="1129EC4B" w:rsidR="00C53550" w:rsidRDefault="00C53550" w:rsidP="006F26F1">
      <w:pPr>
        <w:spacing w:line="480" w:lineRule="auto"/>
      </w:pPr>
    </w:p>
    <w:p w14:paraId="105AA96E" w14:textId="10CCFD8B" w:rsidR="00C53550" w:rsidRDefault="00C53550" w:rsidP="006F26F1">
      <w:pPr>
        <w:spacing w:line="480" w:lineRule="auto"/>
      </w:pPr>
    </w:p>
    <w:p w14:paraId="6519D947" w14:textId="77777777" w:rsidR="00C53550" w:rsidRDefault="00C53550" w:rsidP="006F26F1">
      <w:pPr>
        <w:spacing w:line="480" w:lineRule="auto"/>
      </w:pPr>
    </w:p>
    <w:p w14:paraId="456E902B" w14:textId="7FC0010D" w:rsidR="006F26F1" w:rsidRDefault="006F26F1" w:rsidP="006F26F1">
      <w:pPr>
        <w:spacing w:line="480" w:lineRule="auto"/>
      </w:pPr>
      <w:r>
        <w:lastRenderedPageBreak/>
        <w:t>Supplementary Table 4. DNA extraction details for HiSeq-sequenced samples.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6557"/>
        <w:gridCol w:w="1283"/>
      </w:tblGrid>
      <w:tr w:rsidR="006F26F1" w14:paraId="37CA50B7" w14:textId="77777777" w:rsidTr="006F26F1">
        <w:tc>
          <w:tcPr>
            <w:tcW w:w="0" w:type="auto"/>
          </w:tcPr>
          <w:p w14:paraId="4FD38871" w14:textId="77777777" w:rsidR="006F26F1" w:rsidRDefault="006F26F1" w:rsidP="006F26F1">
            <w:pPr>
              <w:spacing w:line="480" w:lineRule="auto"/>
            </w:pPr>
            <w:r>
              <w:t>Sample</w:t>
            </w:r>
          </w:p>
        </w:tc>
        <w:tc>
          <w:tcPr>
            <w:tcW w:w="0" w:type="auto"/>
          </w:tcPr>
          <w:p w14:paraId="0126297A" w14:textId="77777777" w:rsidR="006F26F1" w:rsidRDefault="006F26F1" w:rsidP="006F26F1">
            <w:pPr>
              <w:spacing w:line="480" w:lineRule="auto"/>
            </w:pPr>
            <w:r>
              <w:t>Extraction method</w:t>
            </w:r>
          </w:p>
        </w:tc>
        <w:tc>
          <w:tcPr>
            <w:tcW w:w="0" w:type="auto"/>
          </w:tcPr>
          <w:p w14:paraId="3011D94E" w14:textId="77777777" w:rsidR="006F26F1" w:rsidRDefault="006F26F1" w:rsidP="006F26F1">
            <w:pPr>
              <w:spacing w:line="480" w:lineRule="auto"/>
            </w:pPr>
            <w:r>
              <w:t>Cryoconite</w:t>
            </w:r>
          </w:p>
        </w:tc>
      </w:tr>
      <w:tr w:rsidR="006F26F1" w14:paraId="3F1A0B4A" w14:textId="77777777" w:rsidTr="006F26F1">
        <w:tc>
          <w:tcPr>
            <w:tcW w:w="0" w:type="auto"/>
          </w:tcPr>
          <w:p w14:paraId="6787577B" w14:textId="77777777" w:rsidR="006F26F1" w:rsidRDefault="006F26F1" w:rsidP="006F26F1">
            <w:pPr>
              <w:spacing w:line="480" w:lineRule="auto"/>
            </w:pPr>
            <w:r>
              <w:t>C1Crude</w:t>
            </w:r>
          </w:p>
        </w:tc>
        <w:tc>
          <w:tcPr>
            <w:tcW w:w="0" w:type="auto"/>
          </w:tcPr>
          <w:p w14:paraId="4E33E77E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</w:t>
            </w:r>
            <w:r>
              <w:t xml:space="preserve"> and filtration with a 0.45 </w:t>
            </w:r>
            <w:r w:rsidRPr="00830E18">
              <w:t>µm filter</w:t>
            </w:r>
          </w:p>
        </w:tc>
        <w:tc>
          <w:tcPr>
            <w:tcW w:w="0" w:type="auto"/>
          </w:tcPr>
          <w:p w14:paraId="3844B680" w14:textId="77777777" w:rsidR="006F26F1" w:rsidRDefault="006F26F1" w:rsidP="006F26F1">
            <w:pPr>
              <w:spacing w:line="480" w:lineRule="auto"/>
            </w:pPr>
            <w:r>
              <w:t>1</w:t>
            </w:r>
          </w:p>
        </w:tc>
      </w:tr>
      <w:tr w:rsidR="006F26F1" w14:paraId="6FAAE897" w14:textId="77777777" w:rsidTr="006F26F1">
        <w:tc>
          <w:tcPr>
            <w:tcW w:w="0" w:type="auto"/>
          </w:tcPr>
          <w:p w14:paraId="652FF7F6" w14:textId="77777777" w:rsidR="006F26F1" w:rsidRDefault="006F26F1" w:rsidP="006F26F1">
            <w:pPr>
              <w:spacing w:line="480" w:lineRule="auto"/>
            </w:pPr>
            <w:r>
              <w:t>C1FullM</w:t>
            </w:r>
          </w:p>
        </w:tc>
        <w:tc>
          <w:tcPr>
            <w:tcW w:w="0" w:type="auto"/>
          </w:tcPr>
          <w:p w14:paraId="7C488FA6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 and purification </w:t>
            </w:r>
            <w:r>
              <w:t>as outlined</w:t>
            </w:r>
            <w:r w:rsidRPr="00830E18">
              <w:t xml:space="preserve"> in the DNeasy protocol</w:t>
            </w:r>
            <w:r>
              <w:t xml:space="preserve"> </w:t>
            </w:r>
            <w:r w:rsidRPr="00830E18">
              <w:t>(steps #5 – 19)</w:t>
            </w:r>
          </w:p>
        </w:tc>
        <w:tc>
          <w:tcPr>
            <w:tcW w:w="0" w:type="auto"/>
          </w:tcPr>
          <w:p w14:paraId="06BBDA1B" w14:textId="77777777" w:rsidR="006F26F1" w:rsidRDefault="006F26F1" w:rsidP="006F26F1">
            <w:pPr>
              <w:spacing w:line="480" w:lineRule="auto"/>
            </w:pPr>
            <w:r>
              <w:t>1</w:t>
            </w:r>
          </w:p>
        </w:tc>
      </w:tr>
      <w:tr w:rsidR="006F26F1" w14:paraId="1342E747" w14:textId="77777777" w:rsidTr="006F26F1">
        <w:tc>
          <w:tcPr>
            <w:tcW w:w="0" w:type="auto"/>
          </w:tcPr>
          <w:p w14:paraId="0AA9DE32" w14:textId="77777777" w:rsidR="006F26F1" w:rsidRDefault="006F26F1" w:rsidP="006F26F1">
            <w:pPr>
              <w:spacing w:line="480" w:lineRule="auto"/>
            </w:pPr>
            <w:r>
              <w:t>C1Full</w:t>
            </w:r>
          </w:p>
        </w:tc>
        <w:tc>
          <w:tcPr>
            <w:tcW w:w="0" w:type="auto"/>
          </w:tcPr>
          <w:p w14:paraId="31BDE906" w14:textId="77777777" w:rsidR="006F26F1" w:rsidRDefault="006F26F1" w:rsidP="006F26F1">
            <w:pPr>
              <w:spacing w:line="480" w:lineRule="auto"/>
            </w:pPr>
            <w:r>
              <w:t>F</w:t>
            </w:r>
            <w:r w:rsidRPr="00830E18">
              <w:t>ull and purified extraction with the DNeasy kit according to the manufacturer’s instructions</w:t>
            </w:r>
          </w:p>
        </w:tc>
        <w:tc>
          <w:tcPr>
            <w:tcW w:w="0" w:type="auto"/>
          </w:tcPr>
          <w:p w14:paraId="5DA1623F" w14:textId="77777777" w:rsidR="006F26F1" w:rsidRDefault="006F26F1" w:rsidP="006F26F1">
            <w:pPr>
              <w:spacing w:line="480" w:lineRule="auto"/>
            </w:pPr>
            <w:r>
              <w:t>1</w:t>
            </w:r>
          </w:p>
        </w:tc>
      </w:tr>
      <w:tr w:rsidR="006F26F1" w14:paraId="09947B19" w14:textId="77777777" w:rsidTr="006F26F1">
        <w:tc>
          <w:tcPr>
            <w:tcW w:w="0" w:type="auto"/>
          </w:tcPr>
          <w:p w14:paraId="08AF40D9" w14:textId="77777777" w:rsidR="006F26F1" w:rsidRDefault="006F26F1" w:rsidP="006F26F1">
            <w:pPr>
              <w:spacing w:line="480" w:lineRule="auto"/>
            </w:pPr>
            <w:r>
              <w:t>C2FullM</w:t>
            </w:r>
          </w:p>
        </w:tc>
        <w:tc>
          <w:tcPr>
            <w:tcW w:w="0" w:type="auto"/>
          </w:tcPr>
          <w:p w14:paraId="46578532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 and purification </w:t>
            </w:r>
            <w:r>
              <w:t>as outlined</w:t>
            </w:r>
            <w:r w:rsidRPr="00830E18">
              <w:t xml:space="preserve"> in the DNeasy protocol</w:t>
            </w:r>
            <w:r>
              <w:t xml:space="preserve"> </w:t>
            </w:r>
            <w:r w:rsidRPr="00830E18">
              <w:t>(steps #5 – 19)</w:t>
            </w:r>
          </w:p>
        </w:tc>
        <w:tc>
          <w:tcPr>
            <w:tcW w:w="0" w:type="auto"/>
          </w:tcPr>
          <w:p w14:paraId="269DAA21" w14:textId="77777777" w:rsidR="006F26F1" w:rsidRDefault="006F26F1" w:rsidP="006F26F1">
            <w:pPr>
              <w:spacing w:line="480" w:lineRule="auto"/>
            </w:pPr>
            <w:r>
              <w:t>2</w:t>
            </w:r>
          </w:p>
        </w:tc>
      </w:tr>
      <w:tr w:rsidR="006F26F1" w14:paraId="431A1287" w14:textId="77777777" w:rsidTr="006F26F1">
        <w:tc>
          <w:tcPr>
            <w:tcW w:w="0" w:type="auto"/>
          </w:tcPr>
          <w:p w14:paraId="20433005" w14:textId="77777777" w:rsidR="006F26F1" w:rsidRDefault="006F26F1" w:rsidP="006F26F1">
            <w:pPr>
              <w:spacing w:line="480" w:lineRule="auto"/>
            </w:pPr>
            <w:r>
              <w:t>C2Full1</w:t>
            </w:r>
          </w:p>
        </w:tc>
        <w:tc>
          <w:tcPr>
            <w:tcW w:w="0" w:type="auto"/>
          </w:tcPr>
          <w:p w14:paraId="4C9603A9" w14:textId="77777777" w:rsidR="006F26F1" w:rsidRDefault="006F26F1" w:rsidP="006F26F1">
            <w:pPr>
              <w:spacing w:line="480" w:lineRule="auto"/>
            </w:pPr>
            <w:r>
              <w:t>F</w:t>
            </w:r>
            <w:r w:rsidRPr="00830E18">
              <w:t>ull and purified extraction with the DNeasy kit according to the manufacturer’s instructions</w:t>
            </w:r>
          </w:p>
        </w:tc>
        <w:tc>
          <w:tcPr>
            <w:tcW w:w="0" w:type="auto"/>
          </w:tcPr>
          <w:p w14:paraId="32174E0D" w14:textId="77777777" w:rsidR="006F26F1" w:rsidRDefault="006F26F1" w:rsidP="006F26F1">
            <w:pPr>
              <w:spacing w:line="480" w:lineRule="auto"/>
            </w:pPr>
            <w:r>
              <w:t>2</w:t>
            </w:r>
          </w:p>
        </w:tc>
      </w:tr>
      <w:tr w:rsidR="006F26F1" w14:paraId="7C1E6D4B" w14:textId="77777777" w:rsidTr="006F26F1">
        <w:tc>
          <w:tcPr>
            <w:tcW w:w="0" w:type="auto"/>
          </w:tcPr>
          <w:p w14:paraId="5A459BA9" w14:textId="77777777" w:rsidR="006F26F1" w:rsidRDefault="006F26F1" w:rsidP="006F26F1">
            <w:pPr>
              <w:spacing w:line="480" w:lineRule="auto"/>
            </w:pPr>
            <w:r>
              <w:t>C2Full2</w:t>
            </w:r>
          </w:p>
        </w:tc>
        <w:tc>
          <w:tcPr>
            <w:tcW w:w="0" w:type="auto"/>
          </w:tcPr>
          <w:p w14:paraId="3B717B56" w14:textId="77777777" w:rsidR="006F26F1" w:rsidRDefault="006F26F1" w:rsidP="006F26F1">
            <w:pPr>
              <w:spacing w:line="480" w:lineRule="auto"/>
            </w:pPr>
            <w:r>
              <w:t>F</w:t>
            </w:r>
            <w:r w:rsidRPr="00830E18">
              <w:t>ull and purified extraction with the DNeasy kit according to the manufacturer’s instructions</w:t>
            </w:r>
          </w:p>
        </w:tc>
        <w:tc>
          <w:tcPr>
            <w:tcW w:w="0" w:type="auto"/>
          </w:tcPr>
          <w:p w14:paraId="0B955D06" w14:textId="77777777" w:rsidR="006F26F1" w:rsidRDefault="006F26F1" w:rsidP="006F26F1">
            <w:pPr>
              <w:spacing w:line="480" w:lineRule="auto"/>
            </w:pPr>
            <w:r>
              <w:t>2</w:t>
            </w:r>
          </w:p>
        </w:tc>
      </w:tr>
      <w:tr w:rsidR="006F26F1" w14:paraId="450BE840" w14:textId="77777777" w:rsidTr="006F26F1">
        <w:tc>
          <w:tcPr>
            <w:tcW w:w="0" w:type="auto"/>
          </w:tcPr>
          <w:p w14:paraId="3653C657" w14:textId="77777777" w:rsidR="006F26F1" w:rsidRDefault="006F26F1" w:rsidP="006F26F1">
            <w:pPr>
              <w:spacing w:line="480" w:lineRule="auto"/>
            </w:pPr>
            <w:r>
              <w:t>C3FullM</w:t>
            </w:r>
          </w:p>
        </w:tc>
        <w:tc>
          <w:tcPr>
            <w:tcW w:w="0" w:type="auto"/>
          </w:tcPr>
          <w:p w14:paraId="46ECC741" w14:textId="77777777" w:rsidR="006F26F1" w:rsidRDefault="006F26F1" w:rsidP="006F26F1">
            <w:pPr>
              <w:spacing w:line="480" w:lineRule="auto"/>
            </w:pPr>
            <w:r>
              <w:t>Lysing</w:t>
            </w:r>
            <w:r w:rsidRPr="00830E18">
              <w:t xml:space="preserve"> with the SuperFastPrep-2™ and purification </w:t>
            </w:r>
            <w:r>
              <w:t>as outlined</w:t>
            </w:r>
            <w:r w:rsidRPr="00830E18">
              <w:t xml:space="preserve"> in the DNeasy protocol</w:t>
            </w:r>
            <w:r>
              <w:t xml:space="preserve"> </w:t>
            </w:r>
            <w:r w:rsidRPr="00830E18">
              <w:t>(steps #5 – 19)</w:t>
            </w:r>
          </w:p>
        </w:tc>
        <w:tc>
          <w:tcPr>
            <w:tcW w:w="0" w:type="auto"/>
          </w:tcPr>
          <w:p w14:paraId="04A4E5AE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  <w:tr w:rsidR="006F26F1" w14:paraId="4856E73E" w14:textId="77777777" w:rsidTr="006F26F1">
        <w:tc>
          <w:tcPr>
            <w:tcW w:w="0" w:type="auto"/>
          </w:tcPr>
          <w:p w14:paraId="74D9C73F" w14:textId="77777777" w:rsidR="006F26F1" w:rsidRDefault="006F26F1" w:rsidP="006F26F1">
            <w:pPr>
              <w:spacing w:line="480" w:lineRule="auto"/>
            </w:pPr>
            <w:r>
              <w:t>C3Full1</w:t>
            </w:r>
          </w:p>
        </w:tc>
        <w:tc>
          <w:tcPr>
            <w:tcW w:w="0" w:type="auto"/>
          </w:tcPr>
          <w:p w14:paraId="61BDC095" w14:textId="77777777" w:rsidR="006F26F1" w:rsidRDefault="006F26F1" w:rsidP="006F26F1">
            <w:pPr>
              <w:spacing w:line="480" w:lineRule="auto"/>
            </w:pPr>
            <w:r>
              <w:t>F</w:t>
            </w:r>
            <w:r w:rsidRPr="00830E18">
              <w:t>ull and purified extraction with the DNeasy kit according to the manufacturer’s instructions</w:t>
            </w:r>
          </w:p>
        </w:tc>
        <w:tc>
          <w:tcPr>
            <w:tcW w:w="0" w:type="auto"/>
          </w:tcPr>
          <w:p w14:paraId="47920858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  <w:tr w:rsidR="006F26F1" w14:paraId="0D6362AB" w14:textId="77777777" w:rsidTr="006F26F1">
        <w:tc>
          <w:tcPr>
            <w:tcW w:w="0" w:type="auto"/>
          </w:tcPr>
          <w:p w14:paraId="48F2161B" w14:textId="77777777" w:rsidR="006F26F1" w:rsidRDefault="006F26F1" w:rsidP="006F26F1">
            <w:pPr>
              <w:spacing w:line="480" w:lineRule="auto"/>
            </w:pPr>
            <w:r>
              <w:t>C3Full2</w:t>
            </w:r>
          </w:p>
        </w:tc>
        <w:tc>
          <w:tcPr>
            <w:tcW w:w="0" w:type="auto"/>
          </w:tcPr>
          <w:p w14:paraId="0A46E8D2" w14:textId="77777777" w:rsidR="006F26F1" w:rsidRDefault="006F26F1" w:rsidP="006F26F1">
            <w:pPr>
              <w:spacing w:line="480" w:lineRule="auto"/>
            </w:pPr>
            <w:r>
              <w:t>F</w:t>
            </w:r>
            <w:r w:rsidRPr="00830E18">
              <w:t>ull and purified extraction with the DNeasy kit according to the manufacturer’s instructions</w:t>
            </w:r>
          </w:p>
        </w:tc>
        <w:tc>
          <w:tcPr>
            <w:tcW w:w="0" w:type="auto"/>
          </w:tcPr>
          <w:p w14:paraId="5D5E800D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  <w:tr w:rsidR="006F26F1" w14:paraId="7F8BEE1C" w14:textId="77777777" w:rsidTr="006F26F1">
        <w:tc>
          <w:tcPr>
            <w:tcW w:w="0" w:type="auto"/>
          </w:tcPr>
          <w:p w14:paraId="38CCFBD5" w14:textId="77777777" w:rsidR="006F26F1" w:rsidRDefault="006F26F1" w:rsidP="006F26F1">
            <w:pPr>
              <w:spacing w:line="480" w:lineRule="auto"/>
            </w:pPr>
            <w:r>
              <w:t>C3Claremont</w:t>
            </w:r>
          </w:p>
        </w:tc>
        <w:tc>
          <w:tcPr>
            <w:tcW w:w="0" w:type="auto"/>
          </w:tcPr>
          <w:p w14:paraId="2AE5FFAF" w14:textId="77777777" w:rsidR="006F26F1" w:rsidRDefault="006F26F1" w:rsidP="006F26F1">
            <w:pPr>
              <w:spacing w:line="480" w:lineRule="auto"/>
            </w:pPr>
            <w:r>
              <w:t>Claremont SimplePrep X1</w:t>
            </w:r>
          </w:p>
        </w:tc>
        <w:tc>
          <w:tcPr>
            <w:tcW w:w="0" w:type="auto"/>
          </w:tcPr>
          <w:p w14:paraId="548EA63A" w14:textId="77777777" w:rsidR="006F26F1" w:rsidRDefault="006F26F1" w:rsidP="006F26F1">
            <w:pPr>
              <w:spacing w:line="480" w:lineRule="auto"/>
            </w:pPr>
            <w:r>
              <w:t>3</w:t>
            </w:r>
          </w:p>
        </w:tc>
      </w:tr>
    </w:tbl>
    <w:p w14:paraId="1C8B18E3" w14:textId="7CB38354" w:rsidR="00676F9C" w:rsidRDefault="00676F9C"/>
    <w:p w14:paraId="0DC23238" w14:textId="77777777" w:rsidR="00DF1E9B" w:rsidRDefault="00DF1E9B"/>
    <w:p w14:paraId="352B72C4" w14:textId="1494D9E4" w:rsidR="00676F9C" w:rsidRDefault="00676F9C">
      <w:r>
        <w:t>Supplementary Figure 1. Details of the hybrid and HiSeq high-quality and medium-quality MAGs. This information is outlined in Table 3.</w:t>
      </w:r>
      <w:bookmarkEnd w:id="0"/>
    </w:p>
    <w:sectPr w:rsidR="00676F9C" w:rsidSect="00FE1679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355AE" w14:textId="77777777" w:rsidR="00731C09" w:rsidRDefault="00731C09">
      <w:r>
        <w:separator/>
      </w:r>
    </w:p>
  </w:endnote>
  <w:endnote w:type="continuationSeparator" w:id="0">
    <w:p w14:paraId="6A147C55" w14:textId="77777777" w:rsidR="00731C09" w:rsidRDefault="0073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4807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5C06E" w14:textId="77777777" w:rsidR="007B2551" w:rsidRDefault="006133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6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A432E0" w14:textId="77777777" w:rsidR="007B2551" w:rsidRDefault="00FE1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EBA1E" w14:textId="77777777" w:rsidR="00731C09" w:rsidRDefault="00731C09">
      <w:r>
        <w:separator/>
      </w:r>
    </w:p>
  </w:footnote>
  <w:footnote w:type="continuationSeparator" w:id="0">
    <w:p w14:paraId="7AEE3D17" w14:textId="77777777" w:rsidR="00731C09" w:rsidRDefault="00731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D6"/>
    <w:rsid w:val="001A19C0"/>
    <w:rsid w:val="005F0E7A"/>
    <w:rsid w:val="00613314"/>
    <w:rsid w:val="00676F9C"/>
    <w:rsid w:val="006A12A8"/>
    <w:rsid w:val="006F26F1"/>
    <w:rsid w:val="00731C09"/>
    <w:rsid w:val="007D5045"/>
    <w:rsid w:val="00841837"/>
    <w:rsid w:val="00A86DD6"/>
    <w:rsid w:val="00C53550"/>
    <w:rsid w:val="00DF1E9B"/>
    <w:rsid w:val="00FC32E5"/>
    <w:rsid w:val="00FE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0B6D"/>
  <w15:chartTrackingRefBased/>
  <w15:docId w15:val="{3837E1E0-1ECD-42F0-ADE4-B99F00B4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314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613314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3314"/>
    <w:rPr>
      <w:rFonts w:cs="Times New Roman"/>
      <w:noProof/>
      <w:szCs w:val="24"/>
      <w:lang w:val="en-US"/>
    </w:rPr>
  </w:style>
  <w:style w:type="table" w:styleId="TableGrid">
    <w:name w:val="Table Grid"/>
    <w:basedOn w:val="TableNormal"/>
    <w:uiPriority w:val="39"/>
    <w:rsid w:val="00613314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133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314"/>
    <w:rPr>
      <w:rFonts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1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1336</Words>
  <Characters>7617</Characters>
  <Application>Microsoft Office Word</Application>
  <DocSecurity>0</DocSecurity>
  <Lines>63</Lines>
  <Paragraphs>17</Paragraphs>
  <ScaleCrop>false</ScaleCrop>
  <Company/>
  <LinksUpToDate>false</LinksUpToDate>
  <CharactersWithSpaces>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Maggiori</dc:creator>
  <cp:keywords/>
  <dc:description/>
  <cp:lastModifiedBy>Anbu Tamil Selvan E.</cp:lastModifiedBy>
  <cp:revision>10</cp:revision>
  <dcterms:created xsi:type="dcterms:W3CDTF">2021-03-19T18:37:00Z</dcterms:created>
  <dcterms:modified xsi:type="dcterms:W3CDTF">2021-10-06T15:17:00Z</dcterms:modified>
</cp:coreProperties>
</file>