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789F6" w14:textId="0B1E3418" w:rsidR="00B84573" w:rsidRDefault="008913CD" w:rsidP="00B84573">
      <w:pPr>
        <w:snapToGrid w:val="0"/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</w:t>
      </w:r>
      <w:r w:rsidR="00B84573">
        <w:rPr>
          <w:rFonts w:ascii="Times New Roman" w:eastAsia="Times New Roman" w:hAnsi="Times New Roman" w:cs="Times New Roman"/>
          <w:color w:val="000000"/>
          <w:sz w:val="24"/>
        </w:rPr>
        <w:t xml:space="preserve">ptimal value of CA19-9 determined by </w:t>
      </w:r>
      <w:r w:rsidR="00B84573">
        <w:rPr>
          <w:rFonts w:ascii="Times New Roman" w:eastAsia="Times New Roman" w:hAnsi="Times New Roman" w:cs="Times New Roman"/>
          <w:i/>
          <w:color w:val="000000"/>
          <w:sz w:val="24"/>
        </w:rPr>
        <w:t>KRAS</w:t>
      </w:r>
      <w:r w:rsidR="00B84573">
        <w:rPr>
          <w:rFonts w:ascii="Times New Roman" w:eastAsia="Times New Roman" w:hAnsi="Times New Roman" w:cs="Times New Roman"/>
          <w:color w:val="000000"/>
          <w:sz w:val="24"/>
        </w:rPr>
        <w:t xml:space="preserve">-mutated circulating tumor DNA contributes to the prediction of prognosis in pancreatic cancer patients </w:t>
      </w:r>
    </w:p>
    <w:p w14:paraId="62DD2489" w14:textId="77777777" w:rsidR="00B84573" w:rsidRDefault="00B84573" w:rsidP="00B84573">
      <w:pPr>
        <w:snapToGrid w:val="0"/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70E0729A" w14:textId="2B0DA2A1" w:rsidR="00B84573" w:rsidRDefault="00B84573" w:rsidP="00B84573">
      <w:pPr>
        <w:snapToGrid w:val="0"/>
        <w:spacing w:line="480" w:lineRule="auto"/>
        <w:rPr>
          <w:rFonts w:ascii="Times New Roman" w:eastAsia="Times New Roman" w:hAnsi="Times New Roman" w:cs="Times New Roman"/>
          <w:color w:val="000000"/>
          <w:sz w:val="24"/>
          <w:vertAlign w:val="superscript"/>
        </w:rPr>
      </w:pPr>
      <w:r w:rsidRPr="007B165C">
        <w:rPr>
          <w:rFonts w:ascii="Times New Roman" w:eastAsia="Times New Roman" w:hAnsi="Times New Roman" w:cs="Times New Roman"/>
          <w:bCs/>
          <w:color w:val="000000"/>
          <w:sz w:val="24"/>
        </w:rPr>
        <w:t>Fumiaki Watanabe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Koichi Suzuki, Sawako Tamaki, Iku Abe, Yuhei Endo, Yuji Takayama, Hideki Ishikawa, Nao Kakizawa, Masaaki Saito, Kazushige Futsuhara, Hiroshi Noda, Fumio Konishi,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Toshiki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Rikiyama</w:t>
      </w:r>
      <w:proofErr w:type="spellEnd"/>
    </w:p>
    <w:p w14:paraId="1655B3D3" w14:textId="77777777" w:rsidR="00B84573" w:rsidRDefault="00B84573" w:rsidP="00A40D6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</w:pPr>
    </w:p>
    <w:p w14:paraId="5EE0F4BB" w14:textId="16DAD75F" w:rsidR="00A40D65" w:rsidRDefault="006140FB" w:rsidP="00A40D6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</w:pPr>
      <w:r w:rsidRPr="00212D67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ja-JP"/>
        </w:rPr>
        <w:t>S</w:t>
      </w:r>
      <w:r w:rsidRPr="00212D6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  <w:t>upporting information</w:t>
      </w:r>
    </w:p>
    <w:p w14:paraId="64850A3D" w14:textId="77777777" w:rsidR="008801E0" w:rsidRPr="00212D67" w:rsidRDefault="008801E0" w:rsidP="00A40D6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</w:pPr>
    </w:p>
    <w:p w14:paraId="7719A4D0" w14:textId="4388099A" w:rsidR="00AF4D64" w:rsidRPr="00090676" w:rsidRDefault="006140FB" w:rsidP="00090676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2ED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ja-JP"/>
        </w:rPr>
        <w:t>S</w:t>
      </w:r>
      <w:r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upplementary Fig</w:t>
      </w:r>
      <w:r w:rsidR="008051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ure</w:t>
      </w:r>
      <w:r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S1.</w:t>
      </w:r>
      <w:r w:rsidR="00836FE0" w:rsidRPr="00EF2ED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9D1FB3" w:rsidRPr="00EF2EDA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Receiver operating characteristics (ROC) </w:t>
      </w:r>
      <w:r w:rsidR="00447E60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curve</w:t>
      </w:r>
      <w:r w:rsidR="00090676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0D10">
        <w:rPr>
          <w:rFonts w:ascii="Times New Roman" w:hAnsi="Times New Roman" w:cs="Times New Roman"/>
          <w:b/>
          <w:bCs/>
          <w:sz w:val="24"/>
          <w:szCs w:val="24"/>
        </w:rPr>
        <w:t>regarding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</w:rPr>
        <w:t xml:space="preserve"> the detection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EF2EDA" w:rsidRPr="00EF2EDA">
        <w:rPr>
          <w:rFonts w:ascii="Times New Roman" w:hAnsi="Times New Roman" w:cs="Times New Roman"/>
          <w:b/>
          <w:bCs/>
          <w:i/>
          <w:sz w:val="24"/>
          <w:szCs w:val="24"/>
        </w:rPr>
        <w:t>KRAS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</w:rPr>
        <w:t xml:space="preserve">-mutated ctDNA 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b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</w:rPr>
        <w:t xml:space="preserve">efore chemotherapy in 22 </w:t>
      </w:r>
      <w:r w:rsidR="00EF2EDA" w:rsidRPr="00EF2EDA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patients</w:t>
      </w:r>
      <w:r w:rsidR="00090676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47E60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0D10" w:rsidRPr="00773D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DC0D1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9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ensitivity </w:t>
      </w:r>
      <w:r w:rsidR="00DC0D10">
        <w:rPr>
          <w:rFonts w:ascii="Times New Roman" w:hAnsi="Times New Roman" w:cs="Times New Roman"/>
          <w:color w:val="000000" w:themeColor="text1"/>
          <w:sz w:val="24"/>
          <w:szCs w:val="24"/>
        </w:rPr>
        <w:t>and specificity were</w:t>
      </w:r>
      <w:r w:rsidR="00836FE0" w:rsidRPr="00B3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6FE0">
        <w:rPr>
          <w:rFonts w:ascii="Times New Roman" w:hAnsi="Times New Roman" w:cs="Times New Roman"/>
          <w:color w:val="000000" w:themeColor="text1"/>
          <w:sz w:val="24"/>
          <w:szCs w:val="24"/>
        </w:rPr>
        <w:t>58.8</w:t>
      </w:r>
      <w:r w:rsidR="00836FE0" w:rsidRPr="00B3189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09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836FE0" w:rsidRPr="00B3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6FE0">
        <w:rPr>
          <w:rFonts w:ascii="Times New Roman" w:hAnsi="Times New Roman" w:cs="Times New Roman"/>
          <w:color w:val="000000" w:themeColor="text1"/>
          <w:sz w:val="24"/>
          <w:szCs w:val="24"/>
        </w:rPr>
        <w:t>85.7</w:t>
      </w:r>
      <w:r w:rsidR="00836FE0" w:rsidRPr="00B3189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DC0D10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836F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AF5602" w14:textId="54E54058" w:rsidR="001A4229" w:rsidRPr="002A6E8E" w:rsidRDefault="006140FB" w:rsidP="00A40D6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</w:pPr>
      <w:r w:rsidRPr="002A6E8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ja-JP"/>
        </w:rPr>
        <w:t>S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upplementary </w:t>
      </w:r>
      <w:r w:rsidR="00805157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Fig</w:t>
      </w:r>
      <w:r w:rsidR="008051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ure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S2.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2A6E8E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Distribution of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the </w:t>
      </w:r>
      <w:r w:rsidR="002A6E8E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detection of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6E2309" w:rsidRPr="002A6E8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KRAS-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mutated ctDNA </w:t>
      </w:r>
      <w:r w:rsidR="002A6E8E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in relation </w:t>
      </w:r>
      <w:r w:rsidR="00F927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to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2A6E8E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increasing levels of CA 19-9 in 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all blood sampl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es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collected from 22</w:t>
      </w:r>
      <w:r w:rsidR="00EF2EDA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patients 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who </w:t>
      </w:r>
      <w:r w:rsidR="00EF2EDA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underwent </w:t>
      </w:r>
      <w:r w:rsidR="006E2309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chemotherapy. </w:t>
      </w:r>
    </w:p>
    <w:p w14:paraId="2DD4BB92" w14:textId="6367751F" w:rsidR="00AF4D64" w:rsidRPr="00FD3F82" w:rsidRDefault="006140FB" w:rsidP="00A40D65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763C57" w:rsidRPr="0076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C57"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x-axis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229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blood samples </w:t>
      </w:r>
      <w:r w:rsidR="00880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order of </w:t>
      </w:r>
      <w:r w:rsidR="001A4229">
        <w:rPr>
          <w:rFonts w:ascii="Times New Roman" w:hAnsi="Times New Roman" w:cs="Times New Roman"/>
          <w:color w:val="000000" w:themeColor="text1"/>
          <w:sz w:val="24"/>
          <w:szCs w:val="24"/>
        </w:rPr>
        <w:t>increasing levels of CA 19-9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C10FD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游明朝" w:hAnsi="Times New Roman" w:cs="Times New Roman"/>
          <w:color w:val="000000"/>
          <w:sz w:val="24"/>
          <w:szCs w:val="24"/>
        </w:rPr>
        <w:t xml:space="preserve">The 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y-axis </w:t>
      </w:r>
      <w:r w:rsidR="001A4229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level of CA19-9. The upper limit of CA19-9 level was set to 1000</w:t>
      </w:r>
      <w:r w:rsidR="001A4229" w:rsidRPr="001A4229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A4229" w:rsidRPr="0066310E">
        <w:rPr>
          <w:rFonts w:ascii="Times New Roman" w:hAnsi="Times New Roman" w:cs="Times New Roman"/>
          <w:sz w:val="24"/>
          <w:szCs w:val="24"/>
          <w:lang w:eastAsia="ja-JP"/>
        </w:rPr>
        <w:t>U/mL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D3F82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73162A" w:rsidRPr="00FD3F82">
        <w:rPr>
          <w:rFonts w:ascii="Times New Roman" w:hAnsi="Times New Roman" w:cs="Times New Roman"/>
          <w:sz w:val="24"/>
          <w:szCs w:val="24"/>
        </w:rPr>
        <w:t>black</w:t>
      </w:r>
      <w:r w:rsidRPr="00FD3F82">
        <w:rPr>
          <w:rFonts w:ascii="Times New Roman" w:hAnsi="Times New Roman" w:cs="Times New Roman"/>
          <w:sz w:val="24"/>
          <w:szCs w:val="24"/>
        </w:rPr>
        <w:t xml:space="preserve"> box shows the </w:t>
      </w:r>
      <w:r w:rsidR="001A4229" w:rsidRPr="00FD3F82">
        <w:rPr>
          <w:rFonts w:ascii="Times New Roman" w:hAnsi="Times New Roman" w:cs="Times New Roman"/>
          <w:sz w:val="24"/>
          <w:szCs w:val="24"/>
        </w:rPr>
        <w:t xml:space="preserve">samples </w:t>
      </w:r>
      <w:r w:rsidR="00DC0D10" w:rsidRPr="00FD3F82">
        <w:rPr>
          <w:rFonts w:ascii="Times New Roman" w:hAnsi="Times New Roman" w:cs="Times New Roman"/>
          <w:sz w:val="24"/>
          <w:szCs w:val="24"/>
        </w:rPr>
        <w:t>wherein</w:t>
      </w:r>
      <w:r w:rsidR="001A4229" w:rsidRPr="00FD3F82">
        <w:rPr>
          <w:rFonts w:ascii="Times New Roman" w:hAnsi="Times New Roman" w:cs="Times New Roman"/>
          <w:sz w:val="24"/>
          <w:szCs w:val="24"/>
        </w:rPr>
        <w:t xml:space="preserve"> </w:t>
      </w:r>
      <w:r w:rsidRPr="00FD3F82">
        <w:rPr>
          <w:rFonts w:ascii="Times New Roman" w:hAnsi="Times New Roman" w:cs="Times New Roman"/>
          <w:i/>
          <w:sz w:val="24"/>
          <w:szCs w:val="24"/>
        </w:rPr>
        <w:t>KRAS</w:t>
      </w:r>
      <w:r w:rsidRPr="00FD3F82">
        <w:rPr>
          <w:rFonts w:ascii="Times New Roman" w:hAnsi="Times New Roman" w:cs="Times New Roman"/>
          <w:sz w:val="24"/>
          <w:szCs w:val="24"/>
        </w:rPr>
        <w:t>-</w:t>
      </w:r>
      <w:r w:rsidR="00F927C7" w:rsidRPr="00FD3F82">
        <w:rPr>
          <w:rFonts w:ascii="Times New Roman" w:hAnsi="Times New Roman" w:cs="Times New Roman"/>
          <w:sz w:val="24"/>
          <w:szCs w:val="24"/>
        </w:rPr>
        <w:t>mutated</w:t>
      </w:r>
      <w:r w:rsidRPr="00FD3F82">
        <w:rPr>
          <w:rFonts w:ascii="Times New Roman" w:hAnsi="Times New Roman" w:cs="Times New Roman"/>
          <w:sz w:val="24"/>
          <w:szCs w:val="24"/>
        </w:rPr>
        <w:t xml:space="preserve"> ctDNA </w:t>
      </w:r>
      <w:r w:rsidR="00DC0D10" w:rsidRPr="00FD3F82">
        <w:rPr>
          <w:rFonts w:ascii="Times New Roman" w:hAnsi="Times New Roman" w:cs="Times New Roman"/>
          <w:sz w:val="24"/>
          <w:szCs w:val="24"/>
        </w:rPr>
        <w:t xml:space="preserve">was detected, </w:t>
      </w:r>
      <w:r w:rsidRPr="00FD3F82">
        <w:rPr>
          <w:rFonts w:ascii="Times New Roman" w:hAnsi="Times New Roman" w:cs="Times New Roman"/>
          <w:sz w:val="24"/>
          <w:szCs w:val="24"/>
        </w:rPr>
        <w:t xml:space="preserve">and </w:t>
      </w:r>
      <w:r w:rsidRPr="00FD3F82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</w:t>
      </w:r>
      <w:r w:rsidR="00BA74DD" w:rsidRPr="00FD3F82">
        <w:rPr>
          <w:rFonts w:ascii="Times New Roman" w:hAnsi="Times New Roman" w:cs="Times New Roman"/>
          <w:sz w:val="24"/>
          <w:szCs w:val="24"/>
          <w:lang w:eastAsia="ja-JP"/>
        </w:rPr>
        <w:t>white</w:t>
      </w:r>
      <w:r w:rsidR="00C54E7A"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 box</w:t>
      </w:r>
      <w:r w:rsidR="00BA74DD"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8801E0" w:rsidRPr="00FD3F82">
        <w:rPr>
          <w:rFonts w:ascii="Times New Roman" w:hAnsi="Times New Roman" w:cs="Times New Roman"/>
          <w:sz w:val="24"/>
          <w:szCs w:val="24"/>
          <w:lang w:eastAsia="ja-JP"/>
        </w:rPr>
        <w:t>shows</w:t>
      </w:r>
      <w:r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A4229" w:rsidRPr="00FD3F82">
        <w:rPr>
          <w:rFonts w:ascii="Times New Roman" w:hAnsi="Times New Roman" w:cs="Times New Roman"/>
          <w:sz w:val="24"/>
          <w:szCs w:val="24"/>
        </w:rPr>
        <w:t xml:space="preserve">the samples </w:t>
      </w:r>
      <w:r w:rsidR="00DC0D10" w:rsidRPr="00FD3F82">
        <w:rPr>
          <w:rFonts w:ascii="Times New Roman" w:hAnsi="Times New Roman" w:cs="Times New Roman"/>
          <w:sz w:val="24"/>
          <w:szCs w:val="24"/>
          <w:lang w:eastAsia="ja-JP"/>
        </w:rPr>
        <w:t>wherein</w:t>
      </w:r>
      <w:r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DC0D10"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no </w:t>
      </w:r>
      <w:r w:rsidRPr="00FD3F82">
        <w:rPr>
          <w:rFonts w:ascii="Times New Roman" w:hAnsi="Times New Roman" w:cs="Times New Roman"/>
          <w:i/>
          <w:sz w:val="24"/>
          <w:szCs w:val="24"/>
          <w:lang w:eastAsia="ja-JP"/>
        </w:rPr>
        <w:t>KRAS</w:t>
      </w:r>
      <w:r w:rsidRPr="00FD3F82">
        <w:rPr>
          <w:rFonts w:ascii="Times New Roman" w:hAnsi="Times New Roman" w:cs="Times New Roman"/>
          <w:sz w:val="24"/>
          <w:szCs w:val="24"/>
          <w:lang w:eastAsia="ja-JP"/>
        </w:rPr>
        <w:t>-mutated ctDNA</w:t>
      </w:r>
      <w:r w:rsidR="00DC0D10" w:rsidRPr="00FD3F82">
        <w:rPr>
          <w:rFonts w:ascii="Times New Roman" w:hAnsi="Times New Roman" w:cs="Times New Roman"/>
          <w:sz w:val="24"/>
          <w:szCs w:val="24"/>
          <w:lang w:eastAsia="ja-JP"/>
        </w:rPr>
        <w:t xml:space="preserve"> was detected</w:t>
      </w:r>
      <w:r w:rsidRPr="00FD3F82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2067BF94" w14:textId="75ECBAEA" w:rsidR="00763C57" w:rsidRDefault="006140FB" w:rsidP="00A40D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lastRenderedPageBreak/>
        <w:t xml:space="preserve">Supplementary </w:t>
      </w:r>
      <w:r w:rsidR="00805157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Fig</w:t>
      </w:r>
      <w:r w:rsidR="008051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ure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S</w:t>
      </w:r>
      <w:r w:rsidR="00AF4D64"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3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A. 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Recurrence-free survival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curve </w:t>
      </w:r>
      <w:r w:rsidR="00FB4C6B"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patients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who </w:t>
      </w:r>
      <w:r w:rsidR="00FB4C6B"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underwent surgery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including </w:t>
      </w:r>
      <w:r w:rsidR="00FB4C6B"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those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with jaundice according to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CA19-9 value (CA19-9 value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63C57">
        <w:rPr>
          <w:rFonts w:ascii="Symbol" w:hAnsi="Symbol" w:cs="Times New Roman"/>
          <w:b/>
          <w:bCs/>
          <w:color w:val="000000" w:themeColor="text1"/>
          <w:sz w:val="24"/>
          <w:szCs w:val="24"/>
        </w:rPr>
        <w:sym w:font="Symbol" w:char="F0B3"/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949.7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U/mL 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vs. CA19-9 value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63C57">
        <w:rPr>
          <w:rFonts w:ascii="Symbol" w:hAnsi="Symbol" w:cs="Times New Roman"/>
          <w:b/>
          <w:bCs/>
          <w:color w:val="000000" w:themeColor="text1"/>
          <w:sz w:val="24"/>
          <w:szCs w:val="24"/>
        </w:rPr>
        <w:sym w:font="Symbol" w:char="F03C"/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949.7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U/mL</w:t>
      </w:r>
      <w:r w:rsidRPr="00763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2C9B31" w14:textId="1DA90FA9" w:rsidR="00A40D65" w:rsidRPr="00212D67" w:rsidRDefault="006140FB" w:rsidP="00A40D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p-value is</w:t>
      </w:r>
      <w:r w:rsidRPr="00A92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0.0302.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763C57" w:rsidRPr="0076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01E0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763C57"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-axis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C5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months </w:t>
      </w:r>
      <w:r w:rsidR="008801E0">
        <w:rPr>
          <w:rFonts w:ascii="Times New Roman" w:hAnsi="Times New Roman" w:cs="Times New Roman"/>
          <w:color w:val="000000" w:themeColor="text1"/>
          <w:sz w:val="24"/>
          <w:szCs w:val="24"/>
        </w:rPr>
        <w:t>post-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surgery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C10FD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763C57" w:rsidRPr="0076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C57"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y-axis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C5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probability of</w:t>
      </w:r>
      <w:r w:rsidRPr="0002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recurrence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-free survival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7FD0E5" w14:textId="3EC4A84A" w:rsidR="002A6E8E" w:rsidRDefault="006140FB" w:rsidP="00A40D6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Supplementary </w:t>
      </w:r>
      <w:r w:rsidR="00805157" w:rsidRPr="00EF2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Fig</w:t>
      </w:r>
      <w:r w:rsidR="008051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ure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 S</w:t>
      </w:r>
      <w:r w:rsidR="00AF4D64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3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B. 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Overall survival</w:t>
      </w:r>
      <w:r w:rsidR="00763C57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curve </w:t>
      </w:r>
      <w:r w:rsidR="00763C57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patients </w:t>
      </w:r>
      <w:r w:rsidR="008801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who </w:t>
      </w:r>
      <w:r w:rsidR="00763C57"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underwent surgery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including those with jaundice according to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CA19-9 value (CA19-9 value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6E8E">
        <w:rPr>
          <w:rFonts w:ascii="Symbol" w:hAnsi="Symbol" w:cs="Times New Roman"/>
          <w:b/>
          <w:bCs/>
          <w:color w:val="000000" w:themeColor="text1"/>
          <w:sz w:val="24"/>
          <w:szCs w:val="24"/>
        </w:rPr>
        <w:sym w:font="Symbol" w:char="F0B3"/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949.7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U/mL 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vs. CA19-9 value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6E8E">
        <w:rPr>
          <w:rFonts w:ascii="Symbol" w:hAnsi="Symbol" w:cs="Times New Roman"/>
          <w:b/>
          <w:bCs/>
          <w:color w:val="000000" w:themeColor="text1"/>
          <w:sz w:val="24"/>
          <w:szCs w:val="24"/>
        </w:rPr>
        <w:sym w:font="Symbol" w:char="F03C"/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949.7</w:t>
      </w:r>
      <w:r w:rsidR="00DC0D10" w:rsidRP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0D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U/mL</w:t>
      </w:r>
      <w:r w:rsidRPr="002A6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). </w:t>
      </w:r>
    </w:p>
    <w:p w14:paraId="2B4A87C2" w14:textId="231077E1" w:rsidR="00A40D65" w:rsidRPr="00212D67" w:rsidRDefault="006140FB" w:rsidP="00A40D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p-value is</w:t>
      </w:r>
      <w:r w:rsidRPr="00A92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0.00201.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2A6E8E" w:rsidRPr="002A6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01E0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2A6E8E"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-axis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6E8E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months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post-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surgery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C10FD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2A6E8E" w:rsidRPr="002A6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6E8E"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>y-axis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6E8E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probability of</w:t>
      </w:r>
      <w:r w:rsidRPr="0002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overall</w:t>
      </w:r>
      <w:r w:rsidRPr="00C1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survival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46F8F6" w14:textId="77777777" w:rsidR="00544EF8" w:rsidRDefault="00544EF8"/>
    <w:sectPr w:rsidR="00544EF8" w:rsidSect="00A530A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DYwMbEwMTcxM7VQ0lEKTi0uzszPAykwrAUAWkg+fCwAAAA="/>
  </w:docVars>
  <w:rsids>
    <w:rsidRoot w:val="00A40D65"/>
    <w:rsid w:val="00001113"/>
    <w:rsid w:val="0002696C"/>
    <w:rsid w:val="000275D3"/>
    <w:rsid w:val="00052F36"/>
    <w:rsid w:val="0008413A"/>
    <w:rsid w:val="0008516F"/>
    <w:rsid w:val="00087C8F"/>
    <w:rsid w:val="00090676"/>
    <w:rsid w:val="0009771A"/>
    <w:rsid w:val="000E595C"/>
    <w:rsid w:val="0013682A"/>
    <w:rsid w:val="00190E6D"/>
    <w:rsid w:val="001A4229"/>
    <w:rsid w:val="001D330E"/>
    <w:rsid w:val="001D3BB6"/>
    <w:rsid w:val="001E489A"/>
    <w:rsid w:val="00212D67"/>
    <w:rsid w:val="0028301E"/>
    <w:rsid w:val="00286503"/>
    <w:rsid w:val="002A2EC8"/>
    <w:rsid w:val="002A6E8E"/>
    <w:rsid w:val="00313829"/>
    <w:rsid w:val="003150EA"/>
    <w:rsid w:val="00341C8A"/>
    <w:rsid w:val="003C37C8"/>
    <w:rsid w:val="00447E60"/>
    <w:rsid w:val="004C6940"/>
    <w:rsid w:val="00513338"/>
    <w:rsid w:val="0052766A"/>
    <w:rsid w:val="00544EF8"/>
    <w:rsid w:val="005B1AA6"/>
    <w:rsid w:val="006140FB"/>
    <w:rsid w:val="0066310E"/>
    <w:rsid w:val="006D0AE4"/>
    <w:rsid w:val="006E2309"/>
    <w:rsid w:val="006E3B66"/>
    <w:rsid w:val="006E44FC"/>
    <w:rsid w:val="006E5971"/>
    <w:rsid w:val="007100F5"/>
    <w:rsid w:val="0073162A"/>
    <w:rsid w:val="00760A54"/>
    <w:rsid w:val="00763C57"/>
    <w:rsid w:val="00773D39"/>
    <w:rsid w:val="00805157"/>
    <w:rsid w:val="0081171C"/>
    <w:rsid w:val="00835EE6"/>
    <w:rsid w:val="00836FE0"/>
    <w:rsid w:val="00840696"/>
    <w:rsid w:val="008654B2"/>
    <w:rsid w:val="008708E1"/>
    <w:rsid w:val="008801E0"/>
    <w:rsid w:val="008913CD"/>
    <w:rsid w:val="008919A1"/>
    <w:rsid w:val="008E78E4"/>
    <w:rsid w:val="00950563"/>
    <w:rsid w:val="009522A2"/>
    <w:rsid w:val="009C2729"/>
    <w:rsid w:val="009D1FB3"/>
    <w:rsid w:val="00A40D65"/>
    <w:rsid w:val="00A530A8"/>
    <w:rsid w:val="00A92434"/>
    <w:rsid w:val="00AF4D64"/>
    <w:rsid w:val="00B3189A"/>
    <w:rsid w:val="00B84573"/>
    <w:rsid w:val="00B967C1"/>
    <w:rsid w:val="00BA74DD"/>
    <w:rsid w:val="00C02A71"/>
    <w:rsid w:val="00C032E0"/>
    <w:rsid w:val="00C0433F"/>
    <w:rsid w:val="00C10FDB"/>
    <w:rsid w:val="00C54E7A"/>
    <w:rsid w:val="00C7173D"/>
    <w:rsid w:val="00C9074E"/>
    <w:rsid w:val="00D04927"/>
    <w:rsid w:val="00D468AB"/>
    <w:rsid w:val="00D8661E"/>
    <w:rsid w:val="00DC0D10"/>
    <w:rsid w:val="00DD3C8C"/>
    <w:rsid w:val="00DD61AC"/>
    <w:rsid w:val="00E909C9"/>
    <w:rsid w:val="00EF2EDA"/>
    <w:rsid w:val="00EF6985"/>
    <w:rsid w:val="00F10754"/>
    <w:rsid w:val="00F527FB"/>
    <w:rsid w:val="00F927C7"/>
    <w:rsid w:val="00F9311E"/>
    <w:rsid w:val="00FA7DC8"/>
    <w:rsid w:val="00FB4C6B"/>
    <w:rsid w:val="00FD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2A10AF"/>
  <w15:chartTrackingRefBased/>
  <w15:docId w15:val="{BC433BDD-EBE7-0942-AC62-1C68BE08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65"/>
    <w:pPr>
      <w:spacing w:after="200" w:line="276" w:lineRule="auto"/>
    </w:pPr>
    <w:rPr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66A"/>
    <w:pPr>
      <w:widowControl w:val="0"/>
      <w:spacing w:after="0" w:line="240" w:lineRule="auto"/>
      <w:jc w:val="both"/>
    </w:pPr>
    <w:rPr>
      <w:rFonts w:ascii="ＭＳ 明朝" w:eastAsia="ＭＳ 明朝"/>
      <w:kern w:val="2"/>
      <w:sz w:val="18"/>
      <w:szCs w:val="18"/>
      <w:lang w:eastAsia="ja-JP"/>
    </w:rPr>
  </w:style>
  <w:style w:type="character" w:customStyle="1" w:styleId="a4">
    <w:name w:val="吹き出し (文字)"/>
    <w:basedOn w:val="a0"/>
    <w:link w:val="a3"/>
    <w:uiPriority w:val="99"/>
    <w:semiHidden/>
    <w:rsid w:val="0052766A"/>
    <w:rPr>
      <w:rFonts w:ascii="ＭＳ 明朝" w:eastAsia="ＭＳ 明朝"/>
      <w:sz w:val="18"/>
      <w:szCs w:val="18"/>
    </w:rPr>
  </w:style>
  <w:style w:type="character" w:styleId="a5">
    <w:name w:val="annotation reference"/>
    <w:basedOn w:val="a0"/>
    <w:rsid w:val="00B84573"/>
    <w:rPr>
      <w:sz w:val="16"/>
    </w:rPr>
  </w:style>
  <w:style w:type="paragraph" w:styleId="a6">
    <w:name w:val="annotation text"/>
    <w:basedOn w:val="a"/>
    <w:link w:val="a7"/>
    <w:rsid w:val="00B84573"/>
    <w:pPr>
      <w:spacing w:line="240" w:lineRule="auto"/>
    </w:pPr>
    <w:rPr>
      <w:sz w:val="20"/>
    </w:rPr>
  </w:style>
  <w:style w:type="character" w:customStyle="1" w:styleId="a7">
    <w:name w:val="コメント文字列 (文字)"/>
    <w:basedOn w:val="a0"/>
    <w:link w:val="a6"/>
    <w:rsid w:val="00B84573"/>
    <w:rPr>
      <w:kern w:val="0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鈴木 浩一</cp:lastModifiedBy>
  <cp:revision>3</cp:revision>
  <dcterms:created xsi:type="dcterms:W3CDTF">2021-07-22T00:30:00Z</dcterms:created>
  <dcterms:modified xsi:type="dcterms:W3CDTF">2021-07-22T19:54:00Z</dcterms:modified>
</cp:coreProperties>
</file>