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D3B84" w14:textId="22DE9635" w:rsidR="0078036F" w:rsidRDefault="00A2498B" w:rsidP="007E51FD">
      <w:pPr>
        <w:jc w:val="center"/>
        <w:rPr>
          <w:b/>
          <w:noProof/>
          <w:sz w:val="28"/>
        </w:rPr>
      </w:pPr>
      <w:bookmarkStart w:id="0" w:name="_Hlk70955677"/>
      <w:bookmarkEnd w:id="0"/>
      <w:r>
        <w:rPr>
          <w:b/>
          <w:noProof/>
          <w:sz w:val="28"/>
        </w:rPr>
        <w:t>E</w:t>
      </w:r>
      <w:r w:rsidRPr="007E51FD">
        <w:rPr>
          <w:b/>
          <w:noProof/>
          <w:sz w:val="28"/>
        </w:rPr>
        <w:t>nhance</w:t>
      </w:r>
      <w:r>
        <w:rPr>
          <w:b/>
          <w:noProof/>
          <w:sz w:val="28"/>
        </w:rPr>
        <w:t>d</w:t>
      </w:r>
      <w:r w:rsidRPr="007E51FD">
        <w:rPr>
          <w:b/>
          <w:noProof/>
          <w:sz w:val="28"/>
        </w:rPr>
        <w:t xml:space="preserve"> super-resolution </w:t>
      </w:r>
      <w:r w:rsidR="00704269">
        <w:rPr>
          <w:b/>
          <w:noProof/>
          <w:sz w:val="28"/>
        </w:rPr>
        <w:t>microscopy</w:t>
      </w:r>
      <w:r w:rsidRPr="007E51FD">
        <w:rPr>
          <w:b/>
          <w:noProof/>
          <w:sz w:val="28"/>
        </w:rPr>
        <w:t xml:space="preserve"> </w:t>
      </w:r>
      <w:r>
        <w:rPr>
          <w:b/>
          <w:noProof/>
          <w:sz w:val="28"/>
        </w:rPr>
        <w:t xml:space="preserve">by </w:t>
      </w:r>
      <w:r w:rsidR="00125CB5">
        <w:rPr>
          <w:b/>
          <w:noProof/>
          <w:sz w:val="28"/>
        </w:rPr>
        <w:t>extreme</w:t>
      </w:r>
      <w:r w:rsidR="00810FDC">
        <w:rPr>
          <w:b/>
          <w:noProof/>
          <w:sz w:val="28"/>
        </w:rPr>
        <w:t xml:space="preserve"> </w:t>
      </w:r>
      <w:r w:rsidR="00125CB5">
        <w:rPr>
          <w:b/>
          <w:noProof/>
          <w:sz w:val="28"/>
        </w:rPr>
        <w:t>value</w:t>
      </w:r>
      <w:r w:rsidR="00E62483">
        <w:rPr>
          <w:b/>
          <w:noProof/>
          <w:sz w:val="28"/>
        </w:rPr>
        <w:t xml:space="preserve"> </w:t>
      </w:r>
      <w:r w:rsidR="00125CB5">
        <w:rPr>
          <w:b/>
          <w:noProof/>
          <w:sz w:val="28"/>
        </w:rPr>
        <w:t>based</w:t>
      </w:r>
      <w:r w:rsidR="00125CB5" w:rsidRPr="007E51FD">
        <w:rPr>
          <w:b/>
          <w:noProof/>
          <w:sz w:val="28"/>
        </w:rPr>
        <w:t xml:space="preserve"> </w:t>
      </w:r>
      <w:r w:rsidR="00FE5DF8">
        <w:rPr>
          <w:b/>
          <w:noProof/>
          <w:sz w:val="28"/>
        </w:rPr>
        <w:t>emitter recovery</w:t>
      </w:r>
      <w:r w:rsidR="007E51FD" w:rsidRPr="007E51FD">
        <w:rPr>
          <w:b/>
          <w:noProof/>
          <w:sz w:val="28"/>
        </w:rPr>
        <w:t xml:space="preserve"> </w:t>
      </w:r>
    </w:p>
    <w:p w14:paraId="50412120" w14:textId="00C4A3AB" w:rsidR="00A25545" w:rsidRPr="00A25545" w:rsidRDefault="00512DAE" w:rsidP="00A25545">
      <w:pPr>
        <w:spacing w:line="240" w:lineRule="auto"/>
        <w:jc w:val="center"/>
        <w:rPr>
          <w:szCs w:val="28"/>
          <w:vertAlign w:val="superscript"/>
        </w:rPr>
      </w:pPr>
      <w:hyperlink r:id="rId7" w:history="1">
        <w:r w:rsidR="00A25545" w:rsidRPr="00A25545">
          <w:rPr>
            <w:rStyle w:val="Hyperlink"/>
            <w:rFonts w:ascii="Arial" w:hAnsi="Arial" w:cs="Arial"/>
            <w:i/>
            <w:color w:val="000000" w:themeColor="text1"/>
            <w:sz w:val="19"/>
            <w:szCs w:val="19"/>
            <w:u w:val="none"/>
            <w:shd w:val="clear" w:color="auto" w:fill="FFFFFF"/>
          </w:rPr>
          <w:t>Hongqiang Ma</w:t>
        </w:r>
      </w:hyperlink>
      <w:proofErr w:type="gramStart"/>
      <w:r w:rsidR="00A25545" w:rsidRPr="00A25545">
        <w:rPr>
          <w:i/>
          <w:color w:val="000000" w:themeColor="text1"/>
          <w:vertAlign w:val="superscript"/>
        </w:rPr>
        <w:t>1,*</w:t>
      </w:r>
      <w:proofErr w:type="gramEnd"/>
      <w:r w:rsidR="00A25545" w:rsidRPr="00A25545">
        <w:rPr>
          <w:rFonts w:ascii="Arial" w:hAnsi="Arial" w:cs="Arial"/>
          <w:i/>
          <w:color w:val="000000"/>
          <w:sz w:val="19"/>
          <w:szCs w:val="19"/>
          <w:shd w:val="clear" w:color="auto" w:fill="FFFFFF"/>
        </w:rPr>
        <w:t>, Wei Jiang</w:t>
      </w:r>
      <w:r w:rsidR="00A25545" w:rsidRPr="00A25545">
        <w:rPr>
          <w:rFonts w:ascii="Arial" w:hAnsi="Arial" w:cs="Arial"/>
          <w:i/>
          <w:color w:val="000000"/>
          <w:sz w:val="19"/>
          <w:szCs w:val="19"/>
          <w:shd w:val="clear" w:color="auto" w:fill="FFFFFF"/>
          <w:vertAlign w:val="superscript"/>
        </w:rPr>
        <w:t>1,2</w:t>
      </w:r>
      <w:r w:rsidR="00A25545" w:rsidRPr="00A25545">
        <w:rPr>
          <w:rFonts w:ascii="Arial" w:hAnsi="Arial" w:cs="Arial"/>
          <w:i/>
          <w:color w:val="000000"/>
          <w:sz w:val="19"/>
          <w:szCs w:val="19"/>
          <w:shd w:val="clear" w:color="auto" w:fill="FFFFFF"/>
        </w:rPr>
        <w:t>, Jianquan Xu</w:t>
      </w:r>
      <w:r w:rsidR="00A25545">
        <w:rPr>
          <w:rFonts w:ascii="Arial" w:hAnsi="Arial" w:cs="Arial"/>
          <w:i/>
          <w:color w:val="000000"/>
          <w:sz w:val="19"/>
          <w:szCs w:val="19"/>
          <w:shd w:val="clear" w:color="auto" w:fill="FFFFFF"/>
          <w:vertAlign w:val="superscript"/>
        </w:rPr>
        <w:t>1</w:t>
      </w:r>
      <w:r w:rsidR="00A25545" w:rsidRPr="00A25545">
        <w:rPr>
          <w:rFonts w:ascii="Arial" w:hAnsi="Arial" w:cs="Arial"/>
          <w:i/>
          <w:color w:val="000000"/>
          <w:sz w:val="19"/>
          <w:szCs w:val="19"/>
          <w:shd w:val="clear" w:color="auto" w:fill="FFFFFF"/>
        </w:rPr>
        <w:t xml:space="preserve"> and Yang Liu</w:t>
      </w:r>
      <w:r w:rsidR="00A25545" w:rsidRPr="00A25545">
        <w:rPr>
          <w:rFonts w:ascii="Arial" w:hAnsi="Arial" w:cs="Arial"/>
          <w:i/>
          <w:color w:val="000000"/>
          <w:sz w:val="19"/>
          <w:szCs w:val="19"/>
          <w:shd w:val="clear" w:color="auto" w:fill="FFFFFF"/>
          <w:vertAlign w:val="superscript"/>
        </w:rPr>
        <w:t>1,*</w:t>
      </w:r>
    </w:p>
    <w:p w14:paraId="6DA0B139" w14:textId="77777777" w:rsidR="00A25545" w:rsidRPr="00A25545" w:rsidRDefault="00A25545" w:rsidP="00A25545">
      <w:pPr>
        <w:spacing w:after="0" w:line="240" w:lineRule="auto"/>
        <w:jc w:val="center"/>
        <w:rPr>
          <w:rStyle w:val="Hyperlink"/>
          <w:i/>
          <w:color w:val="000000" w:themeColor="text1"/>
          <w:u w:val="none"/>
        </w:rPr>
      </w:pPr>
      <w:r w:rsidRPr="00A25545">
        <w:rPr>
          <w:rStyle w:val="Hyperlink"/>
          <w:i/>
          <w:color w:val="000000" w:themeColor="text1"/>
          <w:u w:val="none"/>
        </w:rPr>
        <w:t>1. Biomedical and Optical Imaging Laboratory, Departments of Medicine and Bioengineering, University of Pittsburgh, Pittsburgh PA 15213, USA</w:t>
      </w:r>
    </w:p>
    <w:p w14:paraId="48BBC76D" w14:textId="77777777" w:rsidR="00A25545" w:rsidRPr="00A25545" w:rsidRDefault="00A25545" w:rsidP="00A25545">
      <w:pPr>
        <w:spacing w:after="0" w:line="240" w:lineRule="auto"/>
        <w:jc w:val="center"/>
        <w:rPr>
          <w:rStyle w:val="Hyperlink"/>
          <w:i/>
          <w:color w:val="000000" w:themeColor="text1"/>
          <w:u w:val="none"/>
        </w:rPr>
      </w:pPr>
      <w:r w:rsidRPr="00A25545">
        <w:rPr>
          <w:rStyle w:val="Hyperlink"/>
          <w:i/>
          <w:color w:val="000000" w:themeColor="text1"/>
          <w:u w:val="none"/>
        </w:rPr>
        <w:t>2. Department of Pathology, West China Second University Hospital, Sichuan University,</w:t>
      </w:r>
      <w:r w:rsidRPr="00A25545">
        <w:t xml:space="preserve"> </w:t>
      </w:r>
      <w:r w:rsidRPr="00A25545">
        <w:rPr>
          <w:rStyle w:val="Hyperlink"/>
          <w:i/>
          <w:color w:val="000000" w:themeColor="text1"/>
          <w:u w:val="none"/>
        </w:rPr>
        <w:t xml:space="preserve">Chengdu 610041, </w:t>
      </w:r>
      <w:proofErr w:type="spellStart"/>
      <w:r w:rsidRPr="00A25545">
        <w:rPr>
          <w:rStyle w:val="Hyperlink"/>
          <w:i/>
          <w:color w:val="000000" w:themeColor="text1"/>
          <w:u w:val="none"/>
        </w:rPr>
        <w:t>P.</w:t>
      </w:r>
      <w:proofErr w:type="gramStart"/>
      <w:r w:rsidRPr="00A25545">
        <w:rPr>
          <w:rStyle w:val="Hyperlink"/>
          <w:i/>
          <w:color w:val="000000" w:themeColor="text1"/>
          <w:u w:val="none"/>
        </w:rPr>
        <w:t>R.China</w:t>
      </w:r>
      <w:proofErr w:type="spellEnd"/>
      <w:proofErr w:type="gramEnd"/>
    </w:p>
    <w:p w14:paraId="7C42F86E" w14:textId="7B8E1EDF" w:rsidR="003435AE" w:rsidRDefault="00A25545" w:rsidP="005720CC">
      <w:pPr>
        <w:jc w:val="center"/>
        <w:rPr>
          <w:b/>
          <w:sz w:val="28"/>
        </w:rPr>
      </w:pPr>
      <w:r w:rsidRPr="00A25545">
        <w:rPr>
          <w:rStyle w:val="Hyperlink"/>
          <w:i/>
          <w:color w:val="000000" w:themeColor="text1"/>
          <w:u w:val="none"/>
        </w:rPr>
        <w:t xml:space="preserve">*Email:  </w:t>
      </w:r>
      <w:hyperlink r:id="rId8" w:history="1">
        <w:r w:rsidRPr="00A25545">
          <w:rPr>
            <w:rStyle w:val="Hyperlink"/>
            <w:i/>
          </w:rPr>
          <w:t>hongqiang.ma@pitt.edu</w:t>
        </w:r>
      </w:hyperlink>
      <w:r w:rsidRPr="00A25545">
        <w:rPr>
          <w:rStyle w:val="Hyperlink"/>
          <w:i/>
          <w:color w:val="000000" w:themeColor="text1"/>
          <w:u w:val="none"/>
        </w:rPr>
        <w:t xml:space="preserve"> &amp; </w:t>
      </w:r>
      <w:hyperlink r:id="rId9" w:history="1">
        <w:r w:rsidRPr="00A25545">
          <w:rPr>
            <w:rStyle w:val="Hyperlink"/>
            <w:i/>
          </w:rPr>
          <w:t>liuy@pitt.edu</w:t>
        </w:r>
      </w:hyperlink>
    </w:p>
    <w:p w14:paraId="41D9A72A" w14:textId="77777777" w:rsidR="00430186" w:rsidRDefault="00430186" w:rsidP="005720CC">
      <w:pPr>
        <w:spacing w:before="240"/>
        <w:rPr>
          <w:b/>
          <w:sz w:val="24"/>
        </w:rPr>
      </w:pPr>
    </w:p>
    <w:p w14:paraId="55EECAA0" w14:textId="77777777" w:rsidR="00430186" w:rsidRDefault="00430186" w:rsidP="005720CC">
      <w:pPr>
        <w:spacing w:before="240"/>
        <w:rPr>
          <w:b/>
          <w:sz w:val="24"/>
        </w:rPr>
      </w:pPr>
    </w:p>
    <w:p w14:paraId="4DC88237" w14:textId="7F29A963" w:rsidR="00B821E9" w:rsidRDefault="00B821E9" w:rsidP="003435AE">
      <w:pPr>
        <w:rPr>
          <w:b/>
          <w:sz w:val="28"/>
        </w:rPr>
      </w:pPr>
      <w:r w:rsidRPr="00B821E9">
        <w:rPr>
          <w:b/>
          <w:sz w:val="28"/>
        </w:rPr>
        <w:t xml:space="preserve">Supplementary </w:t>
      </w:r>
      <w:r w:rsidR="00A7769F">
        <w:rPr>
          <w:b/>
          <w:sz w:val="28"/>
        </w:rPr>
        <w:t>Information</w:t>
      </w:r>
    </w:p>
    <w:p w14:paraId="2CD28000" w14:textId="7FFF7231" w:rsidR="00312180" w:rsidRPr="002F0340" w:rsidRDefault="00312180" w:rsidP="00312180">
      <w:pPr>
        <w:pStyle w:val="NoSpacing"/>
        <w:spacing w:after="60"/>
        <w:rPr>
          <w:caps/>
        </w:rPr>
      </w:pPr>
      <w:r w:rsidRPr="002F0340">
        <w:rPr>
          <w:b/>
          <w:caps/>
        </w:rPr>
        <w:t>Supplementary Methods</w:t>
      </w:r>
    </w:p>
    <w:p w14:paraId="43FE36FB" w14:textId="410E81CB" w:rsidR="00451E33" w:rsidRDefault="00451E33" w:rsidP="0062061A">
      <w:pPr>
        <w:pStyle w:val="NoSpacing"/>
      </w:pPr>
      <w:r w:rsidRPr="00451E33">
        <w:t xml:space="preserve">We also validate the accuracy of EVER against the ground truth using simulated dataset for each of the image characteristics contributed by heterogeneous background structures, emitter density, </w:t>
      </w:r>
      <w:proofErr w:type="gramStart"/>
      <w:r w:rsidRPr="00451E33">
        <w:t>size</w:t>
      </w:r>
      <w:proofErr w:type="gramEnd"/>
      <w:r w:rsidRPr="00451E33">
        <w:t xml:space="preserve"> and intensity. </w:t>
      </w:r>
      <w:r>
        <w:t>T</w:t>
      </w:r>
      <w:r w:rsidRPr="0062061A">
        <w:t>able S1 lists the set of parameters used in each simulation, including four background structures with a sinusoidal shape (spatial frequency of the sine cycle = 0, 2, 6, 10), four emitter density levels (1, 3, 5, 10 emitters/µm</w:t>
      </w:r>
      <w:r w:rsidRPr="0062061A">
        <w:rPr>
          <w:vertAlign w:val="superscript"/>
        </w:rPr>
        <w:t>2</w:t>
      </w:r>
      <w:r w:rsidRPr="0062061A">
        <w:t>), three emitter sizes (</w:t>
      </w:r>
      <w:proofErr w:type="spellStart"/>
      <w:r w:rsidRPr="0062061A">
        <w:t>σ</w:t>
      </w:r>
      <w:r w:rsidRPr="0062061A">
        <w:rPr>
          <w:vertAlign w:val="subscript"/>
        </w:rPr>
        <w:t>PSF</w:t>
      </w:r>
      <w:proofErr w:type="spellEnd"/>
      <w:r w:rsidRPr="0062061A">
        <w:t xml:space="preserve"> =1, 2, 3 pixels) and four emitter intensity levels (1000, 5000, 10000, 15000 photons). The total photon number of the molecules is set to be 5000 to mimic the commonly used fluorophore Alexa Fluor 647 and the background photon number is set to vary from 200 to 800 to mimic the conditions in most biological experiments.</w:t>
      </w:r>
    </w:p>
    <w:p w14:paraId="69009B46" w14:textId="77777777" w:rsidR="00466C74" w:rsidRPr="0062061A" w:rsidRDefault="00466C74" w:rsidP="0062061A">
      <w:pPr>
        <w:pStyle w:val="NoSpacing"/>
      </w:pPr>
    </w:p>
    <w:p w14:paraId="0A9016C0" w14:textId="77777777" w:rsidR="00451E33" w:rsidRPr="0062061A" w:rsidRDefault="00451E33" w:rsidP="004C1FB1">
      <w:pPr>
        <w:pStyle w:val="NoSpacing"/>
      </w:pPr>
      <w:r w:rsidRPr="0062061A">
        <w:rPr>
          <w:b/>
        </w:rPr>
        <w:t>Table S1.</w:t>
      </w:r>
      <w:r w:rsidRPr="0062061A">
        <w:t xml:space="preserve"> List of parameters of different image characteristics.</w:t>
      </w:r>
    </w:p>
    <w:tbl>
      <w:tblPr>
        <w:tblStyle w:val="TableGrid"/>
        <w:tblW w:w="9839" w:type="dxa"/>
        <w:tblLayout w:type="fixed"/>
        <w:tblLook w:val="04A0" w:firstRow="1" w:lastRow="0" w:firstColumn="1" w:lastColumn="0" w:noHBand="0" w:noVBand="1"/>
      </w:tblPr>
      <w:tblGrid>
        <w:gridCol w:w="1255"/>
        <w:gridCol w:w="900"/>
        <w:gridCol w:w="1117"/>
        <w:gridCol w:w="1223"/>
        <w:gridCol w:w="1012"/>
        <w:gridCol w:w="1058"/>
        <w:gridCol w:w="990"/>
        <w:gridCol w:w="1192"/>
        <w:gridCol w:w="1092"/>
      </w:tblGrid>
      <w:tr w:rsidR="0085024F" w14:paraId="47CC4F02" w14:textId="1633349D" w:rsidTr="0085024F">
        <w:trPr>
          <w:trHeight w:val="414"/>
        </w:trPr>
        <w:tc>
          <w:tcPr>
            <w:tcW w:w="1255" w:type="dxa"/>
          </w:tcPr>
          <w:p w14:paraId="4269C8E3" w14:textId="77777777"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 xml:space="preserve">Simulation parameters </w:t>
            </w:r>
          </w:p>
        </w:tc>
        <w:tc>
          <w:tcPr>
            <w:tcW w:w="900" w:type="dxa"/>
          </w:tcPr>
          <w:p w14:paraId="6F4C827B" w14:textId="49C22164"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 xml:space="preserve">Figure 2 </w:t>
            </w:r>
          </w:p>
        </w:tc>
        <w:tc>
          <w:tcPr>
            <w:tcW w:w="1117" w:type="dxa"/>
          </w:tcPr>
          <w:p w14:paraId="6536969A" w14:textId="3787CDC6"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 xml:space="preserve">Figure 3 </w:t>
            </w:r>
          </w:p>
        </w:tc>
        <w:tc>
          <w:tcPr>
            <w:tcW w:w="1223" w:type="dxa"/>
          </w:tcPr>
          <w:p w14:paraId="7A3C7DC4" w14:textId="6FEDF39A"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 xml:space="preserve">Figure S1 </w:t>
            </w:r>
          </w:p>
        </w:tc>
        <w:tc>
          <w:tcPr>
            <w:tcW w:w="1012" w:type="dxa"/>
          </w:tcPr>
          <w:p w14:paraId="7DB1B0A6" w14:textId="16A75083"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Figure S2</w:t>
            </w:r>
          </w:p>
        </w:tc>
        <w:tc>
          <w:tcPr>
            <w:tcW w:w="1058" w:type="dxa"/>
          </w:tcPr>
          <w:p w14:paraId="70F74304" w14:textId="5B078ABD" w:rsidR="0085024F" w:rsidRPr="00167568" w:rsidRDefault="0085024F" w:rsidP="00466C74">
            <w:pPr>
              <w:rPr>
                <w:b/>
                <w:color w:val="000000"/>
                <w:sz w:val="20"/>
                <w:szCs w:val="20"/>
                <w:shd w:val="clear" w:color="auto" w:fill="FFFFFF"/>
              </w:rPr>
            </w:pPr>
            <w:r w:rsidRPr="00167568">
              <w:rPr>
                <w:b/>
                <w:color w:val="000000"/>
                <w:sz w:val="20"/>
                <w:szCs w:val="20"/>
                <w:shd w:val="clear" w:color="auto" w:fill="FFFFFF"/>
              </w:rPr>
              <w:t>Figure S3</w:t>
            </w:r>
          </w:p>
        </w:tc>
        <w:tc>
          <w:tcPr>
            <w:tcW w:w="990" w:type="dxa"/>
          </w:tcPr>
          <w:p w14:paraId="24D2D89A" w14:textId="41D44F1B" w:rsidR="0085024F" w:rsidRPr="00167568" w:rsidRDefault="0085024F" w:rsidP="00466C74">
            <w:pPr>
              <w:rPr>
                <w:b/>
                <w:color w:val="000000"/>
                <w:sz w:val="20"/>
                <w:szCs w:val="20"/>
                <w:shd w:val="clear" w:color="auto" w:fill="FFFFFF"/>
              </w:rPr>
            </w:pPr>
            <w:r w:rsidRPr="00167568">
              <w:rPr>
                <w:b/>
                <w:color w:val="000000"/>
                <w:sz w:val="20"/>
                <w:szCs w:val="20"/>
                <w:shd w:val="clear" w:color="auto" w:fill="FFFFFF"/>
              </w:rPr>
              <w:t>Figure S4</w:t>
            </w:r>
          </w:p>
        </w:tc>
        <w:tc>
          <w:tcPr>
            <w:tcW w:w="1192" w:type="dxa"/>
          </w:tcPr>
          <w:p w14:paraId="02790EE4" w14:textId="542907E6" w:rsidR="0085024F" w:rsidRPr="00167568" w:rsidRDefault="0085024F" w:rsidP="00466C74">
            <w:pPr>
              <w:rPr>
                <w:b/>
                <w:color w:val="000000"/>
                <w:sz w:val="20"/>
                <w:szCs w:val="20"/>
                <w:shd w:val="clear" w:color="auto" w:fill="FFFFFF"/>
              </w:rPr>
            </w:pPr>
            <w:r w:rsidRPr="00167568">
              <w:rPr>
                <w:b/>
                <w:color w:val="000000"/>
                <w:sz w:val="20"/>
                <w:szCs w:val="20"/>
                <w:shd w:val="clear" w:color="auto" w:fill="FFFFFF"/>
              </w:rPr>
              <w:t>Figure S</w:t>
            </w:r>
            <w:r>
              <w:rPr>
                <w:b/>
                <w:color w:val="000000"/>
                <w:sz w:val="20"/>
                <w:szCs w:val="20"/>
                <w:shd w:val="clear" w:color="auto" w:fill="FFFFFF"/>
              </w:rPr>
              <w:t>5</w:t>
            </w:r>
          </w:p>
        </w:tc>
        <w:tc>
          <w:tcPr>
            <w:tcW w:w="1092" w:type="dxa"/>
          </w:tcPr>
          <w:p w14:paraId="45761CA3" w14:textId="1812E79C" w:rsidR="0085024F" w:rsidRPr="00167568" w:rsidRDefault="0085024F" w:rsidP="00466C74">
            <w:pPr>
              <w:rPr>
                <w:b/>
                <w:color w:val="000000"/>
                <w:sz w:val="20"/>
                <w:szCs w:val="20"/>
                <w:shd w:val="clear" w:color="auto" w:fill="FFFFFF"/>
              </w:rPr>
            </w:pPr>
            <w:r w:rsidRPr="00167568">
              <w:rPr>
                <w:b/>
                <w:color w:val="000000"/>
                <w:sz w:val="20"/>
                <w:szCs w:val="20"/>
                <w:shd w:val="clear" w:color="auto" w:fill="FFFFFF"/>
              </w:rPr>
              <w:t>Figure S</w:t>
            </w:r>
            <w:r>
              <w:rPr>
                <w:b/>
                <w:color w:val="000000"/>
                <w:sz w:val="20"/>
                <w:szCs w:val="20"/>
                <w:shd w:val="clear" w:color="auto" w:fill="FFFFFF"/>
              </w:rPr>
              <w:t>6</w:t>
            </w:r>
          </w:p>
        </w:tc>
      </w:tr>
      <w:tr w:rsidR="0085024F" w14:paraId="57087D4B" w14:textId="5F357C7E" w:rsidTr="0085024F">
        <w:trPr>
          <w:trHeight w:val="424"/>
        </w:trPr>
        <w:tc>
          <w:tcPr>
            <w:tcW w:w="1255" w:type="dxa"/>
          </w:tcPr>
          <w:p w14:paraId="03FFC903" w14:textId="77777777"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Image size</w:t>
            </w:r>
          </w:p>
          <w:p w14:paraId="06CF1DEF" w14:textId="77777777" w:rsidR="0085024F" w:rsidRPr="00167568" w:rsidRDefault="0085024F" w:rsidP="00A05732">
            <w:pPr>
              <w:rPr>
                <w:b/>
                <w:color w:val="000000"/>
                <w:sz w:val="20"/>
                <w:szCs w:val="20"/>
                <w:shd w:val="clear" w:color="auto" w:fill="FFFFFF"/>
              </w:rPr>
            </w:pPr>
            <w:r w:rsidRPr="00167568">
              <w:rPr>
                <w:b/>
                <w:color w:val="000000"/>
                <w:sz w:val="20"/>
                <w:szCs w:val="20"/>
                <w:shd w:val="clear" w:color="auto" w:fill="FFFFFF"/>
              </w:rPr>
              <w:t>(pixels)</w:t>
            </w:r>
          </w:p>
        </w:tc>
        <w:tc>
          <w:tcPr>
            <w:tcW w:w="900" w:type="dxa"/>
          </w:tcPr>
          <w:p w14:paraId="52BC02E2" w14:textId="77777777" w:rsidR="0085024F" w:rsidRPr="00167568" w:rsidRDefault="0085024F" w:rsidP="00A05732">
            <w:pPr>
              <w:rPr>
                <w:color w:val="000000"/>
                <w:sz w:val="20"/>
                <w:szCs w:val="20"/>
                <w:shd w:val="clear" w:color="auto" w:fill="FFFFFF"/>
              </w:rPr>
            </w:pPr>
            <w:r w:rsidRPr="00167568">
              <w:rPr>
                <w:color w:val="000000"/>
                <w:sz w:val="20"/>
                <w:szCs w:val="20"/>
                <w:shd w:val="clear" w:color="auto" w:fill="FFFFFF"/>
              </w:rPr>
              <w:t>128x128</w:t>
            </w:r>
          </w:p>
        </w:tc>
        <w:tc>
          <w:tcPr>
            <w:tcW w:w="1117" w:type="dxa"/>
          </w:tcPr>
          <w:p w14:paraId="11C786A0" w14:textId="08EBA072" w:rsidR="0085024F" w:rsidRPr="00167568" w:rsidRDefault="0085024F" w:rsidP="00A05732">
            <w:pPr>
              <w:rPr>
                <w:color w:val="000000"/>
                <w:sz w:val="20"/>
                <w:szCs w:val="20"/>
                <w:shd w:val="clear" w:color="auto" w:fill="FFFFFF"/>
              </w:rPr>
            </w:pPr>
            <w:r w:rsidRPr="00167568">
              <w:rPr>
                <w:color w:val="000000"/>
                <w:sz w:val="20"/>
                <w:szCs w:val="20"/>
                <w:shd w:val="clear" w:color="auto" w:fill="FFFFFF"/>
              </w:rPr>
              <w:t>64x32</w:t>
            </w:r>
          </w:p>
        </w:tc>
        <w:tc>
          <w:tcPr>
            <w:tcW w:w="1223" w:type="dxa"/>
          </w:tcPr>
          <w:p w14:paraId="2E845888" w14:textId="77777777" w:rsidR="0085024F" w:rsidRPr="00167568" w:rsidRDefault="0085024F" w:rsidP="00A05732">
            <w:pPr>
              <w:rPr>
                <w:color w:val="000000"/>
                <w:sz w:val="20"/>
                <w:szCs w:val="20"/>
                <w:shd w:val="clear" w:color="auto" w:fill="FFFFFF"/>
              </w:rPr>
            </w:pPr>
            <w:r w:rsidRPr="00167568">
              <w:rPr>
                <w:color w:val="000000"/>
                <w:sz w:val="20"/>
                <w:szCs w:val="20"/>
                <w:shd w:val="clear" w:color="auto" w:fill="FFFFFF"/>
              </w:rPr>
              <w:t>128x128</w:t>
            </w:r>
          </w:p>
        </w:tc>
        <w:tc>
          <w:tcPr>
            <w:tcW w:w="1012" w:type="dxa"/>
          </w:tcPr>
          <w:p w14:paraId="264519EC" w14:textId="77777777" w:rsidR="0085024F" w:rsidRPr="00167568" w:rsidRDefault="0085024F" w:rsidP="00A05732">
            <w:pPr>
              <w:rPr>
                <w:color w:val="000000"/>
                <w:sz w:val="20"/>
                <w:szCs w:val="20"/>
                <w:shd w:val="clear" w:color="auto" w:fill="FFFFFF"/>
              </w:rPr>
            </w:pPr>
            <w:r w:rsidRPr="00167568">
              <w:rPr>
                <w:color w:val="000000"/>
                <w:sz w:val="20"/>
                <w:szCs w:val="20"/>
                <w:shd w:val="clear" w:color="auto" w:fill="FFFFFF"/>
              </w:rPr>
              <w:t>128x128</w:t>
            </w:r>
          </w:p>
        </w:tc>
        <w:tc>
          <w:tcPr>
            <w:tcW w:w="1058" w:type="dxa"/>
          </w:tcPr>
          <w:p w14:paraId="2DAC82B2" w14:textId="47BDE76C" w:rsidR="0085024F" w:rsidRPr="00167568" w:rsidRDefault="0085024F" w:rsidP="00A05732">
            <w:pPr>
              <w:rPr>
                <w:color w:val="000000"/>
                <w:sz w:val="20"/>
                <w:szCs w:val="20"/>
                <w:shd w:val="clear" w:color="auto" w:fill="FFFFFF"/>
              </w:rPr>
            </w:pPr>
            <w:r w:rsidRPr="00167568">
              <w:rPr>
                <w:color w:val="000000"/>
                <w:sz w:val="20"/>
                <w:szCs w:val="20"/>
                <w:shd w:val="clear" w:color="auto" w:fill="FFFFFF"/>
              </w:rPr>
              <w:t>128x128</w:t>
            </w:r>
          </w:p>
        </w:tc>
        <w:tc>
          <w:tcPr>
            <w:tcW w:w="990" w:type="dxa"/>
          </w:tcPr>
          <w:p w14:paraId="44003545" w14:textId="5276DC87" w:rsidR="0085024F" w:rsidRPr="00167568" w:rsidRDefault="0085024F" w:rsidP="00A05732">
            <w:pPr>
              <w:rPr>
                <w:color w:val="000000"/>
                <w:sz w:val="20"/>
                <w:szCs w:val="20"/>
                <w:shd w:val="clear" w:color="auto" w:fill="FFFFFF"/>
              </w:rPr>
            </w:pPr>
            <w:r w:rsidRPr="00167568">
              <w:rPr>
                <w:color w:val="000000"/>
                <w:sz w:val="20"/>
                <w:szCs w:val="20"/>
                <w:shd w:val="clear" w:color="auto" w:fill="FFFFFF"/>
              </w:rPr>
              <w:t>128x128</w:t>
            </w:r>
          </w:p>
        </w:tc>
        <w:tc>
          <w:tcPr>
            <w:tcW w:w="1192" w:type="dxa"/>
          </w:tcPr>
          <w:p w14:paraId="3349DC71" w14:textId="7AB98415" w:rsidR="0085024F" w:rsidRPr="00167568" w:rsidRDefault="0085024F" w:rsidP="00A05732">
            <w:pPr>
              <w:rPr>
                <w:color w:val="000000"/>
                <w:sz w:val="20"/>
                <w:szCs w:val="20"/>
                <w:shd w:val="clear" w:color="auto" w:fill="FFFFFF"/>
              </w:rPr>
            </w:pPr>
            <w:r>
              <w:rPr>
                <w:color w:val="000000"/>
                <w:sz w:val="20"/>
                <w:szCs w:val="20"/>
                <w:shd w:val="clear" w:color="auto" w:fill="FFFFFF"/>
              </w:rPr>
              <w:t>64</w:t>
            </w:r>
            <w:r w:rsidRPr="00167568">
              <w:rPr>
                <w:color w:val="000000"/>
                <w:sz w:val="20"/>
                <w:szCs w:val="20"/>
                <w:shd w:val="clear" w:color="auto" w:fill="FFFFFF"/>
              </w:rPr>
              <w:t>x</w:t>
            </w:r>
            <w:r>
              <w:rPr>
                <w:color w:val="000000"/>
                <w:sz w:val="20"/>
                <w:szCs w:val="20"/>
                <w:shd w:val="clear" w:color="auto" w:fill="FFFFFF"/>
              </w:rPr>
              <w:t>64</w:t>
            </w:r>
          </w:p>
        </w:tc>
        <w:tc>
          <w:tcPr>
            <w:tcW w:w="1092" w:type="dxa"/>
          </w:tcPr>
          <w:p w14:paraId="21F5E177" w14:textId="13F8F3AD" w:rsidR="0085024F" w:rsidRPr="00167568" w:rsidRDefault="0085024F" w:rsidP="00A05732">
            <w:pPr>
              <w:rPr>
                <w:color w:val="000000"/>
                <w:sz w:val="20"/>
                <w:szCs w:val="20"/>
                <w:shd w:val="clear" w:color="auto" w:fill="FFFFFF"/>
              </w:rPr>
            </w:pPr>
            <w:r>
              <w:rPr>
                <w:color w:val="000000"/>
                <w:sz w:val="20"/>
                <w:szCs w:val="20"/>
                <w:shd w:val="clear" w:color="auto" w:fill="FFFFFF"/>
              </w:rPr>
              <w:t>64</w:t>
            </w:r>
            <w:r w:rsidRPr="00167568">
              <w:rPr>
                <w:color w:val="000000"/>
                <w:sz w:val="20"/>
                <w:szCs w:val="20"/>
                <w:shd w:val="clear" w:color="auto" w:fill="FFFFFF"/>
              </w:rPr>
              <w:t>x</w:t>
            </w:r>
            <w:r>
              <w:rPr>
                <w:color w:val="000000"/>
                <w:sz w:val="20"/>
                <w:szCs w:val="20"/>
                <w:shd w:val="clear" w:color="auto" w:fill="FFFFFF"/>
              </w:rPr>
              <w:t>64</w:t>
            </w:r>
          </w:p>
        </w:tc>
      </w:tr>
      <w:tr w:rsidR="0085024F" w14:paraId="4CBA80FD" w14:textId="70D75716" w:rsidTr="0085024F">
        <w:trPr>
          <w:trHeight w:val="200"/>
        </w:trPr>
        <w:tc>
          <w:tcPr>
            <w:tcW w:w="1255" w:type="dxa"/>
          </w:tcPr>
          <w:p w14:paraId="7BBB8F4B"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Frame number</w:t>
            </w:r>
          </w:p>
        </w:tc>
        <w:tc>
          <w:tcPr>
            <w:tcW w:w="900" w:type="dxa"/>
          </w:tcPr>
          <w:p w14:paraId="65752369" w14:textId="7777777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117" w:type="dxa"/>
          </w:tcPr>
          <w:p w14:paraId="59DC5407" w14:textId="1DE0F0E8"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1000</w:t>
            </w:r>
          </w:p>
        </w:tc>
        <w:tc>
          <w:tcPr>
            <w:tcW w:w="1223" w:type="dxa"/>
          </w:tcPr>
          <w:p w14:paraId="7490650F" w14:textId="7777777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012" w:type="dxa"/>
          </w:tcPr>
          <w:p w14:paraId="6281EC74" w14:textId="34F6F9D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058" w:type="dxa"/>
          </w:tcPr>
          <w:p w14:paraId="0B25598D" w14:textId="20D6C826"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990" w:type="dxa"/>
          </w:tcPr>
          <w:p w14:paraId="2D590FA9" w14:textId="29B04C98" w:rsidR="0085024F" w:rsidRPr="00167568" w:rsidRDefault="0085024F" w:rsidP="00C420A2">
            <w:pPr>
              <w:rPr>
                <w:color w:val="000000"/>
                <w:sz w:val="20"/>
                <w:szCs w:val="20"/>
                <w:shd w:val="clear" w:color="auto" w:fill="FFFFFF"/>
              </w:rPr>
            </w:pPr>
            <w:r>
              <w:rPr>
                <w:color w:val="000000"/>
                <w:sz w:val="20"/>
                <w:szCs w:val="20"/>
                <w:shd w:val="clear" w:color="auto" w:fill="FFFFFF"/>
              </w:rPr>
              <w:t>100</w:t>
            </w:r>
          </w:p>
        </w:tc>
        <w:tc>
          <w:tcPr>
            <w:tcW w:w="1192" w:type="dxa"/>
          </w:tcPr>
          <w:p w14:paraId="4F09784C" w14:textId="3273CDB7" w:rsidR="0085024F" w:rsidRPr="00167568" w:rsidRDefault="0085024F" w:rsidP="00C420A2">
            <w:pPr>
              <w:rPr>
                <w:color w:val="000000"/>
                <w:sz w:val="20"/>
                <w:szCs w:val="20"/>
                <w:shd w:val="clear" w:color="auto" w:fill="FFFFFF"/>
              </w:rPr>
            </w:pPr>
            <w:r>
              <w:rPr>
                <w:color w:val="000000"/>
                <w:sz w:val="20"/>
                <w:szCs w:val="20"/>
                <w:shd w:val="clear" w:color="auto" w:fill="FFFFFF"/>
              </w:rPr>
              <w:t>100</w:t>
            </w:r>
          </w:p>
        </w:tc>
        <w:tc>
          <w:tcPr>
            <w:tcW w:w="1092" w:type="dxa"/>
          </w:tcPr>
          <w:p w14:paraId="1034E46D" w14:textId="1CB28887" w:rsidR="0085024F" w:rsidRPr="00167568" w:rsidRDefault="0085024F" w:rsidP="00C420A2">
            <w:pPr>
              <w:rPr>
                <w:color w:val="000000"/>
                <w:sz w:val="20"/>
                <w:szCs w:val="20"/>
                <w:shd w:val="clear" w:color="auto" w:fill="FFFFFF"/>
              </w:rPr>
            </w:pPr>
            <w:r>
              <w:rPr>
                <w:color w:val="000000"/>
                <w:sz w:val="20"/>
                <w:szCs w:val="20"/>
                <w:shd w:val="clear" w:color="auto" w:fill="FFFFFF"/>
              </w:rPr>
              <w:t>100</w:t>
            </w:r>
          </w:p>
        </w:tc>
      </w:tr>
      <w:tr w:rsidR="0085024F" w14:paraId="76C6AFD5" w14:textId="582BDFC5" w:rsidTr="0085024F">
        <w:trPr>
          <w:trHeight w:val="414"/>
        </w:trPr>
        <w:tc>
          <w:tcPr>
            <w:tcW w:w="1255" w:type="dxa"/>
          </w:tcPr>
          <w:p w14:paraId="29F34566"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 xml:space="preserve">Pixel size </w:t>
            </w:r>
          </w:p>
          <w:p w14:paraId="74BA2B93"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(nm)</w:t>
            </w:r>
          </w:p>
        </w:tc>
        <w:tc>
          <w:tcPr>
            <w:tcW w:w="900" w:type="dxa"/>
          </w:tcPr>
          <w:p w14:paraId="25269838" w14:textId="7777777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117" w:type="dxa"/>
          </w:tcPr>
          <w:p w14:paraId="54AA72E3" w14:textId="73F15CF4"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223" w:type="dxa"/>
          </w:tcPr>
          <w:p w14:paraId="2A064070" w14:textId="7777777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012" w:type="dxa"/>
          </w:tcPr>
          <w:p w14:paraId="4CE2D796" w14:textId="0D87F78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058" w:type="dxa"/>
          </w:tcPr>
          <w:p w14:paraId="34ACB850" w14:textId="6AC91838"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990" w:type="dxa"/>
          </w:tcPr>
          <w:p w14:paraId="35757999" w14:textId="342FA553"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192" w:type="dxa"/>
          </w:tcPr>
          <w:p w14:paraId="1E973EBF" w14:textId="2A5B3C8F" w:rsidR="0085024F" w:rsidRPr="00167568" w:rsidRDefault="0085024F" w:rsidP="00C420A2">
            <w:pPr>
              <w:rPr>
                <w:color w:val="000000"/>
                <w:sz w:val="20"/>
                <w:szCs w:val="20"/>
                <w:shd w:val="clear" w:color="auto" w:fill="FFFFFF"/>
              </w:rPr>
            </w:pPr>
            <w:r>
              <w:rPr>
                <w:color w:val="000000"/>
                <w:sz w:val="20"/>
                <w:szCs w:val="20"/>
                <w:shd w:val="clear" w:color="auto" w:fill="FFFFFF"/>
              </w:rPr>
              <w:t>100</w:t>
            </w:r>
          </w:p>
        </w:tc>
        <w:tc>
          <w:tcPr>
            <w:tcW w:w="1092" w:type="dxa"/>
          </w:tcPr>
          <w:p w14:paraId="26346EEC" w14:textId="4ADD5CA9" w:rsidR="0085024F" w:rsidRPr="00167568" w:rsidRDefault="0085024F" w:rsidP="00C420A2">
            <w:pPr>
              <w:rPr>
                <w:color w:val="000000"/>
                <w:sz w:val="20"/>
                <w:szCs w:val="20"/>
                <w:shd w:val="clear" w:color="auto" w:fill="FFFFFF"/>
              </w:rPr>
            </w:pPr>
            <w:r>
              <w:rPr>
                <w:color w:val="000000"/>
                <w:sz w:val="20"/>
                <w:szCs w:val="20"/>
                <w:shd w:val="clear" w:color="auto" w:fill="FFFFFF"/>
              </w:rPr>
              <w:t>100</w:t>
            </w:r>
          </w:p>
        </w:tc>
      </w:tr>
      <w:tr w:rsidR="0085024F" w14:paraId="3CE600FF" w14:textId="44900BDB" w:rsidTr="0085024F">
        <w:trPr>
          <w:trHeight w:val="424"/>
        </w:trPr>
        <w:tc>
          <w:tcPr>
            <w:tcW w:w="1255" w:type="dxa"/>
          </w:tcPr>
          <w:p w14:paraId="3F5462A2"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Emitter density (</w:t>
            </w:r>
            <w:r w:rsidRPr="00167568">
              <w:rPr>
                <w:b/>
                <w:sz w:val="20"/>
                <w:szCs w:val="20"/>
              </w:rPr>
              <w:t>emitters/µm</w:t>
            </w:r>
            <w:r w:rsidRPr="00167568">
              <w:rPr>
                <w:b/>
                <w:sz w:val="20"/>
                <w:szCs w:val="20"/>
                <w:vertAlign w:val="superscript"/>
              </w:rPr>
              <w:t>2</w:t>
            </w:r>
            <w:r w:rsidRPr="00167568">
              <w:rPr>
                <w:b/>
                <w:sz w:val="20"/>
                <w:szCs w:val="20"/>
              </w:rPr>
              <w:t>)</w:t>
            </w:r>
          </w:p>
        </w:tc>
        <w:tc>
          <w:tcPr>
            <w:tcW w:w="900" w:type="dxa"/>
          </w:tcPr>
          <w:p w14:paraId="2358BC31" w14:textId="22E62C3C"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5</w:t>
            </w:r>
          </w:p>
        </w:tc>
        <w:tc>
          <w:tcPr>
            <w:tcW w:w="1117" w:type="dxa"/>
          </w:tcPr>
          <w:p w14:paraId="1E386763" w14:textId="7777777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w:t>
            </w:r>
          </w:p>
        </w:tc>
        <w:tc>
          <w:tcPr>
            <w:tcW w:w="1223" w:type="dxa"/>
          </w:tcPr>
          <w:p w14:paraId="74E314A8" w14:textId="733BAD6B"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3</w:t>
            </w:r>
          </w:p>
        </w:tc>
        <w:tc>
          <w:tcPr>
            <w:tcW w:w="1012" w:type="dxa"/>
          </w:tcPr>
          <w:p w14:paraId="469C6D1D" w14:textId="5378E7D8"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1, 3, 5, 10</w:t>
            </w:r>
          </w:p>
        </w:tc>
        <w:tc>
          <w:tcPr>
            <w:tcW w:w="1058" w:type="dxa"/>
          </w:tcPr>
          <w:p w14:paraId="4B287D2F" w14:textId="3FB301F2"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w:t>
            </w:r>
          </w:p>
        </w:tc>
        <w:tc>
          <w:tcPr>
            <w:tcW w:w="990" w:type="dxa"/>
          </w:tcPr>
          <w:p w14:paraId="7A12C394" w14:textId="60631A9D"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w:t>
            </w:r>
          </w:p>
        </w:tc>
        <w:tc>
          <w:tcPr>
            <w:tcW w:w="1192" w:type="dxa"/>
          </w:tcPr>
          <w:p w14:paraId="0DE4C54D" w14:textId="2938A17A" w:rsidR="0085024F" w:rsidRPr="00167568" w:rsidRDefault="0085024F" w:rsidP="00C420A2">
            <w:pPr>
              <w:rPr>
                <w:color w:val="000000"/>
                <w:sz w:val="20"/>
                <w:szCs w:val="20"/>
                <w:shd w:val="clear" w:color="auto" w:fill="FFFFFF"/>
              </w:rPr>
            </w:pPr>
            <w:r>
              <w:rPr>
                <w:color w:val="000000"/>
                <w:sz w:val="20"/>
                <w:szCs w:val="20"/>
                <w:shd w:val="clear" w:color="auto" w:fill="FFFFFF"/>
              </w:rPr>
              <w:t>3</w:t>
            </w:r>
          </w:p>
        </w:tc>
        <w:tc>
          <w:tcPr>
            <w:tcW w:w="1092" w:type="dxa"/>
          </w:tcPr>
          <w:p w14:paraId="6523AC45" w14:textId="633D9026" w:rsidR="0085024F" w:rsidRPr="00167568" w:rsidRDefault="0085024F" w:rsidP="00C420A2">
            <w:pPr>
              <w:rPr>
                <w:color w:val="000000"/>
                <w:sz w:val="20"/>
                <w:szCs w:val="20"/>
                <w:shd w:val="clear" w:color="auto" w:fill="FFFFFF"/>
              </w:rPr>
            </w:pPr>
            <w:r>
              <w:rPr>
                <w:color w:val="000000"/>
                <w:sz w:val="20"/>
                <w:szCs w:val="20"/>
                <w:shd w:val="clear" w:color="auto" w:fill="FFFFFF"/>
              </w:rPr>
              <w:t>2</w:t>
            </w:r>
          </w:p>
        </w:tc>
      </w:tr>
      <w:tr w:rsidR="0085024F" w14:paraId="1C00EAF5" w14:textId="2494B97F" w:rsidTr="0085024F">
        <w:trPr>
          <w:trHeight w:val="414"/>
        </w:trPr>
        <w:tc>
          <w:tcPr>
            <w:tcW w:w="1255" w:type="dxa"/>
          </w:tcPr>
          <w:p w14:paraId="5EC116C5"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Emitter size</w:t>
            </w:r>
          </w:p>
          <w:p w14:paraId="30935F21"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 xml:space="preserve"> (</w:t>
            </w:r>
            <w:proofErr w:type="spellStart"/>
            <w:r w:rsidRPr="00167568">
              <w:rPr>
                <w:b/>
                <w:color w:val="000000"/>
                <w:sz w:val="20"/>
                <w:szCs w:val="20"/>
                <w:shd w:val="clear" w:color="auto" w:fill="FFFFFF"/>
              </w:rPr>
              <w:t>σ</w:t>
            </w:r>
            <w:r w:rsidRPr="00167568">
              <w:rPr>
                <w:b/>
                <w:color w:val="000000"/>
                <w:sz w:val="20"/>
                <w:szCs w:val="20"/>
                <w:shd w:val="clear" w:color="auto" w:fill="FFFFFF"/>
                <w:vertAlign w:val="subscript"/>
              </w:rPr>
              <w:t>PSF</w:t>
            </w:r>
            <w:proofErr w:type="spellEnd"/>
            <w:r w:rsidRPr="00167568">
              <w:rPr>
                <w:b/>
                <w:color w:val="000000"/>
                <w:sz w:val="20"/>
                <w:szCs w:val="20"/>
                <w:shd w:val="clear" w:color="auto" w:fill="FFFFFF"/>
              </w:rPr>
              <w:t>, pixel)</w:t>
            </w:r>
          </w:p>
        </w:tc>
        <w:tc>
          <w:tcPr>
            <w:tcW w:w="900" w:type="dxa"/>
          </w:tcPr>
          <w:p w14:paraId="033E9AA3" w14:textId="6C3643A9"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Lognormal</w:t>
            </w:r>
          </w:p>
          <w:p w14:paraId="196B3EAA" w14:textId="290331CB"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mean:1.5</w:t>
            </w:r>
          </w:p>
          <w:p w14:paraId="20B54D7B" w14:textId="5500EE5F"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std: 0.4</w:t>
            </w:r>
          </w:p>
        </w:tc>
        <w:tc>
          <w:tcPr>
            <w:tcW w:w="1117" w:type="dxa"/>
          </w:tcPr>
          <w:p w14:paraId="666A2F03" w14:textId="1FC59D96"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Left: 1, middle: 2 right:3</w:t>
            </w:r>
          </w:p>
        </w:tc>
        <w:tc>
          <w:tcPr>
            <w:tcW w:w="1223" w:type="dxa"/>
          </w:tcPr>
          <w:p w14:paraId="129A834C" w14:textId="7B3B4C9E"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w:t>
            </w:r>
          </w:p>
        </w:tc>
        <w:tc>
          <w:tcPr>
            <w:tcW w:w="1012" w:type="dxa"/>
          </w:tcPr>
          <w:p w14:paraId="4CABC217" w14:textId="2CF75464"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w:t>
            </w:r>
          </w:p>
        </w:tc>
        <w:tc>
          <w:tcPr>
            <w:tcW w:w="1058" w:type="dxa"/>
          </w:tcPr>
          <w:p w14:paraId="0F5D7B4C" w14:textId="515E8671"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1, 2, 3</w:t>
            </w:r>
          </w:p>
        </w:tc>
        <w:tc>
          <w:tcPr>
            <w:tcW w:w="990" w:type="dxa"/>
          </w:tcPr>
          <w:p w14:paraId="7441D122" w14:textId="276D5812"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w:t>
            </w:r>
          </w:p>
        </w:tc>
        <w:tc>
          <w:tcPr>
            <w:tcW w:w="1192" w:type="dxa"/>
          </w:tcPr>
          <w:p w14:paraId="562F1642" w14:textId="4D76E688" w:rsidR="0085024F" w:rsidRPr="00167568" w:rsidRDefault="0085024F" w:rsidP="00C420A2">
            <w:pPr>
              <w:rPr>
                <w:color w:val="000000"/>
                <w:sz w:val="20"/>
                <w:szCs w:val="20"/>
                <w:shd w:val="clear" w:color="auto" w:fill="FFFFFF"/>
              </w:rPr>
            </w:pPr>
            <w:r>
              <w:rPr>
                <w:color w:val="000000"/>
                <w:sz w:val="20"/>
                <w:szCs w:val="20"/>
                <w:shd w:val="clear" w:color="auto" w:fill="FFFFFF"/>
              </w:rPr>
              <w:t>1~3</w:t>
            </w:r>
          </w:p>
        </w:tc>
        <w:tc>
          <w:tcPr>
            <w:tcW w:w="1092" w:type="dxa"/>
          </w:tcPr>
          <w:p w14:paraId="789CFC39" w14:textId="0D1D1A9C" w:rsidR="0085024F" w:rsidRPr="00167568" w:rsidRDefault="0085024F" w:rsidP="00C420A2">
            <w:pPr>
              <w:rPr>
                <w:color w:val="000000"/>
                <w:sz w:val="20"/>
                <w:szCs w:val="20"/>
                <w:shd w:val="clear" w:color="auto" w:fill="FFFFFF"/>
              </w:rPr>
            </w:pPr>
            <w:r>
              <w:rPr>
                <w:color w:val="000000"/>
                <w:sz w:val="20"/>
                <w:szCs w:val="20"/>
                <w:shd w:val="clear" w:color="auto" w:fill="FFFFFF"/>
              </w:rPr>
              <w:t>1</w:t>
            </w:r>
          </w:p>
        </w:tc>
      </w:tr>
      <w:tr w:rsidR="0085024F" w14:paraId="2D33B243" w14:textId="398514AA" w:rsidTr="0085024F">
        <w:trPr>
          <w:trHeight w:val="414"/>
        </w:trPr>
        <w:tc>
          <w:tcPr>
            <w:tcW w:w="1255" w:type="dxa"/>
          </w:tcPr>
          <w:p w14:paraId="6A42782B" w14:textId="424FCDC2"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Emitter intensity</w:t>
            </w:r>
          </w:p>
          <w:p w14:paraId="1308E82F" w14:textId="77777777"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t>(photons)</w:t>
            </w:r>
          </w:p>
        </w:tc>
        <w:tc>
          <w:tcPr>
            <w:tcW w:w="900" w:type="dxa"/>
          </w:tcPr>
          <w:p w14:paraId="3CD9D971" w14:textId="28D878EA"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lognormal</w:t>
            </w:r>
          </w:p>
          <w:p w14:paraId="615343A2" w14:textId="77777777"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mean:5000</w:t>
            </w:r>
          </w:p>
          <w:p w14:paraId="57C00F64" w14:textId="5A5471CF"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std: 2000</w:t>
            </w:r>
          </w:p>
        </w:tc>
        <w:tc>
          <w:tcPr>
            <w:tcW w:w="1117" w:type="dxa"/>
          </w:tcPr>
          <w:p w14:paraId="7E1B51A1" w14:textId="13A382B3"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Left: 5000, middle: 10000 right:15000</w:t>
            </w:r>
          </w:p>
        </w:tc>
        <w:tc>
          <w:tcPr>
            <w:tcW w:w="1223" w:type="dxa"/>
          </w:tcPr>
          <w:p w14:paraId="791799AD" w14:textId="02D9D0C4"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5000</w:t>
            </w:r>
          </w:p>
        </w:tc>
        <w:tc>
          <w:tcPr>
            <w:tcW w:w="1012" w:type="dxa"/>
          </w:tcPr>
          <w:p w14:paraId="196F7C5C" w14:textId="792AAA78"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5000</w:t>
            </w:r>
          </w:p>
        </w:tc>
        <w:tc>
          <w:tcPr>
            <w:tcW w:w="1058" w:type="dxa"/>
          </w:tcPr>
          <w:p w14:paraId="5D8661A6" w14:textId="32587B9D"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5000</w:t>
            </w:r>
          </w:p>
        </w:tc>
        <w:tc>
          <w:tcPr>
            <w:tcW w:w="990" w:type="dxa"/>
          </w:tcPr>
          <w:p w14:paraId="6502884C" w14:textId="74DAB16F"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2</w:t>
            </w:r>
          </w:p>
        </w:tc>
        <w:tc>
          <w:tcPr>
            <w:tcW w:w="1192" w:type="dxa"/>
          </w:tcPr>
          <w:p w14:paraId="2AE11088" w14:textId="246E431F" w:rsidR="0085024F" w:rsidRPr="00167568" w:rsidRDefault="0085024F" w:rsidP="00C420A2">
            <w:pPr>
              <w:rPr>
                <w:color w:val="000000"/>
                <w:sz w:val="20"/>
                <w:szCs w:val="20"/>
                <w:shd w:val="clear" w:color="auto" w:fill="FFFFFF"/>
              </w:rPr>
            </w:pPr>
            <w:r>
              <w:rPr>
                <w:color w:val="000000"/>
                <w:sz w:val="20"/>
                <w:szCs w:val="20"/>
                <w:shd w:val="clear" w:color="auto" w:fill="FFFFFF"/>
              </w:rPr>
              <w:t>5000</w:t>
            </w:r>
          </w:p>
        </w:tc>
        <w:tc>
          <w:tcPr>
            <w:tcW w:w="1092" w:type="dxa"/>
          </w:tcPr>
          <w:p w14:paraId="41767E45" w14:textId="2FFF47B7" w:rsidR="0085024F" w:rsidRPr="00167568" w:rsidRDefault="0085024F" w:rsidP="00C420A2">
            <w:pPr>
              <w:rPr>
                <w:color w:val="000000"/>
                <w:sz w:val="20"/>
                <w:szCs w:val="20"/>
                <w:shd w:val="clear" w:color="auto" w:fill="FFFFFF"/>
              </w:rPr>
            </w:pPr>
            <w:r>
              <w:rPr>
                <w:color w:val="000000"/>
                <w:sz w:val="20"/>
                <w:szCs w:val="20"/>
                <w:shd w:val="clear" w:color="auto" w:fill="FFFFFF"/>
              </w:rPr>
              <w:t>100~300</w:t>
            </w:r>
          </w:p>
        </w:tc>
      </w:tr>
      <w:tr w:rsidR="0085024F" w14:paraId="47369E90" w14:textId="79D705F6" w:rsidTr="0085024F">
        <w:trPr>
          <w:trHeight w:val="626"/>
        </w:trPr>
        <w:tc>
          <w:tcPr>
            <w:tcW w:w="1255" w:type="dxa"/>
          </w:tcPr>
          <w:p w14:paraId="334A8856" w14:textId="5256785D" w:rsidR="0085024F" w:rsidRPr="00167568" w:rsidRDefault="0085024F" w:rsidP="00C420A2">
            <w:pPr>
              <w:rPr>
                <w:b/>
                <w:color w:val="000000"/>
                <w:sz w:val="20"/>
                <w:szCs w:val="20"/>
                <w:shd w:val="clear" w:color="auto" w:fill="FFFFFF"/>
              </w:rPr>
            </w:pPr>
            <w:r w:rsidRPr="00167568">
              <w:rPr>
                <w:b/>
                <w:color w:val="000000"/>
                <w:sz w:val="20"/>
                <w:szCs w:val="20"/>
                <w:shd w:val="clear" w:color="auto" w:fill="FFFFFF"/>
              </w:rPr>
              <w:lastRenderedPageBreak/>
              <w:t>Background structure (intensity, type)</w:t>
            </w:r>
          </w:p>
        </w:tc>
        <w:tc>
          <w:tcPr>
            <w:tcW w:w="900" w:type="dxa"/>
          </w:tcPr>
          <w:p w14:paraId="4D5D1678" w14:textId="592569ED" w:rsidR="0085024F" w:rsidRPr="00167568" w:rsidRDefault="0085024F" w:rsidP="00874257">
            <w:pPr>
              <w:rPr>
                <w:color w:val="000000"/>
                <w:sz w:val="20"/>
                <w:szCs w:val="20"/>
                <w:shd w:val="clear" w:color="auto" w:fill="FFFFFF"/>
              </w:rPr>
            </w:pPr>
            <w:r w:rsidRPr="00167568">
              <w:rPr>
                <w:color w:val="000000"/>
                <w:sz w:val="20"/>
                <w:szCs w:val="20"/>
                <w:shd w:val="clear" w:color="auto" w:fill="FFFFFF"/>
              </w:rPr>
              <w:t xml:space="preserve">500±300, </w:t>
            </w:r>
            <w:r>
              <w:rPr>
                <w:color w:val="000000"/>
                <w:sz w:val="20"/>
                <w:szCs w:val="20"/>
                <w:shd w:val="clear" w:color="auto" w:fill="FFFFFF"/>
              </w:rPr>
              <w:t>s</w:t>
            </w:r>
            <w:r w:rsidRPr="00167568">
              <w:rPr>
                <w:color w:val="000000"/>
                <w:sz w:val="20"/>
                <w:szCs w:val="20"/>
                <w:shd w:val="clear" w:color="auto" w:fill="FFFFFF"/>
              </w:rPr>
              <w:t>patial frequency 10 sine cycles per image</w:t>
            </w:r>
          </w:p>
        </w:tc>
        <w:tc>
          <w:tcPr>
            <w:tcW w:w="1117" w:type="dxa"/>
          </w:tcPr>
          <w:p w14:paraId="0733E186" w14:textId="0B5D9E97" w:rsidR="0085024F" w:rsidRPr="00167568" w:rsidRDefault="0085024F" w:rsidP="00874257">
            <w:pPr>
              <w:rPr>
                <w:color w:val="000000"/>
                <w:sz w:val="20"/>
                <w:szCs w:val="20"/>
                <w:shd w:val="clear" w:color="auto" w:fill="FFFFFF"/>
              </w:rPr>
            </w:pPr>
            <w:r w:rsidRPr="00167568">
              <w:rPr>
                <w:color w:val="000000"/>
                <w:sz w:val="20"/>
                <w:szCs w:val="20"/>
                <w:shd w:val="clear" w:color="auto" w:fill="FFFFFF"/>
              </w:rPr>
              <w:t xml:space="preserve">500±300, </w:t>
            </w:r>
            <w:r>
              <w:rPr>
                <w:color w:val="000000"/>
                <w:sz w:val="20"/>
                <w:szCs w:val="20"/>
                <w:shd w:val="clear" w:color="auto" w:fill="FFFFFF"/>
              </w:rPr>
              <w:t>s</w:t>
            </w:r>
            <w:r w:rsidRPr="00167568">
              <w:rPr>
                <w:color w:val="000000"/>
                <w:sz w:val="20"/>
                <w:szCs w:val="20"/>
                <w:shd w:val="clear" w:color="auto" w:fill="FFFFFF"/>
              </w:rPr>
              <w:t>patial frequency (sine cycles per image) = 2</w:t>
            </w:r>
          </w:p>
        </w:tc>
        <w:tc>
          <w:tcPr>
            <w:tcW w:w="1223" w:type="dxa"/>
          </w:tcPr>
          <w:p w14:paraId="6C5F82AE" w14:textId="2199B324" w:rsidR="0085024F" w:rsidRPr="00167568" w:rsidRDefault="0085024F" w:rsidP="00874257">
            <w:pPr>
              <w:rPr>
                <w:color w:val="000000"/>
                <w:sz w:val="20"/>
                <w:szCs w:val="20"/>
                <w:shd w:val="clear" w:color="auto" w:fill="FFFFFF"/>
              </w:rPr>
            </w:pPr>
            <w:r w:rsidRPr="00167568">
              <w:rPr>
                <w:color w:val="000000"/>
                <w:sz w:val="20"/>
                <w:szCs w:val="20"/>
                <w:shd w:val="clear" w:color="auto" w:fill="FFFFFF"/>
              </w:rPr>
              <w:t xml:space="preserve">500±300, </w:t>
            </w:r>
            <w:r>
              <w:rPr>
                <w:color w:val="000000"/>
                <w:sz w:val="20"/>
                <w:szCs w:val="20"/>
                <w:shd w:val="clear" w:color="auto" w:fill="FFFFFF"/>
              </w:rPr>
              <w:t>s</w:t>
            </w:r>
            <w:r w:rsidRPr="00167568">
              <w:rPr>
                <w:color w:val="000000"/>
                <w:sz w:val="20"/>
                <w:szCs w:val="20"/>
                <w:shd w:val="clear" w:color="auto" w:fill="FFFFFF"/>
              </w:rPr>
              <w:t>patial frequency (sine cycles per image) = 0, 2, 6, 10</w:t>
            </w:r>
          </w:p>
        </w:tc>
        <w:tc>
          <w:tcPr>
            <w:tcW w:w="1012" w:type="dxa"/>
          </w:tcPr>
          <w:p w14:paraId="27254579" w14:textId="47AACE3C" w:rsidR="0085024F" w:rsidRPr="00167568" w:rsidRDefault="0085024F" w:rsidP="00C420A2">
            <w:pPr>
              <w:rPr>
                <w:color w:val="000000"/>
                <w:sz w:val="20"/>
                <w:szCs w:val="20"/>
                <w:shd w:val="clear" w:color="auto" w:fill="FFFFFF"/>
              </w:rPr>
            </w:pPr>
            <w:bookmarkStart w:id="1" w:name="OLE_LINK3"/>
            <w:r w:rsidRPr="00167568">
              <w:rPr>
                <w:color w:val="000000"/>
                <w:sz w:val="20"/>
                <w:szCs w:val="20"/>
                <w:shd w:val="clear" w:color="auto" w:fill="FFFFFF"/>
              </w:rPr>
              <w:t>500, uniform</w:t>
            </w:r>
            <w:bookmarkEnd w:id="1"/>
          </w:p>
        </w:tc>
        <w:tc>
          <w:tcPr>
            <w:tcW w:w="1058" w:type="dxa"/>
          </w:tcPr>
          <w:p w14:paraId="15F20790" w14:textId="078AF25B"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500, uniform</w:t>
            </w:r>
          </w:p>
        </w:tc>
        <w:tc>
          <w:tcPr>
            <w:tcW w:w="990" w:type="dxa"/>
          </w:tcPr>
          <w:p w14:paraId="5BE6FAF6" w14:textId="6A5D3196"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1000, 5000, 10000, 15000</w:t>
            </w:r>
          </w:p>
        </w:tc>
        <w:tc>
          <w:tcPr>
            <w:tcW w:w="1192" w:type="dxa"/>
          </w:tcPr>
          <w:p w14:paraId="243D31EE" w14:textId="2A6CE919" w:rsidR="0085024F" w:rsidRPr="00167568" w:rsidRDefault="0085024F" w:rsidP="00C420A2">
            <w:pPr>
              <w:rPr>
                <w:color w:val="000000"/>
                <w:sz w:val="20"/>
                <w:szCs w:val="20"/>
                <w:shd w:val="clear" w:color="auto" w:fill="FFFFFF"/>
              </w:rPr>
            </w:pPr>
            <w:r w:rsidRPr="00167568">
              <w:rPr>
                <w:color w:val="000000"/>
                <w:sz w:val="20"/>
                <w:szCs w:val="20"/>
                <w:shd w:val="clear" w:color="auto" w:fill="FFFFFF"/>
              </w:rPr>
              <w:t xml:space="preserve">500±300, </w:t>
            </w:r>
            <w:r>
              <w:rPr>
                <w:color w:val="000000"/>
                <w:sz w:val="20"/>
                <w:szCs w:val="20"/>
                <w:shd w:val="clear" w:color="auto" w:fill="FFFFFF"/>
              </w:rPr>
              <w:t>s</w:t>
            </w:r>
            <w:r w:rsidRPr="00167568">
              <w:rPr>
                <w:color w:val="000000"/>
                <w:sz w:val="20"/>
                <w:szCs w:val="20"/>
                <w:shd w:val="clear" w:color="auto" w:fill="FFFFFF"/>
              </w:rPr>
              <w:t xml:space="preserve">patial frequency (sine cycles per image) = </w:t>
            </w:r>
            <w:r>
              <w:rPr>
                <w:color w:val="000000"/>
                <w:sz w:val="20"/>
                <w:szCs w:val="20"/>
                <w:shd w:val="clear" w:color="auto" w:fill="FFFFFF"/>
              </w:rPr>
              <w:t>4</w:t>
            </w:r>
          </w:p>
        </w:tc>
        <w:tc>
          <w:tcPr>
            <w:tcW w:w="1092" w:type="dxa"/>
          </w:tcPr>
          <w:p w14:paraId="490CB9F5" w14:textId="751E7A9A" w:rsidR="0085024F" w:rsidRPr="00167568" w:rsidRDefault="0085024F" w:rsidP="00C420A2">
            <w:pPr>
              <w:rPr>
                <w:color w:val="000000"/>
                <w:sz w:val="20"/>
                <w:szCs w:val="20"/>
                <w:shd w:val="clear" w:color="auto" w:fill="FFFFFF"/>
              </w:rPr>
            </w:pPr>
            <w:r>
              <w:rPr>
                <w:color w:val="000000"/>
                <w:sz w:val="20"/>
                <w:szCs w:val="20"/>
                <w:shd w:val="clear" w:color="auto" w:fill="FFFFFF"/>
              </w:rPr>
              <w:t>3</w:t>
            </w:r>
            <w:r w:rsidRPr="00167568">
              <w:rPr>
                <w:color w:val="000000"/>
                <w:sz w:val="20"/>
                <w:szCs w:val="20"/>
                <w:shd w:val="clear" w:color="auto" w:fill="FFFFFF"/>
              </w:rPr>
              <w:t>0±</w:t>
            </w:r>
            <w:r>
              <w:rPr>
                <w:color w:val="000000"/>
                <w:sz w:val="20"/>
                <w:szCs w:val="20"/>
                <w:shd w:val="clear" w:color="auto" w:fill="FFFFFF"/>
              </w:rPr>
              <w:t>1</w:t>
            </w:r>
            <w:r w:rsidRPr="00167568">
              <w:rPr>
                <w:color w:val="000000"/>
                <w:sz w:val="20"/>
                <w:szCs w:val="20"/>
                <w:shd w:val="clear" w:color="auto" w:fill="FFFFFF"/>
              </w:rPr>
              <w:t xml:space="preserve">0, </w:t>
            </w:r>
            <w:r>
              <w:rPr>
                <w:color w:val="000000"/>
                <w:sz w:val="20"/>
                <w:szCs w:val="20"/>
                <w:shd w:val="clear" w:color="auto" w:fill="FFFFFF"/>
              </w:rPr>
              <w:t>s</w:t>
            </w:r>
            <w:r w:rsidRPr="00167568">
              <w:rPr>
                <w:color w:val="000000"/>
                <w:sz w:val="20"/>
                <w:szCs w:val="20"/>
                <w:shd w:val="clear" w:color="auto" w:fill="FFFFFF"/>
              </w:rPr>
              <w:t xml:space="preserve">patial frequency (sine cycles per image) = </w:t>
            </w:r>
            <w:r>
              <w:rPr>
                <w:color w:val="000000"/>
                <w:sz w:val="20"/>
                <w:szCs w:val="20"/>
                <w:shd w:val="clear" w:color="auto" w:fill="FFFFFF"/>
              </w:rPr>
              <w:t>4</w:t>
            </w:r>
          </w:p>
        </w:tc>
      </w:tr>
    </w:tbl>
    <w:p w14:paraId="54C575E0" w14:textId="43F9BC92" w:rsidR="00312180" w:rsidRDefault="00312180" w:rsidP="00451E33">
      <w:pPr>
        <w:tabs>
          <w:tab w:val="left" w:pos="360"/>
        </w:tabs>
        <w:autoSpaceDE w:val="0"/>
        <w:autoSpaceDN w:val="0"/>
        <w:adjustRightInd w:val="0"/>
        <w:jc w:val="both"/>
        <w:rPr>
          <w:rFonts w:ascii="Cambria" w:eastAsia="Malgun Gothic" w:hAnsi="Cambria"/>
          <w:color w:val="000000"/>
          <w:spacing w:val="-8"/>
          <w:shd w:val="clear" w:color="auto" w:fill="FFFFFF"/>
        </w:rPr>
      </w:pPr>
    </w:p>
    <w:p w14:paraId="1F68265D" w14:textId="4C09BCB8" w:rsidR="00312180" w:rsidRDefault="00312180">
      <w:r>
        <w:br w:type="page"/>
      </w:r>
    </w:p>
    <w:p w14:paraId="0BE4D2D5" w14:textId="77777777" w:rsidR="00F72A60" w:rsidRPr="00773D10" w:rsidRDefault="00F72A60" w:rsidP="00F72A60">
      <w:pPr>
        <w:pStyle w:val="NoSpacing"/>
        <w:spacing w:after="60"/>
        <w:rPr>
          <w:caps/>
        </w:rPr>
      </w:pPr>
      <w:r w:rsidRPr="00773D10">
        <w:rPr>
          <w:b/>
          <w:caps/>
        </w:rPr>
        <w:lastRenderedPageBreak/>
        <w:t>Supplementary Figures</w:t>
      </w:r>
    </w:p>
    <w:p w14:paraId="50651B62" w14:textId="77777777" w:rsidR="00777655" w:rsidRPr="008855D0" w:rsidRDefault="00777655" w:rsidP="00777655">
      <w:pPr>
        <w:spacing w:after="0"/>
        <w:rPr>
          <w:i/>
        </w:rPr>
      </w:pPr>
      <w:r>
        <w:rPr>
          <w:i/>
        </w:rPr>
        <w:t>A</w:t>
      </w:r>
      <w:r w:rsidRPr="008855D0">
        <w:rPr>
          <w:i/>
        </w:rPr>
        <w:t>. Heterogeneous background</w:t>
      </w:r>
    </w:p>
    <w:p w14:paraId="51D868ED" w14:textId="279302B1" w:rsidR="00777655" w:rsidRPr="00060835" w:rsidRDefault="00777655" w:rsidP="00777655">
      <w:r>
        <w:t>Heterogeneous background is often present when imaging biological samples, especially in thick cells and tissue section. W</w:t>
      </w:r>
      <w:r w:rsidRPr="000D4635">
        <w:t xml:space="preserve">e simulate a series of imaging dataset in the presence of both uniform and </w:t>
      </w:r>
      <w:r w:rsidRPr="0041353B">
        <w:t xml:space="preserve">heterogeneous background </w:t>
      </w:r>
      <w:r w:rsidRPr="004A5BF0">
        <w:t xml:space="preserve">whose spatial variation is modeled by different sinusoidal shapes. </w:t>
      </w:r>
      <w:r w:rsidRPr="008B1E2E">
        <w:t xml:space="preserve">Figure </w:t>
      </w:r>
      <w:r>
        <w:t>S1</w:t>
      </w:r>
      <w:r w:rsidRPr="008B1E2E">
        <w:t>(a)</w:t>
      </w:r>
      <w:r w:rsidRPr="000D4635">
        <w:t xml:space="preserve"> shows the raw image (left column)</w:t>
      </w:r>
      <w:r>
        <w:t>, true background</w:t>
      </w:r>
      <w:r w:rsidRPr="000D4635">
        <w:t xml:space="preserve"> and the estimated background based on </w:t>
      </w:r>
      <w:r w:rsidR="002D1D24">
        <w:t>EVER</w:t>
      </w:r>
      <w:r w:rsidRPr="000D4635">
        <w:t>, MED and RB</w:t>
      </w:r>
      <w:r>
        <w:t xml:space="preserve">. </w:t>
      </w:r>
      <w:r w:rsidRPr="008B1E2E">
        <w:t>Fig</w:t>
      </w:r>
      <w:r>
        <w:t>ure</w:t>
      </w:r>
      <w:r w:rsidRPr="008B1E2E">
        <w:t xml:space="preserve"> </w:t>
      </w:r>
      <w:r>
        <w:t>S1</w:t>
      </w:r>
      <w:r w:rsidRPr="008B1E2E">
        <w:t>(b)</w:t>
      </w:r>
      <w:r w:rsidRPr="000D4635">
        <w:t xml:space="preserve"> shows the corresponding cross-sectional profile of the estimated background and </w:t>
      </w:r>
      <w:r w:rsidRPr="0041353B">
        <w:t>the true background</w:t>
      </w:r>
      <w:r>
        <w:t xml:space="preserve"> (TRUE)</w:t>
      </w:r>
      <w:r w:rsidRPr="0041353B">
        <w:t>. The background esti</w:t>
      </w:r>
      <w:r w:rsidRPr="004A5BF0">
        <w:t xml:space="preserve">mated by </w:t>
      </w:r>
      <w:r w:rsidR="002D1D24">
        <w:t>EVER</w:t>
      </w:r>
      <w:r w:rsidR="002D1D24" w:rsidRPr="004A5BF0">
        <w:t xml:space="preserve"> </w:t>
      </w:r>
      <w:r>
        <w:t xml:space="preserve">(red lines) </w:t>
      </w:r>
      <w:r w:rsidRPr="004A5BF0">
        <w:t xml:space="preserve">shows the closest match with the true background; the background estimated by MED </w:t>
      </w:r>
      <w:r>
        <w:t xml:space="preserve">(green lines) </w:t>
      </w:r>
      <w:r w:rsidRPr="004A5BF0">
        <w:t>shows apparent over-estimation, as indicated by the higher intensity in the regions with emitters</w:t>
      </w:r>
      <w:r>
        <w:t xml:space="preserve"> in Fig. S1(b)</w:t>
      </w:r>
      <w:r w:rsidRPr="004A5BF0">
        <w:t xml:space="preserve">; the spatial filter of RB </w:t>
      </w:r>
      <w:r>
        <w:t xml:space="preserve">(blue lines) </w:t>
      </w:r>
      <w:r w:rsidRPr="004A5BF0">
        <w:t xml:space="preserve">shows significant over- and under-estimation depending on the </w:t>
      </w:r>
      <w:r w:rsidRPr="006A1C81">
        <w:t>structures of the heterogeneous</w:t>
      </w:r>
      <w:r w:rsidRPr="00FC6B06">
        <w:t xml:space="preserve"> </w:t>
      </w:r>
      <w:r w:rsidRPr="007E533A">
        <w:t>background</w:t>
      </w:r>
      <w:r>
        <w:t>, especially in the regions with a higher spatial frequency</w:t>
      </w:r>
      <w:r w:rsidRPr="00060835">
        <w:t>.</w:t>
      </w:r>
    </w:p>
    <w:p w14:paraId="037BA695" w14:textId="2A2619D3" w:rsidR="00777655" w:rsidRPr="00777655" w:rsidRDefault="00D04EBA" w:rsidP="00777655">
      <w:r>
        <w:rPr>
          <w:noProof/>
        </w:rPr>
        <w:drawing>
          <wp:inline distT="0" distB="0" distL="0" distR="0" wp14:anchorId="6FF9F3EC" wp14:editId="302E96D0">
            <wp:extent cx="5728954" cy="47307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0578" cy="4740349"/>
                    </a:xfrm>
                    <a:prstGeom prst="rect">
                      <a:avLst/>
                    </a:prstGeom>
                    <a:noFill/>
                  </pic:spPr>
                </pic:pic>
              </a:graphicData>
            </a:graphic>
          </wp:inline>
        </w:drawing>
      </w:r>
    </w:p>
    <w:p w14:paraId="790B5C68" w14:textId="029E0A2C" w:rsidR="00B821E9" w:rsidRPr="009D4FA8" w:rsidRDefault="00A278DF" w:rsidP="005843D9">
      <w:pPr>
        <w:spacing w:line="240" w:lineRule="auto"/>
        <w:rPr>
          <w:sz w:val="20"/>
          <w:szCs w:val="20"/>
        </w:rPr>
      </w:pPr>
      <w:r w:rsidRPr="009D4FA8">
        <w:rPr>
          <w:b/>
          <w:sz w:val="20"/>
          <w:szCs w:val="20"/>
        </w:rPr>
        <w:t>Figure S</w:t>
      </w:r>
      <w:r w:rsidR="008019F7">
        <w:rPr>
          <w:b/>
          <w:sz w:val="20"/>
          <w:szCs w:val="20"/>
        </w:rPr>
        <w:t>1</w:t>
      </w:r>
      <w:r w:rsidRPr="009D4FA8">
        <w:rPr>
          <w:b/>
          <w:sz w:val="20"/>
          <w:szCs w:val="20"/>
        </w:rPr>
        <w:t>.</w:t>
      </w:r>
      <w:r w:rsidRPr="009D4FA8">
        <w:rPr>
          <w:sz w:val="20"/>
          <w:szCs w:val="20"/>
        </w:rPr>
        <w:t xml:space="preserve"> </w:t>
      </w:r>
      <w:r w:rsidR="00F72A60">
        <w:rPr>
          <w:sz w:val="20"/>
          <w:szCs w:val="20"/>
        </w:rPr>
        <w:t xml:space="preserve">(a) </w:t>
      </w:r>
      <w:r w:rsidR="00F72A60" w:rsidRPr="00F72A60">
        <w:rPr>
          <w:sz w:val="20"/>
          <w:szCs w:val="20"/>
        </w:rPr>
        <w:t>Estimated background for various heterogeneous background using 3 different algorithms (</w:t>
      </w:r>
      <w:r w:rsidR="00C370E0">
        <w:rPr>
          <w:sz w:val="20"/>
          <w:szCs w:val="20"/>
        </w:rPr>
        <w:t>EVER</w:t>
      </w:r>
      <w:r w:rsidR="00F72A60" w:rsidRPr="00F72A60">
        <w:rPr>
          <w:sz w:val="20"/>
          <w:szCs w:val="20"/>
        </w:rPr>
        <w:t xml:space="preserve">, MED and RB). The dataset is simulated with a sinusoid-shaped background at a spatial frequency of 0, 2, 6 and 10 cycles per image, with intensity ranging from 200 to 800 photons. (b) Cross-sectional profiles of the background estimated by </w:t>
      </w:r>
      <w:r w:rsidR="00E46913">
        <w:rPr>
          <w:sz w:val="20"/>
          <w:szCs w:val="20"/>
        </w:rPr>
        <w:t>EVER</w:t>
      </w:r>
      <w:r w:rsidR="00F72A60" w:rsidRPr="00F72A60">
        <w:rPr>
          <w:sz w:val="20"/>
          <w:szCs w:val="20"/>
        </w:rPr>
        <w:t xml:space="preserve">, MED and RB. Central 90x90 pixels of the image was used for analysis. (c) The background estimation bias, </w:t>
      </w:r>
      <w:proofErr w:type="gramStart"/>
      <w:r w:rsidR="00F72A60" w:rsidRPr="00F72A60">
        <w:rPr>
          <w:sz w:val="20"/>
          <w:szCs w:val="20"/>
        </w:rPr>
        <w:t>precision</w:t>
      </w:r>
      <w:proofErr w:type="gramEnd"/>
      <w:r w:rsidR="00F72A60" w:rsidRPr="00F72A60">
        <w:rPr>
          <w:sz w:val="20"/>
          <w:szCs w:val="20"/>
        </w:rPr>
        <w:t xml:space="preserve"> and correlation coefficient of </w:t>
      </w:r>
      <w:r w:rsidR="00C370E0">
        <w:rPr>
          <w:sz w:val="20"/>
          <w:szCs w:val="20"/>
        </w:rPr>
        <w:t>EVER</w:t>
      </w:r>
      <w:r w:rsidR="00F72A60" w:rsidRPr="00F72A60">
        <w:rPr>
          <w:sz w:val="20"/>
          <w:szCs w:val="20"/>
        </w:rPr>
        <w:t>, MED and RB for various heterogeneous background.</w:t>
      </w:r>
    </w:p>
    <w:p w14:paraId="732E885D" w14:textId="2498FA98" w:rsidR="00B821E9" w:rsidRDefault="00B821E9" w:rsidP="00B821E9"/>
    <w:p w14:paraId="47F1558E" w14:textId="77777777" w:rsidR="00777655" w:rsidRDefault="00777655" w:rsidP="00777655">
      <w:r>
        <w:lastRenderedPageBreak/>
        <w:t>B. Emitter density</w:t>
      </w:r>
    </w:p>
    <w:p w14:paraId="6C13748E" w14:textId="2BF4ADA4" w:rsidR="00777655" w:rsidRDefault="00777655" w:rsidP="00B821E9">
      <w:r>
        <w:t xml:space="preserve">In super-resolution localization microscopy, the emitter density can vary across different imaging regions depends on the density of the imaging target. On the other hand, a mainstream is to use relative high emitter density to improve the temporal resolution and throughput. In this section, we evaluate the effect of emitter density (1, 3, 5 and 10 emitters/µm2) on the accuracy of background estimation. As shown in Figs. S2(a-b), the background estimated by </w:t>
      </w:r>
      <w:r w:rsidR="002D1D24">
        <w:t xml:space="preserve">EVER </w:t>
      </w:r>
      <w:r>
        <w:t xml:space="preserve">shows little over-estimation and closest match with the ground truth even for the high-density scenario (5 and 10 emitters/µm2); MED shows significant over-estimation and becomes significantly worse in the high-density scenarios; and RB shows significant over-estimation </w:t>
      </w:r>
      <w:proofErr w:type="gramStart"/>
      <w:r>
        <w:t>and also</w:t>
      </w:r>
      <w:proofErr w:type="gramEnd"/>
      <w:r>
        <w:t xml:space="preserve"> introduces heterogeneous background. The quantitative metrics shown in Fig. S2(c) also confirms our observed performance characteristics. The </w:t>
      </w:r>
      <w:r w:rsidR="00C370E0">
        <w:t>EVER</w:t>
      </w:r>
      <w:r>
        <w:t>-corrected image shows the highest image correlation coefficient (&gt;99.9%) with the ground truth. When the emitter density is &lt;3 emitters/µm</w:t>
      </w:r>
      <w:r w:rsidRPr="00464592">
        <w:rPr>
          <w:vertAlign w:val="superscript"/>
        </w:rPr>
        <w:t>2</w:t>
      </w:r>
      <w:r>
        <w:t xml:space="preserve">, the estimation bias and precision of </w:t>
      </w:r>
      <w:r w:rsidR="00C370E0">
        <w:t xml:space="preserve">EVER </w:t>
      </w:r>
      <w:r>
        <w:t>are &lt;5 photons compared to the ground truth. Even at a high emitter density of 10 emitters/µm</w:t>
      </w:r>
      <w:r w:rsidRPr="00464592">
        <w:rPr>
          <w:vertAlign w:val="superscript"/>
        </w:rPr>
        <w:t>2</w:t>
      </w:r>
      <w:r>
        <w:t xml:space="preserve">, </w:t>
      </w:r>
      <w:r w:rsidR="00C370E0">
        <w:t>EVER</w:t>
      </w:r>
      <w:r>
        <w:t xml:space="preserve"> slightly over-estimates the background only by &lt; 30 photons, significantly lower (~5 and 10 times) than that by RB and MED. In contrast, even at a moderate emitter density of 3 emitter/µm</w:t>
      </w:r>
      <w:r w:rsidRPr="00464592">
        <w:rPr>
          <w:vertAlign w:val="superscript"/>
        </w:rPr>
        <w:t>2</w:t>
      </w:r>
      <w:r>
        <w:t>, MED over-estimates the background by &gt;40 photons. It becomes even worse at a high emitter density of 10 emitter/µm</w:t>
      </w:r>
      <w:r w:rsidRPr="00464592">
        <w:rPr>
          <w:vertAlign w:val="superscript"/>
        </w:rPr>
        <w:t>2</w:t>
      </w:r>
      <w:r>
        <w:t xml:space="preserve">, over-estimating the background by ~400 photons. On the other hand, RB–as a spatial filter–cannot well distinguish foreground from background, and the estimated background shows the worst precision. These results demonstrate that </w:t>
      </w:r>
      <w:r w:rsidR="00DD515A">
        <w:t>EVER</w:t>
      </w:r>
      <w:r>
        <w:t>-based background correction maintains the high level of image fidelity and robustness in both sparse and high-density single-molecule localization scenarios, but the performance of other conventional methods becomes dramatically worse in the high-density scenarios.</w:t>
      </w:r>
    </w:p>
    <w:p w14:paraId="7AD58BF2" w14:textId="4150F0AB" w:rsidR="00777655" w:rsidRDefault="00D04EBA" w:rsidP="00B821E9">
      <w:r>
        <w:rPr>
          <w:noProof/>
        </w:rPr>
        <w:lastRenderedPageBreak/>
        <w:drawing>
          <wp:inline distT="0" distB="0" distL="0" distR="0" wp14:anchorId="094AD05E" wp14:editId="1588DEE3">
            <wp:extent cx="5797550" cy="4691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972" cy="4702627"/>
                    </a:xfrm>
                    <a:prstGeom prst="rect">
                      <a:avLst/>
                    </a:prstGeom>
                    <a:noFill/>
                  </pic:spPr>
                </pic:pic>
              </a:graphicData>
            </a:graphic>
          </wp:inline>
        </w:drawing>
      </w:r>
    </w:p>
    <w:p w14:paraId="4BF76E42" w14:textId="56C46183" w:rsidR="00F85EE8" w:rsidRPr="009D4FA8" w:rsidRDefault="00F85EE8" w:rsidP="009D4FA8">
      <w:pPr>
        <w:spacing w:line="240" w:lineRule="auto"/>
        <w:rPr>
          <w:sz w:val="20"/>
          <w:szCs w:val="20"/>
        </w:rPr>
      </w:pPr>
      <w:r w:rsidRPr="009D4FA8">
        <w:rPr>
          <w:b/>
          <w:sz w:val="20"/>
          <w:szCs w:val="20"/>
        </w:rPr>
        <w:t>Figure S</w:t>
      </w:r>
      <w:r w:rsidR="008019F7">
        <w:rPr>
          <w:b/>
          <w:sz w:val="20"/>
          <w:szCs w:val="20"/>
        </w:rPr>
        <w:t>2</w:t>
      </w:r>
      <w:r w:rsidRPr="009D4FA8">
        <w:rPr>
          <w:b/>
          <w:sz w:val="20"/>
          <w:szCs w:val="20"/>
        </w:rPr>
        <w:t>.</w:t>
      </w:r>
      <w:r w:rsidRPr="009D4FA8">
        <w:rPr>
          <w:sz w:val="20"/>
          <w:szCs w:val="20"/>
        </w:rPr>
        <w:t xml:space="preserve"> </w:t>
      </w:r>
      <w:r w:rsidR="00777655">
        <w:rPr>
          <w:sz w:val="20"/>
          <w:szCs w:val="20"/>
        </w:rPr>
        <w:t xml:space="preserve">(a) </w:t>
      </w:r>
      <w:r w:rsidR="00777655" w:rsidRPr="00777655">
        <w:rPr>
          <w:sz w:val="20"/>
          <w:szCs w:val="20"/>
        </w:rPr>
        <w:t xml:space="preserve">The estimated background using </w:t>
      </w:r>
      <w:r w:rsidR="00DD515A">
        <w:rPr>
          <w:sz w:val="20"/>
          <w:szCs w:val="20"/>
        </w:rPr>
        <w:t>EVER</w:t>
      </w:r>
      <w:r w:rsidR="00777655" w:rsidRPr="00777655">
        <w:rPr>
          <w:sz w:val="20"/>
          <w:szCs w:val="20"/>
        </w:rPr>
        <w:t>, MED and RB for various emitter densities (1, 2, 5 and 10 emitters/µm</w:t>
      </w:r>
      <w:r w:rsidR="00777655" w:rsidRPr="00464592">
        <w:rPr>
          <w:sz w:val="20"/>
          <w:szCs w:val="20"/>
          <w:vertAlign w:val="superscript"/>
        </w:rPr>
        <w:t>2</w:t>
      </w:r>
      <w:r w:rsidR="00777655" w:rsidRPr="00777655">
        <w:rPr>
          <w:sz w:val="20"/>
          <w:szCs w:val="20"/>
        </w:rPr>
        <w:t xml:space="preserve">). The simulated dataset assumes a uniform background of 500 photons per pixel. (b) Cross-sectional profiles of the background image estimated by </w:t>
      </w:r>
      <w:r w:rsidR="00DD515A">
        <w:rPr>
          <w:sz w:val="20"/>
          <w:szCs w:val="20"/>
        </w:rPr>
        <w:t>EVER</w:t>
      </w:r>
      <w:r w:rsidR="00777655" w:rsidRPr="00777655">
        <w:rPr>
          <w:sz w:val="20"/>
          <w:szCs w:val="20"/>
        </w:rPr>
        <w:t xml:space="preserve">, MED and RB for various emitter densities. Central 90x90 pixels of the image were used for analysis. (c) The background estimation bias, </w:t>
      </w:r>
      <w:proofErr w:type="gramStart"/>
      <w:r w:rsidR="00777655" w:rsidRPr="00777655">
        <w:rPr>
          <w:sz w:val="20"/>
          <w:szCs w:val="20"/>
        </w:rPr>
        <w:t>precision</w:t>
      </w:r>
      <w:proofErr w:type="gramEnd"/>
      <w:r w:rsidR="00777655" w:rsidRPr="00777655">
        <w:rPr>
          <w:sz w:val="20"/>
          <w:szCs w:val="20"/>
        </w:rPr>
        <w:t xml:space="preserve"> and correlation coefficient of </w:t>
      </w:r>
      <w:r w:rsidR="00DD515A">
        <w:rPr>
          <w:sz w:val="20"/>
          <w:szCs w:val="20"/>
        </w:rPr>
        <w:t>EVER</w:t>
      </w:r>
      <w:r w:rsidR="00777655" w:rsidRPr="00777655">
        <w:rPr>
          <w:sz w:val="20"/>
          <w:szCs w:val="20"/>
        </w:rPr>
        <w:t>, MED and RB for various emitter densities.</w:t>
      </w:r>
      <w:r w:rsidRPr="009D4FA8">
        <w:rPr>
          <w:sz w:val="20"/>
          <w:szCs w:val="20"/>
        </w:rPr>
        <w:t xml:space="preserve"> </w:t>
      </w:r>
    </w:p>
    <w:p w14:paraId="46EEA331" w14:textId="0CF4301E" w:rsidR="00F85EE8" w:rsidRDefault="00F85EE8" w:rsidP="00B821E9"/>
    <w:p w14:paraId="31954A45" w14:textId="77777777" w:rsidR="00777655" w:rsidRDefault="00777655" w:rsidP="00B821E9">
      <w:pPr>
        <w:rPr>
          <w:b/>
          <w:sz w:val="20"/>
          <w:szCs w:val="20"/>
        </w:rPr>
      </w:pPr>
    </w:p>
    <w:p w14:paraId="3E7B6CA1" w14:textId="77777777" w:rsidR="00777655" w:rsidRDefault="00777655" w:rsidP="00B821E9">
      <w:pPr>
        <w:rPr>
          <w:b/>
          <w:sz w:val="20"/>
          <w:szCs w:val="20"/>
        </w:rPr>
      </w:pPr>
    </w:p>
    <w:p w14:paraId="337F2643" w14:textId="24DDA0FD" w:rsidR="00777655" w:rsidRDefault="00777655" w:rsidP="00B821E9">
      <w:pPr>
        <w:rPr>
          <w:b/>
          <w:sz w:val="20"/>
          <w:szCs w:val="20"/>
        </w:rPr>
      </w:pPr>
    </w:p>
    <w:p w14:paraId="2A943761" w14:textId="77777777" w:rsidR="00777655" w:rsidRDefault="00777655" w:rsidP="00B821E9">
      <w:pPr>
        <w:rPr>
          <w:b/>
          <w:sz w:val="20"/>
          <w:szCs w:val="20"/>
        </w:rPr>
      </w:pPr>
    </w:p>
    <w:p w14:paraId="66CEEC88" w14:textId="77777777" w:rsidR="00777655" w:rsidRDefault="00777655" w:rsidP="00B821E9">
      <w:pPr>
        <w:rPr>
          <w:b/>
          <w:sz w:val="20"/>
          <w:szCs w:val="20"/>
        </w:rPr>
      </w:pPr>
    </w:p>
    <w:p w14:paraId="7AF36020" w14:textId="671260D9" w:rsidR="00777655" w:rsidRDefault="00777655" w:rsidP="00B821E9">
      <w:pPr>
        <w:rPr>
          <w:b/>
          <w:sz w:val="20"/>
          <w:szCs w:val="20"/>
        </w:rPr>
      </w:pPr>
    </w:p>
    <w:p w14:paraId="471A5A18" w14:textId="58FF2ED2" w:rsidR="00777655" w:rsidRDefault="00777655" w:rsidP="00B821E9">
      <w:pPr>
        <w:rPr>
          <w:b/>
          <w:sz w:val="20"/>
          <w:szCs w:val="20"/>
        </w:rPr>
      </w:pPr>
    </w:p>
    <w:p w14:paraId="50B421E7" w14:textId="77777777" w:rsidR="00777655" w:rsidRDefault="00777655" w:rsidP="00B821E9">
      <w:pPr>
        <w:rPr>
          <w:b/>
          <w:sz w:val="20"/>
          <w:szCs w:val="20"/>
        </w:rPr>
      </w:pPr>
    </w:p>
    <w:p w14:paraId="55B1E8EC" w14:textId="77777777" w:rsidR="00777655" w:rsidRPr="00140B07" w:rsidRDefault="00777655" w:rsidP="00777655">
      <w:pPr>
        <w:pStyle w:val="10BodyIndent"/>
        <w:rPr>
          <w:rFonts w:eastAsiaTheme="minorEastAsia" w:cstheme="minorBidi"/>
          <w:i/>
          <w:spacing w:val="0"/>
          <w:sz w:val="22"/>
          <w:szCs w:val="22"/>
          <w:lang w:eastAsia="zh-CN"/>
        </w:rPr>
      </w:pPr>
      <w:bookmarkStart w:id="2" w:name="_Toc495921833"/>
      <w:r>
        <w:rPr>
          <w:rFonts w:eastAsiaTheme="minorEastAsia" w:cstheme="minorBidi"/>
          <w:i/>
          <w:spacing w:val="0"/>
          <w:sz w:val="22"/>
          <w:szCs w:val="22"/>
          <w:lang w:eastAsia="zh-CN"/>
        </w:rPr>
        <w:lastRenderedPageBreak/>
        <w:t>C</w:t>
      </w:r>
      <w:r w:rsidRPr="00140B07">
        <w:rPr>
          <w:rFonts w:eastAsiaTheme="minorEastAsia" w:cstheme="minorBidi"/>
          <w:i/>
          <w:spacing w:val="0"/>
          <w:sz w:val="22"/>
          <w:szCs w:val="22"/>
          <w:lang w:eastAsia="zh-CN"/>
        </w:rPr>
        <w:t>. Emitter size</w:t>
      </w:r>
      <w:bookmarkEnd w:id="2"/>
    </w:p>
    <w:p w14:paraId="0797A632" w14:textId="2FABDEE0" w:rsidR="00777655" w:rsidRDefault="00777655" w:rsidP="00B821E9">
      <w:pPr>
        <w:rPr>
          <w:b/>
          <w:sz w:val="20"/>
          <w:szCs w:val="20"/>
        </w:rPr>
      </w:pPr>
      <w:r w:rsidRPr="00CE73B3">
        <w:t xml:space="preserve">Emitter size is especially important for 3D localization microscopy where the size is often used to derive the axial location of each emitter. In this section, we compare the performance of </w:t>
      </w:r>
      <w:r w:rsidR="00DD515A">
        <w:t>EVER</w:t>
      </w:r>
      <w:r w:rsidRPr="00CE73B3">
        <w:t xml:space="preserve">, MED and RB to estimate background for dataset with different emitter size quantified by the standard deviation (sigma) of emitter’ point spread function (1, 2 and 3 pixels), as shown in Supplementary Fig. S2. Overall, </w:t>
      </w:r>
      <w:r w:rsidR="00DD515A">
        <w:t>EVER</w:t>
      </w:r>
      <w:r w:rsidR="00DD515A" w:rsidRPr="00CE73B3">
        <w:t xml:space="preserve"> </w:t>
      </w:r>
      <w:r w:rsidRPr="00CE73B3">
        <w:t xml:space="preserve">shows the closest match against the ground truth and the best accuracy to estimate background for all simulated emitter sizes, with the estimation bias of &lt;10 photons, the estimation precision of </w:t>
      </w:r>
      <w:r w:rsidR="00DD515A">
        <w:t>EVER</w:t>
      </w:r>
      <w:r w:rsidR="00DD515A" w:rsidRPr="00CE73B3">
        <w:t xml:space="preserve"> </w:t>
      </w:r>
      <w:r w:rsidRPr="00CE73B3">
        <w:t xml:space="preserve">&lt;5 photons and the correction coefficient &gt;99.1% against the ground truth (shown in Supplementary Fig. S2). In contrast, both MED and RB suffer from different degrees of over-estimation with significantly worse precision and correlation coefficient against the ground truth. Therefore, these results demonstrate that </w:t>
      </w:r>
      <w:r w:rsidR="003F09C2">
        <w:t>EVER</w:t>
      </w:r>
      <w:r w:rsidRPr="00CE73B3">
        <w:t>-based background correction can accurately recover emitters with different sizes, even for those larger emitters that are slightly off the focus that is often difficult to recover by other methods.</w:t>
      </w:r>
    </w:p>
    <w:p w14:paraId="36C243DB" w14:textId="1654B638" w:rsidR="00777655" w:rsidRDefault="00464592" w:rsidP="00B821E9">
      <w:pPr>
        <w:rPr>
          <w:b/>
          <w:sz w:val="20"/>
          <w:szCs w:val="20"/>
        </w:rPr>
      </w:pPr>
      <w:r>
        <w:rPr>
          <w:b/>
          <w:noProof/>
          <w:sz w:val="20"/>
          <w:szCs w:val="20"/>
        </w:rPr>
        <w:drawing>
          <wp:inline distT="0" distB="0" distL="0" distR="0" wp14:anchorId="65BDFA69" wp14:editId="51A9C666">
            <wp:extent cx="5723697" cy="41004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2380" cy="4113791"/>
                    </a:xfrm>
                    <a:prstGeom prst="rect">
                      <a:avLst/>
                    </a:prstGeom>
                    <a:noFill/>
                  </pic:spPr>
                </pic:pic>
              </a:graphicData>
            </a:graphic>
          </wp:inline>
        </w:drawing>
      </w:r>
    </w:p>
    <w:p w14:paraId="4A361C49" w14:textId="4ECE3DA1" w:rsidR="00B363C2" w:rsidRDefault="002969CB" w:rsidP="00B821E9">
      <w:pPr>
        <w:rPr>
          <w:sz w:val="20"/>
          <w:szCs w:val="20"/>
        </w:rPr>
      </w:pPr>
      <w:r w:rsidRPr="009D4FA8">
        <w:rPr>
          <w:b/>
          <w:sz w:val="20"/>
          <w:szCs w:val="20"/>
        </w:rPr>
        <w:t>Figure S</w:t>
      </w:r>
      <w:r w:rsidR="008019F7">
        <w:rPr>
          <w:b/>
          <w:sz w:val="20"/>
          <w:szCs w:val="20"/>
        </w:rPr>
        <w:t>3</w:t>
      </w:r>
      <w:r w:rsidRPr="009D4FA8">
        <w:rPr>
          <w:b/>
          <w:sz w:val="20"/>
          <w:szCs w:val="20"/>
        </w:rPr>
        <w:t>.</w:t>
      </w:r>
      <w:r w:rsidRPr="009D4FA8">
        <w:rPr>
          <w:sz w:val="20"/>
          <w:szCs w:val="20"/>
        </w:rPr>
        <w:t xml:space="preserve"> </w:t>
      </w:r>
      <w:r w:rsidR="00777655" w:rsidRPr="00777655">
        <w:rPr>
          <w:sz w:val="20"/>
          <w:szCs w:val="20"/>
        </w:rPr>
        <w:t xml:space="preserve">(a) The estimated background by </w:t>
      </w:r>
      <w:r w:rsidR="003F09C2">
        <w:rPr>
          <w:sz w:val="20"/>
          <w:szCs w:val="20"/>
        </w:rPr>
        <w:t>EVER</w:t>
      </w:r>
      <w:r w:rsidR="00777655" w:rsidRPr="00777655">
        <w:rPr>
          <w:sz w:val="20"/>
          <w:szCs w:val="20"/>
        </w:rPr>
        <w:t xml:space="preserve">, MED and RB for various emitter sizes (standard deviation of emitter’s PSF = 1, 2 and 3 pixels). The simulated dataset assumes a uniform background of 500 photons per pixel and the total photon per molecule is 5000. (b) Cross-sectional profiles of the background image estimated by different algorithms for various emitter size. Central 90x90 pixels of the image was used for analysis. (c) The background estimation bias, </w:t>
      </w:r>
      <w:proofErr w:type="gramStart"/>
      <w:r w:rsidR="00777655" w:rsidRPr="00777655">
        <w:rPr>
          <w:sz w:val="20"/>
          <w:szCs w:val="20"/>
        </w:rPr>
        <w:t>precision</w:t>
      </w:r>
      <w:proofErr w:type="gramEnd"/>
      <w:r w:rsidR="00777655" w:rsidRPr="00777655">
        <w:rPr>
          <w:sz w:val="20"/>
          <w:szCs w:val="20"/>
        </w:rPr>
        <w:t xml:space="preserve"> and correlation coefficient of </w:t>
      </w:r>
      <w:r w:rsidR="003F09C2">
        <w:rPr>
          <w:sz w:val="20"/>
          <w:szCs w:val="20"/>
        </w:rPr>
        <w:t>EVER</w:t>
      </w:r>
      <w:r w:rsidR="00777655" w:rsidRPr="00777655">
        <w:rPr>
          <w:sz w:val="20"/>
          <w:szCs w:val="20"/>
        </w:rPr>
        <w:t>, MED and RB for various emitter sizes with the ground truth.</w:t>
      </w:r>
    </w:p>
    <w:p w14:paraId="0FB269ED" w14:textId="77777777" w:rsidR="00B363C2" w:rsidRDefault="00B363C2">
      <w:pPr>
        <w:rPr>
          <w:sz w:val="20"/>
          <w:szCs w:val="20"/>
        </w:rPr>
      </w:pPr>
      <w:r>
        <w:rPr>
          <w:sz w:val="20"/>
          <w:szCs w:val="20"/>
        </w:rPr>
        <w:br w:type="page"/>
      </w:r>
    </w:p>
    <w:p w14:paraId="3D802A93" w14:textId="77777777" w:rsidR="00777655" w:rsidRPr="00140B07" w:rsidRDefault="00777655" w:rsidP="00777655">
      <w:pPr>
        <w:pStyle w:val="10BodyIndent"/>
        <w:rPr>
          <w:rFonts w:eastAsiaTheme="minorEastAsia" w:cstheme="minorBidi"/>
          <w:i/>
          <w:spacing w:val="0"/>
          <w:sz w:val="22"/>
          <w:szCs w:val="22"/>
          <w:lang w:eastAsia="zh-CN"/>
        </w:rPr>
      </w:pPr>
      <w:bookmarkStart w:id="3" w:name="_Toc495921834"/>
      <w:r>
        <w:rPr>
          <w:rFonts w:eastAsiaTheme="minorEastAsia" w:cstheme="minorBidi"/>
          <w:i/>
          <w:spacing w:val="0"/>
          <w:sz w:val="22"/>
          <w:szCs w:val="22"/>
          <w:lang w:eastAsia="zh-CN"/>
        </w:rPr>
        <w:lastRenderedPageBreak/>
        <w:t>D</w:t>
      </w:r>
      <w:r w:rsidRPr="00140B07">
        <w:rPr>
          <w:rFonts w:eastAsiaTheme="minorEastAsia" w:cstheme="minorBidi"/>
          <w:i/>
          <w:spacing w:val="0"/>
          <w:sz w:val="22"/>
          <w:szCs w:val="22"/>
          <w:lang w:eastAsia="zh-CN"/>
        </w:rPr>
        <w:t>. Emitter intensity</w:t>
      </w:r>
      <w:bookmarkEnd w:id="3"/>
    </w:p>
    <w:p w14:paraId="25DCAE15" w14:textId="39F16066" w:rsidR="00777655" w:rsidRDefault="00777655" w:rsidP="00777655">
      <w:pPr>
        <w:rPr>
          <w:b/>
          <w:sz w:val="20"/>
          <w:szCs w:val="20"/>
        </w:rPr>
      </w:pPr>
      <w:r w:rsidRPr="00CE73B3">
        <w:t xml:space="preserve">Emitter intensity is an important characteristic that impacts localization accuracy. In this section, we compare the performance of background correction by </w:t>
      </w:r>
      <w:r w:rsidR="005B073C">
        <w:t>EVER</w:t>
      </w:r>
      <w:r w:rsidRPr="00CE73B3">
        <w:t xml:space="preserve">, MED and RB for dataset with different emitter intensity (or photon number) that ranges from 1000 to 15000 photons. Similarly, </w:t>
      </w:r>
      <w:r w:rsidR="005B073C">
        <w:t>EVER</w:t>
      </w:r>
      <w:r w:rsidR="005B073C" w:rsidRPr="00CE73B3">
        <w:t xml:space="preserve"> </w:t>
      </w:r>
      <w:r w:rsidRPr="00CE73B3">
        <w:t xml:space="preserve">shows the best performance for all cases with the estimation bias of &lt;8 photons, estimation precision of &lt;5 photons and image correlation coefficient of &gt; 99.1% against the ground truth, significantly better than those estimated by MED and RB (shown in Supplementary Fig. S3). These results demonstrate that </w:t>
      </w:r>
      <w:r w:rsidR="005B073C">
        <w:t>EVER</w:t>
      </w:r>
      <w:r w:rsidRPr="00CE73B3">
        <w:t>-based background correction shows the best accuracy for both weak and bright emitters.</w:t>
      </w:r>
    </w:p>
    <w:p w14:paraId="480D3391" w14:textId="43E6094F" w:rsidR="00777655" w:rsidRDefault="00D04EBA" w:rsidP="00B821E9">
      <w:pPr>
        <w:rPr>
          <w:b/>
          <w:sz w:val="20"/>
          <w:szCs w:val="20"/>
        </w:rPr>
      </w:pPr>
      <w:r>
        <w:rPr>
          <w:b/>
          <w:noProof/>
          <w:sz w:val="20"/>
          <w:szCs w:val="20"/>
        </w:rPr>
        <w:drawing>
          <wp:inline distT="0" distB="0" distL="0" distR="0" wp14:anchorId="7BC8EDFF" wp14:editId="3F548172">
            <wp:extent cx="5815758" cy="477847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1135" cy="4791113"/>
                    </a:xfrm>
                    <a:prstGeom prst="rect">
                      <a:avLst/>
                    </a:prstGeom>
                    <a:noFill/>
                  </pic:spPr>
                </pic:pic>
              </a:graphicData>
            </a:graphic>
          </wp:inline>
        </w:drawing>
      </w:r>
    </w:p>
    <w:p w14:paraId="0DEA0781" w14:textId="67DB79B8" w:rsidR="00B363C2" w:rsidRDefault="00B363C2" w:rsidP="00B821E9">
      <w:pPr>
        <w:rPr>
          <w:sz w:val="20"/>
          <w:szCs w:val="20"/>
        </w:rPr>
      </w:pPr>
      <w:r w:rsidRPr="00CC5206">
        <w:rPr>
          <w:b/>
          <w:sz w:val="20"/>
          <w:szCs w:val="20"/>
        </w:rPr>
        <w:t>Figure S</w:t>
      </w:r>
      <w:r w:rsidR="008019F7" w:rsidRPr="00CC5206">
        <w:rPr>
          <w:b/>
          <w:sz w:val="20"/>
          <w:szCs w:val="20"/>
        </w:rPr>
        <w:t>4</w:t>
      </w:r>
      <w:r w:rsidRPr="00CC5206">
        <w:rPr>
          <w:b/>
          <w:sz w:val="20"/>
          <w:szCs w:val="20"/>
        </w:rPr>
        <w:t>.</w:t>
      </w:r>
      <w:r w:rsidRPr="00CC5206">
        <w:rPr>
          <w:sz w:val="20"/>
          <w:szCs w:val="20"/>
        </w:rPr>
        <w:t xml:space="preserve"> </w:t>
      </w:r>
      <w:r w:rsidR="00777655" w:rsidRPr="00464592">
        <w:rPr>
          <w:sz w:val="20"/>
          <w:szCs w:val="20"/>
        </w:rPr>
        <w:t xml:space="preserve">(a) The background estimation by </w:t>
      </w:r>
      <w:r w:rsidR="005B073C" w:rsidRPr="00464592">
        <w:rPr>
          <w:sz w:val="20"/>
          <w:szCs w:val="20"/>
        </w:rPr>
        <w:t>EVER</w:t>
      </w:r>
      <w:r w:rsidR="00777655" w:rsidRPr="00464592">
        <w:rPr>
          <w:sz w:val="20"/>
          <w:szCs w:val="20"/>
        </w:rPr>
        <w:t xml:space="preserve">, MED and RB for various emitter intensities. The simulated dataset assumes a uniform background of 500 photons per pixel and the total photon per emitter ranges from 1000 to 15000. (b) The profiles of the estimated background image by </w:t>
      </w:r>
      <w:r w:rsidR="005B073C" w:rsidRPr="00464592">
        <w:rPr>
          <w:sz w:val="20"/>
          <w:szCs w:val="20"/>
        </w:rPr>
        <w:t>EVER</w:t>
      </w:r>
      <w:r w:rsidR="00777655" w:rsidRPr="00464592">
        <w:rPr>
          <w:sz w:val="20"/>
          <w:szCs w:val="20"/>
        </w:rPr>
        <w:t xml:space="preserve">, MED and RB for dataset with various emitter intensities. Central 90x90 pixels of the image was used for analysis. (c) The background estimation bias, </w:t>
      </w:r>
      <w:proofErr w:type="gramStart"/>
      <w:r w:rsidR="00777655" w:rsidRPr="00464592">
        <w:rPr>
          <w:sz w:val="20"/>
          <w:szCs w:val="20"/>
        </w:rPr>
        <w:t>precision</w:t>
      </w:r>
      <w:proofErr w:type="gramEnd"/>
      <w:r w:rsidR="00777655" w:rsidRPr="00464592">
        <w:rPr>
          <w:sz w:val="20"/>
          <w:szCs w:val="20"/>
        </w:rPr>
        <w:t xml:space="preserve"> and correlation coefficient of </w:t>
      </w:r>
      <w:r w:rsidR="005B073C" w:rsidRPr="00464592">
        <w:rPr>
          <w:sz w:val="20"/>
          <w:szCs w:val="20"/>
        </w:rPr>
        <w:t>EVER</w:t>
      </w:r>
      <w:r w:rsidR="00777655" w:rsidRPr="00464592">
        <w:rPr>
          <w:sz w:val="20"/>
          <w:szCs w:val="20"/>
        </w:rPr>
        <w:t>, MED and RB for various emitter intensities.</w:t>
      </w:r>
    </w:p>
    <w:p w14:paraId="69D974DD" w14:textId="56652723" w:rsidR="00FF24DA" w:rsidRDefault="00FF24DA" w:rsidP="00B821E9">
      <w:pPr>
        <w:rPr>
          <w:sz w:val="20"/>
          <w:szCs w:val="20"/>
        </w:rPr>
      </w:pPr>
    </w:p>
    <w:p w14:paraId="019B564A" w14:textId="3F4A0FED" w:rsidR="00FF24DA" w:rsidRDefault="00FF24DA" w:rsidP="00B821E9">
      <w:pPr>
        <w:rPr>
          <w:sz w:val="20"/>
          <w:szCs w:val="20"/>
        </w:rPr>
      </w:pPr>
    </w:p>
    <w:p w14:paraId="1751D609" w14:textId="398CDB88" w:rsidR="00FF24DA" w:rsidRDefault="00FF24DA" w:rsidP="00B821E9">
      <w:pPr>
        <w:rPr>
          <w:sz w:val="20"/>
          <w:szCs w:val="20"/>
        </w:rPr>
      </w:pPr>
    </w:p>
    <w:p w14:paraId="782A615D" w14:textId="77777777" w:rsidR="0010497D" w:rsidRDefault="0010497D" w:rsidP="0010497D">
      <w:pPr>
        <w:rPr>
          <w:sz w:val="20"/>
          <w:szCs w:val="20"/>
        </w:rPr>
      </w:pPr>
      <w:r>
        <w:rPr>
          <w:noProof/>
          <w:sz w:val="20"/>
          <w:szCs w:val="20"/>
        </w:rPr>
        <w:lastRenderedPageBreak/>
        <w:drawing>
          <wp:inline distT="0" distB="0" distL="0" distR="0" wp14:anchorId="21E52C6F" wp14:editId="6FE65026">
            <wp:extent cx="5912999" cy="4051033"/>
            <wp:effectExtent l="0" t="0" r="0" b="698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7654" cy="4061073"/>
                    </a:xfrm>
                    <a:prstGeom prst="rect">
                      <a:avLst/>
                    </a:prstGeom>
                    <a:noFill/>
                  </pic:spPr>
                </pic:pic>
              </a:graphicData>
            </a:graphic>
          </wp:inline>
        </w:drawing>
      </w:r>
    </w:p>
    <w:p w14:paraId="0CE62A25" w14:textId="7CDD244C" w:rsidR="0010497D" w:rsidRDefault="0010497D" w:rsidP="0010497D">
      <w:pPr>
        <w:rPr>
          <w:sz w:val="20"/>
          <w:szCs w:val="20"/>
        </w:rPr>
      </w:pPr>
      <w:r w:rsidRPr="00CC5206">
        <w:rPr>
          <w:b/>
          <w:sz w:val="20"/>
          <w:szCs w:val="20"/>
        </w:rPr>
        <w:t>Figure S</w:t>
      </w:r>
      <w:r>
        <w:rPr>
          <w:b/>
          <w:sz w:val="20"/>
          <w:szCs w:val="20"/>
        </w:rPr>
        <w:t>5</w:t>
      </w:r>
      <w:r w:rsidRPr="00CC5206">
        <w:rPr>
          <w:b/>
          <w:sz w:val="20"/>
          <w:szCs w:val="20"/>
        </w:rPr>
        <w:t>.</w:t>
      </w:r>
      <w:r w:rsidRPr="00CC5206">
        <w:rPr>
          <w:sz w:val="20"/>
          <w:szCs w:val="20"/>
        </w:rPr>
        <w:t xml:space="preserve"> </w:t>
      </w:r>
      <w:r>
        <w:rPr>
          <w:sz w:val="20"/>
          <w:szCs w:val="20"/>
        </w:rPr>
        <w:t xml:space="preserve">A simulated raw image </w:t>
      </w:r>
      <w:r w:rsidRPr="0062061A">
        <w:rPr>
          <w:sz w:val="20"/>
          <w:szCs w:val="20"/>
        </w:rPr>
        <w:t xml:space="preserve">where the emitters </w:t>
      </w:r>
      <w:r>
        <w:rPr>
          <w:sz w:val="20"/>
          <w:szCs w:val="20"/>
        </w:rPr>
        <w:t xml:space="preserve">with astigmatism point spread function </w:t>
      </w:r>
      <w:r w:rsidRPr="0062061A">
        <w:rPr>
          <w:sz w:val="20"/>
          <w:szCs w:val="20"/>
        </w:rPr>
        <w:t>are mixed with heterogeneous background</w:t>
      </w:r>
      <w:r>
        <w:rPr>
          <w:sz w:val="20"/>
          <w:szCs w:val="20"/>
        </w:rPr>
        <w:t>, and the emitter (upper panel) and background images (lower panel) are from ground-truth (TRUE), and those recovered by extreme value-based emitter recovery (EVER), temporal median filter (MED) and spatial rolling ball filter (RB).</w:t>
      </w:r>
      <w:r w:rsidRPr="0062061A">
        <w:rPr>
          <w:sz w:val="20"/>
          <w:szCs w:val="20"/>
        </w:rPr>
        <w:t xml:space="preserve"> </w:t>
      </w:r>
      <w:r w:rsidRPr="0062061A">
        <w:rPr>
          <w:b/>
          <w:sz w:val="20"/>
          <w:szCs w:val="20"/>
        </w:rPr>
        <w:t>(b)</w:t>
      </w:r>
      <w:r w:rsidRPr="0062061A">
        <w:rPr>
          <w:sz w:val="20"/>
          <w:szCs w:val="20"/>
        </w:rPr>
        <w:t xml:space="preserve"> The </w:t>
      </w:r>
      <w:r>
        <w:rPr>
          <w:sz w:val="20"/>
          <w:szCs w:val="20"/>
        </w:rPr>
        <w:t xml:space="preserve">intensity profile of the region in the </w:t>
      </w:r>
      <w:r>
        <w:rPr>
          <w:rFonts w:hint="eastAsia"/>
          <w:sz w:val="20"/>
          <w:szCs w:val="20"/>
        </w:rPr>
        <w:t>green</w:t>
      </w:r>
      <w:r>
        <w:rPr>
          <w:sz w:val="20"/>
          <w:szCs w:val="20"/>
        </w:rPr>
        <w:t xml:space="preserve"> rectangular box of (a). </w:t>
      </w:r>
      <w:r w:rsidRPr="00C2543D">
        <w:rPr>
          <w:b/>
          <w:sz w:val="20"/>
          <w:szCs w:val="20"/>
        </w:rPr>
        <w:t>(c)</w:t>
      </w:r>
      <w:r>
        <w:rPr>
          <w:sz w:val="20"/>
          <w:szCs w:val="20"/>
        </w:rPr>
        <w:t xml:space="preserve"> Image similarity between the TRUE image and the recovered emitter images using EVER, MED and RB. </w:t>
      </w:r>
    </w:p>
    <w:p w14:paraId="74EB7C92" w14:textId="77777777" w:rsidR="0010497D" w:rsidRDefault="0010497D" w:rsidP="0010497D">
      <w:pPr>
        <w:rPr>
          <w:sz w:val="20"/>
          <w:szCs w:val="20"/>
        </w:rPr>
      </w:pPr>
    </w:p>
    <w:p w14:paraId="0916D08C" w14:textId="77777777" w:rsidR="0010497D" w:rsidRDefault="0010497D" w:rsidP="0010497D">
      <w:pPr>
        <w:rPr>
          <w:sz w:val="20"/>
          <w:szCs w:val="20"/>
        </w:rPr>
      </w:pPr>
      <w:r>
        <w:rPr>
          <w:noProof/>
          <w:sz w:val="20"/>
          <w:szCs w:val="20"/>
        </w:rPr>
        <w:lastRenderedPageBreak/>
        <w:drawing>
          <wp:inline distT="0" distB="0" distL="0" distR="0" wp14:anchorId="719DB9FD" wp14:editId="4AF5063C">
            <wp:extent cx="5721837" cy="3715667"/>
            <wp:effectExtent l="0" t="0" r="0" b="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7646" cy="3732427"/>
                    </a:xfrm>
                    <a:prstGeom prst="rect">
                      <a:avLst/>
                    </a:prstGeom>
                    <a:noFill/>
                  </pic:spPr>
                </pic:pic>
              </a:graphicData>
            </a:graphic>
          </wp:inline>
        </w:drawing>
      </w:r>
    </w:p>
    <w:p w14:paraId="4B4B46BA" w14:textId="77777777" w:rsidR="0010497D" w:rsidRDefault="0010497D" w:rsidP="0010497D">
      <w:pPr>
        <w:rPr>
          <w:sz w:val="20"/>
          <w:szCs w:val="20"/>
        </w:rPr>
      </w:pPr>
      <w:r w:rsidRPr="00CC5206">
        <w:rPr>
          <w:b/>
          <w:sz w:val="20"/>
          <w:szCs w:val="20"/>
        </w:rPr>
        <w:t>Figure S</w:t>
      </w:r>
      <w:r>
        <w:rPr>
          <w:b/>
          <w:sz w:val="20"/>
          <w:szCs w:val="20"/>
        </w:rPr>
        <w:t>6</w:t>
      </w:r>
      <w:r w:rsidRPr="00CC5206">
        <w:rPr>
          <w:b/>
          <w:sz w:val="20"/>
          <w:szCs w:val="20"/>
        </w:rPr>
        <w:t>.</w:t>
      </w:r>
      <w:r w:rsidRPr="00CC5206">
        <w:rPr>
          <w:sz w:val="20"/>
          <w:szCs w:val="20"/>
        </w:rPr>
        <w:t xml:space="preserve"> </w:t>
      </w:r>
      <w:r>
        <w:rPr>
          <w:sz w:val="20"/>
          <w:szCs w:val="20"/>
        </w:rPr>
        <w:t xml:space="preserve">A simulated raw image </w:t>
      </w:r>
      <w:r w:rsidRPr="0062061A">
        <w:rPr>
          <w:sz w:val="20"/>
          <w:szCs w:val="20"/>
        </w:rPr>
        <w:t xml:space="preserve">where the </w:t>
      </w:r>
      <w:r>
        <w:rPr>
          <w:sz w:val="20"/>
          <w:szCs w:val="20"/>
        </w:rPr>
        <w:t xml:space="preserve">dim </w:t>
      </w:r>
      <w:r w:rsidRPr="0062061A">
        <w:rPr>
          <w:sz w:val="20"/>
          <w:szCs w:val="20"/>
        </w:rPr>
        <w:t>emitters</w:t>
      </w:r>
      <w:r>
        <w:rPr>
          <w:sz w:val="20"/>
          <w:szCs w:val="20"/>
        </w:rPr>
        <w:t xml:space="preserve"> (100~300 photons)</w:t>
      </w:r>
      <w:r w:rsidRPr="0062061A">
        <w:rPr>
          <w:sz w:val="20"/>
          <w:szCs w:val="20"/>
        </w:rPr>
        <w:t xml:space="preserve"> are mixed with heterogeneous background</w:t>
      </w:r>
      <w:r>
        <w:rPr>
          <w:sz w:val="20"/>
          <w:szCs w:val="20"/>
        </w:rPr>
        <w:t xml:space="preserve"> (20~40 photons), and the emitter (upper panel) and background images (lower panel) are from the ground-truth (TRUE), and those recovered by extreme value-based emitter recovery (EVER), temporal median filter (MED) and spatial rolling ball filter (RB).</w:t>
      </w:r>
      <w:r w:rsidRPr="0062061A">
        <w:rPr>
          <w:sz w:val="20"/>
          <w:szCs w:val="20"/>
        </w:rPr>
        <w:t xml:space="preserve"> </w:t>
      </w:r>
      <w:r w:rsidRPr="0062061A">
        <w:rPr>
          <w:b/>
          <w:sz w:val="20"/>
          <w:szCs w:val="20"/>
        </w:rPr>
        <w:t>(b)</w:t>
      </w:r>
      <w:r w:rsidRPr="0062061A">
        <w:rPr>
          <w:sz w:val="20"/>
          <w:szCs w:val="20"/>
        </w:rPr>
        <w:t xml:space="preserve"> The </w:t>
      </w:r>
      <w:r>
        <w:rPr>
          <w:sz w:val="20"/>
          <w:szCs w:val="20"/>
        </w:rPr>
        <w:t xml:space="preserve">intensity profile of the region in the </w:t>
      </w:r>
      <w:r>
        <w:rPr>
          <w:rFonts w:hint="eastAsia"/>
          <w:sz w:val="20"/>
          <w:szCs w:val="20"/>
        </w:rPr>
        <w:t>green</w:t>
      </w:r>
      <w:r>
        <w:rPr>
          <w:sz w:val="20"/>
          <w:szCs w:val="20"/>
        </w:rPr>
        <w:t xml:space="preserve"> rectangular box of (a). </w:t>
      </w:r>
      <w:r w:rsidRPr="00C2543D">
        <w:rPr>
          <w:b/>
          <w:sz w:val="20"/>
          <w:szCs w:val="20"/>
        </w:rPr>
        <w:t>(c)</w:t>
      </w:r>
      <w:r>
        <w:rPr>
          <w:sz w:val="20"/>
          <w:szCs w:val="20"/>
        </w:rPr>
        <w:t xml:space="preserve"> Image similarity between the TRUE image and the recovered emitter images using EVER, MED and RB. </w:t>
      </w:r>
    </w:p>
    <w:p w14:paraId="35F09D9F" w14:textId="6ADBB8FF" w:rsidR="004664F9" w:rsidRDefault="004664F9" w:rsidP="00FF24DA">
      <w:pPr>
        <w:rPr>
          <w:sz w:val="20"/>
          <w:szCs w:val="20"/>
        </w:rPr>
      </w:pPr>
    </w:p>
    <w:p w14:paraId="0A54FF7B" w14:textId="79D9DA70" w:rsidR="004664F9" w:rsidRDefault="004664F9" w:rsidP="00FF24DA">
      <w:pPr>
        <w:rPr>
          <w:sz w:val="20"/>
          <w:szCs w:val="20"/>
        </w:rPr>
      </w:pPr>
    </w:p>
    <w:p w14:paraId="359DE2D7" w14:textId="77777777" w:rsidR="004664F9" w:rsidRDefault="004664F9" w:rsidP="00FF24DA">
      <w:pPr>
        <w:rPr>
          <w:sz w:val="20"/>
          <w:szCs w:val="20"/>
        </w:rPr>
      </w:pPr>
    </w:p>
    <w:p w14:paraId="1571F355" w14:textId="50849529" w:rsidR="00FF24DA" w:rsidRDefault="00FF24DA" w:rsidP="00B821E9">
      <w:pPr>
        <w:rPr>
          <w:sz w:val="20"/>
          <w:szCs w:val="20"/>
        </w:rPr>
      </w:pPr>
    </w:p>
    <w:p w14:paraId="095B2FC6" w14:textId="77777777" w:rsidR="00FF24DA" w:rsidRDefault="00FF24DA" w:rsidP="00B821E9">
      <w:pPr>
        <w:rPr>
          <w:sz w:val="20"/>
          <w:szCs w:val="20"/>
        </w:rPr>
      </w:pPr>
    </w:p>
    <w:p w14:paraId="668596D3" w14:textId="77777777" w:rsidR="00FF24DA" w:rsidRPr="00CC5206" w:rsidRDefault="00FF24DA" w:rsidP="00B821E9">
      <w:pPr>
        <w:rPr>
          <w:sz w:val="20"/>
          <w:szCs w:val="20"/>
        </w:rPr>
      </w:pPr>
    </w:p>
    <w:sectPr w:rsidR="00FF24DA" w:rsidRPr="00CC52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D9453" w14:textId="77777777" w:rsidR="00512DAE" w:rsidRDefault="00512DAE" w:rsidP="000A327E">
      <w:pPr>
        <w:spacing w:after="0" w:line="240" w:lineRule="auto"/>
      </w:pPr>
      <w:r>
        <w:separator/>
      </w:r>
    </w:p>
  </w:endnote>
  <w:endnote w:type="continuationSeparator" w:id="0">
    <w:p w14:paraId="534BC05C" w14:textId="77777777" w:rsidR="00512DAE" w:rsidRDefault="00512DAE" w:rsidP="000A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dvOT9cb306be.B">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dvOT8910dd71">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15CC" w14:textId="77777777" w:rsidR="00512DAE" w:rsidRDefault="00512DAE" w:rsidP="000A327E">
      <w:pPr>
        <w:spacing w:after="0" w:line="240" w:lineRule="auto"/>
      </w:pPr>
      <w:r>
        <w:separator/>
      </w:r>
    </w:p>
  </w:footnote>
  <w:footnote w:type="continuationSeparator" w:id="0">
    <w:p w14:paraId="3B00822B" w14:textId="77777777" w:rsidR="00512DAE" w:rsidRDefault="00512DAE" w:rsidP="000A32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877"/>
    <w:rsid w:val="0000034E"/>
    <w:rsid w:val="00005125"/>
    <w:rsid w:val="00013305"/>
    <w:rsid w:val="00020AAB"/>
    <w:rsid w:val="00021932"/>
    <w:rsid w:val="00022370"/>
    <w:rsid w:val="00024A0A"/>
    <w:rsid w:val="000262FE"/>
    <w:rsid w:val="0002691B"/>
    <w:rsid w:val="000279F8"/>
    <w:rsid w:val="00030CE9"/>
    <w:rsid w:val="00030F85"/>
    <w:rsid w:val="00041438"/>
    <w:rsid w:val="00043009"/>
    <w:rsid w:val="00051570"/>
    <w:rsid w:val="000532CF"/>
    <w:rsid w:val="0005513A"/>
    <w:rsid w:val="0005710C"/>
    <w:rsid w:val="00060E64"/>
    <w:rsid w:val="000630D5"/>
    <w:rsid w:val="000665F4"/>
    <w:rsid w:val="000677E3"/>
    <w:rsid w:val="00073FC7"/>
    <w:rsid w:val="0007777E"/>
    <w:rsid w:val="00077D96"/>
    <w:rsid w:val="00080786"/>
    <w:rsid w:val="000809DE"/>
    <w:rsid w:val="000838FB"/>
    <w:rsid w:val="00091B9B"/>
    <w:rsid w:val="000968C3"/>
    <w:rsid w:val="000A327E"/>
    <w:rsid w:val="000A3804"/>
    <w:rsid w:val="000A60BE"/>
    <w:rsid w:val="000B0B61"/>
    <w:rsid w:val="000B21CB"/>
    <w:rsid w:val="000B23FB"/>
    <w:rsid w:val="000B3316"/>
    <w:rsid w:val="000B3B72"/>
    <w:rsid w:val="000B5A07"/>
    <w:rsid w:val="000B68F5"/>
    <w:rsid w:val="000B7FBC"/>
    <w:rsid w:val="000C1180"/>
    <w:rsid w:val="000C23CD"/>
    <w:rsid w:val="000C35A4"/>
    <w:rsid w:val="000C5830"/>
    <w:rsid w:val="000C6256"/>
    <w:rsid w:val="000D63D2"/>
    <w:rsid w:val="000D6BC6"/>
    <w:rsid w:val="000D7C84"/>
    <w:rsid w:val="000E3321"/>
    <w:rsid w:val="000E57D0"/>
    <w:rsid w:val="000E57E3"/>
    <w:rsid w:val="000F1E41"/>
    <w:rsid w:val="000F28EB"/>
    <w:rsid w:val="000F5190"/>
    <w:rsid w:val="000F5F25"/>
    <w:rsid w:val="0010497D"/>
    <w:rsid w:val="0011183E"/>
    <w:rsid w:val="00122D5F"/>
    <w:rsid w:val="00122DEA"/>
    <w:rsid w:val="00125CB5"/>
    <w:rsid w:val="0013226F"/>
    <w:rsid w:val="001328DB"/>
    <w:rsid w:val="0013453D"/>
    <w:rsid w:val="0013569D"/>
    <w:rsid w:val="00140B07"/>
    <w:rsid w:val="00150CCA"/>
    <w:rsid w:val="00151DFC"/>
    <w:rsid w:val="00153D85"/>
    <w:rsid w:val="0015410F"/>
    <w:rsid w:val="00157F1D"/>
    <w:rsid w:val="00164A73"/>
    <w:rsid w:val="00166DD0"/>
    <w:rsid w:val="00167568"/>
    <w:rsid w:val="00182D31"/>
    <w:rsid w:val="00183D3C"/>
    <w:rsid w:val="00185AFB"/>
    <w:rsid w:val="00190F90"/>
    <w:rsid w:val="00191CB1"/>
    <w:rsid w:val="001A61FC"/>
    <w:rsid w:val="001A783B"/>
    <w:rsid w:val="001B03F3"/>
    <w:rsid w:val="001B188B"/>
    <w:rsid w:val="001B2351"/>
    <w:rsid w:val="001C4F8B"/>
    <w:rsid w:val="001D0F51"/>
    <w:rsid w:val="001D4140"/>
    <w:rsid w:val="001D4831"/>
    <w:rsid w:val="001D4995"/>
    <w:rsid w:val="001D5BCF"/>
    <w:rsid w:val="001D5D6B"/>
    <w:rsid w:val="001E0A64"/>
    <w:rsid w:val="001E0BC7"/>
    <w:rsid w:val="001E30BD"/>
    <w:rsid w:val="001E5812"/>
    <w:rsid w:val="001E58A3"/>
    <w:rsid w:val="001F0EF8"/>
    <w:rsid w:val="001F3012"/>
    <w:rsid w:val="0022206C"/>
    <w:rsid w:val="002227BB"/>
    <w:rsid w:val="00231D70"/>
    <w:rsid w:val="00232939"/>
    <w:rsid w:val="00232DF2"/>
    <w:rsid w:val="00233532"/>
    <w:rsid w:val="00250F1F"/>
    <w:rsid w:val="002534C9"/>
    <w:rsid w:val="00253D34"/>
    <w:rsid w:val="00254468"/>
    <w:rsid w:val="002554FE"/>
    <w:rsid w:val="00257BF3"/>
    <w:rsid w:val="00267193"/>
    <w:rsid w:val="002711DD"/>
    <w:rsid w:val="00273E3F"/>
    <w:rsid w:val="0027644C"/>
    <w:rsid w:val="00280EB4"/>
    <w:rsid w:val="00283E9C"/>
    <w:rsid w:val="002939E9"/>
    <w:rsid w:val="002944AE"/>
    <w:rsid w:val="002969CB"/>
    <w:rsid w:val="00296E16"/>
    <w:rsid w:val="002A3719"/>
    <w:rsid w:val="002A4842"/>
    <w:rsid w:val="002A6DF2"/>
    <w:rsid w:val="002B2A7A"/>
    <w:rsid w:val="002B5939"/>
    <w:rsid w:val="002B60A5"/>
    <w:rsid w:val="002B6E8E"/>
    <w:rsid w:val="002C172F"/>
    <w:rsid w:val="002D1D24"/>
    <w:rsid w:val="002D4B2D"/>
    <w:rsid w:val="002E0FE4"/>
    <w:rsid w:val="002E2C5D"/>
    <w:rsid w:val="002E6C83"/>
    <w:rsid w:val="002F0340"/>
    <w:rsid w:val="002F6733"/>
    <w:rsid w:val="00303969"/>
    <w:rsid w:val="0030396B"/>
    <w:rsid w:val="00306E7A"/>
    <w:rsid w:val="00310AC4"/>
    <w:rsid w:val="00312180"/>
    <w:rsid w:val="00312D69"/>
    <w:rsid w:val="00315B20"/>
    <w:rsid w:val="003169E2"/>
    <w:rsid w:val="003227EB"/>
    <w:rsid w:val="003274C4"/>
    <w:rsid w:val="00332296"/>
    <w:rsid w:val="00342607"/>
    <w:rsid w:val="00342DDF"/>
    <w:rsid w:val="003435AE"/>
    <w:rsid w:val="00345219"/>
    <w:rsid w:val="003501AA"/>
    <w:rsid w:val="003511BD"/>
    <w:rsid w:val="0035253A"/>
    <w:rsid w:val="00354777"/>
    <w:rsid w:val="00354E76"/>
    <w:rsid w:val="00357798"/>
    <w:rsid w:val="0036249B"/>
    <w:rsid w:val="0038043C"/>
    <w:rsid w:val="00382FF0"/>
    <w:rsid w:val="003A0F55"/>
    <w:rsid w:val="003A1A53"/>
    <w:rsid w:val="003B4A3F"/>
    <w:rsid w:val="003C293E"/>
    <w:rsid w:val="003C2C26"/>
    <w:rsid w:val="003D204F"/>
    <w:rsid w:val="003D491B"/>
    <w:rsid w:val="003E08D3"/>
    <w:rsid w:val="003F09C2"/>
    <w:rsid w:val="003F54A3"/>
    <w:rsid w:val="004025E7"/>
    <w:rsid w:val="00417983"/>
    <w:rsid w:val="00417B9A"/>
    <w:rsid w:val="004206BF"/>
    <w:rsid w:val="00423939"/>
    <w:rsid w:val="0042616E"/>
    <w:rsid w:val="0042665C"/>
    <w:rsid w:val="00430186"/>
    <w:rsid w:val="004324A9"/>
    <w:rsid w:val="00435074"/>
    <w:rsid w:val="00436B44"/>
    <w:rsid w:val="004447FD"/>
    <w:rsid w:val="00451D37"/>
    <w:rsid w:val="00451E33"/>
    <w:rsid w:val="004533C4"/>
    <w:rsid w:val="004541DB"/>
    <w:rsid w:val="00464592"/>
    <w:rsid w:val="00464D6F"/>
    <w:rsid w:val="004664F9"/>
    <w:rsid w:val="00466C74"/>
    <w:rsid w:val="00467322"/>
    <w:rsid w:val="004725F5"/>
    <w:rsid w:val="00473562"/>
    <w:rsid w:val="00491BF6"/>
    <w:rsid w:val="004A43B5"/>
    <w:rsid w:val="004B0015"/>
    <w:rsid w:val="004C0637"/>
    <w:rsid w:val="004C1FB1"/>
    <w:rsid w:val="004C30BD"/>
    <w:rsid w:val="004C67EB"/>
    <w:rsid w:val="004D233F"/>
    <w:rsid w:val="004E6E06"/>
    <w:rsid w:val="004E75DC"/>
    <w:rsid w:val="004F3B83"/>
    <w:rsid w:val="005004C1"/>
    <w:rsid w:val="00503830"/>
    <w:rsid w:val="005101F8"/>
    <w:rsid w:val="00512DAE"/>
    <w:rsid w:val="00531989"/>
    <w:rsid w:val="00535DBF"/>
    <w:rsid w:val="00544498"/>
    <w:rsid w:val="00545504"/>
    <w:rsid w:val="005464DC"/>
    <w:rsid w:val="00547C8F"/>
    <w:rsid w:val="00552D2B"/>
    <w:rsid w:val="00555FF2"/>
    <w:rsid w:val="00557DA9"/>
    <w:rsid w:val="00561BB3"/>
    <w:rsid w:val="00563147"/>
    <w:rsid w:val="005720CC"/>
    <w:rsid w:val="00574BC5"/>
    <w:rsid w:val="005843D9"/>
    <w:rsid w:val="00594760"/>
    <w:rsid w:val="005A27B5"/>
    <w:rsid w:val="005A44D9"/>
    <w:rsid w:val="005B073C"/>
    <w:rsid w:val="005B0C99"/>
    <w:rsid w:val="005B4F4D"/>
    <w:rsid w:val="005C0AED"/>
    <w:rsid w:val="005C451D"/>
    <w:rsid w:val="005C6DBE"/>
    <w:rsid w:val="005E07DD"/>
    <w:rsid w:val="005E16E5"/>
    <w:rsid w:val="005E295D"/>
    <w:rsid w:val="005E4A93"/>
    <w:rsid w:val="005E66D8"/>
    <w:rsid w:val="005F149F"/>
    <w:rsid w:val="005F3188"/>
    <w:rsid w:val="005F5DB1"/>
    <w:rsid w:val="005F68B6"/>
    <w:rsid w:val="00600A47"/>
    <w:rsid w:val="00613076"/>
    <w:rsid w:val="00616B79"/>
    <w:rsid w:val="00617F7A"/>
    <w:rsid w:val="0062061A"/>
    <w:rsid w:val="00620EF1"/>
    <w:rsid w:val="00624351"/>
    <w:rsid w:val="00626CF8"/>
    <w:rsid w:val="00630247"/>
    <w:rsid w:val="00635FC1"/>
    <w:rsid w:val="00640771"/>
    <w:rsid w:val="0064162A"/>
    <w:rsid w:val="006438E8"/>
    <w:rsid w:val="00643E76"/>
    <w:rsid w:val="0064654F"/>
    <w:rsid w:val="0064662F"/>
    <w:rsid w:val="00650CCE"/>
    <w:rsid w:val="006638B8"/>
    <w:rsid w:val="00664882"/>
    <w:rsid w:val="00665CF9"/>
    <w:rsid w:val="00670442"/>
    <w:rsid w:val="00680CBD"/>
    <w:rsid w:val="0068176D"/>
    <w:rsid w:val="00685873"/>
    <w:rsid w:val="00692ED8"/>
    <w:rsid w:val="0069358B"/>
    <w:rsid w:val="006960EA"/>
    <w:rsid w:val="006A52CB"/>
    <w:rsid w:val="006B37DD"/>
    <w:rsid w:val="006C0A56"/>
    <w:rsid w:val="006C1530"/>
    <w:rsid w:val="006C2B1A"/>
    <w:rsid w:val="006C4EBE"/>
    <w:rsid w:val="006C711A"/>
    <w:rsid w:val="006C7688"/>
    <w:rsid w:val="006C799E"/>
    <w:rsid w:val="006D5F89"/>
    <w:rsid w:val="006E1541"/>
    <w:rsid w:val="006F5877"/>
    <w:rsid w:val="00702117"/>
    <w:rsid w:val="00704269"/>
    <w:rsid w:val="00705BA4"/>
    <w:rsid w:val="0071166B"/>
    <w:rsid w:val="00713238"/>
    <w:rsid w:val="00713B95"/>
    <w:rsid w:val="00716912"/>
    <w:rsid w:val="0072079E"/>
    <w:rsid w:val="00724742"/>
    <w:rsid w:val="00730364"/>
    <w:rsid w:val="007405F8"/>
    <w:rsid w:val="00740C1B"/>
    <w:rsid w:val="007412AE"/>
    <w:rsid w:val="0074217E"/>
    <w:rsid w:val="00742B23"/>
    <w:rsid w:val="00743FC7"/>
    <w:rsid w:val="00745409"/>
    <w:rsid w:val="00746202"/>
    <w:rsid w:val="007476D7"/>
    <w:rsid w:val="007517D0"/>
    <w:rsid w:val="00752541"/>
    <w:rsid w:val="00756495"/>
    <w:rsid w:val="00773D10"/>
    <w:rsid w:val="00777655"/>
    <w:rsid w:val="0078036F"/>
    <w:rsid w:val="00781FAA"/>
    <w:rsid w:val="00784C64"/>
    <w:rsid w:val="0079078F"/>
    <w:rsid w:val="007A04DA"/>
    <w:rsid w:val="007A11E1"/>
    <w:rsid w:val="007A3708"/>
    <w:rsid w:val="007A6FF4"/>
    <w:rsid w:val="007A7055"/>
    <w:rsid w:val="007B6981"/>
    <w:rsid w:val="007C1859"/>
    <w:rsid w:val="007C5652"/>
    <w:rsid w:val="007C799E"/>
    <w:rsid w:val="007C7CF0"/>
    <w:rsid w:val="007D240A"/>
    <w:rsid w:val="007E0E66"/>
    <w:rsid w:val="007E5162"/>
    <w:rsid w:val="007E51FD"/>
    <w:rsid w:val="007F2B69"/>
    <w:rsid w:val="007F5B23"/>
    <w:rsid w:val="007F6774"/>
    <w:rsid w:val="007F748C"/>
    <w:rsid w:val="00801191"/>
    <w:rsid w:val="008019F7"/>
    <w:rsid w:val="00802F19"/>
    <w:rsid w:val="00805744"/>
    <w:rsid w:val="00810111"/>
    <w:rsid w:val="00810C87"/>
    <w:rsid w:val="00810FDC"/>
    <w:rsid w:val="008149DF"/>
    <w:rsid w:val="0081518C"/>
    <w:rsid w:val="00824B31"/>
    <w:rsid w:val="00826AB6"/>
    <w:rsid w:val="008270C7"/>
    <w:rsid w:val="0083265E"/>
    <w:rsid w:val="00835842"/>
    <w:rsid w:val="0085024F"/>
    <w:rsid w:val="00853AEC"/>
    <w:rsid w:val="008548D6"/>
    <w:rsid w:val="00855711"/>
    <w:rsid w:val="008558EB"/>
    <w:rsid w:val="0085638B"/>
    <w:rsid w:val="008575B3"/>
    <w:rsid w:val="008659BF"/>
    <w:rsid w:val="008667CA"/>
    <w:rsid w:val="00874257"/>
    <w:rsid w:val="008742F6"/>
    <w:rsid w:val="00881E5C"/>
    <w:rsid w:val="008855D0"/>
    <w:rsid w:val="008863B4"/>
    <w:rsid w:val="00892E8B"/>
    <w:rsid w:val="008B3796"/>
    <w:rsid w:val="008B531F"/>
    <w:rsid w:val="008C0165"/>
    <w:rsid w:val="008C6156"/>
    <w:rsid w:val="008D074A"/>
    <w:rsid w:val="008D3F71"/>
    <w:rsid w:val="008E36C9"/>
    <w:rsid w:val="008E3DC0"/>
    <w:rsid w:val="008E5835"/>
    <w:rsid w:val="008F3AC9"/>
    <w:rsid w:val="008F4D16"/>
    <w:rsid w:val="008F58E3"/>
    <w:rsid w:val="008F5B23"/>
    <w:rsid w:val="008F7634"/>
    <w:rsid w:val="009043D1"/>
    <w:rsid w:val="00905133"/>
    <w:rsid w:val="0090699D"/>
    <w:rsid w:val="009121C0"/>
    <w:rsid w:val="00912B6D"/>
    <w:rsid w:val="00913174"/>
    <w:rsid w:val="0091317C"/>
    <w:rsid w:val="00914E28"/>
    <w:rsid w:val="00922351"/>
    <w:rsid w:val="00922F12"/>
    <w:rsid w:val="00924036"/>
    <w:rsid w:val="0092593F"/>
    <w:rsid w:val="009306DD"/>
    <w:rsid w:val="009376A6"/>
    <w:rsid w:val="00940582"/>
    <w:rsid w:val="0094264A"/>
    <w:rsid w:val="00943A9E"/>
    <w:rsid w:val="0094738E"/>
    <w:rsid w:val="009502FE"/>
    <w:rsid w:val="00950896"/>
    <w:rsid w:val="00962724"/>
    <w:rsid w:val="00965072"/>
    <w:rsid w:val="00965948"/>
    <w:rsid w:val="00966326"/>
    <w:rsid w:val="0098238F"/>
    <w:rsid w:val="00984F64"/>
    <w:rsid w:val="00986412"/>
    <w:rsid w:val="0099389D"/>
    <w:rsid w:val="00997D4E"/>
    <w:rsid w:val="009A0D21"/>
    <w:rsid w:val="009B01D1"/>
    <w:rsid w:val="009B22B7"/>
    <w:rsid w:val="009B3636"/>
    <w:rsid w:val="009B66D2"/>
    <w:rsid w:val="009B7FC9"/>
    <w:rsid w:val="009C6B0D"/>
    <w:rsid w:val="009D4FA8"/>
    <w:rsid w:val="009E008F"/>
    <w:rsid w:val="009E0C1C"/>
    <w:rsid w:val="009E0C38"/>
    <w:rsid w:val="009F1427"/>
    <w:rsid w:val="009F3550"/>
    <w:rsid w:val="009F3C83"/>
    <w:rsid w:val="00A04BA1"/>
    <w:rsid w:val="00A05732"/>
    <w:rsid w:val="00A11FCB"/>
    <w:rsid w:val="00A203BB"/>
    <w:rsid w:val="00A2498B"/>
    <w:rsid w:val="00A25545"/>
    <w:rsid w:val="00A278DF"/>
    <w:rsid w:val="00A3465D"/>
    <w:rsid w:val="00A37B45"/>
    <w:rsid w:val="00A41C2C"/>
    <w:rsid w:val="00A41E44"/>
    <w:rsid w:val="00A428F2"/>
    <w:rsid w:val="00A51292"/>
    <w:rsid w:val="00A52E14"/>
    <w:rsid w:val="00A61E13"/>
    <w:rsid w:val="00A73FC4"/>
    <w:rsid w:val="00A7638D"/>
    <w:rsid w:val="00A76C4B"/>
    <w:rsid w:val="00A7769F"/>
    <w:rsid w:val="00A778AC"/>
    <w:rsid w:val="00A808D3"/>
    <w:rsid w:val="00A90853"/>
    <w:rsid w:val="00A9111B"/>
    <w:rsid w:val="00A91BE4"/>
    <w:rsid w:val="00A95A25"/>
    <w:rsid w:val="00A971F4"/>
    <w:rsid w:val="00AA02EB"/>
    <w:rsid w:val="00AA370C"/>
    <w:rsid w:val="00AA3F5D"/>
    <w:rsid w:val="00AB1E5C"/>
    <w:rsid w:val="00AB6B17"/>
    <w:rsid w:val="00AC17DD"/>
    <w:rsid w:val="00AC1C2A"/>
    <w:rsid w:val="00AC23F4"/>
    <w:rsid w:val="00AD074B"/>
    <w:rsid w:val="00AD3A45"/>
    <w:rsid w:val="00AE019E"/>
    <w:rsid w:val="00AE63BD"/>
    <w:rsid w:val="00AF67F8"/>
    <w:rsid w:val="00B2298C"/>
    <w:rsid w:val="00B363C2"/>
    <w:rsid w:val="00B42CAF"/>
    <w:rsid w:val="00B44B03"/>
    <w:rsid w:val="00B45E33"/>
    <w:rsid w:val="00B563DF"/>
    <w:rsid w:val="00B56467"/>
    <w:rsid w:val="00B60D91"/>
    <w:rsid w:val="00B6131F"/>
    <w:rsid w:val="00B62A82"/>
    <w:rsid w:val="00B749ED"/>
    <w:rsid w:val="00B75989"/>
    <w:rsid w:val="00B76D19"/>
    <w:rsid w:val="00B81E03"/>
    <w:rsid w:val="00B821E9"/>
    <w:rsid w:val="00B85B6D"/>
    <w:rsid w:val="00B925EC"/>
    <w:rsid w:val="00B94619"/>
    <w:rsid w:val="00B950D5"/>
    <w:rsid w:val="00BA3951"/>
    <w:rsid w:val="00BA7AFB"/>
    <w:rsid w:val="00BB14CA"/>
    <w:rsid w:val="00BB1CE7"/>
    <w:rsid w:val="00BC1B21"/>
    <w:rsid w:val="00BC357E"/>
    <w:rsid w:val="00BC4920"/>
    <w:rsid w:val="00BC6617"/>
    <w:rsid w:val="00BC71E7"/>
    <w:rsid w:val="00BD79F6"/>
    <w:rsid w:val="00BE14B7"/>
    <w:rsid w:val="00BE1F3A"/>
    <w:rsid w:val="00BE1F93"/>
    <w:rsid w:val="00BE2810"/>
    <w:rsid w:val="00BE5D59"/>
    <w:rsid w:val="00BE73B4"/>
    <w:rsid w:val="00C006BB"/>
    <w:rsid w:val="00C01DD0"/>
    <w:rsid w:val="00C0367E"/>
    <w:rsid w:val="00C05882"/>
    <w:rsid w:val="00C074F6"/>
    <w:rsid w:val="00C07A12"/>
    <w:rsid w:val="00C114BC"/>
    <w:rsid w:val="00C2543D"/>
    <w:rsid w:val="00C25E59"/>
    <w:rsid w:val="00C26486"/>
    <w:rsid w:val="00C306CE"/>
    <w:rsid w:val="00C36B73"/>
    <w:rsid w:val="00C370E0"/>
    <w:rsid w:val="00C420A2"/>
    <w:rsid w:val="00C51D0F"/>
    <w:rsid w:val="00C55E63"/>
    <w:rsid w:val="00C56B7D"/>
    <w:rsid w:val="00C647F4"/>
    <w:rsid w:val="00C72116"/>
    <w:rsid w:val="00C72315"/>
    <w:rsid w:val="00C73ADA"/>
    <w:rsid w:val="00C7718C"/>
    <w:rsid w:val="00C80CE2"/>
    <w:rsid w:val="00C80D15"/>
    <w:rsid w:val="00C81A7E"/>
    <w:rsid w:val="00C84FEE"/>
    <w:rsid w:val="00C864F8"/>
    <w:rsid w:val="00C952D3"/>
    <w:rsid w:val="00C95AE6"/>
    <w:rsid w:val="00C97311"/>
    <w:rsid w:val="00CA1F96"/>
    <w:rsid w:val="00CB0960"/>
    <w:rsid w:val="00CB51CA"/>
    <w:rsid w:val="00CB57F2"/>
    <w:rsid w:val="00CC503F"/>
    <w:rsid w:val="00CC5206"/>
    <w:rsid w:val="00CD2A99"/>
    <w:rsid w:val="00CD2AAA"/>
    <w:rsid w:val="00CD31C2"/>
    <w:rsid w:val="00CE3E35"/>
    <w:rsid w:val="00CE4DB2"/>
    <w:rsid w:val="00CE6189"/>
    <w:rsid w:val="00CE7016"/>
    <w:rsid w:val="00CE73B3"/>
    <w:rsid w:val="00CF5DF6"/>
    <w:rsid w:val="00CF731F"/>
    <w:rsid w:val="00CF7C7A"/>
    <w:rsid w:val="00D04337"/>
    <w:rsid w:val="00D04EBA"/>
    <w:rsid w:val="00D102DF"/>
    <w:rsid w:val="00D153A9"/>
    <w:rsid w:val="00D16983"/>
    <w:rsid w:val="00D20E61"/>
    <w:rsid w:val="00D219E4"/>
    <w:rsid w:val="00D246A3"/>
    <w:rsid w:val="00D26F63"/>
    <w:rsid w:val="00D36A64"/>
    <w:rsid w:val="00D37CB5"/>
    <w:rsid w:val="00D409D3"/>
    <w:rsid w:val="00D40D17"/>
    <w:rsid w:val="00D4571D"/>
    <w:rsid w:val="00D477B5"/>
    <w:rsid w:val="00D506B2"/>
    <w:rsid w:val="00D60161"/>
    <w:rsid w:val="00D6442A"/>
    <w:rsid w:val="00D65926"/>
    <w:rsid w:val="00D72B46"/>
    <w:rsid w:val="00D7430E"/>
    <w:rsid w:val="00D8633B"/>
    <w:rsid w:val="00D873E7"/>
    <w:rsid w:val="00D87CC4"/>
    <w:rsid w:val="00DA49DB"/>
    <w:rsid w:val="00DA6EDB"/>
    <w:rsid w:val="00DA7AFE"/>
    <w:rsid w:val="00DB40BE"/>
    <w:rsid w:val="00DC2D6E"/>
    <w:rsid w:val="00DC79A1"/>
    <w:rsid w:val="00DD515A"/>
    <w:rsid w:val="00DD7F74"/>
    <w:rsid w:val="00DE03ED"/>
    <w:rsid w:val="00DF4A79"/>
    <w:rsid w:val="00DF6FB2"/>
    <w:rsid w:val="00DF6FF7"/>
    <w:rsid w:val="00E00EA0"/>
    <w:rsid w:val="00E02BB9"/>
    <w:rsid w:val="00E07E0E"/>
    <w:rsid w:val="00E12CF8"/>
    <w:rsid w:val="00E16749"/>
    <w:rsid w:val="00E23181"/>
    <w:rsid w:val="00E272EE"/>
    <w:rsid w:val="00E34D28"/>
    <w:rsid w:val="00E4089C"/>
    <w:rsid w:val="00E42A4D"/>
    <w:rsid w:val="00E43075"/>
    <w:rsid w:val="00E43B2C"/>
    <w:rsid w:val="00E45038"/>
    <w:rsid w:val="00E46913"/>
    <w:rsid w:val="00E529A1"/>
    <w:rsid w:val="00E62483"/>
    <w:rsid w:val="00E64768"/>
    <w:rsid w:val="00E677D9"/>
    <w:rsid w:val="00E718CE"/>
    <w:rsid w:val="00E73987"/>
    <w:rsid w:val="00E762E0"/>
    <w:rsid w:val="00E91F0C"/>
    <w:rsid w:val="00E932D4"/>
    <w:rsid w:val="00EA3171"/>
    <w:rsid w:val="00EB0271"/>
    <w:rsid w:val="00EB30B4"/>
    <w:rsid w:val="00EB6D0C"/>
    <w:rsid w:val="00EC1CCD"/>
    <w:rsid w:val="00EC2FC1"/>
    <w:rsid w:val="00EC33AE"/>
    <w:rsid w:val="00ED0074"/>
    <w:rsid w:val="00ED2B87"/>
    <w:rsid w:val="00ED5437"/>
    <w:rsid w:val="00ED55C9"/>
    <w:rsid w:val="00ED7F24"/>
    <w:rsid w:val="00EE44E0"/>
    <w:rsid w:val="00EF3F52"/>
    <w:rsid w:val="00EF41A9"/>
    <w:rsid w:val="00EF773C"/>
    <w:rsid w:val="00F01591"/>
    <w:rsid w:val="00F11F4D"/>
    <w:rsid w:val="00F132B9"/>
    <w:rsid w:val="00F17BDB"/>
    <w:rsid w:val="00F2291F"/>
    <w:rsid w:val="00F314E5"/>
    <w:rsid w:val="00F328A5"/>
    <w:rsid w:val="00F36DA5"/>
    <w:rsid w:val="00F37352"/>
    <w:rsid w:val="00F37441"/>
    <w:rsid w:val="00F42597"/>
    <w:rsid w:val="00F43626"/>
    <w:rsid w:val="00F45AF4"/>
    <w:rsid w:val="00F46FF9"/>
    <w:rsid w:val="00F5019E"/>
    <w:rsid w:val="00F504F7"/>
    <w:rsid w:val="00F51407"/>
    <w:rsid w:val="00F52066"/>
    <w:rsid w:val="00F556D9"/>
    <w:rsid w:val="00F558D5"/>
    <w:rsid w:val="00F5671F"/>
    <w:rsid w:val="00F639DB"/>
    <w:rsid w:val="00F72A60"/>
    <w:rsid w:val="00F753A0"/>
    <w:rsid w:val="00F85EE8"/>
    <w:rsid w:val="00F87429"/>
    <w:rsid w:val="00F918A0"/>
    <w:rsid w:val="00FB2DA9"/>
    <w:rsid w:val="00FB345E"/>
    <w:rsid w:val="00FB3E72"/>
    <w:rsid w:val="00FC08FF"/>
    <w:rsid w:val="00FD22F4"/>
    <w:rsid w:val="00FD59BE"/>
    <w:rsid w:val="00FD7821"/>
    <w:rsid w:val="00FE2DC4"/>
    <w:rsid w:val="00FE5150"/>
    <w:rsid w:val="00FE5DF8"/>
    <w:rsid w:val="00FF0428"/>
    <w:rsid w:val="00FF24DA"/>
    <w:rsid w:val="00FF408D"/>
    <w:rsid w:val="00FF4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AD7BE"/>
  <w15:chartTrackingRefBased/>
  <w15:docId w15:val="{03A9FB1B-D91C-4802-88D2-F4CFC92D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uthor">
    <w:name w:val="02 Author"/>
    <w:basedOn w:val="Normal"/>
    <w:next w:val="Normal"/>
    <w:link w:val="02AuthorChar"/>
    <w:qFormat/>
    <w:rsid w:val="00A25545"/>
    <w:pPr>
      <w:spacing w:after="120" w:line="240" w:lineRule="auto"/>
      <w:ind w:right="432"/>
    </w:pPr>
    <w:rPr>
      <w:rFonts w:ascii="Calibri" w:eastAsia="Times New Roman" w:hAnsi="Calibri" w:cs="Times New Roman"/>
      <w:b/>
      <w:smallCaps/>
      <w:color w:val="108310"/>
      <w:spacing w:val="6"/>
      <w:sz w:val="32"/>
      <w:szCs w:val="16"/>
      <w:lang w:eastAsia="en-US"/>
    </w:rPr>
  </w:style>
  <w:style w:type="character" w:customStyle="1" w:styleId="02AuthorChar">
    <w:name w:val="02 Author Char"/>
    <w:link w:val="02Author"/>
    <w:rsid w:val="00A25545"/>
    <w:rPr>
      <w:rFonts w:ascii="Calibri" w:eastAsia="Times New Roman" w:hAnsi="Calibri" w:cs="Times New Roman"/>
      <w:b/>
      <w:smallCaps/>
      <w:color w:val="108310"/>
      <w:spacing w:val="6"/>
      <w:sz w:val="32"/>
      <w:szCs w:val="16"/>
      <w:lang w:eastAsia="en-US"/>
    </w:rPr>
  </w:style>
  <w:style w:type="character" w:styleId="Hyperlink">
    <w:name w:val="Hyperlink"/>
    <w:basedOn w:val="DefaultParagraphFont"/>
    <w:uiPriority w:val="99"/>
    <w:unhideWhenUsed/>
    <w:rsid w:val="00A25545"/>
    <w:rPr>
      <w:color w:val="0000FF"/>
      <w:u w:val="single"/>
    </w:rPr>
  </w:style>
  <w:style w:type="paragraph" w:customStyle="1" w:styleId="09Body">
    <w:name w:val="09 Body"/>
    <w:basedOn w:val="Normal"/>
    <w:next w:val="10BodyIndent"/>
    <w:link w:val="09BodyChar"/>
    <w:autoRedefine/>
    <w:qFormat/>
    <w:rsid w:val="003435AE"/>
    <w:pPr>
      <w:tabs>
        <w:tab w:val="left" w:pos="360"/>
      </w:tabs>
      <w:spacing w:after="0" w:line="240" w:lineRule="auto"/>
      <w:jc w:val="both"/>
    </w:pPr>
    <w:rPr>
      <w:rFonts w:ascii="Cambria" w:eastAsia="Times New Roman" w:hAnsi="Cambria" w:cs="Times New Roman"/>
      <w:spacing w:val="-8"/>
      <w:sz w:val="18"/>
      <w:szCs w:val="16"/>
      <w:lang w:eastAsia="en-US"/>
    </w:rPr>
  </w:style>
  <w:style w:type="paragraph" w:customStyle="1" w:styleId="10BodyIndent">
    <w:name w:val="10 Body Indent"/>
    <w:basedOn w:val="09Body"/>
    <w:link w:val="10BodyIndentChar"/>
    <w:autoRedefine/>
    <w:qFormat/>
    <w:rsid w:val="00773D10"/>
    <w:pPr>
      <w:autoSpaceDE w:val="0"/>
      <w:autoSpaceDN w:val="0"/>
      <w:adjustRightInd w:val="0"/>
      <w:spacing w:after="120"/>
      <w:jc w:val="left"/>
    </w:pPr>
    <w:rPr>
      <w:rFonts w:asciiTheme="minorHAnsi" w:eastAsia="Malgun Gothic" w:hAnsiTheme="minorHAnsi" w:cstheme="minorHAnsi"/>
      <w:sz w:val="20"/>
      <w:szCs w:val="20"/>
    </w:rPr>
  </w:style>
  <w:style w:type="paragraph" w:customStyle="1" w:styleId="12Head1">
    <w:name w:val="12 Head1"/>
    <w:basedOn w:val="Normal"/>
    <w:link w:val="12Head1Char"/>
    <w:qFormat/>
    <w:rsid w:val="003435AE"/>
    <w:pPr>
      <w:autoSpaceDE w:val="0"/>
      <w:autoSpaceDN w:val="0"/>
      <w:adjustRightInd w:val="0"/>
      <w:spacing w:before="240" w:after="40" w:line="240" w:lineRule="auto"/>
      <w:jc w:val="both"/>
    </w:pPr>
    <w:rPr>
      <w:rFonts w:ascii="Calibri" w:eastAsia="Times New Roman" w:hAnsi="Calibri" w:cs="AdvOT9cb306be.B"/>
      <w:b/>
      <w:szCs w:val="18"/>
      <w:lang w:eastAsia="en-US"/>
    </w:rPr>
  </w:style>
  <w:style w:type="paragraph" w:customStyle="1" w:styleId="18Figure">
    <w:name w:val="18 Figure"/>
    <w:basedOn w:val="09Body"/>
    <w:next w:val="19FigureCaption"/>
    <w:autoRedefine/>
    <w:qFormat/>
    <w:rsid w:val="003435AE"/>
    <w:rPr>
      <w:rFonts w:asciiTheme="majorHAnsi" w:hAnsiTheme="majorHAnsi" w:cs="AdvOT8910dd71"/>
      <w:szCs w:val="18"/>
    </w:rPr>
  </w:style>
  <w:style w:type="paragraph" w:customStyle="1" w:styleId="19FigureCaption">
    <w:name w:val="19 Figure Caption"/>
    <w:basedOn w:val="18Figure"/>
    <w:next w:val="09Body"/>
    <w:autoRedefine/>
    <w:qFormat/>
    <w:rsid w:val="000A327E"/>
    <w:rPr>
      <w:rFonts w:asciiTheme="minorHAnsi" w:hAnsiTheme="minorHAnsi"/>
      <w:sz w:val="22"/>
    </w:rPr>
  </w:style>
  <w:style w:type="character" w:customStyle="1" w:styleId="09BodyChar">
    <w:name w:val="09 Body Char"/>
    <w:link w:val="09Body"/>
    <w:rsid w:val="003435AE"/>
    <w:rPr>
      <w:rFonts w:ascii="Cambria" w:eastAsia="Times New Roman" w:hAnsi="Cambria" w:cs="Times New Roman"/>
      <w:spacing w:val="-8"/>
      <w:sz w:val="18"/>
      <w:szCs w:val="16"/>
      <w:lang w:eastAsia="en-US"/>
    </w:rPr>
  </w:style>
  <w:style w:type="character" w:customStyle="1" w:styleId="10BodyIndentChar">
    <w:name w:val="10 Body Indent Char"/>
    <w:link w:val="10BodyIndent"/>
    <w:rsid w:val="00773D10"/>
    <w:rPr>
      <w:rFonts w:eastAsia="Malgun Gothic" w:cstheme="minorHAnsi"/>
      <w:spacing w:val="-8"/>
      <w:sz w:val="20"/>
      <w:szCs w:val="20"/>
      <w:lang w:eastAsia="en-US"/>
    </w:rPr>
  </w:style>
  <w:style w:type="character" w:styleId="CommentReference">
    <w:name w:val="annotation reference"/>
    <w:uiPriority w:val="99"/>
    <w:semiHidden/>
    <w:unhideWhenUsed/>
    <w:rsid w:val="003435AE"/>
    <w:rPr>
      <w:sz w:val="16"/>
      <w:szCs w:val="16"/>
    </w:rPr>
  </w:style>
  <w:style w:type="paragraph" w:styleId="CommentText">
    <w:name w:val="annotation text"/>
    <w:basedOn w:val="Normal"/>
    <w:link w:val="CommentTextChar"/>
    <w:uiPriority w:val="99"/>
    <w:semiHidden/>
    <w:unhideWhenUsed/>
    <w:rsid w:val="003435AE"/>
    <w:pPr>
      <w:spacing w:after="0" w:line="240" w:lineRule="auto"/>
    </w:pPr>
    <w:rPr>
      <w:rFonts w:ascii="Calibri" w:eastAsia="Times New Roman" w:hAnsi="Calibri" w:cs="Times New Roman"/>
      <w:sz w:val="20"/>
      <w:szCs w:val="20"/>
      <w:lang w:eastAsia="en-US"/>
    </w:rPr>
  </w:style>
  <w:style w:type="character" w:customStyle="1" w:styleId="CommentTextChar">
    <w:name w:val="Comment Text Char"/>
    <w:basedOn w:val="DefaultParagraphFont"/>
    <w:link w:val="CommentText"/>
    <w:uiPriority w:val="99"/>
    <w:semiHidden/>
    <w:rsid w:val="003435AE"/>
    <w:rPr>
      <w:rFonts w:ascii="Calibri" w:eastAsia="Times New Roman" w:hAnsi="Calibri" w:cs="Times New Roman"/>
      <w:sz w:val="20"/>
      <w:szCs w:val="20"/>
      <w:lang w:eastAsia="en-US"/>
    </w:rPr>
  </w:style>
  <w:style w:type="paragraph" w:customStyle="1" w:styleId="13Head2">
    <w:name w:val="13 Head2"/>
    <w:basedOn w:val="12Head1"/>
    <w:link w:val="13Head2Char"/>
    <w:qFormat/>
    <w:rsid w:val="003435AE"/>
    <w:rPr>
      <w:sz w:val="18"/>
      <w:szCs w:val="20"/>
    </w:rPr>
  </w:style>
  <w:style w:type="character" w:customStyle="1" w:styleId="12Head1Char">
    <w:name w:val="12 Head1 Char"/>
    <w:link w:val="12Head1"/>
    <w:rsid w:val="003435AE"/>
    <w:rPr>
      <w:rFonts w:ascii="Calibri" w:eastAsia="Times New Roman" w:hAnsi="Calibri" w:cs="AdvOT9cb306be.B"/>
      <w:b/>
      <w:szCs w:val="18"/>
      <w:lang w:eastAsia="en-US"/>
    </w:rPr>
  </w:style>
  <w:style w:type="character" w:customStyle="1" w:styleId="13Head2Char">
    <w:name w:val="13 Head2 Char"/>
    <w:link w:val="13Head2"/>
    <w:rsid w:val="003435AE"/>
    <w:rPr>
      <w:rFonts w:ascii="Calibri" w:eastAsia="Times New Roman" w:hAnsi="Calibri" w:cs="AdvOT9cb306be.B"/>
      <w:b/>
      <w:sz w:val="18"/>
      <w:szCs w:val="20"/>
      <w:lang w:eastAsia="en-US"/>
    </w:rPr>
  </w:style>
  <w:style w:type="table" w:styleId="PlainTable2">
    <w:name w:val="Plain Table 2"/>
    <w:basedOn w:val="TableNormal"/>
    <w:uiPriority w:val="42"/>
    <w:rsid w:val="003435AE"/>
    <w:pPr>
      <w:spacing w:after="0" w:line="240" w:lineRule="auto"/>
    </w:pPr>
    <w:rPr>
      <w:rFonts w:ascii="Calibri" w:eastAsia="Times New Roman" w:hAnsi="Calibri" w:cs="Times New Roman"/>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435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5AE"/>
    <w:rPr>
      <w:rFonts w:ascii="Segoe UI" w:hAnsi="Segoe UI" w:cs="Segoe UI"/>
      <w:sz w:val="18"/>
      <w:szCs w:val="18"/>
    </w:rPr>
  </w:style>
  <w:style w:type="paragraph" w:styleId="Header">
    <w:name w:val="header"/>
    <w:basedOn w:val="Normal"/>
    <w:link w:val="HeaderChar"/>
    <w:uiPriority w:val="99"/>
    <w:unhideWhenUsed/>
    <w:rsid w:val="000A3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27E"/>
  </w:style>
  <w:style w:type="paragraph" w:styleId="Footer">
    <w:name w:val="footer"/>
    <w:basedOn w:val="Normal"/>
    <w:link w:val="FooterChar"/>
    <w:uiPriority w:val="99"/>
    <w:unhideWhenUsed/>
    <w:rsid w:val="000A3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27E"/>
  </w:style>
  <w:style w:type="paragraph" w:styleId="CommentSubject">
    <w:name w:val="annotation subject"/>
    <w:basedOn w:val="CommentText"/>
    <w:next w:val="CommentText"/>
    <w:link w:val="CommentSubjectChar"/>
    <w:uiPriority w:val="99"/>
    <w:semiHidden/>
    <w:unhideWhenUsed/>
    <w:rsid w:val="000968C3"/>
    <w:pPr>
      <w:spacing w:after="160"/>
    </w:pPr>
    <w:rPr>
      <w:rFonts w:asciiTheme="minorHAnsi" w:eastAsiaTheme="minorEastAsia" w:hAnsiTheme="minorHAnsi" w:cstheme="minorBidi"/>
      <w:b/>
      <w:bCs/>
      <w:lang w:eastAsia="zh-CN"/>
    </w:rPr>
  </w:style>
  <w:style w:type="character" w:customStyle="1" w:styleId="CommentSubjectChar">
    <w:name w:val="Comment Subject Char"/>
    <w:basedOn w:val="CommentTextChar"/>
    <w:link w:val="CommentSubject"/>
    <w:uiPriority w:val="99"/>
    <w:semiHidden/>
    <w:rsid w:val="000968C3"/>
    <w:rPr>
      <w:rFonts w:ascii="Calibri" w:eastAsia="Times New Roman" w:hAnsi="Calibri" w:cs="Times New Roman"/>
      <w:b/>
      <w:bCs/>
      <w:sz w:val="20"/>
      <w:szCs w:val="20"/>
      <w:lang w:eastAsia="en-US"/>
    </w:rPr>
  </w:style>
  <w:style w:type="paragraph" w:styleId="Caption">
    <w:name w:val="caption"/>
    <w:basedOn w:val="Normal"/>
    <w:next w:val="Normal"/>
    <w:uiPriority w:val="35"/>
    <w:unhideWhenUsed/>
    <w:qFormat/>
    <w:rsid w:val="00A9111B"/>
    <w:pPr>
      <w:spacing w:after="200" w:line="240" w:lineRule="auto"/>
    </w:pPr>
    <w:rPr>
      <w:i/>
      <w:iCs/>
      <w:color w:val="44546A" w:themeColor="text2"/>
      <w:sz w:val="18"/>
      <w:szCs w:val="18"/>
    </w:rPr>
  </w:style>
  <w:style w:type="paragraph" w:styleId="NoSpacing">
    <w:name w:val="No Spacing"/>
    <w:uiPriority w:val="1"/>
    <w:qFormat/>
    <w:rsid w:val="007405F8"/>
    <w:pPr>
      <w:spacing w:after="0" w:line="240" w:lineRule="auto"/>
    </w:pPr>
  </w:style>
  <w:style w:type="table" w:styleId="TableGrid">
    <w:name w:val="Table Grid"/>
    <w:basedOn w:val="TableNormal"/>
    <w:uiPriority w:val="39"/>
    <w:rsid w:val="00A05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466C7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22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ngqiang.ma@pitt.ed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ncbi.nlm.nih.gov/pubmed/?term=Ma%20H%5BAuthor%5D&amp;cauthor=true&amp;cauthor_uid=26390959"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liuy@pitt.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FAFC803-82E3-4EC6-9EA7-6930D459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STORM2</dc:creator>
  <cp:keywords/>
  <dc:description/>
  <cp:lastModifiedBy>miniSTORM_01@outlook.com</cp:lastModifiedBy>
  <cp:revision>5</cp:revision>
  <dcterms:created xsi:type="dcterms:W3CDTF">2021-09-21T01:42:00Z</dcterms:created>
  <dcterms:modified xsi:type="dcterms:W3CDTF">2021-09-29T19:45:00Z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nique User Id_1">
    <vt:lpwstr>cf5d0641-b705-342e-bbd6-ada7d4751e7e</vt:lpwstr>
  </property>
  <property fmtid="{D5CDD505-2E9C-101B-9397-08002B2CF9AE}" pid="5" name="Mendeley Citation Style_1">
    <vt:lpwstr>http://www.zotero.org/styles/nature</vt:lpwstr>
  </property>
  <property fmtid="{D5CDD505-2E9C-101B-9397-08002B2CF9AE}" pid="6" name="Mendeley Recent Style Id 0_1">
    <vt:lpwstr>http://www.zotero.org/styles/american-sociological-association</vt:lpwstr>
  </property>
  <property fmtid="{D5CDD505-2E9C-101B-9397-08002B2CF9AE}" pid="7" name="Mendeley Recent Style Name 0_1">
    <vt:lpwstr>American Sociological Association</vt:lpwstr>
  </property>
  <property fmtid="{D5CDD505-2E9C-101B-9397-08002B2CF9AE}" pid="8" name="Mendeley Recent Style Id 1_1">
    <vt:lpwstr>http://www.zotero.org/styles/biophysical-journal</vt:lpwstr>
  </property>
  <property fmtid="{D5CDD505-2E9C-101B-9397-08002B2CF9AE}" pid="9" name="Mendeley Recent Style Name 1_1">
    <vt:lpwstr>Biophysical Journal</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16th edition (author-date)</vt:lpwstr>
  </property>
  <property fmtid="{D5CDD505-2E9C-101B-9397-08002B2CF9AE}" pid="12" name="Mendeley Recent Style Id 3_1">
    <vt:lpwstr>http://www.zotero.org/styles/ieee</vt:lpwstr>
  </property>
  <property fmtid="{D5CDD505-2E9C-101B-9397-08002B2CF9AE}" pid="13" name="Mendeley Recent Style Name 3_1">
    <vt:lpwstr>IEEE</vt:lpwstr>
  </property>
  <property fmtid="{D5CDD505-2E9C-101B-9397-08002B2CF9AE}" pid="14" name="Mendeley Recent Style Id 4_1">
    <vt:lpwstr>http://www.zotero.org/styles/modern-humanities-research-association</vt:lpwstr>
  </property>
  <property fmtid="{D5CDD505-2E9C-101B-9397-08002B2CF9AE}" pid="15" name="Mendeley Recent Style Name 4_1">
    <vt:lpwstr>Modern Humanities Research Association 3rd edition (note with bibliography)</vt:lpwstr>
  </property>
  <property fmtid="{D5CDD505-2E9C-101B-9397-08002B2CF9AE}" pid="16" name="Mendeley Recent Style Id 5_1">
    <vt:lpwstr>http://www.zotero.org/styles/modern-language-association</vt:lpwstr>
  </property>
  <property fmtid="{D5CDD505-2E9C-101B-9397-08002B2CF9AE}" pid="17" name="Mendeley Recent Style Name 5_1">
    <vt:lpwstr>Modern Language Association 7th edition</vt:lpwstr>
  </property>
  <property fmtid="{D5CDD505-2E9C-101B-9397-08002B2CF9AE}" pid="18" name="Mendeley Recent Style Id 6_1">
    <vt:lpwstr>http://www.zotero.org/styles/national-library-of-medicine</vt:lpwstr>
  </property>
  <property fmtid="{D5CDD505-2E9C-101B-9397-08002B2CF9AE}" pid="19" name="Mendeley Recent Style Name 6_1">
    <vt:lpwstr>National Library of Medicine</vt:lpwstr>
  </property>
  <property fmtid="{D5CDD505-2E9C-101B-9397-08002B2CF9AE}" pid="20" name="Mendeley Recent Style Id 7_1">
    <vt:lpwstr>http://www.zotero.org/styles/nature</vt:lpwstr>
  </property>
  <property fmtid="{D5CDD505-2E9C-101B-9397-08002B2CF9AE}" pid="21" name="Mendeley Recent Style Name 7_1">
    <vt:lpwstr>Nature</vt:lpwstr>
  </property>
  <property fmtid="{D5CDD505-2E9C-101B-9397-08002B2CF9AE}" pid="22" name="Mendeley Recent Style Id 8_1">
    <vt:lpwstr>http://www.zotero.org/styles/osa</vt:lpwstr>
  </property>
  <property fmtid="{D5CDD505-2E9C-101B-9397-08002B2CF9AE}" pid="23" name="Mendeley Recent Style Name 8_1">
    <vt:lpwstr>Optical Society of America (OSA)</vt:lpwstr>
  </property>
  <property fmtid="{D5CDD505-2E9C-101B-9397-08002B2CF9AE}" pid="24" name="Mendeley Recent Style Id 9_1">
    <vt:lpwstr>http://www.zotero.org/styles/scientific-reports</vt:lpwstr>
  </property>
  <property fmtid="{D5CDD505-2E9C-101B-9397-08002B2CF9AE}" pid="25" name="Mendeley Recent Style Name 9_1">
    <vt:lpwstr>Scientific Reports</vt:lpwstr>
  </property>
  <property fmtid="{D5CDD505-2E9C-101B-9397-08002B2CF9AE}" pid="26" name="MTEquationNumber2">
    <vt:lpwstr>(#S1.#E1)</vt:lpwstr>
  </property>
</Properties>
</file>