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6CB" w:rsidRPr="006B0F9B" w:rsidRDefault="00AE51FA" w:rsidP="00C0693A">
      <w:pPr>
        <w:wordWrap/>
        <w:spacing w:after="0" w:line="360" w:lineRule="auto"/>
        <w:rPr>
          <w:rFonts w:ascii="Times New Roman" w:hAnsi="Times New Roman" w:cs="Times New Roman"/>
          <w:color w:val="000000" w:themeColor="text1"/>
          <w:sz w:val="24"/>
          <w:szCs w:val="24"/>
        </w:rPr>
      </w:pPr>
      <w:r w:rsidRPr="006B0F9B">
        <w:rPr>
          <w:rFonts w:ascii="Times New Roman" w:hAnsi="Times New Roman" w:cs="Times New Roman"/>
          <w:color w:val="000000" w:themeColor="text1"/>
          <w:sz w:val="24"/>
          <w:szCs w:val="24"/>
        </w:rPr>
        <w:t>[</w:t>
      </w:r>
      <w:r w:rsidR="00C206CB" w:rsidRPr="006B0F9B">
        <w:rPr>
          <w:rFonts w:ascii="Times New Roman" w:hAnsi="Times New Roman" w:cs="Times New Roman"/>
          <w:color w:val="000000" w:themeColor="text1"/>
          <w:sz w:val="24"/>
          <w:szCs w:val="24"/>
        </w:rPr>
        <w:t>Supp</w:t>
      </w:r>
      <w:r w:rsidR="00EE2915" w:rsidRPr="006B0F9B">
        <w:rPr>
          <w:rFonts w:ascii="Times New Roman" w:hAnsi="Times New Roman" w:cs="Times New Roman"/>
          <w:color w:val="000000" w:themeColor="text1"/>
          <w:sz w:val="24"/>
          <w:szCs w:val="24"/>
        </w:rPr>
        <w:t xml:space="preserve">lementary </w:t>
      </w:r>
      <w:r w:rsidR="00C206CB" w:rsidRPr="006B0F9B">
        <w:rPr>
          <w:rFonts w:ascii="Times New Roman" w:hAnsi="Times New Roman" w:cs="Times New Roman"/>
          <w:color w:val="000000" w:themeColor="text1"/>
          <w:sz w:val="24"/>
          <w:szCs w:val="24"/>
        </w:rPr>
        <w:t>Information</w:t>
      </w:r>
      <w:r w:rsidRPr="006B0F9B">
        <w:rPr>
          <w:rFonts w:ascii="Times New Roman" w:hAnsi="Times New Roman" w:cs="Times New Roman"/>
          <w:color w:val="000000" w:themeColor="text1"/>
          <w:sz w:val="24"/>
          <w:szCs w:val="24"/>
        </w:rPr>
        <w:t>]</w:t>
      </w:r>
    </w:p>
    <w:p w:rsidR="00C0693A" w:rsidRPr="006B0F9B" w:rsidRDefault="00C0693A" w:rsidP="00C0693A">
      <w:pPr>
        <w:wordWrap/>
        <w:spacing w:after="0" w:line="240" w:lineRule="auto"/>
        <w:rPr>
          <w:rFonts w:ascii="Times New Roman" w:hAnsi="Times New Roman" w:cs="Times New Roman"/>
          <w:b/>
          <w:color w:val="000000" w:themeColor="text1"/>
          <w:sz w:val="24"/>
          <w:szCs w:val="24"/>
        </w:rPr>
      </w:pPr>
    </w:p>
    <w:p w:rsidR="00C0693A" w:rsidRPr="006B0F9B" w:rsidRDefault="000F0019" w:rsidP="00C0693A">
      <w:pPr>
        <w:kinsoku w:val="0"/>
        <w:wordWrap/>
        <w:overflowPunct w:val="0"/>
        <w:adjustRightInd w:val="0"/>
        <w:snapToGrid w:val="0"/>
        <w:spacing w:after="0" w:line="240" w:lineRule="auto"/>
        <w:jc w:val="center"/>
        <w:rPr>
          <w:rFonts w:ascii="Times New Roman" w:hAnsi="Times New Roman" w:cs="Times New Roman"/>
          <w:b/>
          <w:color w:val="000000" w:themeColor="text1"/>
          <w:sz w:val="24"/>
          <w:szCs w:val="24"/>
        </w:rPr>
      </w:pPr>
      <w:r w:rsidRPr="006B0F9B">
        <w:rPr>
          <w:rFonts w:ascii="Times New Roman" w:hAnsi="Times New Roman" w:cs="Times New Roman"/>
          <w:b/>
          <w:color w:val="000000" w:themeColor="text1"/>
          <w:sz w:val="24"/>
          <w:szCs w:val="24"/>
        </w:rPr>
        <w:t>Transplantation of fecal microbiota from patients with inflammatory bowel disease and depression alters immune response and behavior in recipient mice</w:t>
      </w:r>
    </w:p>
    <w:p w:rsidR="000F0019" w:rsidRPr="006B0F9B" w:rsidRDefault="000F0019" w:rsidP="00C0693A">
      <w:pPr>
        <w:kinsoku w:val="0"/>
        <w:wordWrap/>
        <w:overflowPunct w:val="0"/>
        <w:adjustRightInd w:val="0"/>
        <w:snapToGrid w:val="0"/>
        <w:spacing w:after="0" w:line="240" w:lineRule="auto"/>
        <w:jc w:val="center"/>
        <w:rPr>
          <w:rFonts w:ascii="Times New Roman" w:hAnsi="Times New Roman" w:cs="Times New Roman"/>
          <w:b/>
          <w:color w:val="000000" w:themeColor="text1"/>
          <w:sz w:val="24"/>
          <w:szCs w:val="24"/>
        </w:rPr>
      </w:pPr>
    </w:p>
    <w:p w:rsidR="00C0693A" w:rsidRPr="006B0F9B" w:rsidRDefault="00C0693A" w:rsidP="00C0693A">
      <w:pPr>
        <w:kinsoku w:val="0"/>
        <w:wordWrap/>
        <w:overflowPunct w:val="0"/>
        <w:adjustRightInd w:val="0"/>
        <w:snapToGrid w:val="0"/>
        <w:spacing w:after="0" w:line="240" w:lineRule="auto"/>
        <w:jc w:val="center"/>
        <w:rPr>
          <w:rFonts w:ascii="Times New Roman" w:hAnsi="Times New Roman" w:cs="Times New Roman"/>
          <w:color w:val="000000" w:themeColor="text1"/>
          <w:sz w:val="24"/>
          <w:szCs w:val="24"/>
          <w:vertAlign w:val="superscript"/>
        </w:rPr>
      </w:pPr>
      <w:r w:rsidRPr="006B0F9B">
        <w:rPr>
          <w:rFonts w:ascii="Times New Roman" w:hAnsi="Times New Roman" w:cs="Times New Roman"/>
          <w:color w:val="000000" w:themeColor="text1"/>
          <w:sz w:val="24"/>
          <w:szCs w:val="24"/>
        </w:rPr>
        <w:t>Hyo-Min Jang</w:t>
      </w:r>
      <w:r w:rsidR="00ED3E67" w:rsidRPr="006B0F9B">
        <w:rPr>
          <w:rFonts w:ascii="Times New Roman" w:hAnsi="Times New Roman" w:cs="Times New Roman" w:hint="eastAsia"/>
          <w:color w:val="000000" w:themeColor="text1"/>
          <w:sz w:val="24"/>
          <w:szCs w:val="24"/>
          <w:vertAlign w:val="superscript"/>
        </w:rPr>
        <w:t>a</w:t>
      </w:r>
      <w:r w:rsidRPr="006B0F9B">
        <w:rPr>
          <w:rFonts w:ascii="Times New Roman" w:hAnsi="Times New Roman" w:cs="Times New Roman"/>
          <w:color w:val="000000" w:themeColor="text1"/>
          <w:sz w:val="24"/>
          <w:szCs w:val="24"/>
          <w:vertAlign w:val="superscript"/>
        </w:rPr>
        <w:t>,#</w:t>
      </w:r>
      <w:r w:rsidRPr="006B0F9B">
        <w:rPr>
          <w:rFonts w:ascii="Times New Roman" w:hAnsi="Times New Roman" w:cs="Times New Roman"/>
          <w:color w:val="000000" w:themeColor="text1"/>
          <w:sz w:val="24"/>
          <w:szCs w:val="24"/>
        </w:rPr>
        <w:t>, Jeon-Kyung Kim</w:t>
      </w:r>
      <w:r w:rsidR="00ED3E67" w:rsidRPr="006B0F9B">
        <w:rPr>
          <w:rFonts w:ascii="Times New Roman" w:hAnsi="Times New Roman" w:cs="Times New Roman"/>
          <w:color w:val="000000" w:themeColor="text1"/>
          <w:sz w:val="24"/>
          <w:szCs w:val="24"/>
          <w:vertAlign w:val="superscript"/>
        </w:rPr>
        <w:t>a</w:t>
      </w:r>
      <w:r w:rsidRPr="006B0F9B">
        <w:rPr>
          <w:rFonts w:ascii="Times New Roman" w:hAnsi="Times New Roman" w:cs="Times New Roman"/>
          <w:color w:val="000000" w:themeColor="text1"/>
          <w:sz w:val="24"/>
          <w:szCs w:val="24"/>
          <w:vertAlign w:val="superscript"/>
        </w:rPr>
        <w:t>,#</w:t>
      </w:r>
      <w:r w:rsidRPr="006B0F9B">
        <w:rPr>
          <w:rFonts w:ascii="Times New Roman" w:hAnsi="Times New Roman" w:cs="Times New Roman"/>
          <w:color w:val="000000" w:themeColor="text1"/>
          <w:sz w:val="24"/>
          <w:szCs w:val="24"/>
        </w:rPr>
        <w:t>, Min-Kyung Joo</w:t>
      </w:r>
      <w:r w:rsidR="00ED3E67" w:rsidRPr="006B0F9B">
        <w:rPr>
          <w:rFonts w:ascii="Times New Roman" w:hAnsi="Times New Roman" w:cs="Times New Roman"/>
          <w:color w:val="000000" w:themeColor="text1"/>
          <w:sz w:val="24"/>
          <w:szCs w:val="24"/>
          <w:vertAlign w:val="superscript"/>
        </w:rPr>
        <w:t>a</w:t>
      </w:r>
      <w:r w:rsidRPr="006B0F9B">
        <w:rPr>
          <w:rFonts w:ascii="Times New Roman" w:hAnsi="Times New Roman" w:cs="Times New Roman"/>
          <w:color w:val="000000" w:themeColor="text1"/>
          <w:sz w:val="24"/>
          <w:szCs w:val="24"/>
          <w:vertAlign w:val="superscript"/>
        </w:rPr>
        <w:t>,#</w:t>
      </w:r>
      <w:r w:rsidRPr="006B0F9B">
        <w:rPr>
          <w:rFonts w:ascii="Times New Roman" w:hAnsi="Times New Roman" w:cs="Times New Roman"/>
          <w:color w:val="000000" w:themeColor="text1"/>
          <w:sz w:val="24"/>
          <w:szCs w:val="24"/>
        </w:rPr>
        <w:t>, Yun-Jeong Shin</w:t>
      </w:r>
      <w:r w:rsidR="00ED3E67" w:rsidRPr="006B0F9B">
        <w:rPr>
          <w:rFonts w:ascii="Times New Roman" w:hAnsi="Times New Roman" w:cs="Times New Roman"/>
          <w:color w:val="000000" w:themeColor="text1"/>
          <w:sz w:val="24"/>
          <w:szCs w:val="24"/>
          <w:vertAlign w:val="superscript"/>
        </w:rPr>
        <w:t>a</w:t>
      </w:r>
      <w:r w:rsidRPr="006B0F9B">
        <w:rPr>
          <w:rFonts w:ascii="Times New Roman" w:hAnsi="Times New Roman" w:cs="Times New Roman"/>
          <w:color w:val="000000" w:themeColor="text1"/>
          <w:sz w:val="24"/>
          <w:szCs w:val="24"/>
        </w:rPr>
        <w:t>, Chang Kyun Lee</w:t>
      </w:r>
      <w:r w:rsidR="00ED3E67" w:rsidRPr="006B0F9B">
        <w:rPr>
          <w:rFonts w:ascii="Times New Roman" w:hAnsi="Times New Roman" w:cs="Times New Roman"/>
          <w:color w:val="000000" w:themeColor="text1"/>
          <w:sz w:val="24"/>
          <w:szCs w:val="24"/>
          <w:vertAlign w:val="superscript"/>
        </w:rPr>
        <w:t>b</w:t>
      </w:r>
      <w:r w:rsidRPr="006B0F9B">
        <w:rPr>
          <w:rFonts w:ascii="Times New Roman" w:hAnsi="Times New Roman" w:cs="Times New Roman"/>
          <w:color w:val="000000" w:themeColor="text1"/>
          <w:sz w:val="24"/>
          <w:szCs w:val="24"/>
        </w:rPr>
        <w:t>, Hyo-Jong Kim</w:t>
      </w:r>
      <w:r w:rsidR="00ED3E67" w:rsidRPr="006B0F9B">
        <w:rPr>
          <w:rFonts w:ascii="Times New Roman" w:hAnsi="Times New Roman" w:cs="Times New Roman"/>
          <w:color w:val="000000" w:themeColor="text1"/>
          <w:sz w:val="24"/>
          <w:szCs w:val="24"/>
          <w:vertAlign w:val="superscript"/>
        </w:rPr>
        <w:t>b</w:t>
      </w:r>
      <w:r w:rsidRPr="006B0F9B">
        <w:rPr>
          <w:rFonts w:ascii="Times New Roman" w:hAnsi="Times New Roman" w:cs="Times New Roman"/>
          <w:color w:val="000000" w:themeColor="text1"/>
          <w:sz w:val="24"/>
          <w:szCs w:val="24"/>
        </w:rPr>
        <w:t>, Dong-Hyun Kim</w:t>
      </w:r>
      <w:r w:rsidR="00ED3E67" w:rsidRPr="006B0F9B">
        <w:rPr>
          <w:rFonts w:ascii="Times New Roman" w:hAnsi="Times New Roman" w:cs="Times New Roman"/>
          <w:color w:val="000000" w:themeColor="text1"/>
          <w:sz w:val="24"/>
          <w:szCs w:val="24"/>
          <w:vertAlign w:val="superscript"/>
        </w:rPr>
        <w:t>a</w:t>
      </w:r>
      <w:r w:rsidRPr="006B0F9B">
        <w:rPr>
          <w:rFonts w:ascii="Times New Roman" w:hAnsi="Times New Roman" w:cs="Times New Roman"/>
          <w:color w:val="000000" w:themeColor="text1"/>
          <w:sz w:val="24"/>
          <w:szCs w:val="24"/>
          <w:vertAlign w:val="superscript"/>
        </w:rPr>
        <w:t>,*</w:t>
      </w:r>
    </w:p>
    <w:p w:rsidR="00C0693A" w:rsidRPr="006B0F9B" w:rsidRDefault="00C0693A" w:rsidP="00C0693A">
      <w:pPr>
        <w:kinsoku w:val="0"/>
        <w:wordWrap/>
        <w:overflowPunct w:val="0"/>
        <w:adjustRightInd w:val="0"/>
        <w:snapToGrid w:val="0"/>
        <w:spacing w:after="0" w:line="240" w:lineRule="auto"/>
        <w:jc w:val="center"/>
        <w:rPr>
          <w:rFonts w:ascii="Times New Roman" w:hAnsi="Times New Roman" w:cs="Times New Roman"/>
          <w:color w:val="000000" w:themeColor="text1"/>
          <w:sz w:val="24"/>
          <w:szCs w:val="24"/>
        </w:rPr>
      </w:pPr>
    </w:p>
    <w:p w:rsidR="00C0693A" w:rsidRPr="006B0F9B" w:rsidRDefault="00ED3E67" w:rsidP="00C0693A">
      <w:pPr>
        <w:kinsoku w:val="0"/>
        <w:wordWrap/>
        <w:overflowPunct w:val="0"/>
        <w:adjustRightInd w:val="0"/>
        <w:snapToGrid w:val="0"/>
        <w:spacing w:after="0" w:line="240" w:lineRule="auto"/>
        <w:jc w:val="center"/>
        <w:rPr>
          <w:rFonts w:ascii="Times New Roman" w:hAnsi="Times New Roman"/>
          <w:i/>
          <w:snapToGrid w:val="0"/>
          <w:color w:val="000000" w:themeColor="text1"/>
          <w:sz w:val="24"/>
          <w:szCs w:val="24"/>
        </w:rPr>
      </w:pPr>
      <w:r w:rsidRPr="006B0F9B">
        <w:rPr>
          <w:rFonts w:ascii="Times New Roman" w:eastAsia="바탕" w:hAnsi="Times New Roman"/>
          <w:i/>
          <w:color w:val="000000" w:themeColor="text1"/>
          <w:sz w:val="24"/>
          <w:szCs w:val="24"/>
          <w:vertAlign w:val="superscript"/>
        </w:rPr>
        <w:t>a</w:t>
      </w:r>
      <w:r w:rsidR="00C0693A" w:rsidRPr="006B0F9B">
        <w:rPr>
          <w:rFonts w:ascii="Times New Roman" w:eastAsia="바탕" w:hAnsi="Times New Roman" w:hint="eastAsia"/>
          <w:i/>
          <w:color w:val="000000" w:themeColor="text1"/>
          <w:sz w:val="24"/>
          <w:szCs w:val="24"/>
        </w:rPr>
        <w:t>Neurobiota Research Center</w:t>
      </w:r>
      <w:r w:rsidR="00C0693A" w:rsidRPr="006B0F9B">
        <w:rPr>
          <w:rFonts w:ascii="Times New Roman" w:eastAsia="바탕" w:hAnsi="Times New Roman"/>
          <w:i/>
          <w:color w:val="000000" w:themeColor="text1"/>
          <w:sz w:val="24"/>
          <w:szCs w:val="24"/>
        </w:rPr>
        <w:t xml:space="preserve">, College of Pharmacy, Kyung Hee University, 26, Kyungheedae-ro, Dongdaemun-gu, Seoul 02447, Korea; </w:t>
      </w:r>
      <w:r w:rsidRPr="006B0F9B">
        <w:rPr>
          <w:rFonts w:ascii="Times New Roman" w:eastAsia="바탕" w:hAnsi="Times New Roman"/>
          <w:i/>
          <w:color w:val="000000" w:themeColor="text1"/>
          <w:sz w:val="24"/>
          <w:szCs w:val="24"/>
          <w:vertAlign w:val="superscript"/>
        </w:rPr>
        <w:t>b</w:t>
      </w:r>
      <w:r w:rsidR="00C0693A" w:rsidRPr="006B0F9B">
        <w:rPr>
          <w:rFonts w:ascii="Times New Roman" w:hAnsi="Times New Roman"/>
          <w:i/>
          <w:snapToGrid w:val="0"/>
          <w:color w:val="000000" w:themeColor="text1"/>
          <w:sz w:val="24"/>
          <w:szCs w:val="24"/>
        </w:rPr>
        <w:t>Department of Internal Medicine, Kyung Hee University School of Medicine, Seoul 02447, Korea</w:t>
      </w:r>
    </w:p>
    <w:p w:rsidR="00957C3F" w:rsidRPr="006B0F9B" w:rsidRDefault="00957C3F" w:rsidP="00C0693A">
      <w:pPr>
        <w:kinsoku w:val="0"/>
        <w:wordWrap/>
        <w:overflowPunct w:val="0"/>
        <w:adjustRightInd w:val="0"/>
        <w:snapToGrid w:val="0"/>
        <w:spacing w:after="0" w:line="240" w:lineRule="auto"/>
        <w:jc w:val="center"/>
        <w:rPr>
          <w:rFonts w:ascii="Times New Roman" w:hAnsi="Times New Roman"/>
          <w:snapToGrid w:val="0"/>
          <w:color w:val="000000" w:themeColor="text1"/>
          <w:sz w:val="24"/>
          <w:szCs w:val="24"/>
        </w:rPr>
      </w:pPr>
    </w:p>
    <w:p w:rsidR="00C0693A" w:rsidRDefault="00C0693A" w:rsidP="00C0693A">
      <w:pPr>
        <w:wordWrap/>
        <w:spacing w:after="0" w:line="240" w:lineRule="auto"/>
        <w:rPr>
          <w:rFonts w:ascii="Times New Roman" w:hAnsi="Times New Roman" w:cs="Times New Roman"/>
          <w:b/>
          <w:color w:val="000000" w:themeColor="text1"/>
          <w:sz w:val="24"/>
          <w:szCs w:val="24"/>
        </w:rPr>
      </w:pPr>
    </w:p>
    <w:p w:rsidR="00F964E8" w:rsidRPr="006B0F9B" w:rsidRDefault="00F964E8" w:rsidP="00F964E8">
      <w:pPr>
        <w:kinsoku w:val="0"/>
        <w:wordWrap/>
        <w:overflowPunct w:val="0"/>
        <w:adjustRightInd w:val="0"/>
        <w:snapToGrid w:val="0"/>
        <w:spacing w:after="0" w:line="240" w:lineRule="auto"/>
        <w:jc w:val="left"/>
        <w:rPr>
          <w:rFonts w:ascii="Times New Roman" w:hAnsi="Times New Roman" w:cs="Times New Roman"/>
          <w:b/>
          <w:color w:val="000000" w:themeColor="text1"/>
          <w:sz w:val="24"/>
          <w:szCs w:val="24"/>
        </w:rPr>
      </w:pPr>
      <w:r w:rsidRPr="006B0F9B">
        <w:rPr>
          <w:rFonts w:ascii="Times New Roman" w:hAnsi="Times New Roman" w:cs="Times New Roman" w:hint="eastAsia"/>
          <w:b/>
          <w:color w:val="000000" w:themeColor="text1"/>
          <w:sz w:val="24"/>
          <w:szCs w:val="24"/>
        </w:rPr>
        <w:t>Methods</w:t>
      </w:r>
    </w:p>
    <w:p w:rsidR="00F964E8" w:rsidRPr="006B0F9B" w:rsidRDefault="00F964E8" w:rsidP="00F964E8">
      <w:pPr>
        <w:kinsoku w:val="0"/>
        <w:wordWrap/>
        <w:overflowPunct w:val="0"/>
        <w:adjustRightInd w:val="0"/>
        <w:snapToGrid w:val="0"/>
        <w:spacing w:after="0" w:line="240" w:lineRule="auto"/>
        <w:jc w:val="left"/>
        <w:rPr>
          <w:rFonts w:ascii="Times New Roman" w:hAnsi="Times New Roman" w:cs="Times New Roman"/>
          <w:b/>
          <w:color w:val="000000" w:themeColor="text1"/>
          <w:sz w:val="24"/>
          <w:szCs w:val="24"/>
        </w:rPr>
      </w:pPr>
    </w:p>
    <w:p w:rsidR="00F964E8" w:rsidRPr="006B0F9B" w:rsidRDefault="00F964E8" w:rsidP="00F964E8">
      <w:pPr>
        <w:pStyle w:val="p"/>
        <w:widowControl w:val="0"/>
        <w:kinsoku w:val="0"/>
        <w:overflowPunct w:val="0"/>
        <w:autoSpaceDE w:val="0"/>
        <w:autoSpaceDN w:val="0"/>
        <w:adjustRightInd w:val="0"/>
        <w:snapToGrid w:val="0"/>
        <w:spacing w:before="0" w:beforeAutospacing="0" w:after="0" w:afterAutospacing="0"/>
        <w:rPr>
          <w:rFonts w:ascii="Times New Roman" w:hAnsi="Times New Roman" w:cs="Times New Roman"/>
          <w:b/>
          <w:color w:val="000000" w:themeColor="text1"/>
        </w:rPr>
      </w:pPr>
      <w:r w:rsidRPr="006B0F9B">
        <w:rPr>
          <w:rFonts w:ascii="Times New Roman" w:hAnsi="Times New Roman" w:cs="Times New Roman"/>
          <w:b/>
          <w:color w:val="000000" w:themeColor="text1"/>
        </w:rPr>
        <w:t xml:space="preserve">Immunofluorescence assay </w:t>
      </w:r>
    </w:p>
    <w:p w:rsidR="00F964E8" w:rsidRPr="006B0F9B" w:rsidRDefault="00F964E8" w:rsidP="00F964E8">
      <w:pPr>
        <w:pStyle w:val="p"/>
        <w:widowControl w:val="0"/>
        <w:kinsoku w:val="0"/>
        <w:overflowPunct w:val="0"/>
        <w:autoSpaceDE w:val="0"/>
        <w:autoSpaceDN w:val="0"/>
        <w:adjustRightInd w:val="0"/>
        <w:snapToGrid w:val="0"/>
        <w:spacing w:before="0" w:beforeAutospacing="0" w:after="0" w:afterAutospacing="0"/>
        <w:rPr>
          <w:rFonts w:ascii="Times New Roman" w:hAnsi="Times New Roman" w:cs="Times New Roman"/>
          <w:color w:val="000000" w:themeColor="text1"/>
        </w:rPr>
      </w:pPr>
      <w:r w:rsidRPr="006B0F9B">
        <w:rPr>
          <w:rFonts w:ascii="Times New Roman" w:hAnsi="Times New Roman" w:cs="Times New Roman"/>
          <w:color w:val="000000" w:themeColor="text1"/>
        </w:rPr>
        <w:t xml:space="preserve">The brains and colons were removed from mice perfused and post-fixed with paraformaldehyde, cytoprotected in 30% sucrose solution and cryosectioned. Sectioned tissues were immunostained according to the method of Kim et al. [1]. Briefly, the sections were washed with phosphate-buffered saline, blocked with normal serum and incubated with antibodies against NF-κB (p-p65, 1:100, Cell Signaling Technology: cat # 3033S), LPS (1:100, Abcam: cat #ab35654), NeuN (1:200, Millipore: cat #MAB377), Iba1 (1:200, Thermo Fisher Scientific: cat #PA5-27436), BDNF (1:50, Santa Cruz Biotechnology: cat # SC-65513), IL-1R (1:100, Abcam: cat #ab106278) and/or CD11c (1:100, Abcam: cat #ab11029) overnight, followed by incubation with secondary antibodies conjugated with Alexa Fluor 594 (1:200, Invitrogen) or Alexa Fluor 488 (1:200, Invitrogen) for 2 h. Cell nuclei were stained with 4′,6-diamidino-2-phenylindole, dilactate (Sigma Aldrich: cat #F6057). Immunostained sections were observed using a confocal laser microscope. </w:t>
      </w:r>
    </w:p>
    <w:p w:rsidR="00F964E8" w:rsidRPr="006B0F9B" w:rsidRDefault="00F964E8" w:rsidP="00F964E8">
      <w:pPr>
        <w:kinsoku w:val="0"/>
        <w:wordWrap/>
        <w:overflowPunct w:val="0"/>
        <w:adjustRightInd w:val="0"/>
        <w:snapToGrid w:val="0"/>
        <w:spacing w:after="0" w:line="240" w:lineRule="auto"/>
        <w:jc w:val="left"/>
        <w:rPr>
          <w:rFonts w:ascii="Times New Roman" w:hAnsi="Times New Roman" w:cs="Times New Roman"/>
          <w:b/>
          <w:color w:val="000000" w:themeColor="text1"/>
          <w:sz w:val="24"/>
          <w:szCs w:val="24"/>
        </w:rPr>
      </w:pPr>
    </w:p>
    <w:p w:rsidR="00F964E8" w:rsidRPr="006B0F9B" w:rsidRDefault="00F964E8" w:rsidP="00F964E8">
      <w:pPr>
        <w:pStyle w:val="p"/>
        <w:widowControl w:val="0"/>
        <w:kinsoku w:val="0"/>
        <w:overflowPunct w:val="0"/>
        <w:autoSpaceDE w:val="0"/>
        <w:autoSpaceDN w:val="0"/>
        <w:adjustRightInd w:val="0"/>
        <w:snapToGrid w:val="0"/>
        <w:spacing w:before="0" w:beforeAutospacing="0" w:after="0" w:afterAutospacing="0"/>
        <w:rPr>
          <w:rFonts w:ascii="Times New Roman" w:hAnsi="Times New Roman" w:cs="Times New Roman"/>
          <w:b/>
          <w:color w:val="000000" w:themeColor="text1"/>
        </w:rPr>
      </w:pPr>
      <w:r w:rsidRPr="006B0F9B">
        <w:rPr>
          <w:rFonts w:ascii="Times New Roman" w:hAnsi="Times New Roman" w:cs="Times New Roman"/>
          <w:b/>
          <w:color w:val="000000" w:themeColor="text1"/>
        </w:rPr>
        <w:t>References</w:t>
      </w:r>
    </w:p>
    <w:p w:rsidR="00F964E8" w:rsidRPr="006B0F9B" w:rsidRDefault="00F964E8" w:rsidP="00F964E8">
      <w:pPr>
        <w:kinsoku w:val="0"/>
        <w:wordWrap/>
        <w:overflowPunct w:val="0"/>
        <w:adjustRightInd w:val="0"/>
        <w:snapToGrid w:val="0"/>
        <w:spacing w:after="0" w:line="240" w:lineRule="auto"/>
        <w:ind w:left="360" w:hangingChars="150" w:hanging="360"/>
        <w:jc w:val="left"/>
        <w:rPr>
          <w:rFonts w:ascii="Times New Roman" w:hAnsi="Times New Roman" w:cs="Times New Roman"/>
          <w:color w:val="000000" w:themeColor="text1"/>
          <w:sz w:val="24"/>
          <w:szCs w:val="24"/>
        </w:rPr>
      </w:pPr>
      <w:r w:rsidRPr="006B0F9B">
        <w:rPr>
          <w:rFonts w:ascii="Times New Roman" w:hAnsi="Times New Roman" w:cs="Times New Roman"/>
          <w:color w:val="000000" w:themeColor="text1"/>
          <w:sz w:val="24"/>
          <w:szCs w:val="24"/>
        </w:rPr>
        <w:t xml:space="preserve">1. Kim JK, Lee KE, Lee SA, Jang HM, Kim DH. Interplay between human gut bacteria Escherichia coli and Lactobacillus mucosae in the occurrence of neuropsychiatric disorders in mice. Front Immunol. 2020;11: 273. </w:t>
      </w:r>
    </w:p>
    <w:p w:rsidR="00F964E8" w:rsidRPr="006B0F9B" w:rsidRDefault="00F964E8" w:rsidP="00F964E8">
      <w:pPr>
        <w:kinsoku w:val="0"/>
        <w:wordWrap/>
        <w:overflowPunct w:val="0"/>
        <w:adjustRightInd w:val="0"/>
        <w:snapToGrid w:val="0"/>
        <w:spacing w:after="0" w:line="240" w:lineRule="auto"/>
        <w:jc w:val="left"/>
        <w:rPr>
          <w:rFonts w:ascii="Times New Roman" w:hAnsi="Times New Roman" w:cs="Times New Roman"/>
          <w:color w:val="000000" w:themeColor="text1"/>
          <w:sz w:val="24"/>
          <w:szCs w:val="24"/>
        </w:rPr>
      </w:pPr>
    </w:p>
    <w:p w:rsidR="00F964E8" w:rsidRDefault="00F964E8">
      <w:pPr>
        <w:widowControl/>
        <w:wordWrap/>
        <w:autoSpaceDE/>
        <w:autoSpaceDN/>
        <w:rPr>
          <w:rFonts w:ascii="Times New Roman" w:eastAsia="굴림" w:hAnsi="Times New Roman" w:cs="Times New Roman"/>
          <w:b/>
          <w:bCs/>
          <w:color w:val="000000" w:themeColor="text1"/>
          <w:kern w:val="0"/>
          <w:sz w:val="24"/>
          <w:szCs w:val="24"/>
        </w:rPr>
      </w:pPr>
      <w:r>
        <w:rPr>
          <w:rFonts w:ascii="Times New Roman" w:hAnsi="Times New Roman" w:cs="Times New Roman"/>
          <w:b/>
          <w:bCs/>
          <w:color w:val="000000" w:themeColor="text1"/>
        </w:rPr>
        <w:br w:type="page"/>
      </w:r>
    </w:p>
    <w:p w:rsidR="00F964E8" w:rsidRDefault="00F964E8" w:rsidP="00F964E8">
      <w:pPr>
        <w:pStyle w:val="a7"/>
        <w:spacing w:before="0" w:beforeAutospacing="0" w:after="0" w:afterAutospacing="0" w:line="288" w:lineRule="auto"/>
        <w:rPr>
          <w:rFonts w:ascii="Times New Roman" w:hAnsi="Times New Roman" w:cs="Times New Roman"/>
          <w:color w:val="000000" w:themeColor="text1"/>
        </w:rPr>
      </w:pPr>
      <w:r w:rsidRPr="006B0F9B">
        <w:rPr>
          <w:rFonts w:ascii="Times New Roman" w:hAnsi="Times New Roman" w:cs="Times New Roman"/>
          <w:b/>
          <w:bCs/>
          <w:color w:val="000000" w:themeColor="text1"/>
        </w:rPr>
        <w:lastRenderedPageBreak/>
        <w:t xml:space="preserve">Table </w:t>
      </w:r>
      <w:r w:rsidRPr="006B0F9B">
        <w:rPr>
          <w:rFonts w:ascii="Times New Roman" w:hAnsi="Times New Roman" w:cs="Times New Roman" w:hint="eastAsia"/>
          <w:b/>
          <w:bCs/>
          <w:color w:val="000000" w:themeColor="text1"/>
        </w:rPr>
        <w:t>S</w:t>
      </w:r>
      <w:r w:rsidRPr="006B0F9B">
        <w:rPr>
          <w:rFonts w:ascii="Times New Roman" w:hAnsi="Times New Roman" w:cs="Times New Roman"/>
          <w:b/>
          <w:bCs/>
          <w:color w:val="000000" w:themeColor="text1"/>
        </w:rPr>
        <w:t xml:space="preserve">1. </w:t>
      </w:r>
      <w:r w:rsidRPr="006B0F9B">
        <w:rPr>
          <w:rFonts w:ascii="Times New Roman" w:hAnsi="Times New Roman" w:cs="Times New Roman"/>
          <w:color w:val="000000" w:themeColor="text1"/>
        </w:rPr>
        <w:t>Clinical characteristics of study participants</w:t>
      </w:r>
    </w:p>
    <w:p w:rsidR="00F964E8" w:rsidRDefault="00F964E8" w:rsidP="00F964E8">
      <w:pPr>
        <w:pStyle w:val="a7"/>
        <w:spacing w:before="0" w:beforeAutospacing="0" w:after="0" w:afterAutospacing="0" w:line="288" w:lineRule="auto"/>
        <w:rPr>
          <w:rFonts w:ascii="Times New Roman" w:hAnsi="Times New Roman" w:cs="Times New Roman"/>
          <w:color w:val="000000" w:themeColor="text1"/>
        </w:rPr>
      </w:pPr>
      <w:r>
        <w:rPr>
          <w:rFonts w:ascii="Times New Roman" w:hAnsi="Times New Roman" w:cs="Times New Roman"/>
          <w:color w:val="000000" w:themeColor="text1"/>
        </w:rPr>
        <w:t>(A)</w:t>
      </w:r>
    </w:p>
    <w:tbl>
      <w:tblPr>
        <w:tblStyle w:val="a6"/>
        <w:tblpPr w:leftFromText="142" w:rightFromText="142" w:vertAnchor="text" w:horzAnchor="margin" w:tblpY="68"/>
        <w:tblW w:w="9938" w:type="dxa"/>
        <w:tblLayout w:type="fixed"/>
        <w:tblLook w:val="04A0" w:firstRow="1" w:lastRow="0" w:firstColumn="1" w:lastColumn="0" w:noHBand="0" w:noVBand="1"/>
      </w:tblPr>
      <w:tblGrid>
        <w:gridCol w:w="1271"/>
        <w:gridCol w:w="567"/>
        <w:gridCol w:w="1134"/>
        <w:gridCol w:w="592"/>
        <w:gridCol w:w="1020"/>
        <w:gridCol w:w="1020"/>
        <w:gridCol w:w="1479"/>
        <w:gridCol w:w="1276"/>
        <w:gridCol w:w="1579"/>
      </w:tblGrid>
      <w:tr w:rsidR="00F964E8" w:rsidRPr="006B0F9B" w:rsidTr="00F964E8">
        <w:trPr>
          <w:trHeight w:val="388"/>
        </w:trPr>
        <w:tc>
          <w:tcPr>
            <w:tcW w:w="1838" w:type="dxa"/>
            <w:gridSpan w:val="2"/>
            <w:vMerge w:val="restart"/>
            <w:vAlign w:val="center"/>
          </w:tcPr>
          <w:p w:rsidR="00F964E8" w:rsidRPr="006B0F9B" w:rsidRDefault="00F964E8" w:rsidP="00F964E8">
            <w:pPr>
              <w:wordWrap/>
              <w:spacing w:line="288" w:lineRule="auto"/>
              <w:jc w:val="center"/>
              <w:rPr>
                <w:rFonts w:ascii="Times New Roman" w:hAnsi="Times New Roman" w:cs="Times New Roman"/>
                <w:color w:val="000000" w:themeColor="text1"/>
                <w:sz w:val="24"/>
                <w:szCs w:val="24"/>
              </w:rPr>
            </w:pPr>
            <w:r w:rsidRPr="006B0F9B">
              <w:rPr>
                <w:rFonts w:ascii="Times New Roman" w:hAnsi="Times New Roman" w:cs="Times New Roman" w:hint="eastAsia"/>
                <w:color w:val="000000" w:themeColor="text1"/>
                <w:sz w:val="24"/>
                <w:szCs w:val="24"/>
              </w:rPr>
              <w:t>Group</w:t>
            </w:r>
          </w:p>
        </w:tc>
        <w:tc>
          <w:tcPr>
            <w:tcW w:w="1134" w:type="dxa"/>
            <w:vMerge w:val="restart"/>
            <w:vAlign w:val="center"/>
          </w:tcPr>
          <w:p w:rsidR="00F964E8" w:rsidRPr="006B0F9B" w:rsidRDefault="00F964E8" w:rsidP="00F964E8">
            <w:pPr>
              <w:wordWrap/>
              <w:spacing w:line="288" w:lineRule="auto"/>
              <w:jc w:val="center"/>
              <w:rPr>
                <w:rFonts w:ascii="Times New Roman" w:hAnsi="Times New Roman" w:cs="Times New Roman"/>
                <w:color w:val="000000" w:themeColor="text1"/>
                <w:sz w:val="24"/>
                <w:szCs w:val="24"/>
              </w:rPr>
            </w:pPr>
            <w:r w:rsidRPr="006B0F9B">
              <w:rPr>
                <w:rFonts w:ascii="Times New Roman" w:hAnsi="Times New Roman" w:cs="Times New Roman"/>
                <w:color w:val="000000" w:themeColor="text1"/>
                <w:sz w:val="24"/>
                <w:szCs w:val="24"/>
              </w:rPr>
              <w:t>Age</w:t>
            </w:r>
          </w:p>
          <w:p w:rsidR="00F964E8" w:rsidRPr="006B0F9B" w:rsidRDefault="00F964E8" w:rsidP="00F964E8">
            <w:pPr>
              <w:wordWrap/>
              <w:spacing w:line="288" w:lineRule="auto"/>
              <w:jc w:val="center"/>
              <w:rPr>
                <w:rFonts w:ascii="Times New Roman" w:hAnsi="Times New Roman" w:cs="Times New Roman"/>
                <w:color w:val="000000" w:themeColor="text1"/>
                <w:sz w:val="24"/>
                <w:szCs w:val="24"/>
              </w:rPr>
            </w:pPr>
            <w:r w:rsidRPr="006B0F9B">
              <w:rPr>
                <w:rFonts w:ascii="Times New Roman" w:hAnsi="Times New Roman" w:cs="Times New Roman"/>
                <w:color w:val="000000" w:themeColor="text1"/>
                <w:sz w:val="24"/>
                <w:szCs w:val="24"/>
              </w:rPr>
              <w:t>(year of birth)</w:t>
            </w:r>
          </w:p>
        </w:tc>
        <w:tc>
          <w:tcPr>
            <w:tcW w:w="592" w:type="dxa"/>
            <w:vMerge w:val="restart"/>
          </w:tcPr>
          <w:p w:rsidR="00F964E8" w:rsidRPr="006B0F9B" w:rsidRDefault="00F964E8" w:rsidP="00F964E8">
            <w:pPr>
              <w:wordWrap/>
              <w:spacing w:line="288"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Sex</w:t>
            </w:r>
            <w:r w:rsidRPr="00CE559A">
              <w:rPr>
                <w:rFonts w:ascii="Times New Roman" w:hAnsi="Times New Roman" w:cs="Times New Roman"/>
                <w:color w:val="000000" w:themeColor="text1"/>
                <w:sz w:val="24"/>
                <w:szCs w:val="24"/>
                <w:vertAlign w:val="superscript"/>
              </w:rPr>
              <w:t>1)</w:t>
            </w:r>
          </w:p>
        </w:tc>
        <w:tc>
          <w:tcPr>
            <w:tcW w:w="2040" w:type="dxa"/>
            <w:gridSpan w:val="2"/>
            <w:vAlign w:val="center"/>
          </w:tcPr>
          <w:p w:rsidR="00F964E8" w:rsidRPr="006B0F9B" w:rsidRDefault="00F964E8" w:rsidP="00F964E8">
            <w:pPr>
              <w:pStyle w:val="a7"/>
              <w:spacing w:before="0" w:beforeAutospacing="0" w:after="0" w:afterAutospacing="0" w:line="288" w:lineRule="auto"/>
              <w:jc w:val="center"/>
              <w:rPr>
                <w:rFonts w:ascii="Times New Roman" w:hAnsi="Times New Roman" w:cs="Times New Roman"/>
                <w:color w:val="000000" w:themeColor="text1"/>
              </w:rPr>
            </w:pPr>
            <w:r w:rsidRPr="006B0F9B">
              <w:rPr>
                <w:rFonts w:ascii="Times New Roman" w:hAnsi="Times New Roman" w:cs="Times New Roman"/>
                <w:color w:val="000000" w:themeColor="text1"/>
              </w:rPr>
              <w:t>Psychiatric disorders</w:t>
            </w:r>
            <w:r w:rsidRPr="006B0F9B">
              <w:rPr>
                <w:rFonts w:ascii="Times New Roman" w:hAnsi="Times New Roman" w:cs="Times New Roman"/>
                <w:color w:val="000000" w:themeColor="text1"/>
                <w:vertAlign w:val="superscript"/>
              </w:rPr>
              <w:t>2)</w:t>
            </w:r>
          </w:p>
        </w:tc>
        <w:tc>
          <w:tcPr>
            <w:tcW w:w="1479" w:type="dxa"/>
            <w:vMerge w:val="restart"/>
          </w:tcPr>
          <w:p w:rsidR="00F964E8" w:rsidRPr="006B0F9B" w:rsidRDefault="00F964E8" w:rsidP="00F964E8">
            <w:pPr>
              <w:wordWrap/>
              <w:spacing w:line="288" w:lineRule="auto"/>
              <w:jc w:val="center"/>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rPr>
              <w:t>Disease activity</w:t>
            </w:r>
          </w:p>
        </w:tc>
        <w:tc>
          <w:tcPr>
            <w:tcW w:w="1276" w:type="dxa"/>
            <w:vMerge w:val="restart"/>
          </w:tcPr>
          <w:p w:rsidR="00F964E8" w:rsidRPr="006B0F9B" w:rsidRDefault="00F964E8" w:rsidP="00F964E8">
            <w:pPr>
              <w:wordWrap/>
              <w:spacing w:line="288" w:lineRule="auto"/>
              <w:jc w:val="center"/>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rPr>
              <w:t>Location</w:t>
            </w:r>
            <w:r>
              <w:rPr>
                <w:rFonts w:ascii="Times New Roman" w:hAnsi="Times New Roman" w:cs="Times New Roman"/>
                <w:color w:val="000000" w:themeColor="text1"/>
                <w:sz w:val="24"/>
                <w:szCs w:val="24"/>
                <w:vertAlign w:val="superscript"/>
              </w:rPr>
              <w:t>3</w:t>
            </w:r>
            <w:r w:rsidRPr="00CE559A">
              <w:rPr>
                <w:rFonts w:ascii="Times New Roman" w:hAnsi="Times New Roman" w:cs="Times New Roman"/>
                <w:color w:val="000000" w:themeColor="text1"/>
                <w:sz w:val="24"/>
                <w:szCs w:val="24"/>
                <w:vertAlign w:val="superscript"/>
              </w:rPr>
              <w:t>)</w:t>
            </w:r>
          </w:p>
        </w:tc>
        <w:tc>
          <w:tcPr>
            <w:tcW w:w="1579" w:type="dxa"/>
            <w:vMerge w:val="restart"/>
            <w:vAlign w:val="center"/>
          </w:tcPr>
          <w:p w:rsidR="00F964E8" w:rsidRPr="006B0F9B" w:rsidRDefault="00F964E8" w:rsidP="00F964E8">
            <w:pPr>
              <w:wordWrap/>
              <w:spacing w:line="288" w:lineRule="auto"/>
              <w:jc w:val="center"/>
              <w:rPr>
                <w:rFonts w:ascii="Times New Roman" w:hAnsi="Times New Roman" w:cs="Times New Roman"/>
                <w:color w:val="000000" w:themeColor="text1"/>
                <w:sz w:val="24"/>
                <w:szCs w:val="24"/>
              </w:rPr>
            </w:pPr>
            <w:r w:rsidRPr="006B0F9B">
              <w:rPr>
                <w:rFonts w:ascii="Times New Roman" w:hAnsi="Times New Roman" w:cs="Times New Roman"/>
                <w:color w:val="000000" w:themeColor="text1"/>
                <w:sz w:val="24"/>
                <w:szCs w:val="24"/>
              </w:rPr>
              <w:t>Medication</w:t>
            </w:r>
            <w:r>
              <w:rPr>
                <w:rFonts w:ascii="Times New Roman" w:hAnsi="Times New Roman" w:cs="Times New Roman"/>
                <w:color w:val="000000" w:themeColor="text1"/>
                <w:sz w:val="24"/>
                <w:szCs w:val="24"/>
                <w:vertAlign w:val="superscript"/>
              </w:rPr>
              <w:t>4</w:t>
            </w:r>
            <w:r w:rsidRPr="006B0F9B">
              <w:rPr>
                <w:rFonts w:ascii="Times New Roman" w:hAnsi="Times New Roman" w:cs="Times New Roman"/>
                <w:color w:val="000000" w:themeColor="text1"/>
                <w:sz w:val="24"/>
                <w:szCs w:val="24"/>
                <w:vertAlign w:val="superscript"/>
              </w:rPr>
              <w:t>)</w:t>
            </w:r>
          </w:p>
        </w:tc>
      </w:tr>
      <w:tr w:rsidR="00F964E8" w:rsidRPr="006B0F9B" w:rsidTr="00F964E8">
        <w:trPr>
          <w:trHeight w:val="179"/>
        </w:trPr>
        <w:tc>
          <w:tcPr>
            <w:tcW w:w="1838" w:type="dxa"/>
            <w:gridSpan w:val="2"/>
            <w:vMerge/>
            <w:vAlign w:val="center"/>
          </w:tcPr>
          <w:p w:rsidR="00F964E8" w:rsidRPr="006B0F9B" w:rsidRDefault="00F964E8" w:rsidP="00F964E8">
            <w:pPr>
              <w:wordWrap/>
              <w:spacing w:line="288" w:lineRule="auto"/>
              <w:jc w:val="center"/>
              <w:rPr>
                <w:rFonts w:ascii="Times New Roman" w:hAnsi="Times New Roman" w:cs="Times New Roman"/>
                <w:color w:val="000000" w:themeColor="text1"/>
                <w:sz w:val="24"/>
                <w:szCs w:val="24"/>
              </w:rPr>
            </w:pPr>
          </w:p>
        </w:tc>
        <w:tc>
          <w:tcPr>
            <w:tcW w:w="1134" w:type="dxa"/>
            <w:vMerge/>
            <w:vAlign w:val="center"/>
          </w:tcPr>
          <w:p w:rsidR="00F964E8" w:rsidRPr="006B0F9B" w:rsidRDefault="00F964E8" w:rsidP="00F964E8">
            <w:pPr>
              <w:wordWrap/>
              <w:spacing w:line="288" w:lineRule="auto"/>
              <w:jc w:val="center"/>
              <w:rPr>
                <w:rFonts w:ascii="Times New Roman" w:hAnsi="Times New Roman" w:cs="Times New Roman"/>
                <w:color w:val="000000" w:themeColor="text1"/>
                <w:sz w:val="24"/>
                <w:szCs w:val="24"/>
              </w:rPr>
            </w:pPr>
          </w:p>
        </w:tc>
        <w:tc>
          <w:tcPr>
            <w:tcW w:w="592" w:type="dxa"/>
            <w:vMerge/>
          </w:tcPr>
          <w:p w:rsidR="00F964E8" w:rsidRPr="006B0F9B" w:rsidRDefault="00F964E8" w:rsidP="00F964E8">
            <w:pPr>
              <w:wordWrap/>
              <w:spacing w:line="288" w:lineRule="auto"/>
              <w:jc w:val="center"/>
              <w:rPr>
                <w:rFonts w:ascii="Times New Roman" w:hAnsi="Times New Roman" w:cs="Times New Roman"/>
                <w:color w:val="000000" w:themeColor="text1"/>
                <w:sz w:val="24"/>
                <w:szCs w:val="24"/>
              </w:rPr>
            </w:pPr>
          </w:p>
        </w:tc>
        <w:tc>
          <w:tcPr>
            <w:tcW w:w="1020" w:type="dxa"/>
            <w:vAlign w:val="center"/>
          </w:tcPr>
          <w:p w:rsidR="00F964E8" w:rsidRPr="006B0F9B" w:rsidRDefault="00F964E8" w:rsidP="00F964E8">
            <w:pPr>
              <w:wordWrap/>
              <w:spacing w:line="288" w:lineRule="auto"/>
              <w:jc w:val="center"/>
              <w:rPr>
                <w:rFonts w:ascii="Times New Roman" w:hAnsi="Times New Roman" w:cs="Times New Roman"/>
                <w:color w:val="000000" w:themeColor="text1"/>
                <w:sz w:val="24"/>
                <w:szCs w:val="24"/>
              </w:rPr>
            </w:pPr>
            <w:r w:rsidRPr="006B0F9B">
              <w:rPr>
                <w:rFonts w:ascii="Times New Roman" w:hAnsi="Times New Roman" w:cs="Times New Roman"/>
                <w:color w:val="000000" w:themeColor="text1"/>
                <w:sz w:val="24"/>
                <w:szCs w:val="24"/>
              </w:rPr>
              <w:t>HADS-A</w:t>
            </w:r>
          </w:p>
        </w:tc>
        <w:tc>
          <w:tcPr>
            <w:tcW w:w="1020" w:type="dxa"/>
            <w:vAlign w:val="center"/>
          </w:tcPr>
          <w:p w:rsidR="00F964E8" w:rsidRPr="006B0F9B" w:rsidRDefault="00F964E8" w:rsidP="00F964E8">
            <w:pPr>
              <w:wordWrap/>
              <w:spacing w:line="288" w:lineRule="auto"/>
              <w:jc w:val="center"/>
              <w:rPr>
                <w:rFonts w:ascii="Times New Roman" w:hAnsi="Times New Roman" w:cs="Times New Roman"/>
                <w:color w:val="000000" w:themeColor="text1"/>
                <w:sz w:val="24"/>
                <w:szCs w:val="24"/>
              </w:rPr>
            </w:pPr>
            <w:r w:rsidRPr="006B0F9B">
              <w:rPr>
                <w:rFonts w:ascii="Times New Roman" w:hAnsi="Times New Roman" w:cs="Times New Roman"/>
                <w:color w:val="000000" w:themeColor="text1"/>
                <w:sz w:val="24"/>
                <w:szCs w:val="24"/>
              </w:rPr>
              <w:t>HADS-D</w:t>
            </w:r>
          </w:p>
        </w:tc>
        <w:tc>
          <w:tcPr>
            <w:tcW w:w="1479" w:type="dxa"/>
            <w:vMerge/>
          </w:tcPr>
          <w:p w:rsidR="00F964E8" w:rsidRPr="006B0F9B" w:rsidRDefault="00F964E8" w:rsidP="00F964E8">
            <w:pPr>
              <w:wordWrap/>
              <w:spacing w:line="288" w:lineRule="auto"/>
              <w:jc w:val="center"/>
              <w:rPr>
                <w:rFonts w:ascii="Times New Roman" w:hAnsi="Times New Roman" w:cs="Times New Roman"/>
                <w:color w:val="000000" w:themeColor="text1"/>
                <w:sz w:val="24"/>
                <w:szCs w:val="24"/>
              </w:rPr>
            </w:pPr>
          </w:p>
        </w:tc>
        <w:tc>
          <w:tcPr>
            <w:tcW w:w="1276" w:type="dxa"/>
            <w:vMerge/>
          </w:tcPr>
          <w:p w:rsidR="00F964E8" w:rsidRPr="006B0F9B" w:rsidRDefault="00F964E8" w:rsidP="00F964E8">
            <w:pPr>
              <w:wordWrap/>
              <w:spacing w:line="288" w:lineRule="auto"/>
              <w:jc w:val="center"/>
              <w:rPr>
                <w:rFonts w:ascii="Times New Roman" w:hAnsi="Times New Roman" w:cs="Times New Roman"/>
                <w:color w:val="000000" w:themeColor="text1"/>
                <w:sz w:val="24"/>
                <w:szCs w:val="24"/>
              </w:rPr>
            </w:pPr>
          </w:p>
        </w:tc>
        <w:tc>
          <w:tcPr>
            <w:tcW w:w="1579" w:type="dxa"/>
            <w:vMerge/>
            <w:vAlign w:val="center"/>
          </w:tcPr>
          <w:p w:rsidR="00F964E8" w:rsidRPr="006B0F9B" w:rsidRDefault="00F964E8" w:rsidP="00F964E8">
            <w:pPr>
              <w:wordWrap/>
              <w:spacing w:line="288" w:lineRule="auto"/>
              <w:jc w:val="center"/>
              <w:rPr>
                <w:rFonts w:ascii="Times New Roman" w:hAnsi="Times New Roman" w:cs="Times New Roman"/>
                <w:color w:val="000000" w:themeColor="text1"/>
                <w:sz w:val="24"/>
                <w:szCs w:val="24"/>
              </w:rPr>
            </w:pPr>
          </w:p>
        </w:tc>
      </w:tr>
      <w:tr w:rsidR="00F964E8" w:rsidRPr="006B0F9B" w:rsidTr="00F964E8">
        <w:trPr>
          <w:trHeight w:val="311"/>
        </w:trPr>
        <w:tc>
          <w:tcPr>
            <w:tcW w:w="1838" w:type="dxa"/>
            <w:gridSpan w:val="2"/>
            <w:vMerge w:val="restart"/>
            <w:vAlign w:val="center"/>
          </w:tcPr>
          <w:p w:rsidR="00F964E8" w:rsidRPr="00BE77F7" w:rsidRDefault="00F964E8" w:rsidP="00C2214E">
            <w:pPr>
              <w:wordWrap/>
              <w:spacing w:line="288" w:lineRule="auto"/>
              <w:jc w:val="center"/>
              <w:rPr>
                <w:rFonts w:ascii="Times New Roman" w:hAnsi="Times New Roman" w:cs="Times New Roman"/>
                <w:color w:val="000000" w:themeColor="text1"/>
                <w:sz w:val="24"/>
                <w:szCs w:val="24"/>
              </w:rPr>
            </w:pPr>
            <w:r w:rsidRPr="00BE77F7">
              <w:rPr>
                <w:rFonts w:ascii="Times New Roman" w:hAnsi="Times New Roman" w:cs="Times New Roman"/>
                <w:color w:val="000000" w:themeColor="text1"/>
                <w:sz w:val="24"/>
                <w:szCs w:val="24"/>
              </w:rPr>
              <w:t xml:space="preserve">Healthy </w:t>
            </w:r>
            <w:r w:rsidR="0080422C">
              <w:rPr>
                <w:rFonts w:ascii="Times New Roman" w:hAnsi="Times New Roman" w:cs="Times New Roman"/>
                <w:color w:val="000000" w:themeColor="text1"/>
                <w:sz w:val="24"/>
                <w:szCs w:val="24"/>
              </w:rPr>
              <w:t>volunteers</w:t>
            </w:r>
            <w:r w:rsidRPr="00BE77F7">
              <w:rPr>
                <w:rFonts w:ascii="Times New Roman" w:hAnsi="Times New Roman" w:cs="Times New Roman"/>
                <w:color w:val="000000" w:themeColor="text1"/>
                <w:sz w:val="24"/>
                <w:szCs w:val="24"/>
              </w:rPr>
              <w:t xml:space="preserve"> (H</w:t>
            </w:r>
            <w:r w:rsidR="00C2214E">
              <w:rPr>
                <w:rFonts w:ascii="Times New Roman" w:hAnsi="Times New Roman" w:cs="Times New Roman"/>
                <w:color w:val="000000" w:themeColor="text1"/>
                <w:sz w:val="24"/>
                <w:szCs w:val="24"/>
              </w:rPr>
              <w:t>V</w:t>
            </w:r>
            <w:r w:rsidR="0080422C">
              <w:rPr>
                <w:rFonts w:ascii="Times New Roman" w:hAnsi="Times New Roman" w:cs="Times New Roman"/>
                <w:color w:val="000000" w:themeColor="text1"/>
                <w:sz w:val="24"/>
                <w:szCs w:val="24"/>
              </w:rPr>
              <w:t>s</w:t>
            </w:r>
            <w:r w:rsidRPr="00BE77F7">
              <w:rPr>
                <w:rFonts w:ascii="Times New Roman" w:hAnsi="Times New Roman" w:cs="Times New Roman"/>
                <w:color w:val="000000" w:themeColor="text1"/>
                <w:sz w:val="24"/>
                <w:szCs w:val="24"/>
              </w:rPr>
              <w:t>)</w:t>
            </w: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39 (1979)</w:t>
            </w:r>
          </w:p>
        </w:tc>
        <w:tc>
          <w:tcPr>
            <w:tcW w:w="592" w:type="dxa"/>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4"/>
                <w:szCs w:val="24"/>
              </w:rPr>
            </w:pPr>
            <w:r w:rsidRPr="00BE77F7">
              <w:rPr>
                <w:rFonts w:ascii="Times New Roman" w:eastAsia="맑은 고딕" w:hAnsi="Times New Roman" w:cs="Times New Roman" w:hint="eastAsia"/>
                <w:color w:val="000000" w:themeColor="text1"/>
                <w:sz w:val="24"/>
                <w:szCs w:val="24"/>
              </w:rPr>
              <w:t>F</w:t>
            </w:r>
          </w:p>
        </w:tc>
        <w:tc>
          <w:tcPr>
            <w:tcW w:w="1020"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N/A</w:t>
            </w:r>
          </w:p>
        </w:tc>
        <w:tc>
          <w:tcPr>
            <w:tcW w:w="1020"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N/A</w:t>
            </w:r>
          </w:p>
        </w:tc>
        <w:tc>
          <w:tcPr>
            <w:tcW w:w="1479" w:type="dxa"/>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w:t>
            </w:r>
            <w:r w:rsidRPr="00BE77F7">
              <w:rPr>
                <w:rFonts w:ascii="Times New Roman" w:hAnsi="Times New Roman" w:cs="Times New Roman" w:hint="eastAsia"/>
                <w:color w:val="000000" w:themeColor="text1"/>
                <w:sz w:val="22"/>
                <w:szCs w:val="24"/>
              </w:rPr>
              <w:t>one</w:t>
            </w:r>
          </w:p>
        </w:tc>
        <w:tc>
          <w:tcPr>
            <w:tcW w:w="1276" w:type="dxa"/>
          </w:tcPr>
          <w:p w:rsidR="00F964E8" w:rsidRPr="00BE77F7" w:rsidRDefault="00BE77F7" w:rsidP="00F964E8">
            <w:pPr>
              <w:wordWrap/>
              <w:spacing w:line="288" w:lineRule="auto"/>
              <w:jc w:val="center"/>
              <w:rPr>
                <w:rFonts w:ascii="Times New Roman" w:hAnsi="Times New Roman" w:cs="Times New Roman"/>
                <w:color w:val="000000" w:themeColor="text1"/>
                <w:sz w:val="22"/>
                <w:szCs w:val="24"/>
              </w:rPr>
            </w:pPr>
            <w:r>
              <w:rPr>
                <w:rFonts w:ascii="Times New Roman" w:hAnsi="Times New Roman" w:cs="Times New Roman" w:hint="eastAsia"/>
                <w:color w:val="000000" w:themeColor="text1"/>
                <w:sz w:val="22"/>
                <w:szCs w:val="24"/>
              </w:rPr>
              <w:t>None</w:t>
            </w: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N/A</w:t>
            </w:r>
          </w:p>
        </w:tc>
      </w:tr>
      <w:tr w:rsidR="00F964E8" w:rsidRPr="006B0F9B" w:rsidTr="00F964E8">
        <w:trPr>
          <w:trHeight w:val="311"/>
        </w:trPr>
        <w:tc>
          <w:tcPr>
            <w:tcW w:w="1838" w:type="dxa"/>
            <w:gridSpan w:val="2"/>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37 (1982)</w:t>
            </w:r>
          </w:p>
        </w:tc>
        <w:tc>
          <w:tcPr>
            <w:tcW w:w="592" w:type="dxa"/>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4"/>
                <w:szCs w:val="24"/>
              </w:rPr>
            </w:pPr>
            <w:r w:rsidRPr="00BE77F7">
              <w:rPr>
                <w:rFonts w:ascii="Times New Roman" w:eastAsia="맑은 고딕" w:hAnsi="Times New Roman" w:cs="Times New Roman" w:hint="eastAsia"/>
                <w:color w:val="000000" w:themeColor="text1"/>
                <w:sz w:val="24"/>
                <w:szCs w:val="24"/>
              </w:rPr>
              <w:t>F</w:t>
            </w:r>
          </w:p>
        </w:tc>
        <w:tc>
          <w:tcPr>
            <w:tcW w:w="1020"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N/A</w:t>
            </w:r>
          </w:p>
        </w:tc>
        <w:tc>
          <w:tcPr>
            <w:tcW w:w="1020"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N/A</w:t>
            </w:r>
          </w:p>
        </w:tc>
        <w:tc>
          <w:tcPr>
            <w:tcW w:w="1479" w:type="dxa"/>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w:t>
            </w:r>
            <w:r w:rsidRPr="00BE77F7">
              <w:rPr>
                <w:rFonts w:ascii="Times New Roman" w:hAnsi="Times New Roman" w:cs="Times New Roman" w:hint="eastAsia"/>
                <w:color w:val="000000" w:themeColor="text1"/>
                <w:sz w:val="22"/>
                <w:szCs w:val="24"/>
              </w:rPr>
              <w:t>one</w:t>
            </w:r>
          </w:p>
        </w:tc>
        <w:tc>
          <w:tcPr>
            <w:tcW w:w="1276" w:type="dxa"/>
          </w:tcPr>
          <w:p w:rsidR="00F964E8" w:rsidRPr="00BE77F7" w:rsidRDefault="00BE77F7" w:rsidP="00F964E8">
            <w:pPr>
              <w:wordWrap/>
              <w:spacing w:line="288" w:lineRule="auto"/>
              <w:jc w:val="center"/>
              <w:rPr>
                <w:rFonts w:ascii="Times New Roman" w:hAnsi="Times New Roman" w:cs="Times New Roman"/>
                <w:color w:val="000000" w:themeColor="text1"/>
                <w:sz w:val="22"/>
                <w:szCs w:val="24"/>
              </w:rPr>
            </w:pPr>
            <w:r>
              <w:rPr>
                <w:rFonts w:ascii="Times New Roman" w:hAnsi="Times New Roman" w:cs="Times New Roman" w:hint="eastAsia"/>
                <w:color w:val="000000" w:themeColor="text1"/>
                <w:sz w:val="22"/>
                <w:szCs w:val="24"/>
              </w:rPr>
              <w:t>None</w:t>
            </w: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N/A</w:t>
            </w:r>
          </w:p>
        </w:tc>
      </w:tr>
      <w:tr w:rsidR="00F964E8" w:rsidRPr="006B0F9B" w:rsidTr="00F964E8">
        <w:trPr>
          <w:trHeight w:val="326"/>
        </w:trPr>
        <w:tc>
          <w:tcPr>
            <w:tcW w:w="1838" w:type="dxa"/>
            <w:gridSpan w:val="2"/>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41 (1978)</w:t>
            </w:r>
          </w:p>
        </w:tc>
        <w:tc>
          <w:tcPr>
            <w:tcW w:w="592" w:type="dxa"/>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4"/>
                <w:szCs w:val="24"/>
              </w:rPr>
            </w:pPr>
            <w:r w:rsidRPr="00BE77F7">
              <w:rPr>
                <w:rFonts w:ascii="Times New Roman" w:eastAsia="맑은 고딕" w:hAnsi="Times New Roman" w:cs="Times New Roman" w:hint="eastAsia"/>
                <w:color w:val="000000" w:themeColor="text1"/>
                <w:sz w:val="24"/>
                <w:szCs w:val="24"/>
              </w:rPr>
              <w:t>F</w:t>
            </w:r>
          </w:p>
        </w:tc>
        <w:tc>
          <w:tcPr>
            <w:tcW w:w="1020"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N/A</w:t>
            </w:r>
          </w:p>
        </w:tc>
        <w:tc>
          <w:tcPr>
            <w:tcW w:w="1020"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N/A</w:t>
            </w:r>
          </w:p>
        </w:tc>
        <w:tc>
          <w:tcPr>
            <w:tcW w:w="1479" w:type="dxa"/>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hint="eastAsia"/>
                <w:color w:val="000000" w:themeColor="text1"/>
                <w:sz w:val="22"/>
                <w:szCs w:val="24"/>
              </w:rPr>
              <w:t>None</w:t>
            </w:r>
          </w:p>
        </w:tc>
        <w:tc>
          <w:tcPr>
            <w:tcW w:w="1276" w:type="dxa"/>
          </w:tcPr>
          <w:p w:rsidR="00F964E8" w:rsidRPr="00BE77F7" w:rsidRDefault="00BE77F7" w:rsidP="00F964E8">
            <w:pPr>
              <w:wordWrap/>
              <w:spacing w:line="288" w:lineRule="auto"/>
              <w:jc w:val="center"/>
              <w:rPr>
                <w:rFonts w:ascii="Times New Roman" w:hAnsi="Times New Roman" w:cs="Times New Roman"/>
                <w:color w:val="000000" w:themeColor="text1"/>
                <w:sz w:val="22"/>
                <w:szCs w:val="24"/>
              </w:rPr>
            </w:pPr>
            <w:r>
              <w:rPr>
                <w:rFonts w:ascii="Times New Roman" w:hAnsi="Times New Roman" w:cs="Times New Roman" w:hint="eastAsia"/>
                <w:color w:val="000000" w:themeColor="text1"/>
                <w:sz w:val="22"/>
                <w:szCs w:val="24"/>
              </w:rPr>
              <w:t>None</w:t>
            </w: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N/A</w:t>
            </w:r>
          </w:p>
        </w:tc>
      </w:tr>
      <w:tr w:rsidR="00F964E8" w:rsidRPr="006B0F9B" w:rsidTr="00F964E8">
        <w:trPr>
          <w:trHeight w:val="326"/>
        </w:trPr>
        <w:tc>
          <w:tcPr>
            <w:tcW w:w="1838" w:type="dxa"/>
            <w:gridSpan w:val="2"/>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36 (1938)</w:t>
            </w:r>
          </w:p>
        </w:tc>
        <w:tc>
          <w:tcPr>
            <w:tcW w:w="592" w:type="dxa"/>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4"/>
                <w:szCs w:val="24"/>
              </w:rPr>
            </w:pPr>
            <w:r w:rsidRPr="00BE77F7">
              <w:rPr>
                <w:rFonts w:ascii="Times New Roman" w:eastAsia="맑은 고딕" w:hAnsi="Times New Roman" w:cs="Times New Roman" w:hint="eastAsia"/>
                <w:color w:val="000000" w:themeColor="text1"/>
                <w:sz w:val="24"/>
                <w:szCs w:val="24"/>
              </w:rPr>
              <w:t>F</w:t>
            </w:r>
          </w:p>
        </w:tc>
        <w:tc>
          <w:tcPr>
            <w:tcW w:w="1020"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N/A</w:t>
            </w:r>
          </w:p>
        </w:tc>
        <w:tc>
          <w:tcPr>
            <w:tcW w:w="1020"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N/A</w:t>
            </w:r>
          </w:p>
        </w:tc>
        <w:tc>
          <w:tcPr>
            <w:tcW w:w="1479" w:type="dxa"/>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hint="eastAsia"/>
                <w:color w:val="000000" w:themeColor="text1"/>
                <w:sz w:val="22"/>
                <w:szCs w:val="24"/>
              </w:rPr>
              <w:t>None</w:t>
            </w:r>
          </w:p>
        </w:tc>
        <w:tc>
          <w:tcPr>
            <w:tcW w:w="1276" w:type="dxa"/>
          </w:tcPr>
          <w:p w:rsidR="00F964E8" w:rsidRPr="00BE77F7" w:rsidRDefault="00BE77F7" w:rsidP="00F964E8">
            <w:pPr>
              <w:wordWrap/>
              <w:spacing w:line="288" w:lineRule="auto"/>
              <w:jc w:val="center"/>
              <w:rPr>
                <w:rFonts w:ascii="Times New Roman" w:hAnsi="Times New Roman" w:cs="Times New Roman"/>
                <w:color w:val="000000" w:themeColor="text1"/>
                <w:sz w:val="22"/>
                <w:szCs w:val="24"/>
              </w:rPr>
            </w:pPr>
            <w:r>
              <w:rPr>
                <w:rFonts w:ascii="Times New Roman" w:hAnsi="Times New Roman" w:cs="Times New Roman" w:hint="eastAsia"/>
                <w:color w:val="000000" w:themeColor="text1"/>
                <w:sz w:val="22"/>
                <w:szCs w:val="24"/>
              </w:rPr>
              <w:t>None</w:t>
            </w: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N/A</w:t>
            </w:r>
          </w:p>
        </w:tc>
      </w:tr>
      <w:tr w:rsidR="00F964E8" w:rsidRPr="006B0F9B" w:rsidTr="00F964E8">
        <w:trPr>
          <w:trHeight w:val="326"/>
        </w:trPr>
        <w:tc>
          <w:tcPr>
            <w:tcW w:w="1838" w:type="dxa"/>
            <w:gridSpan w:val="2"/>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hint="eastAsia"/>
                <w:color w:val="000000" w:themeColor="text1"/>
                <w:sz w:val="22"/>
                <w:szCs w:val="24"/>
              </w:rPr>
              <w:t>20 (1998)</w:t>
            </w:r>
          </w:p>
        </w:tc>
        <w:tc>
          <w:tcPr>
            <w:tcW w:w="592" w:type="dxa"/>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4"/>
                <w:szCs w:val="24"/>
              </w:rPr>
            </w:pPr>
            <w:r w:rsidRPr="00BE77F7">
              <w:rPr>
                <w:rFonts w:ascii="Times New Roman" w:eastAsia="맑은 고딕" w:hAnsi="Times New Roman" w:cs="Times New Roman" w:hint="eastAsia"/>
                <w:color w:val="000000" w:themeColor="text1"/>
                <w:sz w:val="24"/>
                <w:szCs w:val="24"/>
              </w:rPr>
              <w:t>M</w:t>
            </w:r>
          </w:p>
        </w:tc>
        <w:tc>
          <w:tcPr>
            <w:tcW w:w="1020"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N/A</w:t>
            </w:r>
          </w:p>
        </w:tc>
        <w:tc>
          <w:tcPr>
            <w:tcW w:w="1020"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N/A</w:t>
            </w:r>
          </w:p>
        </w:tc>
        <w:tc>
          <w:tcPr>
            <w:tcW w:w="1479" w:type="dxa"/>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hint="eastAsia"/>
                <w:color w:val="000000" w:themeColor="text1"/>
                <w:sz w:val="22"/>
                <w:szCs w:val="24"/>
              </w:rPr>
              <w:t>None</w:t>
            </w:r>
          </w:p>
        </w:tc>
        <w:tc>
          <w:tcPr>
            <w:tcW w:w="1276" w:type="dxa"/>
          </w:tcPr>
          <w:p w:rsidR="00F964E8" w:rsidRPr="00BE77F7" w:rsidRDefault="00BE77F7" w:rsidP="00F964E8">
            <w:pPr>
              <w:wordWrap/>
              <w:spacing w:line="288" w:lineRule="auto"/>
              <w:jc w:val="center"/>
              <w:rPr>
                <w:rFonts w:ascii="Times New Roman" w:hAnsi="Times New Roman" w:cs="Times New Roman"/>
                <w:color w:val="000000" w:themeColor="text1"/>
                <w:sz w:val="22"/>
                <w:szCs w:val="24"/>
              </w:rPr>
            </w:pPr>
            <w:r>
              <w:rPr>
                <w:rFonts w:ascii="Times New Roman" w:hAnsi="Times New Roman" w:cs="Times New Roman" w:hint="eastAsia"/>
                <w:color w:val="000000" w:themeColor="text1"/>
                <w:sz w:val="22"/>
                <w:szCs w:val="24"/>
              </w:rPr>
              <w:t>No</w:t>
            </w:r>
            <w:r>
              <w:rPr>
                <w:rFonts w:ascii="Times New Roman" w:hAnsi="Times New Roman" w:cs="Times New Roman"/>
                <w:color w:val="000000" w:themeColor="text1"/>
                <w:sz w:val="22"/>
                <w:szCs w:val="24"/>
              </w:rPr>
              <w:t>ne</w:t>
            </w: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N/A</w:t>
            </w:r>
          </w:p>
        </w:tc>
      </w:tr>
      <w:tr w:rsidR="00F964E8" w:rsidRPr="006B0F9B" w:rsidTr="00F964E8">
        <w:trPr>
          <w:trHeight w:val="326"/>
        </w:trPr>
        <w:tc>
          <w:tcPr>
            <w:tcW w:w="1838" w:type="dxa"/>
            <w:gridSpan w:val="2"/>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hint="eastAsia"/>
                <w:color w:val="000000" w:themeColor="text1"/>
                <w:sz w:val="22"/>
                <w:szCs w:val="24"/>
              </w:rPr>
              <w:t>46 (1972)</w:t>
            </w:r>
          </w:p>
        </w:tc>
        <w:tc>
          <w:tcPr>
            <w:tcW w:w="592" w:type="dxa"/>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4"/>
                <w:szCs w:val="24"/>
              </w:rPr>
            </w:pPr>
            <w:r w:rsidRPr="00BE77F7">
              <w:rPr>
                <w:rFonts w:ascii="Times New Roman" w:eastAsia="맑은 고딕" w:hAnsi="Times New Roman" w:cs="Times New Roman" w:hint="eastAsia"/>
                <w:color w:val="000000" w:themeColor="text1"/>
                <w:sz w:val="24"/>
                <w:szCs w:val="24"/>
              </w:rPr>
              <w:t>F</w:t>
            </w:r>
          </w:p>
        </w:tc>
        <w:tc>
          <w:tcPr>
            <w:tcW w:w="1020"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N/A</w:t>
            </w:r>
          </w:p>
        </w:tc>
        <w:tc>
          <w:tcPr>
            <w:tcW w:w="1020"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N/A</w:t>
            </w:r>
          </w:p>
        </w:tc>
        <w:tc>
          <w:tcPr>
            <w:tcW w:w="1479" w:type="dxa"/>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hint="eastAsia"/>
                <w:color w:val="000000" w:themeColor="text1"/>
                <w:sz w:val="22"/>
                <w:szCs w:val="24"/>
              </w:rPr>
              <w:t>None</w:t>
            </w:r>
          </w:p>
        </w:tc>
        <w:tc>
          <w:tcPr>
            <w:tcW w:w="1276" w:type="dxa"/>
          </w:tcPr>
          <w:p w:rsidR="00F964E8" w:rsidRPr="00BE77F7" w:rsidRDefault="00BE77F7" w:rsidP="00F964E8">
            <w:pPr>
              <w:wordWrap/>
              <w:spacing w:line="288" w:lineRule="auto"/>
              <w:jc w:val="center"/>
              <w:rPr>
                <w:rFonts w:ascii="Times New Roman" w:hAnsi="Times New Roman" w:cs="Times New Roman"/>
                <w:color w:val="000000" w:themeColor="text1"/>
                <w:sz w:val="22"/>
                <w:szCs w:val="24"/>
              </w:rPr>
            </w:pPr>
            <w:r>
              <w:rPr>
                <w:rFonts w:ascii="Times New Roman" w:hAnsi="Times New Roman" w:cs="Times New Roman" w:hint="eastAsia"/>
                <w:color w:val="000000" w:themeColor="text1"/>
                <w:sz w:val="22"/>
                <w:szCs w:val="24"/>
              </w:rPr>
              <w:t>None</w:t>
            </w: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N/A</w:t>
            </w:r>
          </w:p>
        </w:tc>
      </w:tr>
      <w:tr w:rsidR="00F964E8" w:rsidRPr="006B0F9B" w:rsidTr="00F964E8">
        <w:trPr>
          <w:trHeight w:val="342"/>
        </w:trPr>
        <w:tc>
          <w:tcPr>
            <w:tcW w:w="1838" w:type="dxa"/>
            <w:gridSpan w:val="2"/>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r w:rsidRPr="00BE77F7">
              <w:rPr>
                <w:rFonts w:ascii="Times New Roman" w:hAnsi="Times New Roman" w:cs="Times New Roman"/>
                <w:color w:val="000000" w:themeColor="text1"/>
                <w:sz w:val="24"/>
                <w:szCs w:val="24"/>
              </w:rPr>
              <w:t>Mean±SD</w:t>
            </w: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36.5±8.8</w:t>
            </w:r>
          </w:p>
        </w:tc>
        <w:tc>
          <w:tcPr>
            <w:tcW w:w="592" w:type="dxa"/>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p>
        </w:tc>
        <w:tc>
          <w:tcPr>
            <w:tcW w:w="1020"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r w:rsidRPr="00BE77F7">
              <w:rPr>
                <w:rFonts w:ascii="Times New Roman" w:hAnsi="Times New Roman" w:cs="Times New Roman" w:hint="eastAsia"/>
                <w:color w:val="000000" w:themeColor="text1"/>
                <w:sz w:val="24"/>
                <w:szCs w:val="24"/>
              </w:rPr>
              <w:t>-</w:t>
            </w:r>
          </w:p>
        </w:tc>
        <w:tc>
          <w:tcPr>
            <w:tcW w:w="1020"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r w:rsidRPr="00BE77F7">
              <w:rPr>
                <w:rFonts w:ascii="Times New Roman" w:hAnsi="Times New Roman" w:cs="Times New Roman" w:hint="eastAsia"/>
                <w:color w:val="000000" w:themeColor="text1"/>
                <w:sz w:val="24"/>
                <w:szCs w:val="24"/>
              </w:rPr>
              <w:t>-</w:t>
            </w:r>
          </w:p>
        </w:tc>
        <w:tc>
          <w:tcPr>
            <w:tcW w:w="1479" w:type="dxa"/>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1276" w:type="dxa"/>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r w:rsidRPr="00BE77F7">
              <w:rPr>
                <w:rFonts w:ascii="Times New Roman" w:hAnsi="Times New Roman" w:cs="Times New Roman" w:hint="eastAsia"/>
                <w:color w:val="000000" w:themeColor="text1"/>
                <w:sz w:val="24"/>
                <w:szCs w:val="24"/>
              </w:rPr>
              <w:t>-</w:t>
            </w:r>
          </w:p>
        </w:tc>
      </w:tr>
      <w:tr w:rsidR="00F964E8" w:rsidRPr="006B0F9B" w:rsidTr="00F964E8">
        <w:trPr>
          <w:trHeight w:val="311"/>
        </w:trPr>
        <w:tc>
          <w:tcPr>
            <w:tcW w:w="1271" w:type="dxa"/>
            <w:vMerge w:val="restart"/>
            <w:vAlign w:val="center"/>
          </w:tcPr>
          <w:p w:rsidR="00F964E8" w:rsidRPr="00BE77F7" w:rsidRDefault="00C2214E" w:rsidP="00F964E8">
            <w:pPr>
              <w:wordWrap/>
              <w:spacing w:line="288"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Patients with </w:t>
            </w:r>
            <w:r w:rsidR="00F964E8" w:rsidRPr="00BE77F7">
              <w:rPr>
                <w:rFonts w:ascii="Times New Roman" w:hAnsi="Times New Roman" w:cs="Times New Roman"/>
                <w:color w:val="000000" w:themeColor="text1"/>
                <w:sz w:val="24"/>
                <w:szCs w:val="24"/>
              </w:rPr>
              <w:t>IBD/D</w:t>
            </w:r>
            <w:r w:rsidR="00F964E8" w:rsidRPr="00BE77F7">
              <w:rPr>
                <w:rFonts w:ascii="Times New Roman" w:hAnsi="Times New Roman" w:cs="Times New Roman"/>
                <w:color w:val="000000" w:themeColor="text1"/>
                <w:sz w:val="24"/>
                <w:szCs w:val="24"/>
                <w:vertAlign w:val="superscript"/>
                <w:lang w:val="en-GB"/>
              </w:rPr>
              <w:sym w:font="Symbol" w:char="F02D"/>
            </w:r>
            <w:r w:rsidR="00F964E8" w:rsidRPr="00BE77F7">
              <w:rPr>
                <w:rFonts w:ascii="Times New Roman" w:hAnsi="Times New Roman" w:cs="Times New Roman"/>
                <w:color w:val="000000" w:themeColor="text1"/>
                <w:sz w:val="24"/>
                <w:szCs w:val="24"/>
                <w:vertAlign w:val="superscript"/>
                <w:lang w:val="en-GB"/>
              </w:rPr>
              <w:t xml:space="preserve"> 5)</w:t>
            </w:r>
            <w:r w:rsidR="00F964E8" w:rsidRPr="00BE77F7">
              <w:rPr>
                <w:rFonts w:ascii="Times New Roman" w:hAnsi="Times New Roman" w:cs="Times New Roman"/>
                <w:color w:val="000000" w:themeColor="text1"/>
                <w:sz w:val="24"/>
                <w:szCs w:val="24"/>
              </w:rPr>
              <w:t xml:space="preserve"> </w:t>
            </w:r>
          </w:p>
        </w:tc>
        <w:tc>
          <w:tcPr>
            <w:tcW w:w="567" w:type="dxa"/>
            <w:vMerge w:val="restart"/>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r w:rsidRPr="00BE77F7">
              <w:rPr>
                <w:rFonts w:ascii="Times New Roman" w:hAnsi="Times New Roman" w:cs="Times New Roman"/>
                <w:color w:val="000000" w:themeColor="text1"/>
                <w:sz w:val="24"/>
                <w:szCs w:val="24"/>
              </w:rPr>
              <w:t>UC</w:t>
            </w: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42 (1977)</w:t>
            </w:r>
          </w:p>
        </w:tc>
        <w:tc>
          <w:tcPr>
            <w:tcW w:w="592" w:type="dxa"/>
            <w:vAlign w:val="center"/>
          </w:tcPr>
          <w:p w:rsidR="00F964E8" w:rsidRPr="00BE77F7" w:rsidRDefault="00F964E8" w:rsidP="00F964E8">
            <w:pPr>
              <w:widowControl/>
              <w:wordWrap/>
              <w:autoSpaceDE/>
              <w:autoSpaceDN/>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F</w:t>
            </w:r>
          </w:p>
        </w:tc>
        <w:tc>
          <w:tcPr>
            <w:tcW w:w="1020" w:type="dxa"/>
            <w:vAlign w:val="center"/>
          </w:tcPr>
          <w:p w:rsidR="00F964E8" w:rsidRPr="00BE77F7" w:rsidRDefault="00F964E8" w:rsidP="00F964E8">
            <w:pPr>
              <w:widowControl/>
              <w:wordWrap/>
              <w:autoSpaceDE/>
              <w:autoSpaceDN/>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4</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5</w:t>
            </w:r>
          </w:p>
        </w:tc>
        <w:tc>
          <w:tcPr>
            <w:tcW w:w="1479" w:type="dxa"/>
            <w:vAlign w:val="center"/>
          </w:tcPr>
          <w:p w:rsidR="00F964E8" w:rsidRPr="00BE77F7" w:rsidRDefault="00F964E8" w:rsidP="00F964E8">
            <w:pPr>
              <w:widowControl/>
              <w:wordWrap/>
              <w:autoSpaceDE/>
              <w:autoSpaceDN/>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Active</w:t>
            </w:r>
          </w:p>
        </w:tc>
        <w:tc>
          <w:tcPr>
            <w:tcW w:w="1276" w:type="dxa"/>
            <w:vAlign w:val="center"/>
          </w:tcPr>
          <w:p w:rsidR="00F964E8" w:rsidRPr="00BE77F7" w:rsidRDefault="00F964E8" w:rsidP="00F964E8">
            <w:pPr>
              <w:widowControl/>
              <w:wordWrap/>
              <w:autoSpaceDE/>
              <w:autoSpaceDN/>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w:t>
            </w: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B</w:t>
            </w:r>
          </w:p>
        </w:tc>
      </w:tr>
      <w:tr w:rsidR="00F964E8" w:rsidRPr="006B0F9B" w:rsidTr="00F964E8">
        <w:trPr>
          <w:trHeight w:val="326"/>
        </w:trPr>
        <w:tc>
          <w:tcPr>
            <w:tcW w:w="1271"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567"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34 (1984)</w:t>
            </w:r>
          </w:p>
        </w:tc>
        <w:tc>
          <w:tcPr>
            <w:tcW w:w="592"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M</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2</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6</w:t>
            </w:r>
          </w:p>
        </w:tc>
        <w:tc>
          <w:tcPr>
            <w:tcW w:w="1479"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Active</w:t>
            </w:r>
          </w:p>
        </w:tc>
        <w:tc>
          <w:tcPr>
            <w:tcW w:w="1276"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U2</w:t>
            </w:r>
          </w:p>
        </w:tc>
        <w:tc>
          <w:tcPr>
            <w:tcW w:w="1579" w:type="dxa"/>
          </w:tcPr>
          <w:p w:rsidR="00F964E8" w:rsidRPr="00BE77F7" w:rsidRDefault="00F964E8" w:rsidP="00F964E8">
            <w:pPr>
              <w:wordWrap/>
              <w:spacing w:line="288" w:lineRule="auto"/>
              <w:jc w:val="center"/>
              <w:rPr>
                <w:color w:val="000000" w:themeColor="text1"/>
                <w:sz w:val="22"/>
                <w:szCs w:val="24"/>
              </w:rPr>
            </w:pPr>
            <w:r w:rsidRPr="00BE77F7">
              <w:rPr>
                <w:rFonts w:ascii="Times New Roman" w:hAnsi="Times New Roman" w:cs="Times New Roman"/>
                <w:color w:val="000000" w:themeColor="text1"/>
                <w:sz w:val="22"/>
                <w:szCs w:val="24"/>
              </w:rPr>
              <w:t>B</w:t>
            </w:r>
          </w:p>
        </w:tc>
      </w:tr>
      <w:tr w:rsidR="00F964E8" w:rsidRPr="006B0F9B" w:rsidTr="00F964E8">
        <w:trPr>
          <w:trHeight w:val="326"/>
        </w:trPr>
        <w:tc>
          <w:tcPr>
            <w:tcW w:w="1271"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567"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51 (1967)</w:t>
            </w:r>
          </w:p>
        </w:tc>
        <w:tc>
          <w:tcPr>
            <w:tcW w:w="592"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M</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4</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5</w:t>
            </w:r>
          </w:p>
        </w:tc>
        <w:tc>
          <w:tcPr>
            <w:tcW w:w="1479"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Inactive</w:t>
            </w:r>
          </w:p>
        </w:tc>
        <w:tc>
          <w:tcPr>
            <w:tcW w:w="1276"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U1</w:t>
            </w:r>
          </w:p>
        </w:tc>
        <w:tc>
          <w:tcPr>
            <w:tcW w:w="1579" w:type="dxa"/>
          </w:tcPr>
          <w:p w:rsidR="00F964E8" w:rsidRPr="00BE77F7" w:rsidRDefault="00F964E8" w:rsidP="00F964E8">
            <w:pPr>
              <w:wordWrap/>
              <w:spacing w:line="288" w:lineRule="auto"/>
              <w:jc w:val="center"/>
              <w:rPr>
                <w:color w:val="000000" w:themeColor="text1"/>
                <w:sz w:val="22"/>
                <w:szCs w:val="24"/>
              </w:rPr>
            </w:pPr>
            <w:r w:rsidRPr="00BE77F7">
              <w:rPr>
                <w:rFonts w:ascii="Times New Roman" w:hAnsi="Times New Roman" w:cs="Times New Roman"/>
                <w:color w:val="000000" w:themeColor="text1"/>
                <w:sz w:val="22"/>
                <w:szCs w:val="24"/>
              </w:rPr>
              <w:t>B</w:t>
            </w:r>
          </w:p>
        </w:tc>
      </w:tr>
      <w:tr w:rsidR="00F964E8" w:rsidRPr="006B0F9B" w:rsidTr="00F964E8">
        <w:trPr>
          <w:trHeight w:val="311"/>
        </w:trPr>
        <w:tc>
          <w:tcPr>
            <w:tcW w:w="1271"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567"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48 (1971)</w:t>
            </w:r>
          </w:p>
        </w:tc>
        <w:tc>
          <w:tcPr>
            <w:tcW w:w="592"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M</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9</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5</w:t>
            </w:r>
          </w:p>
        </w:tc>
        <w:tc>
          <w:tcPr>
            <w:tcW w:w="1479"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Inactive</w:t>
            </w:r>
          </w:p>
        </w:tc>
        <w:tc>
          <w:tcPr>
            <w:tcW w:w="1276"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U1</w:t>
            </w: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None</w:t>
            </w:r>
          </w:p>
        </w:tc>
      </w:tr>
      <w:tr w:rsidR="00F964E8" w:rsidRPr="006B0F9B" w:rsidTr="00F964E8">
        <w:trPr>
          <w:trHeight w:val="326"/>
        </w:trPr>
        <w:tc>
          <w:tcPr>
            <w:tcW w:w="1271"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567"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44 (1976)</w:t>
            </w:r>
          </w:p>
        </w:tc>
        <w:tc>
          <w:tcPr>
            <w:tcW w:w="592"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M</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8</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6</w:t>
            </w:r>
          </w:p>
        </w:tc>
        <w:tc>
          <w:tcPr>
            <w:tcW w:w="1479"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Active</w:t>
            </w:r>
          </w:p>
        </w:tc>
        <w:tc>
          <w:tcPr>
            <w:tcW w:w="1276"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U2</w:t>
            </w: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B,C</w:t>
            </w:r>
          </w:p>
        </w:tc>
      </w:tr>
      <w:tr w:rsidR="00F964E8" w:rsidRPr="006B0F9B" w:rsidTr="00F964E8">
        <w:trPr>
          <w:trHeight w:val="326"/>
        </w:trPr>
        <w:tc>
          <w:tcPr>
            <w:tcW w:w="1271"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567" w:type="dxa"/>
            <w:vMerge w:val="restart"/>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r w:rsidRPr="00BE77F7">
              <w:rPr>
                <w:rFonts w:ascii="Times New Roman" w:hAnsi="Times New Roman" w:cs="Times New Roman"/>
                <w:color w:val="000000" w:themeColor="text1"/>
                <w:sz w:val="24"/>
                <w:szCs w:val="24"/>
              </w:rPr>
              <w:t>CD</w:t>
            </w:r>
          </w:p>
        </w:tc>
        <w:tc>
          <w:tcPr>
            <w:tcW w:w="1134"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30 (1990)</w:t>
            </w:r>
          </w:p>
        </w:tc>
        <w:tc>
          <w:tcPr>
            <w:tcW w:w="592"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M</w:t>
            </w:r>
          </w:p>
        </w:tc>
        <w:tc>
          <w:tcPr>
            <w:tcW w:w="1020" w:type="dxa"/>
            <w:vAlign w:val="center"/>
          </w:tcPr>
          <w:p w:rsidR="00F964E8" w:rsidRPr="00BE77F7" w:rsidRDefault="00F964E8" w:rsidP="00F964E8">
            <w:pPr>
              <w:widowControl/>
              <w:wordWrap/>
              <w:autoSpaceDE/>
              <w:autoSpaceDN/>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2</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3</w:t>
            </w:r>
          </w:p>
        </w:tc>
        <w:tc>
          <w:tcPr>
            <w:tcW w:w="1479"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Inactive</w:t>
            </w:r>
          </w:p>
        </w:tc>
        <w:tc>
          <w:tcPr>
            <w:tcW w:w="1276"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C</w:t>
            </w:r>
            <w:r w:rsidRPr="00BE77F7">
              <w:rPr>
                <w:rFonts w:ascii="Times New Roman" w:eastAsia="맑은 고딕" w:hAnsi="Times New Roman" w:cs="Times New Roman"/>
                <w:color w:val="000000" w:themeColor="text1"/>
                <w:sz w:val="22"/>
                <w:szCs w:val="24"/>
              </w:rPr>
              <w:t>2</w:t>
            </w: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A,B</w:t>
            </w:r>
          </w:p>
        </w:tc>
      </w:tr>
      <w:tr w:rsidR="00F964E8" w:rsidRPr="006B0F9B" w:rsidTr="00F964E8">
        <w:trPr>
          <w:trHeight w:val="326"/>
        </w:trPr>
        <w:tc>
          <w:tcPr>
            <w:tcW w:w="1271"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567"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14 (2006)</w:t>
            </w:r>
          </w:p>
        </w:tc>
        <w:tc>
          <w:tcPr>
            <w:tcW w:w="592"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F</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3</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2</w:t>
            </w:r>
          </w:p>
        </w:tc>
        <w:tc>
          <w:tcPr>
            <w:tcW w:w="1479"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Active</w:t>
            </w:r>
          </w:p>
        </w:tc>
        <w:tc>
          <w:tcPr>
            <w:tcW w:w="1276"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C1</w:t>
            </w: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C</w:t>
            </w:r>
          </w:p>
        </w:tc>
      </w:tr>
      <w:tr w:rsidR="00F964E8" w:rsidRPr="006B0F9B" w:rsidTr="00F964E8">
        <w:trPr>
          <w:trHeight w:val="326"/>
        </w:trPr>
        <w:tc>
          <w:tcPr>
            <w:tcW w:w="1271"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567"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25 (1994)</w:t>
            </w:r>
          </w:p>
        </w:tc>
        <w:tc>
          <w:tcPr>
            <w:tcW w:w="592"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M</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5</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4</w:t>
            </w:r>
          </w:p>
        </w:tc>
        <w:tc>
          <w:tcPr>
            <w:tcW w:w="1479"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Severe active</w:t>
            </w:r>
          </w:p>
        </w:tc>
        <w:tc>
          <w:tcPr>
            <w:tcW w:w="1276"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C2</w:t>
            </w: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B,C</w:t>
            </w:r>
          </w:p>
        </w:tc>
      </w:tr>
      <w:tr w:rsidR="00F964E8" w:rsidRPr="006B0F9B" w:rsidTr="00F964E8">
        <w:trPr>
          <w:trHeight w:val="342"/>
        </w:trPr>
        <w:tc>
          <w:tcPr>
            <w:tcW w:w="1838" w:type="dxa"/>
            <w:gridSpan w:val="2"/>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r w:rsidRPr="00BE77F7">
              <w:rPr>
                <w:rFonts w:ascii="Times New Roman" w:hAnsi="Times New Roman" w:cs="Times New Roman"/>
                <w:color w:val="000000" w:themeColor="text1"/>
                <w:sz w:val="24"/>
                <w:szCs w:val="24"/>
              </w:rPr>
              <w:t>Mean±SD</w:t>
            </w:r>
          </w:p>
        </w:tc>
        <w:tc>
          <w:tcPr>
            <w:tcW w:w="1134" w:type="dxa"/>
            <w:vAlign w:val="center"/>
          </w:tcPr>
          <w:p w:rsidR="00F964E8" w:rsidRPr="00BE77F7" w:rsidRDefault="00F964E8" w:rsidP="00F964E8">
            <w:pPr>
              <w:widowControl/>
              <w:wordWrap/>
              <w:autoSpaceDE/>
              <w:autoSpaceDN/>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36.0</w:t>
            </w:r>
            <w:r w:rsidRPr="00BE77F7">
              <w:rPr>
                <w:rFonts w:ascii="Times New Roman" w:hAnsi="Times New Roman" w:cs="Times New Roman"/>
                <w:color w:val="000000" w:themeColor="text1"/>
                <w:sz w:val="22"/>
                <w:szCs w:val="24"/>
              </w:rPr>
              <w:t>±12.6</w:t>
            </w:r>
          </w:p>
        </w:tc>
        <w:tc>
          <w:tcPr>
            <w:tcW w:w="592" w:type="dxa"/>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p>
        </w:tc>
        <w:tc>
          <w:tcPr>
            <w:tcW w:w="1020"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4.6±2.6</w:t>
            </w:r>
          </w:p>
        </w:tc>
        <w:tc>
          <w:tcPr>
            <w:tcW w:w="1020"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4.5±1.4</w:t>
            </w:r>
          </w:p>
        </w:tc>
        <w:tc>
          <w:tcPr>
            <w:tcW w:w="1479" w:type="dxa"/>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p>
        </w:tc>
        <w:tc>
          <w:tcPr>
            <w:tcW w:w="1276" w:type="dxa"/>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p>
        </w:tc>
        <w:tc>
          <w:tcPr>
            <w:tcW w:w="1579"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p>
        </w:tc>
      </w:tr>
      <w:tr w:rsidR="00F964E8" w:rsidRPr="006B0F9B" w:rsidTr="00F964E8">
        <w:trPr>
          <w:trHeight w:val="311"/>
        </w:trPr>
        <w:tc>
          <w:tcPr>
            <w:tcW w:w="1271" w:type="dxa"/>
            <w:vMerge w:val="restart"/>
            <w:vAlign w:val="center"/>
          </w:tcPr>
          <w:p w:rsidR="00F964E8" w:rsidRPr="00BE77F7" w:rsidRDefault="00C2214E" w:rsidP="00F964E8">
            <w:pPr>
              <w:wordWrap/>
              <w:spacing w:line="288"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Patients with </w:t>
            </w:r>
            <w:r w:rsidR="00F964E8" w:rsidRPr="00BE77F7">
              <w:rPr>
                <w:rFonts w:ascii="Times New Roman" w:hAnsi="Times New Roman" w:cs="Times New Roman"/>
                <w:color w:val="000000" w:themeColor="text1"/>
                <w:sz w:val="24"/>
                <w:szCs w:val="24"/>
              </w:rPr>
              <w:t>IBD/D</w:t>
            </w:r>
            <w:r w:rsidR="00F964E8" w:rsidRPr="00BE77F7">
              <w:rPr>
                <w:rFonts w:ascii="Times New Roman" w:hAnsi="Times New Roman" w:cs="Times New Roman"/>
                <w:color w:val="000000" w:themeColor="text1"/>
                <w:sz w:val="24"/>
                <w:szCs w:val="24"/>
                <w:vertAlign w:val="superscript"/>
              </w:rPr>
              <w:t>+ 6)</w:t>
            </w:r>
            <w:r w:rsidR="00F964E8" w:rsidRPr="00BE77F7">
              <w:rPr>
                <w:rFonts w:ascii="Times New Roman" w:hAnsi="Times New Roman" w:cs="Times New Roman"/>
                <w:color w:val="000000" w:themeColor="text1"/>
                <w:sz w:val="24"/>
                <w:szCs w:val="24"/>
              </w:rPr>
              <w:t xml:space="preserve"> </w:t>
            </w:r>
          </w:p>
        </w:tc>
        <w:tc>
          <w:tcPr>
            <w:tcW w:w="567" w:type="dxa"/>
            <w:vMerge w:val="restart"/>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r w:rsidRPr="00BE77F7">
              <w:rPr>
                <w:rFonts w:ascii="Times New Roman" w:hAnsi="Times New Roman" w:cs="Times New Roman"/>
                <w:color w:val="000000" w:themeColor="text1"/>
                <w:sz w:val="24"/>
                <w:szCs w:val="24"/>
              </w:rPr>
              <w:t>UC</w:t>
            </w: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59 (1959)</w:t>
            </w:r>
          </w:p>
        </w:tc>
        <w:tc>
          <w:tcPr>
            <w:tcW w:w="592"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M</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15</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16</w:t>
            </w:r>
          </w:p>
        </w:tc>
        <w:tc>
          <w:tcPr>
            <w:tcW w:w="1479"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Inactive</w:t>
            </w:r>
          </w:p>
        </w:tc>
        <w:tc>
          <w:tcPr>
            <w:tcW w:w="1276"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U1</w:t>
            </w: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None</w:t>
            </w:r>
          </w:p>
        </w:tc>
      </w:tr>
      <w:tr w:rsidR="00F964E8" w:rsidRPr="006B0F9B" w:rsidTr="00F964E8">
        <w:trPr>
          <w:trHeight w:val="326"/>
        </w:trPr>
        <w:tc>
          <w:tcPr>
            <w:tcW w:w="1271"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567"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57 (1962)</w:t>
            </w:r>
          </w:p>
        </w:tc>
        <w:tc>
          <w:tcPr>
            <w:tcW w:w="592"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M</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9</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13</w:t>
            </w:r>
          </w:p>
        </w:tc>
        <w:tc>
          <w:tcPr>
            <w:tcW w:w="1479"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Inactive</w:t>
            </w:r>
          </w:p>
        </w:tc>
        <w:tc>
          <w:tcPr>
            <w:tcW w:w="1276"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U</w:t>
            </w:r>
            <w:r w:rsidRPr="00BE77F7">
              <w:rPr>
                <w:rFonts w:ascii="Times New Roman" w:eastAsia="맑은 고딕" w:hAnsi="Times New Roman" w:cs="Times New Roman"/>
                <w:color w:val="000000" w:themeColor="text1"/>
                <w:sz w:val="22"/>
                <w:szCs w:val="24"/>
              </w:rPr>
              <w:t>1</w:t>
            </w: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B</w:t>
            </w:r>
          </w:p>
        </w:tc>
      </w:tr>
      <w:tr w:rsidR="00F964E8" w:rsidRPr="006B0F9B" w:rsidTr="00F964E8">
        <w:trPr>
          <w:trHeight w:val="326"/>
        </w:trPr>
        <w:tc>
          <w:tcPr>
            <w:tcW w:w="1271"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567"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64 (1955)</w:t>
            </w:r>
          </w:p>
        </w:tc>
        <w:tc>
          <w:tcPr>
            <w:tcW w:w="592"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M</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11</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11</w:t>
            </w:r>
          </w:p>
        </w:tc>
        <w:tc>
          <w:tcPr>
            <w:tcW w:w="1479"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Active</w:t>
            </w:r>
          </w:p>
        </w:tc>
        <w:tc>
          <w:tcPr>
            <w:tcW w:w="1276"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U</w:t>
            </w:r>
            <w:r w:rsidRPr="00BE77F7">
              <w:rPr>
                <w:rFonts w:ascii="Times New Roman" w:eastAsia="맑은 고딕" w:hAnsi="Times New Roman" w:cs="Times New Roman"/>
                <w:color w:val="000000" w:themeColor="text1"/>
                <w:sz w:val="22"/>
                <w:szCs w:val="24"/>
              </w:rPr>
              <w:t>2</w:t>
            </w: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C</w:t>
            </w:r>
          </w:p>
        </w:tc>
      </w:tr>
      <w:tr w:rsidR="00F964E8" w:rsidRPr="006B0F9B" w:rsidTr="00F964E8">
        <w:trPr>
          <w:trHeight w:val="311"/>
        </w:trPr>
        <w:tc>
          <w:tcPr>
            <w:tcW w:w="1271"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567"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26 (1993)</w:t>
            </w:r>
          </w:p>
        </w:tc>
        <w:tc>
          <w:tcPr>
            <w:tcW w:w="592"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F</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19</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11</w:t>
            </w:r>
          </w:p>
        </w:tc>
        <w:tc>
          <w:tcPr>
            <w:tcW w:w="1479"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A</w:t>
            </w:r>
            <w:r w:rsidRPr="00BE77F7">
              <w:rPr>
                <w:rFonts w:ascii="Times New Roman" w:eastAsia="맑은 고딕" w:hAnsi="Times New Roman" w:cs="Times New Roman" w:hint="eastAsia"/>
                <w:color w:val="000000" w:themeColor="text1"/>
                <w:sz w:val="22"/>
                <w:szCs w:val="24"/>
              </w:rPr>
              <w:t>ctive</w:t>
            </w:r>
          </w:p>
        </w:tc>
        <w:tc>
          <w:tcPr>
            <w:tcW w:w="1276"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U1</w:t>
            </w: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A,B</w:t>
            </w:r>
          </w:p>
        </w:tc>
      </w:tr>
      <w:tr w:rsidR="00F964E8" w:rsidRPr="006B0F9B" w:rsidTr="00F964E8">
        <w:trPr>
          <w:trHeight w:val="326"/>
        </w:trPr>
        <w:tc>
          <w:tcPr>
            <w:tcW w:w="1271"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567" w:type="dxa"/>
            <w:vMerge w:val="restart"/>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r w:rsidRPr="00BE77F7">
              <w:rPr>
                <w:rFonts w:ascii="Times New Roman" w:hAnsi="Times New Roman" w:cs="Times New Roman"/>
                <w:color w:val="000000" w:themeColor="text1"/>
                <w:sz w:val="24"/>
                <w:szCs w:val="24"/>
              </w:rPr>
              <w:t>CD</w:t>
            </w: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26 (1992)</w:t>
            </w:r>
          </w:p>
        </w:tc>
        <w:tc>
          <w:tcPr>
            <w:tcW w:w="592"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F</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19</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14</w:t>
            </w:r>
          </w:p>
        </w:tc>
        <w:tc>
          <w:tcPr>
            <w:tcW w:w="1479"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Inactive</w:t>
            </w:r>
          </w:p>
        </w:tc>
        <w:tc>
          <w:tcPr>
            <w:tcW w:w="1276"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C</w:t>
            </w:r>
            <w:r w:rsidRPr="00BE77F7">
              <w:rPr>
                <w:rFonts w:ascii="Times New Roman" w:eastAsia="맑은 고딕" w:hAnsi="Times New Roman" w:cs="Times New Roman"/>
                <w:color w:val="000000" w:themeColor="text1"/>
                <w:sz w:val="22"/>
                <w:szCs w:val="24"/>
              </w:rPr>
              <w:t>3</w:t>
            </w: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C</w:t>
            </w:r>
          </w:p>
        </w:tc>
      </w:tr>
      <w:tr w:rsidR="00F964E8" w:rsidRPr="006B0F9B" w:rsidTr="00F964E8">
        <w:trPr>
          <w:trHeight w:val="326"/>
        </w:trPr>
        <w:tc>
          <w:tcPr>
            <w:tcW w:w="1271"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567"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46 (1972)</w:t>
            </w:r>
          </w:p>
        </w:tc>
        <w:tc>
          <w:tcPr>
            <w:tcW w:w="592"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M</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7</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14</w:t>
            </w:r>
          </w:p>
        </w:tc>
        <w:tc>
          <w:tcPr>
            <w:tcW w:w="1479"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Severe active</w:t>
            </w:r>
          </w:p>
        </w:tc>
        <w:tc>
          <w:tcPr>
            <w:tcW w:w="1276"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C</w:t>
            </w:r>
            <w:r w:rsidRPr="00BE77F7">
              <w:rPr>
                <w:rFonts w:ascii="Times New Roman" w:eastAsia="맑은 고딕" w:hAnsi="Times New Roman" w:cs="Times New Roman"/>
                <w:color w:val="000000" w:themeColor="text1"/>
                <w:sz w:val="22"/>
                <w:szCs w:val="24"/>
              </w:rPr>
              <w:t>2</w:t>
            </w: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B,C</w:t>
            </w:r>
          </w:p>
        </w:tc>
      </w:tr>
      <w:tr w:rsidR="00F964E8" w:rsidRPr="006B0F9B" w:rsidTr="00F964E8">
        <w:trPr>
          <w:trHeight w:val="326"/>
        </w:trPr>
        <w:tc>
          <w:tcPr>
            <w:tcW w:w="1271"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567" w:type="dxa"/>
            <w:vMerge/>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4"/>
                <w:szCs w:val="24"/>
              </w:rPr>
            </w:pPr>
          </w:p>
        </w:tc>
        <w:tc>
          <w:tcPr>
            <w:tcW w:w="1134"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47 (1971)</w:t>
            </w:r>
          </w:p>
        </w:tc>
        <w:tc>
          <w:tcPr>
            <w:tcW w:w="592"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M</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4</w:t>
            </w:r>
          </w:p>
        </w:tc>
        <w:tc>
          <w:tcPr>
            <w:tcW w:w="1020"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color w:val="000000" w:themeColor="text1"/>
                <w:sz w:val="22"/>
                <w:szCs w:val="24"/>
              </w:rPr>
              <w:t>15</w:t>
            </w:r>
          </w:p>
        </w:tc>
        <w:tc>
          <w:tcPr>
            <w:tcW w:w="1479" w:type="dxa"/>
            <w:vAlign w:val="center"/>
          </w:tcPr>
          <w:p w:rsidR="00F964E8" w:rsidRPr="00BE77F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BE77F7">
              <w:rPr>
                <w:rFonts w:ascii="Times New Roman" w:eastAsia="맑은 고딕" w:hAnsi="Times New Roman" w:cs="Times New Roman" w:hint="eastAsia"/>
                <w:color w:val="000000" w:themeColor="text1"/>
                <w:sz w:val="22"/>
                <w:szCs w:val="24"/>
              </w:rPr>
              <w:t>Inactive</w:t>
            </w:r>
          </w:p>
        </w:tc>
        <w:tc>
          <w:tcPr>
            <w:tcW w:w="1276" w:type="dxa"/>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hint="eastAsia"/>
                <w:color w:val="000000" w:themeColor="text1"/>
                <w:sz w:val="22"/>
                <w:szCs w:val="24"/>
              </w:rPr>
              <w:t>C3</w:t>
            </w:r>
          </w:p>
        </w:tc>
        <w:tc>
          <w:tcPr>
            <w:tcW w:w="1579" w:type="dxa"/>
            <w:vAlign w:val="center"/>
          </w:tcPr>
          <w:p w:rsidR="00F964E8" w:rsidRPr="00BE77F7" w:rsidRDefault="00F964E8" w:rsidP="00F964E8">
            <w:pPr>
              <w:wordWrap/>
              <w:spacing w:line="288" w:lineRule="auto"/>
              <w:jc w:val="center"/>
              <w:rPr>
                <w:rFonts w:ascii="Times New Roman" w:hAnsi="Times New Roman" w:cs="Times New Roman"/>
                <w:color w:val="000000" w:themeColor="text1"/>
                <w:sz w:val="22"/>
                <w:szCs w:val="24"/>
              </w:rPr>
            </w:pPr>
            <w:r w:rsidRPr="00BE77F7">
              <w:rPr>
                <w:rFonts w:ascii="Times New Roman" w:hAnsi="Times New Roman" w:cs="Times New Roman"/>
                <w:color w:val="000000" w:themeColor="text1"/>
                <w:sz w:val="22"/>
                <w:szCs w:val="24"/>
              </w:rPr>
              <w:t>C</w:t>
            </w:r>
          </w:p>
        </w:tc>
      </w:tr>
      <w:tr w:rsidR="00F964E8" w:rsidRPr="006B0F9B" w:rsidTr="00F964E8">
        <w:trPr>
          <w:trHeight w:val="622"/>
        </w:trPr>
        <w:tc>
          <w:tcPr>
            <w:tcW w:w="1838" w:type="dxa"/>
            <w:gridSpan w:val="2"/>
            <w:vAlign w:val="center"/>
          </w:tcPr>
          <w:p w:rsidR="00F964E8" w:rsidRPr="006B0F9B" w:rsidRDefault="00F964E8" w:rsidP="00F964E8">
            <w:pPr>
              <w:wordWrap/>
              <w:spacing w:line="288" w:lineRule="auto"/>
              <w:jc w:val="center"/>
              <w:rPr>
                <w:rFonts w:ascii="Times New Roman" w:hAnsi="Times New Roman" w:cs="Times New Roman"/>
                <w:color w:val="000000" w:themeColor="text1"/>
                <w:sz w:val="24"/>
                <w:szCs w:val="24"/>
              </w:rPr>
            </w:pPr>
            <w:r w:rsidRPr="006B0F9B">
              <w:rPr>
                <w:rFonts w:ascii="Times New Roman" w:hAnsi="Times New Roman" w:cs="Times New Roman"/>
                <w:color w:val="000000" w:themeColor="text1"/>
                <w:sz w:val="24"/>
                <w:szCs w:val="24"/>
              </w:rPr>
              <w:t>Mean±SD</w:t>
            </w:r>
          </w:p>
        </w:tc>
        <w:tc>
          <w:tcPr>
            <w:tcW w:w="1134" w:type="dxa"/>
            <w:vAlign w:val="center"/>
          </w:tcPr>
          <w:p w:rsidR="00F964E8" w:rsidRPr="009525B7" w:rsidRDefault="00F964E8" w:rsidP="00F964E8">
            <w:pPr>
              <w:wordWrap/>
              <w:spacing w:line="288" w:lineRule="auto"/>
              <w:jc w:val="center"/>
              <w:rPr>
                <w:rFonts w:ascii="Times New Roman" w:hAnsi="Times New Roman" w:cs="Times New Roman"/>
                <w:color w:val="000000" w:themeColor="text1"/>
                <w:sz w:val="22"/>
                <w:szCs w:val="24"/>
              </w:rPr>
            </w:pPr>
            <w:r w:rsidRPr="009525B7">
              <w:rPr>
                <w:rFonts w:ascii="Times New Roman" w:eastAsia="맑은 고딕" w:hAnsi="Times New Roman" w:cs="Times New Roman"/>
                <w:color w:val="000000" w:themeColor="text1"/>
                <w:sz w:val="22"/>
                <w:szCs w:val="24"/>
              </w:rPr>
              <w:t>46.4</w:t>
            </w:r>
            <w:r w:rsidRPr="009525B7">
              <w:rPr>
                <w:rFonts w:ascii="Times New Roman" w:hAnsi="Times New Roman" w:cs="Times New Roman"/>
                <w:color w:val="000000" w:themeColor="text1"/>
                <w:sz w:val="22"/>
                <w:szCs w:val="24"/>
              </w:rPr>
              <w:t>±15.3</w:t>
            </w:r>
          </w:p>
        </w:tc>
        <w:tc>
          <w:tcPr>
            <w:tcW w:w="592" w:type="dxa"/>
          </w:tcPr>
          <w:p w:rsidR="00F964E8" w:rsidRPr="009525B7" w:rsidRDefault="00F964E8" w:rsidP="00F964E8">
            <w:pPr>
              <w:wordWrap/>
              <w:spacing w:line="288" w:lineRule="auto"/>
              <w:jc w:val="center"/>
              <w:rPr>
                <w:rFonts w:ascii="Times New Roman" w:eastAsia="맑은 고딕" w:hAnsi="Times New Roman" w:cs="Times New Roman"/>
                <w:color w:val="000000" w:themeColor="text1"/>
                <w:sz w:val="22"/>
                <w:szCs w:val="24"/>
              </w:rPr>
            </w:pPr>
          </w:p>
        </w:tc>
        <w:tc>
          <w:tcPr>
            <w:tcW w:w="1020" w:type="dxa"/>
            <w:vAlign w:val="center"/>
          </w:tcPr>
          <w:p w:rsidR="00F964E8" w:rsidRPr="009525B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9525B7">
              <w:rPr>
                <w:rFonts w:ascii="Times New Roman" w:eastAsia="맑은 고딕" w:hAnsi="Times New Roman" w:cs="Times New Roman"/>
                <w:color w:val="000000" w:themeColor="text1"/>
                <w:sz w:val="22"/>
                <w:szCs w:val="24"/>
              </w:rPr>
              <w:t>12.0</w:t>
            </w:r>
            <w:r w:rsidRPr="009525B7">
              <w:rPr>
                <w:rFonts w:ascii="Times New Roman" w:hAnsi="Times New Roman" w:cs="Times New Roman"/>
                <w:color w:val="000000" w:themeColor="text1"/>
                <w:sz w:val="22"/>
                <w:szCs w:val="24"/>
              </w:rPr>
              <w:t>±5.9</w:t>
            </w:r>
          </w:p>
        </w:tc>
        <w:tc>
          <w:tcPr>
            <w:tcW w:w="1020" w:type="dxa"/>
            <w:vAlign w:val="center"/>
          </w:tcPr>
          <w:p w:rsidR="00F964E8" w:rsidRPr="009525B7" w:rsidRDefault="00F964E8" w:rsidP="00F964E8">
            <w:pPr>
              <w:wordWrap/>
              <w:spacing w:line="288" w:lineRule="auto"/>
              <w:jc w:val="center"/>
              <w:rPr>
                <w:rFonts w:ascii="Times New Roman" w:eastAsia="맑은 고딕" w:hAnsi="Times New Roman" w:cs="Times New Roman"/>
                <w:color w:val="000000" w:themeColor="text1"/>
                <w:sz w:val="22"/>
                <w:szCs w:val="24"/>
              </w:rPr>
            </w:pPr>
            <w:r w:rsidRPr="009525B7">
              <w:rPr>
                <w:rFonts w:ascii="Times New Roman" w:eastAsia="맑은 고딕" w:hAnsi="Times New Roman" w:cs="Times New Roman"/>
                <w:color w:val="000000" w:themeColor="text1"/>
                <w:sz w:val="22"/>
                <w:szCs w:val="24"/>
              </w:rPr>
              <w:t>13.4</w:t>
            </w:r>
            <w:r w:rsidRPr="009525B7">
              <w:rPr>
                <w:rFonts w:ascii="Times New Roman" w:hAnsi="Times New Roman" w:cs="Times New Roman"/>
                <w:color w:val="000000" w:themeColor="text1"/>
                <w:sz w:val="22"/>
                <w:szCs w:val="24"/>
              </w:rPr>
              <w:t>±1.9</w:t>
            </w:r>
          </w:p>
        </w:tc>
        <w:tc>
          <w:tcPr>
            <w:tcW w:w="1479" w:type="dxa"/>
          </w:tcPr>
          <w:p w:rsidR="00F964E8" w:rsidRPr="009525B7" w:rsidRDefault="00F964E8" w:rsidP="00F964E8">
            <w:pPr>
              <w:wordWrap/>
              <w:spacing w:line="288" w:lineRule="auto"/>
              <w:jc w:val="center"/>
              <w:rPr>
                <w:rFonts w:ascii="Times New Roman" w:hAnsi="Times New Roman" w:cs="Times New Roman"/>
                <w:color w:val="000000" w:themeColor="text1"/>
                <w:sz w:val="22"/>
                <w:szCs w:val="24"/>
              </w:rPr>
            </w:pPr>
          </w:p>
        </w:tc>
        <w:tc>
          <w:tcPr>
            <w:tcW w:w="1276" w:type="dxa"/>
          </w:tcPr>
          <w:p w:rsidR="00F964E8" w:rsidRPr="009525B7" w:rsidRDefault="00F964E8" w:rsidP="00F964E8">
            <w:pPr>
              <w:wordWrap/>
              <w:spacing w:line="288" w:lineRule="auto"/>
              <w:jc w:val="center"/>
              <w:rPr>
                <w:rFonts w:ascii="Times New Roman" w:hAnsi="Times New Roman" w:cs="Times New Roman"/>
                <w:color w:val="000000" w:themeColor="text1"/>
                <w:sz w:val="22"/>
                <w:szCs w:val="24"/>
              </w:rPr>
            </w:pPr>
          </w:p>
        </w:tc>
        <w:tc>
          <w:tcPr>
            <w:tcW w:w="1579" w:type="dxa"/>
            <w:vAlign w:val="center"/>
          </w:tcPr>
          <w:p w:rsidR="00F964E8" w:rsidRPr="009525B7" w:rsidRDefault="00F964E8" w:rsidP="00F964E8">
            <w:pPr>
              <w:wordWrap/>
              <w:spacing w:line="288" w:lineRule="auto"/>
              <w:jc w:val="center"/>
              <w:rPr>
                <w:rFonts w:ascii="Times New Roman" w:hAnsi="Times New Roman" w:cs="Times New Roman"/>
                <w:color w:val="000000" w:themeColor="text1"/>
                <w:sz w:val="22"/>
                <w:szCs w:val="24"/>
              </w:rPr>
            </w:pPr>
            <w:r w:rsidRPr="009525B7">
              <w:rPr>
                <w:rFonts w:ascii="Times New Roman" w:hAnsi="Times New Roman" w:cs="Times New Roman" w:hint="eastAsia"/>
                <w:color w:val="000000" w:themeColor="text1"/>
                <w:sz w:val="22"/>
                <w:szCs w:val="24"/>
              </w:rPr>
              <w:t>-</w:t>
            </w:r>
          </w:p>
        </w:tc>
      </w:tr>
    </w:tbl>
    <w:p w:rsidR="00F964E8" w:rsidRDefault="00F964E8" w:rsidP="00F964E8">
      <w:pPr>
        <w:rPr>
          <w:rFonts w:ascii="Times New Roman" w:hAnsi="Times New Roman" w:cs="Times New Roman"/>
          <w:color w:val="000000" w:themeColor="text1"/>
          <w:sz w:val="24"/>
          <w:szCs w:val="24"/>
        </w:rPr>
      </w:pPr>
      <w:r w:rsidRPr="006B0F9B">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w:t>
      </w:r>
      <w:r w:rsidRPr="003A0964">
        <w:rPr>
          <w:rFonts w:ascii="Times New Roman" w:hAnsi="Times New Roman" w:cs="Times New Roman"/>
          <w:color w:val="000000" w:themeColor="text1"/>
          <w:sz w:val="24"/>
          <w:szCs w:val="24"/>
        </w:rPr>
        <w:t>Gender information was described as</w:t>
      </w:r>
      <w:r>
        <w:rPr>
          <w:rFonts w:ascii="Times New Roman" w:hAnsi="Times New Roman" w:cs="Times New Roman"/>
          <w:color w:val="000000" w:themeColor="text1"/>
          <w:sz w:val="24"/>
          <w:szCs w:val="24"/>
        </w:rPr>
        <w:t xml:space="preserve"> M (Male) and</w:t>
      </w:r>
      <w:r w:rsidRPr="003A0964">
        <w:rPr>
          <w:rFonts w:ascii="Times New Roman" w:hAnsi="Times New Roman" w:cs="Times New Roman"/>
          <w:color w:val="000000" w:themeColor="text1"/>
          <w:sz w:val="24"/>
          <w:szCs w:val="24"/>
        </w:rPr>
        <w:t xml:space="preserve"> F</w:t>
      </w:r>
      <w:r>
        <w:rPr>
          <w:rFonts w:ascii="Times New Roman" w:hAnsi="Times New Roman" w:cs="Times New Roman"/>
          <w:color w:val="000000" w:themeColor="text1"/>
          <w:sz w:val="24"/>
          <w:szCs w:val="24"/>
        </w:rPr>
        <w:t xml:space="preserve"> (Female)</w:t>
      </w:r>
      <w:r w:rsidRPr="003A0964">
        <w:rPr>
          <w:rFonts w:ascii="Times New Roman" w:hAnsi="Times New Roman" w:cs="Times New Roman"/>
          <w:color w:val="000000" w:themeColor="text1"/>
          <w:sz w:val="24"/>
          <w:szCs w:val="24"/>
        </w:rPr>
        <w:t>.</w:t>
      </w:r>
    </w:p>
    <w:p w:rsidR="00F964E8" w:rsidRDefault="00F964E8" w:rsidP="00F964E8">
      <w:pPr>
        <w:wordWrap/>
        <w:spacing w:after="0" w:line="288" w:lineRule="auto"/>
        <w:rPr>
          <w:rFonts w:ascii="Times New Roman" w:hAnsi="Times New Roman" w:cs="Times New Roman"/>
          <w:color w:val="000000" w:themeColor="text1"/>
          <w:sz w:val="24"/>
          <w:szCs w:val="24"/>
        </w:rPr>
      </w:pPr>
      <w:r w:rsidRPr="006B0F9B">
        <w:rPr>
          <w:rFonts w:ascii="Times New Roman" w:hAnsi="Times New Roman" w:cs="Times New Roman"/>
          <w:color w:val="000000" w:themeColor="text1"/>
          <w:sz w:val="24"/>
          <w:szCs w:val="24"/>
          <w:vertAlign w:val="superscript"/>
        </w:rPr>
        <w:t>2)</w:t>
      </w:r>
      <w:r w:rsidRPr="006B0F9B">
        <w:rPr>
          <w:rFonts w:ascii="Times New Roman" w:hAnsi="Times New Roman" w:cs="Times New Roman"/>
          <w:color w:val="000000" w:themeColor="text1"/>
          <w:sz w:val="24"/>
          <w:szCs w:val="24"/>
        </w:rPr>
        <w:t xml:space="preserve"> Psychiatric disorders were described as HADS (Hospital anxiety and depression scale) A (anxiety) and D (depression) score.</w:t>
      </w:r>
    </w:p>
    <w:p w:rsidR="00F964E8" w:rsidRPr="0004543E" w:rsidRDefault="00F964E8" w:rsidP="00F964E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vertAlign w:val="superscript"/>
        </w:rPr>
        <w:t>3</w:t>
      </w:r>
      <w:r w:rsidRPr="006B0F9B">
        <w:rPr>
          <w:rFonts w:ascii="Times New Roman" w:hAnsi="Times New Roman" w:cs="Times New Roman"/>
          <w:color w:val="000000" w:themeColor="text1"/>
          <w:sz w:val="24"/>
          <w:szCs w:val="24"/>
          <w:vertAlign w:val="superscript"/>
        </w:rPr>
        <w:t>)</w:t>
      </w:r>
      <w:r>
        <w:rPr>
          <w:rFonts w:ascii="Times New Roman" w:hAnsi="Times New Roman" w:cs="Times New Roman"/>
          <w:color w:val="000000" w:themeColor="text1"/>
          <w:sz w:val="24"/>
          <w:szCs w:val="24"/>
        </w:rPr>
        <w:t xml:space="preserve"> </w:t>
      </w:r>
      <w:r w:rsidRPr="0004543E">
        <w:rPr>
          <w:rFonts w:ascii="Times New Roman" w:hAnsi="Times New Roman" w:cs="Times New Roman"/>
          <w:color w:val="000000" w:themeColor="text1"/>
          <w:sz w:val="24"/>
          <w:szCs w:val="24"/>
        </w:rPr>
        <w:t>Classification according to the location of the lesion.</w:t>
      </w:r>
      <w:r>
        <w:rPr>
          <w:rFonts w:ascii="Times New Roman" w:hAnsi="Times New Roman" w:cs="Times New Roman"/>
          <w:color w:val="000000" w:themeColor="text1"/>
          <w:sz w:val="24"/>
          <w:szCs w:val="24"/>
        </w:rPr>
        <w:t xml:space="preserve"> </w:t>
      </w:r>
      <w:r w:rsidRPr="0004543E">
        <w:rPr>
          <w:rFonts w:ascii="Times New Roman" w:hAnsi="Times New Roman" w:cs="Times New Roman"/>
          <w:color w:val="000000" w:themeColor="text1"/>
          <w:sz w:val="24"/>
          <w:szCs w:val="24"/>
        </w:rPr>
        <w:t>In patients with ulcerative colitis, U1 means ulcerative proctitis confined to the r</w:t>
      </w:r>
      <w:r>
        <w:rPr>
          <w:rFonts w:ascii="Times New Roman" w:hAnsi="Times New Roman" w:cs="Times New Roman"/>
          <w:color w:val="000000" w:themeColor="text1"/>
          <w:sz w:val="24"/>
          <w:szCs w:val="24"/>
        </w:rPr>
        <w:t xml:space="preserve">ectum and </w:t>
      </w:r>
      <w:r w:rsidRPr="0004543E">
        <w:rPr>
          <w:rFonts w:ascii="Times New Roman" w:hAnsi="Times New Roman" w:cs="Times New Roman"/>
          <w:color w:val="000000" w:themeColor="text1"/>
          <w:sz w:val="24"/>
          <w:szCs w:val="24"/>
        </w:rPr>
        <w:t xml:space="preserve">U2 </w:t>
      </w:r>
      <w:r>
        <w:rPr>
          <w:rFonts w:ascii="Times New Roman" w:hAnsi="Times New Roman" w:cs="Times New Roman"/>
          <w:color w:val="000000" w:themeColor="text1"/>
          <w:sz w:val="24"/>
          <w:szCs w:val="24"/>
        </w:rPr>
        <w:t>stands for Left sided (distal) u</w:t>
      </w:r>
      <w:r w:rsidRPr="0004543E">
        <w:rPr>
          <w:rFonts w:ascii="Times New Roman" w:hAnsi="Times New Roman" w:cs="Times New Roman"/>
          <w:color w:val="000000" w:themeColor="text1"/>
          <w:sz w:val="24"/>
          <w:szCs w:val="24"/>
        </w:rPr>
        <w:t>lcerative colitis under the splenic flexure.</w:t>
      </w:r>
      <w:r>
        <w:rPr>
          <w:rFonts w:ascii="Times New Roman" w:hAnsi="Times New Roman" w:cs="Times New Roman"/>
          <w:color w:val="000000" w:themeColor="text1"/>
          <w:sz w:val="24"/>
          <w:szCs w:val="24"/>
        </w:rPr>
        <w:t xml:space="preserve"> It can</w:t>
      </w:r>
      <w:r w:rsidRPr="0004543E">
        <w:rPr>
          <w:rFonts w:ascii="Times New Roman" w:hAnsi="Times New Roman" w:cs="Times New Roman"/>
          <w:color w:val="000000" w:themeColor="text1"/>
          <w:sz w:val="24"/>
          <w:szCs w:val="24"/>
        </w:rPr>
        <w:t xml:space="preserve"> be pan-gastroenterological in patients with Crohn's disease, but</w:t>
      </w:r>
      <w:r>
        <w:rPr>
          <w:rFonts w:ascii="Times New Roman" w:hAnsi="Times New Roman" w:cs="Times New Roman"/>
          <w:color w:val="000000" w:themeColor="text1"/>
          <w:sz w:val="24"/>
          <w:szCs w:val="24"/>
        </w:rPr>
        <w:t xml:space="preserve"> </w:t>
      </w:r>
      <w:r w:rsidRPr="00A12893">
        <w:rPr>
          <w:rFonts w:ascii="Times New Roman" w:hAnsi="Times New Roman" w:cs="Times New Roman"/>
          <w:color w:val="000000" w:themeColor="text1"/>
          <w:sz w:val="24"/>
          <w:szCs w:val="24"/>
        </w:rPr>
        <w:t>as a characteristic location,</w:t>
      </w:r>
      <w:r>
        <w:rPr>
          <w:rFonts w:ascii="Times New Roman" w:hAnsi="Times New Roman" w:cs="Times New Roman" w:hint="eastAsia"/>
          <w:color w:val="000000" w:themeColor="text1"/>
          <w:sz w:val="24"/>
          <w:szCs w:val="24"/>
        </w:rPr>
        <w:t xml:space="preserve"> </w:t>
      </w:r>
      <w:r>
        <w:rPr>
          <w:rFonts w:ascii="Times New Roman" w:hAnsi="Times New Roman" w:cs="Times New Roman"/>
          <w:color w:val="000000" w:themeColor="text1"/>
          <w:sz w:val="24"/>
          <w:szCs w:val="24"/>
        </w:rPr>
        <w:t xml:space="preserve">C1; ileal, C2; colonic and C3; </w:t>
      </w:r>
      <w:r w:rsidRPr="0004543E">
        <w:rPr>
          <w:rFonts w:ascii="Times New Roman" w:hAnsi="Times New Roman" w:cs="Times New Roman"/>
          <w:color w:val="000000" w:themeColor="text1"/>
          <w:sz w:val="24"/>
          <w:szCs w:val="24"/>
        </w:rPr>
        <w:t>ileocolonic.</w:t>
      </w:r>
    </w:p>
    <w:p w:rsidR="00F964E8" w:rsidRPr="00BE77F7" w:rsidRDefault="00F964E8" w:rsidP="00F964E8">
      <w:pPr>
        <w:wordWrap/>
        <w:spacing w:after="0" w:line="288" w:lineRule="auto"/>
        <w:rPr>
          <w:rFonts w:ascii="Times New Roman" w:hAnsi="Times New Roman" w:cs="Times New Roman"/>
          <w:color w:val="000000" w:themeColor="text1"/>
          <w:sz w:val="24"/>
          <w:szCs w:val="24"/>
        </w:rPr>
      </w:pPr>
      <w:r w:rsidRPr="006B0F9B">
        <w:rPr>
          <w:rFonts w:ascii="Times New Roman" w:hAnsi="Times New Roman" w:cs="Times New Roman"/>
          <w:color w:val="000000" w:themeColor="text1"/>
          <w:sz w:val="24"/>
          <w:szCs w:val="24"/>
          <w:vertAlign w:val="superscript"/>
        </w:rPr>
        <w:lastRenderedPageBreak/>
        <w:t xml:space="preserve">3) </w:t>
      </w:r>
      <w:r w:rsidRPr="006B0F9B">
        <w:rPr>
          <w:rFonts w:ascii="Times New Roman" w:hAnsi="Times New Roman" w:cs="Times New Roman"/>
          <w:color w:val="000000" w:themeColor="text1"/>
          <w:sz w:val="24"/>
          <w:szCs w:val="24"/>
        </w:rPr>
        <w:t xml:space="preserve">In the case of the healthy control group, it was investigated whether medicines that can affect the gut microbiota, </w:t>
      </w:r>
      <w:r w:rsidRPr="00BE77F7">
        <w:rPr>
          <w:rFonts w:ascii="Times New Roman" w:hAnsi="Times New Roman" w:cs="Times New Roman"/>
          <w:color w:val="000000" w:themeColor="text1"/>
          <w:sz w:val="24"/>
          <w:szCs w:val="24"/>
        </w:rPr>
        <w:t>such as analgesics, anti-inflammatory drugs, and antibiotics, were administered within 3 months.</w:t>
      </w:r>
      <w:r w:rsidRPr="00BE77F7">
        <w:rPr>
          <w:rFonts w:ascii="Times New Roman" w:hAnsi="Times New Roman" w:cs="Times New Roman" w:hint="eastAsia"/>
          <w:color w:val="000000" w:themeColor="text1"/>
          <w:sz w:val="24"/>
          <w:szCs w:val="24"/>
        </w:rPr>
        <w:t xml:space="preserve"> </w:t>
      </w:r>
      <w:r w:rsidRPr="00BE77F7">
        <w:rPr>
          <w:rFonts w:ascii="Times New Roman" w:hAnsi="Times New Roman" w:cs="Times New Roman"/>
          <w:color w:val="000000" w:themeColor="text1"/>
          <w:sz w:val="24"/>
          <w:szCs w:val="24"/>
        </w:rPr>
        <w:t>And in the case of patients, medications were expressed in A (Steroid), B (Immuno-modulators, such as azathioprine or methotrexate) and C (Biologics/small molecules) for therapeutic purpose.</w:t>
      </w:r>
    </w:p>
    <w:p w:rsidR="00F964E8" w:rsidRPr="00BE77F7" w:rsidRDefault="00F964E8" w:rsidP="00F964E8">
      <w:pPr>
        <w:wordWrap/>
        <w:spacing w:after="0" w:line="288" w:lineRule="auto"/>
        <w:rPr>
          <w:rFonts w:ascii="Times New Roman" w:hAnsi="Times New Roman" w:cs="Times New Roman"/>
          <w:color w:val="000000" w:themeColor="text1"/>
          <w:sz w:val="24"/>
          <w:szCs w:val="24"/>
        </w:rPr>
      </w:pPr>
      <w:r w:rsidRPr="00BE77F7">
        <w:rPr>
          <w:rFonts w:ascii="Times New Roman" w:hAnsi="Times New Roman" w:cs="Times New Roman"/>
          <w:color w:val="000000" w:themeColor="text1"/>
          <w:sz w:val="24"/>
          <w:szCs w:val="24"/>
          <w:vertAlign w:val="superscript"/>
        </w:rPr>
        <w:t>5</w:t>
      </w:r>
      <w:r w:rsidRPr="00BE77F7">
        <w:rPr>
          <w:rFonts w:ascii="Times New Roman" w:hAnsi="Times New Roman" w:cs="Times New Roman" w:hint="eastAsia"/>
          <w:color w:val="000000" w:themeColor="text1"/>
          <w:sz w:val="24"/>
          <w:szCs w:val="24"/>
          <w:vertAlign w:val="superscript"/>
        </w:rPr>
        <w:t>)</w:t>
      </w:r>
      <w:r w:rsidRPr="00BE77F7">
        <w:rPr>
          <w:rFonts w:ascii="Times New Roman" w:hAnsi="Times New Roman" w:cs="Times New Roman"/>
          <w:color w:val="000000" w:themeColor="text1"/>
          <w:sz w:val="24"/>
          <w:szCs w:val="24"/>
          <w:vertAlign w:val="superscript"/>
        </w:rPr>
        <w:t xml:space="preserve"> </w:t>
      </w:r>
      <w:r w:rsidRPr="00BE77F7">
        <w:rPr>
          <w:rFonts w:ascii="Times New Roman" w:hAnsi="Times New Roman" w:cs="Times New Roman"/>
          <w:color w:val="000000" w:themeColor="text1"/>
          <w:sz w:val="24"/>
          <w:szCs w:val="24"/>
        </w:rPr>
        <w:t>I</w:t>
      </w:r>
      <w:r w:rsidRPr="00BE77F7">
        <w:rPr>
          <w:rFonts w:ascii="Times New Roman" w:hAnsi="Times New Roman" w:cs="Times New Roman" w:hint="eastAsia"/>
          <w:color w:val="000000" w:themeColor="text1"/>
          <w:sz w:val="24"/>
          <w:szCs w:val="24"/>
        </w:rPr>
        <w:t xml:space="preserve">nflammatory bowel disease </w:t>
      </w:r>
      <w:r w:rsidRPr="00BE77F7">
        <w:rPr>
          <w:rFonts w:ascii="Times New Roman" w:hAnsi="Times New Roman" w:cs="Times New Roman"/>
          <w:color w:val="000000" w:themeColor="text1"/>
          <w:sz w:val="24"/>
          <w:szCs w:val="24"/>
        </w:rPr>
        <w:t xml:space="preserve">patients </w:t>
      </w:r>
      <w:r w:rsidRPr="00BE77F7">
        <w:rPr>
          <w:rFonts w:ascii="Times New Roman" w:hAnsi="Times New Roman" w:cs="Times New Roman" w:hint="eastAsia"/>
          <w:color w:val="000000" w:themeColor="text1"/>
          <w:sz w:val="24"/>
          <w:szCs w:val="24"/>
        </w:rPr>
        <w:t>without depression</w:t>
      </w:r>
      <w:r w:rsidRPr="00BE77F7">
        <w:rPr>
          <w:rFonts w:ascii="Times New Roman" w:hAnsi="Times New Roman" w:cs="Times New Roman"/>
          <w:color w:val="000000" w:themeColor="text1"/>
          <w:sz w:val="24"/>
          <w:szCs w:val="24"/>
        </w:rPr>
        <w:t xml:space="preserve"> (score, &lt;10 on HADS-D)</w:t>
      </w:r>
    </w:p>
    <w:p w:rsidR="00F964E8" w:rsidRPr="006B0F9B" w:rsidRDefault="00F964E8" w:rsidP="00F964E8">
      <w:pPr>
        <w:wordWrap/>
        <w:spacing w:after="0" w:line="288"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vertAlign w:val="superscript"/>
        </w:rPr>
        <w:t>6</w:t>
      </w:r>
      <w:r w:rsidRPr="006B0F9B">
        <w:rPr>
          <w:rFonts w:ascii="Times New Roman" w:hAnsi="Times New Roman" w:cs="Times New Roman" w:hint="eastAsia"/>
          <w:color w:val="000000" w:themeColor="text1"/>
          <w:sz w:val="24"/>
          <w:szCs w:val="24"/>
          <w:vertAlign w:val="superscript"/>
        </w:rPr>
        <w:t>)</w:t>
      </w:r>
      <w:r w:rsidRPr="006B0F9B">
        <w:rPr>
          <w:rFonts w:ascii="Times New Roman" w:hAnsi="Times New Roman" w:cs="Times New Roman"/>
          <w:color w:val="000000" w:themeColor="text1"/>
          <w:sz w:val="24"/>
          <w:szCs w:val="24"/>
          <w:vertAlign w:val="superscript"/>
        </w:rPr>
        <w:t xml:space="preserve"> </w:t>
      </w:r>
      <w:r w:rsidRPr="006B0F9B">
        <w:rPr>
          <w:rFonts w:ascii="Times New Roman" w:hAnsi="Times New Roman" w:cs="Times New Roman"/>
          <w:color w:val="000000" w:themeColor="text1"/>
          <w:sz w:val="24"/>
          <w:szCs w:val="24"/>
        </w:rPr>
        <w:t>I</w:t>
      </w:r>
      <w:r w:rsidRPr="006B0F9B">
        <w:rPr>
          <w:rFonts w:ascii="Times New Roman" w:hAnsi="Times New Roman" w:cs="Times New Roman" w:hint="eastAsia"/>
          <w:color w:val="000000" w:themeColor="text1"/>
          <w:sz w:val="24"/>
          <w:szCs w:val="24"/>
        </w:rPr>
        <w:t xml:space="preserve">nflammatory bowel disease </w:t>
      </w:r>
      <w:r w:rsidRPr="006B0F9B">
        <w:rPr>
          <w:rFonts w:ascii="Times New Roman" w:hAnsi="Times New Roman" w:cs="Times New Roman"/>
          <w:color w:val="000000" w:themeColor="text1"/>
          <w:sz w:val="24"/>
          <w:szCs w:val="24"/>
        </w:rPr>
        <w:t xml:space="preserve">patients </w:t>
      </w:r>
      <w:r w:rsidRPr="006B0F9B">
        <w:rPr>
          <w:rFonts w:ascii="Times New Roman" w:hAnsi="Times New Roman" w:cs="Times New Roman" w:hint="eastAsia"/>
          <w:color w:val="000000" w:themeColor="text1"/>
          <w:sz w:val="24"/>
          <w:szCs w:val="24"/>
        </w:rPr>
        <w:t>with depression</w:t>
      </w:r>
      <w:r w:rsidRPr="006B0F9B">
        <w:rPr>
          <w:rFonts w:ascii="Times New Roman" w:hAnsi="Times New Roman" w:cs="Times New Roman"/>
          <w:color w:val="000000" w:themeColor="text1"/>
          <w:sz w:val="24"/>
          <w:szCs w:val="24"/>
        </w:rPr>
        <w:t xml:space="preserve"> (score, &gt;10 on HADS-D)</w:t>
      </w:r>
    </w:p>
    <w:p w:rsidR="00F964E8" w:rsidRDefault="00F964E8" w:rsidP="00F964E8">
      <w:pPr>
        <w:wordWrap/>
        <w:spacing w:after="0" w:line="288" w:lineRule="auto"/>
        <w:rPr>
          <w:rFonts w:ascii="Times New Roman" w:hAnsi="Times New Roman" w:cs="Times New Roman"/>
          <w:color w:val="000000" w:themeColor="text1"/>
          <w:sz w:val="24"/>
          <w:szCs w:val="24"/>
        </w:rPr>
      </w:pPr>
    </w:p>
    <w:p w:rsidR="00F964E8" w:rsidRDefault="00F964E8" w:rsidP="00F964E8">
      <w:pPr>
        <w:wordWrap/>
        <w:spacing w:after="0" w:line="288" w:lineRule="auto"/>
        <w:jc w:val="left"/>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rPr>
        <w:t>(B)</w:t>
      </w:r>
    </w:p>
    <w:tbl>
      <w:tblPr>
        <w:tblStyle w:val="a6"/>
        <w:tblpPr w:leftFromText="142" w:rightFromText="142" w:vertAnchor="text" w:horzAnchor="margin" w:tblpXSpec="center" w:tblpY="190"/>
        <w:tblW w:w="10768" w:type="dxa"/>
        <w:tblLayout w:type="fixed"/>
        <w:tblLook w:val="04A0" w:firstRow="1" w:lastRow="0" w:firstColumn="1" w:lastColumn="0" w:noHBand="0" w:noVBand="1"/>
      </w:tblPr>
      <w:tblGrid>
        <w:gridCol w:w="980"/>
        <w:gridCol w:w="716"/>
        <w:gridCol w:w="1134"/>
        <w:gridCol w:w="567"/>
        <w:gridCol w:w="851"/>
        <w:gridCol w:w="850"/>
        <w:gridCol w:w="851"/>
        <w:gridCol w:w="992"/>
        <w:gridCol w:w="851"/>
        <w:gridCol w:w="992"/>
        <w:gridCol w:w="992"/>
        <w:gridCol w:w="992"/>
      </w:tblGrid>
      <w:tr w:rsidR="00500379" w:rsidRPr="00F964E8" w:rsidTr="00500379">
        <w:trPr>
          <w:trHeight w:val="389"/>
        </w:trPr>
        <w:tc>
          <w:tcPr>
            <w:tcW w:w="1696" w:type="dxa"/>
            <w:gridSpan w:val="2"/>
            <w:vMerge w:val="restart"/>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hint="eastAsia"/>
                <w:color w:val="000000" w:themeColor="text1"/>
                <w:szCs w:val="20"/>
              </w:rPr>
              <w:t>Group</w:t>
            </w:r>
          </w:p>
        </w:tc>
        <w:tc>
          <w:tcPr>
            <w:tcW w:w="1134" w:type="dxa"/>
            <w:vMerge w:val="restart"/>
            <w:vAlign w:val="center"/>
          </w:tcPr>
          <w:p w:rsidR="00F964E8" w:rsidRPr="00F964E8" w:rsidRDefault="00F964E8" w:rsidP="00F964E8">
            <w:pPr>
              <w:wordWrap/>
              <w:spacing w:line="288" w:lineRule="auto"/>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Age</w:t>
            </w:r>
          </w:p>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(year of birth)</w:t>
            </w:r>
          </w:p>
        </w:tc>
        <w:tc>
          <w:tcPr>
            <w:tcW w:w="567" w:type="dxa"/>
            <w:vMerge w:val="restart"/>
          </w:tcPr>
          <w:p w:rsidR="00F964E8" w:rsidRPr="00F964E8" w:rsidRDefault="00F964E8" w:rsidP="00F964E8">
            <w:pPr>
              <w:wordWrap/>
              <w:spacing w:line="288" w:lineRule="auto"/>
              <w:jc w:val="center"/>
              <w:rPr>
                <w:rFonts w:ascii="Times New Roman" w:hAnsi="Times New Roman" w:cs="Times New Roman"/>
                <w:color w:val="000000" w:themeColor="text1"/>
                <w:szCs w:val="20"/>
              </w:rPr>
            </w:pPr>
          </w:p>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hint="eastAsia"/>
                <w:color w:val="000000" w:themeColor="text1"/>
                <w:szCs w:val="20"/>
              </w:rPr>
              <w:t>Sex</w:t>
            </w:r>
          </w:p>
        </w:tc>
        <w:tc>
          <w:tcPr>
            <w:tcW w:w="851" w:type="dxa"/>
            <w:vMerge w:val="restart"/>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Height (m)</w:t>
            </w:r>
          </w:p>
        </w:tc>
        <w:tc>
          <w:tcPr>
            <w:tcW w:w="850" w:type="dxa"/>
            <w:vMerge w:val="restart"/>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Weight (kg)</w:t>
            </w:r>
          </w:p>
        </w:tc>
        <w:tc>
          <w:tcPr>
            <w:tcW w:w="851" w:type="dxa"/>
            <w:vMerge w:val="restart"/>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Body mass index</w:t>
            </w:r>
            <w:r w:rsidRPr="00F964E8">
              <w:rPr>
                <w:rFonts w:ascii="Times New Roman" w:hAnsi="Times New Roman" w:cs="Times New Roman"/>
                <w:color w:val="000000" w:themeColor="text1"/>
                <w:szCs w:val="20"/>
                <w:vertAlign w:val="superscript"/>
              </w:rPr>
              <w:t>1)</w:t>
            </w:r>
          </w:p>
        </w:tc>
        <w:tc>
          <w:tcPr>
            <w:tcW w:w="4819" w:type="dxa"/>
            <w:gridSpan w:val="5"/>
            <w:vAlign w:val="center"/>
          </w:tcPr>
          <w:p w:rsidR="00F964E8" w:rsidRPr="00F964E8" w:rsidRDefault="00500379" w:rsidP="00BE77F7">
            <w:pPr>
              <w:pStyle w:val="a7"/>
              <w:spacing w:before="0" w:beforeAutospacing="0" w:after="0" w:afterAutospacing="0" w:line="288"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Lab </w:t>
            </w:r>
            <w:r w:rsidR="00BE77F7">
              <w:rPr>
                <w:rFonts w:ascii="Times New Roman" w:hAnsi="Times New Roman" w:cs="Times New Roman"/>
                <w:color w:val="000000" w:themeColor="text1"/>
                <w:sz w:val="20"/>
                <w:szCs w:val="20"/>
              </w:rPr>
              <w:t>finding</w:t>
            </w:r>
            <w:r w:rsidR="00F964E8" w:rsidRPr="00F964E8">
              <w:rPr>
                <w:rFonts w:ascii="Times New Roman" w:hAnsi="Times New Roman" w:cs="Times New Roman"/>
                <w:color w:val="000000" w:themeColor="text1"/>
                <w:sz w:val="20"/>
                <w:szCs w:val="20"/>
                <w:vertAlign w:val="superscript"/>
              </w:rPr>
              <w:t>2)</w:t>
            </w:r>
          </w:p>
        </w:tc>
      </w:tr>
      <w:tr w:rsidR="00F964E8" w:rsidRPr="00F964E8" w:rsidTr="00500379">
        <w:trPr>
          <w:trHeight w:val="179"/>
        </w:trPr>
        <w:tc>
          <w:tcPr>
            <w:tcW w:w="1696" w:type="dxa"/>
            <w:gridSpan w:val="2"/>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1134"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567" w:type="dxa"/>
            <w:vMerge/>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851"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850"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851"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992" w:type="dxa"/>
            <w:vAlign w:val="center"/>
          </w:tcPr>
          <w:p w:rsidR="00F964E8" w:rsidRPr="00F964E8" w:rsidRDefault="00F964E8" w:rsidP="00F964E8">
            <w:pPr>
              <w:widowControl/>
              <w:wordWrap/>
              <w:autoSpaceDE/>
              <w:autoSpaceDN/>
              <w:jc w:val="center"/>
              <w:rPr>
                <w:rFonts w:ascii="Times New Roman" w:eastAsia="맑은 고딕" w:hAnsi="Times New Roman" w:cs="Times New Roman"/>
                <w:color w:val="000000"/>
                <w:szCs w:val="20"/>
              </w:rPr>
            </w:pPr>
            <w:r w:rsidRPr="00F964E8">
              <w:rPr>
                <w:rFonts w:ascii="Times New Roman" w:eastAsia="맑은 고딕" w:hAnsi="Times New Roman" w:cs="Times New Roman"/>
                <w:color w:val="000000"/>
                <w:szCs w:val="20"/>
              </w:rPr>
              <w:t>WBC</w:t>
            </w:r>
            <w:r w:rsidRPr="00F964E8">
              <w:rPr>
                <w:rFonts w:ascii="Times New Roman" w:eastAsia="맑은 고딕" w:hAnsi="Times New Roman" w:cs="Times New Roman"/>
                <w:color w:val="000000"/>
                <w:szCs w:val="20"/>
              </w:rPr>
              <w:br/>
              <w:t>(10</w:t>
            </w:r>
            <w:r w:rsidRPr="00F964E8">
              <w:rPr>
                <w:rFonts w:ascii="Times New Roman" w:eastAsia="맑은 고딕" w:hAnsi="Times New Roman" w:cs="Times New Roman"/>
                <w:color w:val="000000"/>
                <w:szCs w:val="20"/>
                <w:vertAlign w:val="superscript"/>
              </w:rPr>
              <w:t>3</w:t>
            </w:r>
            <w:r w:rsidRPr="00F964E8">
              <w:rPr>
                <w:rFonts w:ascii="Times New Roman" w:eastAsia="맑은 고딕" w:hAnsi="Times New Roman" w:cs="Times New Roman"/>
                <w:color w:val="000000"/>
                <w:szCs w:val="20"/>
              </w:rPr>
              <w:t>/μL)</w:t>
            </w:r>
          </w:p>
        </w:tc>
        <w:tc>
          <w:tcPr>
            <w:tcW w:w="851" w:type="dxa"/>
            <w:vAlign w:val="center"/>
          </w:tcPr>
          <w:p w:rsidR="00F964E8" w:rsidRPr="00F964E8" w:rsidRDefault="00F964E8" w:rsidP="00F964E8">
            <w:pPr>
              <w:wordWrap/>
              <w:jc w:val="center"/>
              <w:rPr>
                <w:rFonts w:ascii="Times New Roman" w:eastAsia="맑은 고딕" w:hAnsi="Times New Roman" w:cs="Times New Roman"/>
                <w:color w:val="000000"/>
                <w:szCs w:val="20"/>
              </w:rPr>
            </w:pPr>
            <w:r w:rsidRPr="00F964E8">
              <w:rPr>
                <w:rFonts w:ascii="Times New Roman" w:eastAsia="맑은 고딕" w:hAnsi="Times New Roman" w:cs="Times New Roman"/>
                <w:color w:val="000000"/>
                <w:szCs w:val="20"/>
              </w:rPr>
              <w:t>Hb</w:t>
            </w:r>
            <w:r w:rsidRPr="00F964E8">
              <w:rPr>
                <w:rFonts w:ascii="Times New Roman" w:eastAsia="맑은 고딕" w:hAnsi="Times New Roman" w:cs="Times New Roman"/>
                <w:color w:val="000000"/>
                <w:szCs w:val="20"/>
              </w:rPr>
              <w:br/>
              <w:t>(g/dL)</w:t>
            </w:r>
          </w:p>
        </w:tc>
        <w:tc>
          <w:tcPr>
            <w:tcW w:w="992" w:type="dxa"/>
            <w:vAlign w:val="center"/>
          </w:tcPr>
          <w:p w:rsidR="00F964E8" w:rsidRPr="00F964E8" w:rsidRDefault="00F964E8" w:rsidP="00F964E8">
            <w:pPr>
              <w:wordWrap/>
              <w:jc w:val="center"/>
              <w:rPr>
                <w:rFonts w:ascii="Times New Roman" w:eastAsia="맑은 고딕" w:hAnsi="Times New Roman" w:cs="Times New Roman"/>
                <w:color w:val="000000"/>
                <w:szCs w:val="20"/>
              </w:rPr>
            </w:pPr>
            <w:r w:rsidRPr="00F964E8">
              <w:rPr>
                <w:rFonts w:ascii="Times New Roman" w:eastAsia="맑은 고딕" w:hAnsi="Times New Roman" w:cs="Times New Roman"/>
                <w:color w:val="000000"/>
                <w:szCs w:val="20"/>
              </w:rPr>
              <w:t>Albumin</w:t>
            </w:r>
            <w:r w:rsidRPr="00F964E8">
              <w:rPr>
                <w:rFonts w:ascii="Times New Roman" w:eastAsia="맑은 고딕" w:hAnsi="Times New Roman" w:cs="Times New Roman"/>
                <w:color w:val="000000"/>
                <w:szCs w:val="20"/>
              </w:rPr>
              <w:br/>
              <w:t>(g/dL)</w:t>
            </w:r>
          </w:p>
        </w:tc>
        <w:tc>
          <w:tcPr>
            <w:tcW w:w="992" w:type="dxa"/>
            <w:vAlign w:val="center"/>
          </w:tcPr>
          <w:p w:rsidR="00F964E8" w:rsidRPr="00F964E8" w:rsidRDefault="00F964E8" w:rsidP="00F964E8">
            <w:pPr>
              <w:widowControl/>
              <w:wordWrap/>
              <w:autoSpaceDE/>
              <w:autoSpaceDN/>
              <w:jc w:val="center"/>
              <w:rPr>
                <w:rFonts w:ascii="Times New Roman" w:eastAsia="맑은 고딕" w:hAnsi="Times New Roman" w:cs="Times New Roman"/>
                <w:color w:val="000000"/>
                <w:szCs w:val="20"/>
              </w:rPr>
            </w:pPr>
            <w:r w:rsidRPr="00F964E8">
              <w:rPr>
                <w:rFonts w:ascii="Times New Roman" w:eastAsia="맑은 고딕" w:hAnsi="Times New Roman" w:cs="Times New Roman"/>
                <w:color w:val="000000"/>
                <w:szCs w:val="20"/>
              </w:rPr>
              <w:t>ESR</w:t>
            </w:r>
            <w:r w:rsidRPr="00F964E8">
              <w:rPr>
                <w:rFonts w:ascii="Times New Roman" w:eastAsia="맑은 고딕" w:hAnsi="Times New Roman" w:cs="Times New Roman"/>
                <w:color w:val="000000"/>
                <w:szCs w:val="20"/>
              </w:rPr>
              <w:br/>
              <w:t>(mm/hr)</w:t>
            </w:r>
          </w:p>
        </w:tc>
        <w:tc>
          <w:tcPr>
            <w:tcW w:w="992" w:type="dxa"/>
            <w:vAlign w:val="center"/>
          </w:tcPr>
          <w:p w:rsidR="00F964E8" w:rsidRPr="00F964E8" w:rsidRDefault="00F964E8" w:rsidP="00F964E8">
            <w:pPr>
              <w:wordWrap/>
              <w:jc w:val="center"/>
              <w:rPr>
                <w:rFonts w:ascii="Times New Roman" w:eastAsia="맑은 고딕" w:hAnsi="Times New Roman" w:cs="Times New Roman"/>
                <w:color w:val="000000"/>
                <w:szCs w:val="20"/>
              </w:rPr>
            </w:pPr>
            <w:r w:rsidRPr="00F964E8">
              <w:rPr>
                <w:rFonts w:ascii="Times New Roman" w:eastAsia="맑은 고딕" w:hAnsi="Times New Roman" w:cs="Times New Roman"/>
                <w:color w:val="000000"/>
                <w:szCs w:val="20"/>
              </w:rPr>
              <w:t>CRP</w:t>
            </w:r>
            <w:r w:rsidRPr="00F964E8">
              <w:rPr>
                <w:rFonts w:ascii="Times New Roman" w:eastAsia="맑은 고딕" w:hAnsi="Times New Roman" w:cs="Times New Roman"/>
                <w:color w:val="000000"/>
                <w:szCs w:val="20"/>
              </w:rPr>
              <w:br/>
              <w:t>(mg/dL)</w:t>
            </w:r>
          </w:p>
        </w:tc>
      </w:tr>
      <w:tr w:rsidR="00F964E8" w:rsidRPr="00F964E8" w:rsidTr="00500379">
        <w:trPr>
          <w:trHeight w:val="312"/>
        </w:trPr>
        <w:tc>
          <w:tcPr>
            <w:tcW w:w="1696" w:type="dxa"/>
            <w:gridSpan w:val="2"/>
            <w:vMerge w:val="restart"/>
            <w:vAlign w:val="center"/>
          </w:tcPr>
          <w:p w:rsidR="00F964E8" w:rsidRPr="00F964E8" w:rsidRDefault="00F964E8" w:rsidP="00C2214E">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 xml:space="preserve">Healthy </w:t>
            </w:r>
            <w:r w:rsidR="00C2214E">
              <w:rPr>
                <w:rFonts w:ascii="Times New Roman" w:hAnsi="Times New Roman" w:cs="Times New Roman"/>
                <w:color w:val="000000" w:themeColor="text1"/>
                <w:szCs w:val="20"/>
              </w:rPr>
              <w:t xml:space="preserve">volunteers </w:t>
            </w:r>
            <w:r w:rsidRPr="00F964E8">
              <w:rPr>
                <w:rFonts w:ascii="Times New Roman" w:hAnsi="Times New Roman" w:cs="Times New Roman"/>
                <w:color w:val="000000" w:themeColor="text1"/>
                <w:szCs w:val="20"/>
              </w:rPr>
              <w:t>(H</w:t>
            </w:r>
            <w:r w:rsidR="00C2214E">
              <w:rPr>
                <w:rFonts w:ascii="Times New Roman" w:hAnsi="Times New Roman" w:cs="Times New Roman"/>
                <w:color w:val="000000" w:themeColor="text1"/>
                <w:szCs w:val="20"/>
              </w:rPr>
              <w:t>Vs</w:t>
            </w:r>
            <w:r w:rsidRPr="00F964E8">
              <w:rPr>
                <w:rFonts w:ascii="Times New Roman" w:hAnsi="Times New Roman" w:cs="Times New Roman"/>
                <w:color w:val="000000" w:themeColor="text1"/>
                <w:szCs w:val="20"/>
              </w:rPr>
              <w:t>)</w:t>
            </w:r>
          </w:p>
        </w:tc>
        <w:tc>
          <w:tcPr>
            <w:tcW w:w="1134"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39 (1979)</w:t>
            </w:r>
          </w:p>
        </w:tc>
        <w:tc>
          <w:tcPr>
            <w:tcW w:w="567" w:type="dxa"/>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F</w:t>
            </w:r>
          </w:p>
        </w:tc>
        <w:tc>
          <w:tcPr>
            <w:tcW w:w="851" w:type="dxa"/>
            <w:vAlign w:val="center"/>
          </w:tcPr>
          <w:p w:rsidR="00F964E8" w:rsidRPr="00F964E8" w:rsidRDefault="00F964E8" w:rsidP="00F964E8">
            <w:pPr>
              <w:widowControl/>
              <w:wordWrap/>
              <w:autoSpaceDE/>
              <w:autoSpaceDN/>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1.65</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53.6</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19.7</w:t>
            </w:r>
          </w:p>
        </w:tc>
        <w:tc>
          <w:tcPr>
            <w:tcW w:w="992" w:type="dxa"/>
            <w:vAlign w:val="center"/>
          </w:tcPr>
          <w:p w:rsidR="00F964E8" w:rsidRPr="00F964E8" w:rsidRDefault="00F964E8" w:rsidP="00F964E8">
            <w:pPr>
              <w:widowControl/>
              <w:wordWrap/>
              <w:autoSpaceDE/>
              <w:autoSpaceDN/>
              <w:jc w:val="center"/>
              <w:rPr>
                <w:rFonts w:ascii="Times New Roman" w:eastAsia="맑은 고딕" w:hAnsi="Times New Roman" w:cs="Times New Roman"/>
                <w:color w:val="000000"/>
                <w:szCs w:val="20"/>
              </w:rPr>
            </w:pPr>
            <w:r w:rsidRPr="00F964E8">
              <w:rPr>
                <w:rFonts w:ascii="Times New Roman" w:eastAsia="맑은 고딕" w:hAnsi="Times New Roman" w:cs="Times New Roman"/>
                <w:color w:val="000000"/>
                <w:szCs w:val="20"/>
              </w:rPr>
              <w:t>3.81</w:t>
            </w:r>
          </w:p>
        </w:tc>
        <w:tc>
          <w:tcPr>
            <w:tcW w:w="851" w:type="dxa"/>
            <w:vAlign w:val="center"/>
          </w:tcPr>
          <w:p w:rsidR="00F964E8" w:rsidRPr="00F964E8" w:rsidRDefault="00F964E8" w:rsidP="00F964E8">
            <w:pPr>
              <w:wordWrap/>
              <w:jc w:val="center"/>
              <w:rPr>
                <w:rFonts w:ascii="Times New Roman" w:eastAsia="맑은 고딕" w:hAnsi="Times New Roman" w:cs="Times New Roman"/>
                <w:color w:val="000000"/>
                <w:szCs w:val="20"/>
              </w:rPr>
            </w:pPr>
            <w:r w:rsidRPr="00F964E8">
              <w:rPr>
                <w:rFonts w:ascii="Times New Roman" w:eastAsia="맑은 고딕" w:hAnsi="Times New Roman" w:cs="Times New Roman"/>
                <w:color w:val="000000"/>
                <w:szCs w:val="20"/>
              </w:rPr>
              <w:t>12.6</w:t>
            </w:r>
          </w:p>
        </w:tc>
        <w:tc>
          <w:tcPr>
            <w:tcW w:w="992" w:type="dxa"/>
            <w:vAlign w:val="center"/>
          </w:tcPr>
          <w:p w:rsidR="00F964E8" w:rsidRPr="00F964E8" w:rsidRDefault="00F964E8" w:rsidP="00F964E8">
            <w:pPr>
              <w:wordWrap/>
              <w:jc w:val="center"/>
              <w:rPr>
                <w:rFonts w:ascii="Times New Roman" w:eastAsia="맑은 고딕" w:hAnsi="Times New Roman" w:cs="Times New Roman"/>
                <w:color w:val="000000"/>
                <w:szCs w:val="20"/>
              </w:rPr>
            </w:pPr>
            <w:r w:rsidRPr="00F964E8">
              <w:rPr>
                <w:rFonts w:ascii="Times New Roman" w:eastAsia="맑은 고딕" w:hAnsi="Times New Roman" w:cs="Times New Roman"/>
                <w:color w:val="000000"/>
                <w:szCs w:val="20"/>
              </w:rPr>
              <w:t>4.4</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hint="eastAsia"/>
                <w:color w:val="000000" w:themeColor="text1"/>
                <w:szCs w:val="20"/>
              </w:rPr>
              <w:t>-</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hint="eastAsia"/>
                <w:color w:val="000000" w:themeColor="text1"/>
                <w:szCs w:val="20"/>
              </w:rPr>
              <w:t>-</w:t>
            </w:r>
          </w:p>
        </w:tc>
      </w:tr>
      <w:tr w:rsidR="00F964E8" w:rsidRPr="00F964E8" w:rsidTr="00500379">
        <w:trPr>
          <w:trHeight w:val="312"/>
        </w:trPr>
        <w:tc>
          <w:tcPr>
            <w:tcW w:w="1696" w:type="dxa"/>
            <w:gridSpan w:val="2"/>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1134"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37 (1982)</w:t>
            </w:r>
          </w:p>
        </w:tc>
        <w:tc>
          <w:tcPr>
            <w:tcW w:w="567" w:type="dxa"/>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F</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1.48</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58.6</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26.7</w:t>
            </w:r>
          </w:p>
        </w:tc>
        <w:tc>
          <w:tcPr>
            <w:tcW w:w="992" w:type="dxa"/>
            <w:vAlign w:val="center"/>
          </w:tcPr>
          <w:p w:rsidR="00F964E8" w:rsidRPr="00F964E8" w:rsidRDefault="00F964E8" w:rsidP="00F964E8">
            <w:pPr>
              <w:wordWrap/>
              <w:jc w:val="center"/>
              <w:rPr>
                <w:rFonts w:ascii="Times New Roman" w:eastAsia="맑은 고딕" w:hAnsi="Times New Roman" w:cs="Times New Roman"/>
                <w:color w:val="000000"/>
                <w:szCs w:val="20"/>
              </w:rPr>
            </w:pPr>
            <w:r w:rsidRPr="00F964E8">
              <w:rPr>
                <w:rFonts w:ascii="Times New Roman" w:eastAsia="맑은 고딕" w:hAnsi="Times New Roman" w:cs="Times New Roman"/>
                <w:color w:val="000000"/>
                <w:szCs w:val="20"/>
              </w:rPr>
              <w:t>4.61</w:t>
            </w:r>
          </w:p>
        </w:tc>
        <w:tc>
          <w:tcPr>
            <w:tcW w:w="851" w:type="dxa"/>
            <w:vAlign w:val="center"/>
          </w:tcPr>
          <w:p w:rsidR="00F964E8" w:rsidRPr="00F964E8" w:rsidRDefault="00F964E8" w:rsidP="00F964E8">
            <w:pPr>
              <w:wordWrap/>
              <w:jc w:val="center"/>
              <w:rPr>
                <w:rFonts w:ascii="Times New Roman" w:eastAsia="맑은 고딕" w:hAnsi="Times New Roman" w:cs="Times New Roman"/>
                <w:color w:val="000000"/>
                <w:szCs w:val="20"/>
              </w:rPr>
            </w:pPr>
            <w:r w:rsidRPr="00F964E8">
              <w:rPr>
                <w:rFonts w:ascii="Times New Roman" w:eastAsia="맑은 고딕" w:hAnsi="Times New Roman" w:cs="Times New Roman"/>
                <w:color w:val="000000"/>
                <w:szCs w:val="20"/>
              </w:rPr>
              <w:t>9.9</w:t>
            </w:r>
          </w:p>
        </w:tc>
        <w:tc>
          <w:tcPr>
            <w:tcW w:w="992" w:type="dxa"/>
            <w:vAlign w:val="center"/>
          </w:tcPr>
          <w:p w:rsidR="00F964E8" w:rsidRPr="00F964E8" w:rsidRDefault="00F964E8" w:rsidP="00F964E8">
            <w:pPr>
              <w:wordWrap/>
              <w:jc w:val="center"/>
              <w:rPr>
                <w:rFonts w:ascii="Times New Roman" w:eastAsia="맑은 고딕" w:hAnsi="Times New Roman" w:cs="Times New Roman"/>
                <w:color w:val="000000"/>
                <w:szCs w:val="20"/>
              </w:rPr>
            </w:pPr>
            <w:r w:rsidRPr="00F964E8">
              <w:rPr>
                <w:rFonts w:ascii="Times New Roman" w:eastAsia="맑은 고딕" w:hAnsi="Times New Roman" w:cs="Times New Roman"/>
                <w:color w:val="000000"/>
                <w:szCs w:val="20"/>
              </w:rPr>
              <w:t>3.8</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hint="eastAsia"/>
                <w:color w:val="000000" w:themeColor="text1"/>
                <w:szCs w:val="20"/>
              </w:rPr>
              <w:t>-</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hint="eastAsia"/>
                <w:color w:val="000000" w:themeColor="text1"/>
                <w:szCs w:val="20"/>
              </w:rPr>
              <w:t>-</w:t>
            </w:r>
          </w:p>
        </w:tc>
      </w:tr>
      <w:tr w:rsidR="00F964E8" w:rsidRPr="00F964E8" w:rsidTr="00500379">
        <w:trPr>
          <w:trHeight w:val="327"/>
        </w:trPr>
        <w:tc>
          <w:tcPr>
            <w:tcW w:w="1696" w:type="dxa"/>
            <w:gridSpan w:val="2"/>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1134"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41 (1978)</w:t>
            </w:r>
          </w:p>
        </w:tc>
        <w:tc>
          <w:tcPr>
            <w:tcW w:w="567" w:type="dxa"/>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F</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1.60</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52.6</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20.6</w:t>
            </w:r>
          </w:p>
        </w:tc>
        <w:tc>
          <w:tcPr>
            <w:tcW w:w="992" w:type="dxa"/>
            <w:vAlign w:val="center"/>
          </w:tcPr>
          <w:p w:rsidR="00F964E8" w:rsidRPr="00F964E8" w:rsidRDefault="00F964E8" w:rsidP="00F964E8">
            <w:pPr>
              <w:wordWrap/>
              <w:jc w:val="center"/>
              <w:rPr>
                <w:rFonts w:ascii="Times New Roman" w:eastAsia="맑은 고딕" w:hAnsi="Times New Roman" w:cs="Times New Roman"/>
                <w:color w:val="000000"/>
                <w:szCs w:val="20"/>
              </w:rPr>
            </w:pPr>
            <w:r w:rsidRPr="00F964E8">
              <w:rPr>
                <w:rFonts w:ascii="Times New Roman" w:eastAsia="맑은 고딕" w:hAnsi="Times New Roman" w:cs="Times New Roman"/>
                <w:color w:val="000000"/>
                <w:szCs w:val="20"/>
              </w:rPr>
              <w:t>5.35</w:t>
            </w:r>
          </w:p>
        </w:tc>
        <w:tc>
          <w:tcPr>
            <w:tcW w:w="851" w:type="dxa"/>
            <w:vAlign w:val="center"/>
          </w:tcPr>
          <w:p w:rsidR="00F964E8" w:rsidRPr="00F964E8" w:rsidRDefault="00F964E8" w:rsidP="00F964E8">
            <w:pPr>
              <w:wordWrap/>
              <w:jc w:val="center"/>
              <w:rPr>
                <w:rFonts w:ascii="Times New Roman" w:eastAsia="맑은 고딕" w:hAnsi="Times New Roman" w:cs="Times New Roman"/>
                <w:color w:val="000000"/>
                <w:szCs w:val="20"/>
              </w:rPr>
            </w:pPr>
            <w:r w:rsidRPr="00F964E8">
              <w:rPr>
                <w:rFonts w:ascii="Times New Roman" w:eastAsia="맑은 고딕" w:hAnsi="Times New Roman" w:cs="Times New Roman"/>
                <w:color w:val="000000"/>
                <w:szCs w:val="20"/>
              </w:rPr>
              <w:t>13</w:t>
            </w:r>
          </w:p>
        </w:tc>
        <w:tc>
          <w:tcPr>
            <w:tcW w:w="992" w:type="dxa"/>
            <w:vAlign w:val="center"/>
          </w:tcPr>
          <w:p w:rsidR="00F964E8" w:rsidRPr="00F964E8" w:rsidRDefault="00F964E8" w:rsidP="00F964E8">
            <w:pPr>
              <w:wordWrap/>
              <w:jc w:val="center"/>
              <w:rPr>
                <w:rFonts w:ascii="Times New Roman" w:eastAsia="맑은 고딕" w:hAnsi="Times New Roman" w:cs="Times New Roman"/>
                <w:color w:val="000000"/>
                <w:szCs w:val="20"/>
              </w:rPr>
            </w:pPr>
            <w:r w:rsidRPr="00F964E8">
              <w:rPr>
                <w:rFonts w:ascii="Times New Roman" w:eastAsia="맑은 고딕" w:hAnsi="Times New Roman" w:cs="Times New Roman"/>
                <w:color w:val="000000"/>
                <w:szCs w:val="20"/>
              </w:rPr>
              <w:t>4.6</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hint="eastAsia"/>
                <w:color w:val="000000" w:themeColor="text1"/>
                <w:szCs w:val="20"/>
              </w:rPr>
              <w:t>-</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hint="eastAsia"/>
                <w:color w:val="000000" w:themeColor="text1"/>
                <w:szCs w:val="20"/>
              </w:rPr>
              <w:t>-</w:t>
            </w:r>
          </w:p>
        </w:tc>
      </w:tr>
      <w:tr w:rsidR="00F964E8" w:rsidRPr="00F964E8" w:rsidTr="00500379">
        <w:trPr>
          <w:trHeight w:val="327"/>
        </w:trPr>
        <w:tc>
          <w:tcPr>
            <w:tcW w:w="1696" w:type="dxa"/>
            <w:gridSpan w:val="2"/>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1134" w:type="dxa"/>
            <w:vAlign w:val="center"/>
          </w:tcPr>
          <w:p w:rsidR="00F964E8" w:rsidRPr="00500379" w:rsidRDefault="00F964E8" w:rsidP="00F964E8">
            <w:pPr>
              <w:wordWrap/>
              <w:spacing w:line="288" w:lineRule="auto"/>
              <w:jc w:val="center"/>
              <w:rPr>
                <w:rFonts w:ascii="Times New Roman" w:hAnsi="Times New Roman" w:cs="Times New Roman"/>
                <w:color w:val="000000" w:themeColor="text1"/>
                <w:szCs w:val="20"/>
              </w:rPr>
            </w:pPr>
            <w:r w:rsidRPr="00500379">
              <w:rPr>
                <w:rFonts w:ascii="Times New Roman" w:hAnsi="Times New Roman" w:cs="Times New Roman"/>
                <w:color w:val="000000" w:themeColor="text1"/>
                <w:szCs w:val="20"/>
              </w:rPr>
              <w:t>36 (1938)</w:t>
            </w:r>
          </w:p>
        </w:tc>
        <w:tc>
          <w:tcPr>
            <w:tcW w:w="567" w:type="dxa"/>
          </w:tcPr>
          <w:p w:rsidR="00F964E8" w:rsidRPr="00500379" w:rsidRDefault="00F964E8" w:rsidP="00F964E8">
            <w:pPr>
              <w:wordWrap/>
              <w:spacing w:line="288" w:lineRule="auto"/>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hint="eastAsia"/>
                <w:color w:val="000000" w:themeColor="text1"/>
                <w:szCs w:val="20"/>
              </w:rPr>
              <w:t>F</w:t>
            </w:r>
          </w:p>
        </w:tc>
        <w:tc>
          <w:tcPr>
            <w:tcW w:w="851" w:type="dxa"/>
            <w:vAlign w:val="center"/>
          </w:tcPr>
          <w:p w:rsidR="00F964E8" w:rsidRPr="00500379" w:rsidRDefault="00F964E8" w:rsidP="00F964E8">
            <w:pPr>
              <w:wordWrap/>
              <w:spacing w:line="288" w:lineRule="auto"/>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color w:val="000000" w:themeColor="text1"/>
                <w:szCs w:val="20"/>
              </w:rPr>
              <w:t>1.58</w:t>
            </w:r>
          </w:p>
        </w:tc>
        <w:tc>
          <w:tcPr>
            <w:tcW w:w="850" w:type="dxa"/>
            <w:vAlign w:val="center"/>
          </w:tcPr>
          <w:p w:rsidR="00F964E8" w:rsidRPr="00500379" w:rsidRDefault="00F964E8" w:rsidP="00F964E8">
            <w:pPr>
              <w:wordWrap/>
              <w:spacing w:line="288" w:lineRule="auto"/>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color w:val="000000" w:themeColor="text1"/>
                <w:szCs w:val="20"/>
              </w:rPr>
              <w:t>54</w:t>
            </w:r>
          </w:p>
        </w:tc>
        <w:tc>
          <w:tcPr>
            <w:tcW w:w="851" w:type="dxa"/>
            <w:vAlign w:val="center"/>
          </w:tcPr>
          <w:p w:rsidR="00F964E8" w:rsidRPr="00500379" w:rsidRDefault="00F964E8" w:rsidP="00F964E8">
            <w:pPr>
              <w:wordWrap/>
              <w:spacing w:line="288" w:lineRule="auto"/>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color w:val="000000" w:themeColor="text1"/>
                <w:szCs w:val="20"/>
              </w:rPr>
              <w:t>21.6</w:t>
            </w:r>
          </w:p>
        </w:tc>
        <w:tc>
          <w:tcPr>
            <w:tcW w:w="992" w:type="dxa"/>
            <w:vAlign w:val="center"/>
          </w:tcPr>
          <w:p w:rsidR="00F964E8" w:rsidRPr="00500379" w:rsidRDefault="00F964E8" w:rsidP="00F964E8">
            <w:pPr>
              <w:wordWrap/>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color w:val="000000" w:themeColor="text1"/>
                <w:szCs w:val="20"/>
              </w:rPr>
              <w:t>5.55</w:t>
            </w:r>
          </w:p>
        </w:tc>
        <w:tc>
          <w:tcPr>
            <w:tcW w:w="851" w:type="dxa"/>
            <w:vAlign w:val="center"/>
          </w:tcPr>
          <w:p w:rsidR="00F964E8" w:rsidRPr="00500379" w:rsidRDefault="00F964E8" w:rsidP="00F964E8">
            <w:pPr>
              <w:wordWrap/>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color w:val="000000" w:themeColor="text1"/>
                <w:szCs w:val="20"/>
              </w:rPr>
              <w:t>12.5</w:t>
            </w:r>
          </w:p>
        </w:tc>
        <w:tc>
          <w:tcPr>
            <w:tcW w:w="992" w:type="dxa"/>
            <w:vAlign w:val="center"/>
          </w:tcPr>
          <w:p w:rsidR="00F964E8" w:rsidRPr="00500379" w:rsidRDefault="00F964E8" w:rsidP="00F964E8">
            <w:pPr>
              <w:wordWrap/>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color w:val="000000" w:themeColor="text1"/>
                <w:szCs w:val="20"/>
              </w:rPr>
              <w:t>4.5</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hint="eastAsia"/>
                <w:color w:val="000000" w:themeColor="text1"/>
                <w:szCs w:val="20"/>
              </w:rPr>
              <w:t>-</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hint="eastAsia"/>
                <w:color w:val="000000" w:themeColor="text1"/>
                <w:szCs w:val="20"/>
              </w:rPr>
              <w:t>-</w:t>
            </w:r>
          </w:p>
        </w:tc>
      </w:tr>
      <w:tr w:rsidR="00F964E8" w:rsidRPr="00F964E8" w:rsidTr="00500379">
        <w:trPr>
          <w:trHeight w:val="327"/>
        </w:trPr>
        <w:tc>
          <w:tcPr>
            <w:tcW w:w="1696" w:type="dxa"/>
            <w:gridSpan w:val="2"/>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1134" w:type="dxa"/>
            <w:vAlign w:val="center"/>
          </w:tcPr>
          <w:p w:rsidR="00F964E8" w:rsidRPr="00500379" w:rsidRDefault="00F964E8" w:rsidP="00F964E8">
            <w:pPr>
              <w:wordWrap/>
              <w:spacing w:line="288" w:lineRule="auto"/>
              <w:jc w:val="center"/>
              <w:rPr>
                <w:rFonts w:ascii="Times New Roman" w:hAnsi="Times New Roman" w:cs="Times New Roman"/>
                <w:color w:val="000000" w:themeColor="text1"/>
                <w:szCs w:val="20"/>
              </w:rPr>
            </w:pPr>
            <w:r w:rsidRPr="00500379">
              <w:rPr>
                <w:rFonts w:ascii="Times New Roman" w:hAnsi="Times New Roman" w:cs="Times New Roman" w:hint="eastAsia"/>
                <w:color w:val="000000" w:themeColor="text1"/>
                <w:szCs w:val="20"/>
              </w:rPr>
              <w:t>20 (1998)</w:t>
            </w:r>
          </w:p>
        </w:tc>
        <w:tc>
          <w:tcPr>
            <w:tcW w:w="567" w:type="dxa"/>
          </w:tcPr>
          <w:p w:rsidR="00F964E8" w:rsidRPr="00500379" w:rsidRDefault="00F964E8" w:rsidP="00F964E8">
            <w:pPr>
              <w:wordWrap/>
              <w:spacing w:line="288" w:lineRule="auto"/>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hint="eastAsia"/>
                <w:color w:val="000000" w:themeColor="text1"/>
                <w:szCs w:val="20"/>
              </w:rPr>
              <w:t>M</w:t>
            </w:r>
          </w:p>
        </w:tc>
        <w:tc>
          <w:tcPr>
            <w:tcW w:w="851" w:type="dxa"/>
            <w:vAlign w:val="center"/>
          </w:tcPr>
          <w:p w:rsidR="00F964E8" w:rsidRPr="00500379" w:rsidRDefault="00F964E8" w:rsidP="00F964E8">
            <w:pPr>
              <w:wordWrap/>
              <w:spacing w:line="288" w:lineRule="auto"/>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hint="eastAsia"/>
                <w:color w:val="000000" w:themeColor="text1"/>
                <w:szCs w:val="20"/>
              </w:rPr>
              <w:t>1.80</w:t>
            </w:r>
          </w:p>
        </w:tc>
        <w:tc>
          <w:tcPr>
            <w:tcW w:w="850" w:type="dxa"/>
            <w:vAlign w:val="center"/>
          </w:tcPr>
          <w:p w:rsidR="00F964E8" w:rsidRPr="00500379" w:rsidRDefault="00F964E8" w:rsidP="00F964E8">
            <w:pPr>
              <w:wordWrap/>
              <w:spacing w:line="288" w:lineRule="auto"/>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hint="eastAsia"/>
                <w:color w:val="000000" w:themeColor="text1"/>
                <w:szCs w:val="20"/>
              </w:rPr>
              <w:t>80.7</w:t>
            </w:r>
          </w:p>
        </w:tc>
        <w:tc>
          <w:tcPr>
            <w:tcW w:w="851" w:type="dxa"/>
            <w:vAlign w:val="center"/>
          </w:tcPr>
          <w:p w:rsidR="00F964E8" w:rsidRPr="00500379" w:rsidRDefault="00F964E8" w:rsidP="00F964E8">
            <w:pPr>
              <w:wordWrap/>
              <w:spacing w:line="288" w:lineRule="auto"/>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hint="eastAsia"/>
                <w:color w:val="000000" w:themeColor="text1"/>
                <w:szCs w:val="20"/>
              </w:rPr>
              <w:t>24.9</w:t>
            </w:r>
          </w:p>
        </w:tc>
        <w:tc>
          <w:tcPr>
            <w:tcW w:w="992" w:type="dxa"/>
            <w:vAlign w:val="center"/>
          </w:tcPr>
          <w:p w:rsidR="00F964E8" w:rsidRPr="00500379" w:rsidRDefault="00F964E8" w:rsidP="00F964E8">
            <w:pPr>
              <w:wordWrap/>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color w:val="000000" w:themeColor="text1"/>
                <w:szCs w:val="20"/>
              </w:rPr>
              <w:t>6.98</w:t>
            </w:r>
          </w:p>
        </w:tc>
        <w:tc>
          <w:tcPr>
            <w:tcW w:w="851" w:type="dxa"/>
            <w:vAlign w:val="center"/>
          </w:tcPr>
          <w:p w:rsidR="00F964E8" w:rsidRPr="00500379" w:rsidRDefault="00F964E8" w:rsidP="00F964E8">
            <w:pPr>
              <w:wordWrap/>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color w:val="000000" w:themeColor="text1"/>
                <w:szCs w:val="20"/>
              </w:rPr>
              <w:t>15.8</w:t>
            </w:r>
          </w:p>
        </w:tc>
        <w:tc>
          <w:tcPr>
            <w:tcW w:w="992" w:type="dxa"/>
            <w:vAlign w:val="center"/>
          </w:tcPr>
          <w:p w:rsidR="00F964E8" w:rsidRPr="00500379" w:rsidRDefault="00F964E8" w:rsidP="00F964E8">
            <w:pPr>
              <w:wordWrap/>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color w:val="000000" w:themeColor="text1"/>
                <w:szCs w:val="20"/>
              </w:rPr>
              <w:t>4.5</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hint="eastAsia"/>
                <w:color w:val="000000" w:themeColor="text1"/>
                <w:szCs w:val="20"/>
              </w:rPr>
              <w:t>-</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hint="eastAsia"/>
                <w:color w:val="000000" w:themeColor="text1"/>
                <w:szCs w:val="20"/>
              </w:rPr>
              <w:t>-</w:t>
            </w:r>
          </w:p>
        </w:tc>
      </w:tr>
      <w:tr w:rsidR="00F964E8" w:rsidRPr="00F964E8" w:rsidTr="00500379">
        <w:trPr>
          <w:trHeight w:val="327"/>
        </w:trPr>
        <w:tc>
          <w:tcPr>
            <w:tcW w:w="1696" w:type="dxa"/>
            <w:gridSpan w:val="2"/>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1134" w:type="dxa"/>
            <w:vAlign w:val="center"/>
          </w:tcPr>
          <w:p w:rsidR="00F964E8" w:rsidRPr="00500379" w:rsidRDefault="00F964E8" w:rsidP="00F964E8">
            <w:pPr>
              <w:wordWrap/>
              <w:spacing w:line="288" w:lineRule="auto"/>
              <w:jc w:val="center"/>
              <w:rPr>
                <w:rFonts w:ascii="Times New Roman" w:hAnsi="Times New Roman" w:cs="Times New Roman"/>
                <w:color w:val="000000" w:themeColor="text1"/>
                <w:szCs w:val="20"/>
              </w:rPr>
            </w:pPr>
            <w:r w:rsidRPr="00500379">
              <w:rPr>
                <w:rFonts w:ascii="Times New Roman" w:hAnsi="Times New Roman" w:cs="Times New Roman" w:hint="eastAsia"/>
                <w:color w:val="000000" w:themeColor="text1"/>
                <w:szCs w:val="20"/>
              </w:rPr>
              <w:t>46 (1972)</w:t>
            </w:r>
          </w:p>
        </w:tc>
        <w:tc>
          <w:tcPr>
            <w:tcW w:w="567" w:type="dxa"/>
          </w:tcPr>
          <w:p w:rsidR="00F964E8" w:rsidRPr="00500379" w:rsidRDefault="00F964E8" w:rsidP="00F964E8">
            <w:pPr>
              <w:wordWrap/>
              <w:spacing w:line="288" w:lineRule="auto"/>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hint="eastAsia"/>
                <w:color w:val="000000" w:themeColor="text1"/>
                <w:szCs w:val="20"/>
              </w:rPr>
              <w:t>F</w:t>
            </w:r>
          </w:p>
        </w:tc>
        <w:tc>
          <w:tcPr>
            <w:tcW w:w="851" w:type="dxa"/>
            <w:vAlign w:val="center"/>
          </w:tcPr>
          <w:p w:rsidR="00F964E8" w:rsidRPr="00500379" w:rsidRDefault="00F964E8" w:rsidP="00F964E8">
            <w:pPr>
              <w:wordWrap/>
              <w:spacing w:line="288" w:lineRule="auto"/>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hint="eastAsia"/>
                <w:color w:val="000000" w:themeColor="text1"/>
                <w:szCs w:val="20"/>
              </w:rPr>
              <w:t>1.67</w:t>
            </w:r>
          </w:p>
        </w:tc>
        <w:tc>
          <w:tcPr>
            <w:tcW w:w="850" w:type="dxa"/>
            <w:vAlign w:val="center"/>
          </w:tcPr>
          <w:p w:rsidR="00F964E8" w:rsidRPr="00500379" w:rsidRDefault="00F964E8" w:rsidP="00F964E8">
            <w:pPr>
              <w:wordWrap/>
              <w:spacing w:line="288" w:lineRule="auto"/>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hint="eastAsia"/>
                <w:color w:val="000000" w:themeColor="text1"/>
                <w:szCs w:val="20"/>
              </w:rPr>
              <w:t>57.2</w:t>
            </w:r>
          </w:p>
        </w:tc>
        <w:tc>
          <w:tcPr>
            <w:tcW w:w="851" w:type="dxa"/>
            <w:vAlign w:val="center"/>
          </w:tcPr>
          <w:p w:rsidR="00F964E8" w:rsidRPr="00500379" w:rsidRDefault="00F964E8" w:rsidP="00F964E8">
            <w:pPr>
              <w:wordWrap/>
              <w:spacing w:line="288" w:lineRule="auto"/>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hint="eastAsia"/>
                <w:color w:val="000000" w:themeColor="text1"/>
                <w:szCs w:val="20"/>
              </w:rPr>
              <w:t>20.6</w:t>
            </w:r>
          </w:p>
        </w:tc>
        <w:tc>
          <w:tcPr>
            <w:tcW w:w="992" w:type="dxa"/>
            <w:vAlign w:val="center"/>
          </w:tcPr>
          <w:p w:rsidR="00F964E8" w:rsidRPr="00500379" w:rsidRDefault="00F964E8" w:rsidP="00F964E8">
            <w:pPr>
              <w:wordWrap/>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color w:val="000000" w:themeColor="text1"/>
                <w:szCs w:val="20"/>
              </w:rPr>
              <w:t>5.9</w:t>
            </w:r>
          </w:p>
        </w:tc>
        <w:tc>
          <w:tcPr>
            <w:tcW w:w="851" w:type="dxa"/>
            <w:vAlign w:val="center"/>
          </w:tcPr>
          <w:p w:rsidR="00F964E8" w:rsidRPr="00500379" w:rsidRDefault="00F964E8" w:rsidP="00F964E8">
            <w:pPr>
              <w:wordWrap/>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color w:val="000000" w:themeColor="text1"/>
                <w:szCs w:val="20"/>
              </w:rPr>
              <w:t>12.4</w:t>
            </w:r>
          </w:p>
        </w:tc>
        <w:tc>
          <w:tcPr>
            <w:tcW w:w="992" w:type="dxa"/>
            <w:vAlign w:val="center"/>
          </w:tcPr>
          <w:p w:rsidR="00F964E8" w:rsidRPr="00500379" w:rsidRDefault="00F964E8" w:rsidP="00F964E8">
            <w:pPr>
              <w:wordWrap/>
              <w:jc w:val="center"/>
              <w:rPr>
                <w:rFonts w:ascii="Times New Roman" w:eastAsia="맑은 고딕" w:hAnsi="Times New Roman" w:cs="Times New Roman"/>
                <w:color w:val="000000" w:themeColor="text1"/>
                <w:szCs w:val="20"/>
              </w:rPr>
            </w:pPr>
            <w:r w:rsidRPr="00500379">
              <w:rPr>
                <w:rFonts w:ascii="Times New Roman" w:eastAsia="맑은 고딕" w:hAnsi="Times New Roman" w:cs="Times New Roman"/>
                <w:color w:val="000000" w:themeColor="text1"/>
                <w:szCs w:val="20"/>
              </w:rPr>
              <w:t>4.4</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hint="eastAsia"/>
                <w:color w:val="000000" w:themeColor="text1"/>
                <w:szCs w:val="20"/>
              </w:rPr>
              <w:t>-</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hint="eastAsia"/>
                <w:color w:val="000000" w:themeColor="text1"/>
                <w:szCs w:val="20"/>
              </w:rPr>
              <w:t>-</w:t>
            </w:r>
          </w:p>
        </w:tc>
      </w:tr>
      <w:tr w:rsidR="00F964E8" w:rsidRPr="00F964E8" w:rsidTr="00500379">
        <w:trPr>
          <w:trHeight w:val="343"/>
        </w:trPr>
        <w:tc>
          <w:tcPr>
            <w:tcW w:w="1696" w:type="dxa"/>
            <w:gridSpan w:val="2"/>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Mean±SD</w:t>
            </w:r>
          </w:p>
        </w:tc>
        <w:tc>
          <w:tcPr>
            <w:tcW w:w="1134" w:type="dxa"/>
            <w:vAlign w:val="center"/>
          </w:tcPr>
          <w:p w:rsidR="00F964E8" w:rsidRPr="00F964E8" w:rsidRDefault="00F964E8" w:rsidP="00500379">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36.5±8.8</w:t>
            </w:r>
          </w:p>
        </w:tc>
        <w:tc>
          <w:tcPr>
            <w:tcW w:w="567" w:type="dxa"/>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p>
        </w:tc>
        <w:tc>
          <w:tcPr>
            <w:tcW w:w="851" w:type="dxa"/>
            <w:vAlign w:val="center"/>
          </w:tcPr>
          <w:p w:rsidR="00500379" w:rsidRDefault="00F964E8" w:rsidP="00500379">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1.63</w:t>
            </w:r>
          </w:p>
          <w:p w:rsidR="00F964E8" w:rsidRPr="00F964E8" w:rsidRDefault="00F964E8" w:rsidP="00500379">
            <w:pPr>
              <w:wordWrap/>
              <w:spacing w:line="288" w:lineRule="auto"/>
              <w:jc w:val="center"/>
              <w:rPr>
                <w:rFonts w:ascii="Times New Roman" w:eastAsia="맑은 고딕" w:hAnsi="Times New Roman" w:cs="Times New Roman"/>
                <w:color w:val="000000" w:themeColor="text1"/>
                <w:szCs w:val="20"/>
              </w:rPr>
            </w:pPr>
            <w:r w:rsidRPr="00F964E8">
              <w:rPr>
                <w:rFonts w:ascii="Times New Roman" w:hAnsi="Times New Roman" w:cs="Times New Roman"/>
                <w:color w:val="000000" w:themeColor="text1"/>
                <w:szCs w:val="20"/>
              </w:rPr>
              <w:t>±0.11</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59.45</w:t>
            </w:r>
          </w:p>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hAnsi="Times New Roman" w:cs="Times New Roman"/>
                <w:color w:val="000000" w:themeColor="text1"/>
                <w:szCs w:val="20"/>
              </w:rPr>
              <w:t>±10.7</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22.35</w:t>
            </w:r>
          </w:p>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hAnsi="Times New Roman" w:cs="Times New Roman"/>
                <w:color w:val="000000" w:themeColor="text1"/>
                <w:szCs w:val="20"/>
              </w:rPr>
              <w:t>±2.8</w:t>
            </w:r>
          </w:p>
        </w:tc>
        <w:tc>
          <w:tcPr>
            <w:tcW w:w="992" w:type="dxa"/>
            <w:vAlign w:val="center"/>
          </w:tcPr>
          <w:p w:rsidR="00500379" w:rsidRDefault="00500379" w:rsidP="00F964E8">
            <w:pPr>
              <w:wordWrap/>
              <w:spacing w:line="288" w:lineRule="auto"/>
              <w:jc w:val="center"/>
              <w:rPr>
                <w:rFonts w:ascii="Times New Roman" w:hAnsi="Times New Roman" w:cs="Times New Roman"/>
                <w:color w:val="000000" w:themeColor="text1"/>
                <w:szCs w:val="20"/>
              </w:rPr>
            </w:pPr>
            <w:r>
              <w:rPr>
                <w:rFonts w:ascii="Times New Roman" w:hAnsi="Times New Roman" w:cs="Times New Roman" w:hint="eastAsia"/>
                <w:color w:val="000000" w:themeColor="text1"/>
                <w:szCs w:val="20"/>
              </w:rPr>
              <w:t>5.37</w:t>
            </w:r>
          </w:p>
          <w:p w:rsidR="00F964E8" w:rsidRPr="00F964E8" w:rsidRDefault="00500379" w:rsidP="00F964E8">
            <w:pPr>
              <w:wordWrap/>
              <w:spacing w:line="288" w:lineRule="auto"/>
              <w:jc w:val="center"/>
              <w:rPr>
                <w:rFonts w:ascii="Times New Roman" w:hAnsi="Times New Roman" w:cs="Times New Roman"/>
                <w:color w:val="000000" w:themeColor="text1"/>
                <w:szCs w:val="20"/>
              </w:rPr>
            </w:pPr>
            <w:r>
              <w:rPr>
                <w:rFonts w:ascii="Times New Roman" w:hAnsi="Times New Roman" w:cs="Times New Roman"/>
                <w:color w:val="000000" w:themeColor="text1"/>
                <w:szCs w:val="20"/>
              </w:rPr>
              <w:t>±1.09</w:t>
            </w:r>
          </w:p>
        </w:tc>
        <w:tc>
          <w:tcPr>
            <w:tcW w:w="851" w:type="dxa"/>
            <w:vAlign w:val="center"/>
          </w:tcPr>
          <w:p w:rsidR="00500379" w:rsidRDefault="00500379" w:rsidP="00F964E8">
            <w:pPr>
              <w:wordWrap/>
              <w:spacing w:line="288" w:lineRule="auto"/>
              <w:jc w:val="center"/>
              <w:rPr>
                <w:rFonts w:ascii="Times New Roman" w:hAnsi="Times New Roman" w:cs="Times New Roman"/>
                <w:color w:val="000000" w:themeColor="text1"/>
                <w:szCs w:val="20"/>
              </w:rPr>
            </w:pPr>
            <w:r>
              <w:rPr>
                <w:rFonts w:ascii="Times New Roman" w:hAnsi="Times New Roman" w:cs="Times New Roman"/>
                <w:color w:val="000000" w:themeColor="text1"/>
                <w:szCs w:val="20"/>
              </w:rPr>
              <w:t>12.7</w:t>
            </w:r>
          </w:p>
          <w:p w:rsidR="00F964E8" w:rsidRPr="00F964E8" w:rsidRDefault="00500379" w:rsidP="00F964E8">
            <w:pPr>
              <w:wordWrap/>
              <w:spacing w:line="288" w:lineRule="auto"/>
              <w:jc w:val="center"/>
              <w:rPr>
                <w:rFonts w:ascii="Times New Roman" w:hAnsi="Times New Roman" w:cs="Times New Roman"/>
                <w:color w:val="000000" w:themeColor="text1"/>
                <w:szCs w:val="20"/>
              </w:rPr>
            </w:pPr>
            <w:r>
              <w:rPr>
                <w:rFonts w:ascii="Times New Roman" w:hAnsi="Times New Roman" w:cs="Times New Roman"/>
                <w:color w:val="000000" w:themeColor="text1"/>
                <w:szCs w:val="20"/>
              </w:rPr>
              <w:t>±1.88</w:t>
            </w:r>
          </w:p>
        </w:tc>
        <w:tc>
          <w:tcPr>
            <w:tcW w:w="992" w:type="dxa"/>
          </w:tcPr>
          <w:p w:rsidR="00500379" w:rsidRDefault="00500379" w:rsidP="00F964E8">
            <w:pPr>
              <w:wordWrap/>
              <w:spacing w:line="288" w:lineRule="auto"/>
              <w:jc w:val="center"/>
              <w:rPr>
                <w:rFonts w:ascii="Times New Roman" w:hAnsi="Times New Roman" w:cs="Times New Roman"/>
                <w:color w:val="000000" w:themeColor="text1"/>
                <w:szCs w:val="20"/>
              </w:rPr>
            </w:pPr>
            <w:r>
              <w:rPr>
                <w:rFonts w:ascii="Times New Roman" w:hAnsi="Times New Roman" w:cs="Times New Roman"/>
                <w:color w:val="000000" w:themeColor="text1"/>
                <w:szCs w:val="20"/>
              </w:rPr>
              <w:t>4.37</w:t>
            </w:r>
          </w:p>
          <w:p w:rsidR="00F964E8" w:rsidRPr="00F964E8" w:rsidRDefault="00500379" w:rsidP="00F964E8">
            <w:pPr>
              <w:wordWrap/>
              <w:spacing w:line="288" w:lineRule="auto"/>
              <w:jc w:val="center"/>
              <w:rPr>
                <w:rFonts w:ascii="Times New Roman" w:hAnsi="Times New Roman" w:cs="Times New Roman"/>
                <w:color w:val="000000" w:themeColor="text1"/>
                <w:szCs w:val="20"/>
              </w:rPr>
            </w:pPr>
            <w:r>
              <w:rPr>
                <w:rFonts w:ascii="Times New Roman" w:hAnsi="Times New Roman" w:cs="Times New Roman"/>
                <w:color w:val="000000" w:themeColor="text1"/>
                <w:szCs w:val="20"/>
              </w:rPr>
              <w:t>±0.29</w:t>
            </w: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r>
      <w:tr w:rsidR="00F964E8" w:rsidRPr="00F964E8" w:rsidTr="00500379">
        <w:trPr>
          <w:trHeight w:val="312"/>
        </w:trPr>
        <w:tc>
          <w:tcPr>
            <w:tcW w:w="980" w:type="dxa"/>
            <w:vMerge w:val="restart"/>
            <w:vAlign w:val="center"/>
          </w:tcPr>
          <w:p w:rsidR="00F964E8" w:rsidRPr="00F964E8" w:rsidRDefault="00C2214E" w:rsidP="00F964E8">
            <w:pPr>
              <w:wordWrap/>
              <w:spacing w:line="288" w:lineRule="auto"/>
              <w:jc w:val="center"/>
              <w:rPr>
                <w:rFonts w:ascii="Times New Roman" w:hAnsi="Times New Roman" w:cs="Times New Roman"/>
                <w:color w:val="000000" w:themeColor="text1"/>
                <w:szCs w:val="20"/>
              </w:rPr>
            </w:pPr>
            <w:r>
              <w:rPr>
                <w:rFonts w:ascii="Times New Roman" w:hAnsi="Times New Roman" w:cs="Times New Roman"/>
                <w:color w:val="000000" w:themeColor="text1"/>
                <w:szCs w:val="20"/>
              </w:rPr>
              <w:t xml:space="preserve">Patients with </w:t>
            </w:r>
            <w:r w:rsidR="00F964E8" w:rsidRPr="00F964E8">
              <w:rPr>
                <w:rFonts w:ascii="Times New Roman" w:hAnsi="Times New Roman" w:cs="Times New Roman"/>
                <w:color w:val="000000" w:themeColor="text1"/>
                <w:szCs w:val="20"/>
              </w:rPr>
              <w:t>IBD/D</w:t>
            </w:r>
            <w:r w:rsidR="00F964E8" w:rsidRPr="00F964E8">
              <w:rPr>
                <w:rFonts w:ascii="Times New Roman" w:hAnsi="Times New Roman" w:cs="Times New Roman"/>
                <w:color w:val="000000" w:themeColor="text1"/>
                <w:szCs w:val="20"/>
                <w:vertAlign w:val="superscript"/>
                <w:lang w:val="en-GB"/>
              </w:rPr>
              <w:sym w:font="Symbol" w:char="F02D"/>
            </w:r>
            <w:r w:rsidR="00F964E8" w:rsidRPr="00F964E8">
              <w:rPr>
                <w:rFonts w:ascii="Times New Roman" w:hAnsi="Times New Roman" w:cs="Times New Roman"/>
                <w:color w:val="000000" w:themeColor="text1"/>
                <w:szCs w:val="20"/>
                <w:vertAlign w:val="superscript"/>
                <w:lang w:val="en-GB"/>
              </w:rPr>
              <w:t xml:space="preserve"> 4)</w:t>
            </w:r>
            <w:r w:rsidR="00F964E8" w:rsidRPr="00F964E8">
              <w:rPr>
                <w:rFonts w:ascii="Times New Roman" w:hAnsi="Times New Roman" w:cs="Times New Roman"/>
                <w:color w:val="000000" w:themeColor="text1"/>
                <w:szCs w:val="20"/>
              </w:rPr>
              <w:t xml:space="preserve"> </w:t>
            </w:r>
          </w:p>
        </w:tc>
        <w:tc>
          <w:tcPr>
            <w:tcW w:w="716" w:type="dxa"/>
            <w:vMerge w:val="restart"/>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UC</w:t>
            </w:r>
          </w:p>
        </w:tc>
        <w:tc>
          <w:tcPr>
            <w:tcW w:w="1134"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42 (1977)</w:t>
            </w:r>
          </w:p>
        </w:tc>
        <w:tc>
          <w:tcPr>
            <w:tcW w:w="567" w:type="dxa"/>
            <w:vAlign w:val="center"/>
          </w:tcPr>
          <w:p w:rsidR="00F964E8" w:rsidRPr="00F964E8" w:rsidRDefault="00F964E8" w:rsidP="00F964E8">
            <w:pPr>
              <w:widowControl/>
              <w:wordWrap/>
              <w:autoSpaceDE/>
              <w:autoSpaceDN/>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F</w:t>
            </w:r>
          </w:p>
        </w:tc>
        <w:tc>
          <w:tcPr>
            <w:tcW w:w="851" w:type="dxa"/>
            <w:vAlign w:val="center"/>
          </w:tcPr>
          <w:p w:rsidR="00F964E8" w:rsidRPr="00F964E8" w:rsidRDefault="00F964E8" w:rsidP="00F964E8">
            <w:pPr>
              <w:widowControl/>
              <w:wordWrap/>
              <w:autoSpaceDE/>
              <w:autoSpaceDN/>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1.61</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46.6</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18.0</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3.21</w:t>
            </w:r>
          </w:p>
        </w:tc>
        <w:tc>
          <w:tcPr>
            <w:tcW w:w="851" w:type="dxa"/>
            <w:vAlign w:val="center"/>
          </w:tcPr>
          <w:p w:rsidR="00F964E8" w:rsidRPr="00F964E8" w:rsidRDefault="00F964E8" w:rsidP="00F964E8">
            <w:pPr>
              <w:widowControl/>
              <w:wordWrap/>
              <w:autoSpaceDE/>
              <w:autoSpaceDN/>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13.4</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3.8</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24</w:t>
            </w: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0.25</w:t>
            </w:r>
          </w:p>
        </w:tc>
      </w:tr>
      <w:tr w:rsidR="00F964E8" w:rsidRPr="00F964E8" w:rsidTr="00500379">
        <w:trPr>
          <w:trHeight w:val="327"/>
        </w:trPr>
        <w:tc>
          <w:tcPr>
            <w:tcW w:w="980"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716"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1134"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34 (1984)</w:t>
            </w:r>
          </w:p>
        </w:tc>
        <w:tc>
          <w:tcPr>
            <w:tcW w:w="567"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M</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1.74</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79</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26.1</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4.16</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15.5</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4.5</w:t>
            </w: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2</w:t>
            </w: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1.8</w:t>
            </w:r>
          </w:p>
        </w:tc>
      </w:tr>
      <w:tr w:rsidR="00F964E8" w:rsidRPr="00F964E8" w:rsidTr="00500379">
        <w:trPr>
          <w:trHeight w:val="327"/>
        </w:trPr>
        <w:tc>
          <w:tcPr>
            <w:tcW w:w="980"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716"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1134"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51 (1967)</w:t>
            </w:r>
          </w:p>
        </w:tc>
        <w:tc>
          <w:tcPr>
            <w:tcW w:w="567"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M</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1.8</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79</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24.4</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6.19</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15.6</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4.1</w:t>
            </w: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2.4</w:t>
            </w: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0.25</w:t>
            </w:r>
          </w:p>
        </w:tc>
      </w:tr>
      <w:tr w:rsidR="00F964E8" w:rsidRPr="00F964E8" w:rsidTr="00500379">
        <w:trPr>
          <w:trHeight w:val="312"/>
        </w:trPr>
        <w:tc>
          <w:tcPr>
            <w:tcW w:w="980"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716"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1134"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48 (1971)</w:t>
            </w:r>
          </w:p>
        </w:tc>
        <w:tc>
          <w:tcPr>
            <w:tcW w:w="567"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M</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1.78</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76</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24.0</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3.92</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16.7</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4.7</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N/A</w:t>
            </w: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0.25</w:t>
            </w:r>
          </w:p>
        </w:tc>
      </w:tr>
      <w:tr w:rsidR="00F964E8" w:rsidRPr="00F964E8" w:rsidTr="00500379">
        <w:trPr>
          <w:trHeight w:val="327"/>
        </w:trPr>
        <w:tc>
          <w:tcPr>
            <w:tcW w:w="980"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716"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1134"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44 (1976)</w:t>
            </w:r>
          </w:p>
        </w:tc>
        <w:tc>
          <w:tcPr>
            <w:tcW w:w="567"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M</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1.75</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73</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23.8</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4.59</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12.7</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4.5</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28</w:t>
            </w: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0.53</w:t>
            </w:r>
          </w:p>
        </w:tc>
      </w:tr>
      <w:tr w:rsidR="00F964E8" w:rsidRPr="00F964E8" w:rsidTr="00500379">
        <w:trPr>
          <w:trHeight w:val="327"/>
        </w:trPr>
        <w:tc>
          <w:tcPr>
            <w:tcW w:w="980"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716" w:type="dxa"/>
            <w:vMerge w:val="restart"/>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CD</w:t>
            </w:r>
          </w:p>
        </w:tc>
        <w:tc>
          <w:tcPr>
            <w:tcW w:w="1134"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30 (1990)</w:t>
            </w:r>
          </w:p>
        </w:tc>
        <w:tc>
          <w:tcPr>
            <w:tcW w:w="567"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M</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1.68</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52</w:t>
            </w:r>
          </w:p>
        </w:tc>
        <w:tc>
          <w:tcPr>
            <w:tcW w:w="851" w:type="dxa"/>
            <w:vAlign w:val="center"/>
          </w:tcPr>
          <w:p w:rsidR="00F964E8" w:rsidRPr="00F964E8" w:rsidRDefault="00F964E8" w:rsidP="00F964E8">
            <w:pPr>
              <w:widowControl/>
              <w:wordWrap/>
              <w:autoSpaceDE/>
              <w:autoSpaceDN/>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18.4</w:t>
            </w:r>
          </w:p>
        </w:tc>
        <w:tc>
          <w:tcPr>
            <w:tcW w:w="992" w:type="dxa"/>
            <w:vAlign w:val="center"/>
          </w:tcPr>
          <w:p w:rsidR="00F964E8" w:rsidRPr="00F964E8" w:rsidRDefault="00F964E8" w:rsidP="00F964E8">
            <w:pPr>
              <w:widowControl/>
              <w:wordWrap/>
              <w:autoSpaceDE/>
              <w:autoSpaceDN/>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10.86</w:t>
            </w:r>
          </w:p>
        </w:tc>
        <w:tc>
          <w:tcPr>
            <w:tcW w:w="851" w:type="dxa"/>
            <w:vAlign w:val="center"/>
          </w:tcPr>
          <w:p w:rsidR="00F964E8" w:rsidRPr="00F964E8" w:rsidRDefault="00F964E8" w:rsidP="00F964E8">
            <w:pPr>
              <w:widowControl/>
              <w:wordWrap/>
              <w:autoSpaceDE/>
              <w:autoSpaceDN/>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15.7</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4.7</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46</w:t>
            </w: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0.25</w:t>
            </w:r>
          </w:p>
        </w:tc>
      </w:tr>
      <w:tr w:rsidR="00F964E8" w:rsidRPr="00F964E8" w:rsidTr="00500379">
        <w:trPr>
          <w:trHeight w:val="327"/>
        </w:trPr>
        <w:tc>
          <w:tcPr>
            <w:tcW w:w="980"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716"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1134"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14 (2006)</w:t>
            </w:r>
          </w:p>
        </w:tc>
        <w:tc>
          <w:tcPr>
            <w:tcW w:w="567"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F</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1.62</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55</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21.0</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10.2</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11.6</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3.5</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111</w:t>
            </w: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0.84</w:t>
            </w:r>
          </w:p>
        </w:tc>
      </w:tr>
      <w:tr w:rsidR="00F964E8" w:rsidRPr="00F964E8" w:rsidTr="00500379">
        <w:trPr>
          <w:trHeight w:val="327"/>
        </w:trPr>
        <w:tc>
          <w:tcPr>
            <w:tcW w:w="980"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716"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1134"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25 (1994)</w:t>
            </w:r>
          </w:p>
        </w:tc>
        <w:tc>
          <w:tcPr>
            <w:tcW w:w="567"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M</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1.77</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65</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20.7</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7.08</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14.9</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4.8</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9</w:t>
            </w: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0.25</w:t>
            </w:r>
          </w:p>
        </w:tc>
      </w:tr>
      <w:tr w:rsidR="00F964E8" w:rsidRPr="00F964E8" w:rsidTr="00500379">
        <w:trPr>
          <w:trHeight w:val="343"/>
        </w:trPr>
        <w:tc>
          <w:tcPr>
            <w:tcW w:w="1696" w:type="dxa"/>
            <w:gridSpan w:val="2"/>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Mean±SD</w:t>
            </w:r>
          </w:p>
        </w:tc>
        <w:tc>
          <w:tcPr>
            <w:tcW w:w="1134" w:type="dxa"/>
            <w:vAlign w:val="center"/>
          </w:tcPr>
          <w:p w:rsidR="00F964E8" w:rsidRPr="00F964E8" w:rsidRDefault="00F964E8" w:rsidP="00F964E8">
            <w:pPr>
              <w:widowControl/>
              <w:wordWrap/>
              <w:autoSpaceDE/>
              <w:autoSpaceDN/>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36.0</w:t>
            </w:r>
          </w:p>
          <w:p w:rsidR="00F964E8" w:rsidRPr="00F964E8" w:rsidRDefault="00F964E8" w:rsidP="00F964E8">
            <w:pPr>
              <w:widowControl/>
              <w:wordWrap/>
              <w:autoSpaceDE/>
              <w:autoSpaceDN/>
              <w:spacing w:line="288" w:lineRule="auto"/>
              <w:jc w:val="center"/>
              <w:rPr>
                <w:rFonts w:ascii="Times New Roman" w:eastAsia="맑은 고딕" w:hAnsi="Times New Roman" w:cs="Times New Roman"/>
                <w:color w:val="000000" w:themeColor="text1"/>
                <w:szCs w:val="20"/>
              </w:rPr>
            </w:pPr>
            <w:r w:rsidRPr="00F964E8">
              <w:rPr>
                <w:rFonts w:ascii="Times New Roman" w:hAnsi="Times New Roman" w:cs="Times New Roman"/>
                <w:color w:val="000000" w:themeColor="text1"/>
                <w:szCs w:val="20"/>
              </w:rPr>
              <w:t>±12.6</w:t>
            </w:r>
          </w:p>
        </w:tc>
        <w:tc>
          <w:tcPr>
            <w:tcW w:w="567" w:type="dxa"/>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1.70</w:t>
            </w:r>
          </w:p>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hAnsi="Times New Roman" w:cs="Times New Roman"/>
                <w:color w:val="000000" w:themeColor="text1"/>
                <w:szCs w:val="20"/>
              </w:rPr>
              <w:t>±0.1</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65.7</w:t>
            </w:r>
          </w:p>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hAnsi="Times New Roman" w:cs="Times New Roman"/>
                <w:color w:val="000000" w:themeColor="text1"/>
                <w:szCs w:val="20"/>
              </w:rPr>
              <w:t>±13.0</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22.1</w:t>
            </w:r>
          </w:p>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hAnsi="Times New Roman" w:cs="Times New Roman"/>
                <w:color w:val="000000" w:themeColor="text1"/>
                <w:szCs w:val="20"/>
              </w:rPr>
              <w:t>±3.0</w:t>
            </w:r>
          </w:p>
        </w:tc>
        <w:tc>
          <w:tcPr>
            <w:tcW w:w="992" w:type="dxa"/>
            <w:vAlign w:val="center"/>
          </w:tcPr>
          <w:p w:rsidR="00500379" w:rsidRDefault="00500379" w:rsidP="00F964E8">
            <w:pPr>
              <w:wordWrap/>
              <w:spacing w:line="288" w:lineRule="auto"/>
              <w:jc w:val="center"/>
              <w:rPr>
                <w:rFonts w:ascii="Times New Roman" w:hAnsi="Times New Roman" w:cs="Times New Roman"/>
                <w:color w:val="000000" w:themeColor="text1"/>
                <w:szCs w:val="20"/>
              </w:rPr>
            </w:pPr>
            <w:r>
              <w:rPr>
                <w:rFonts w:ascii="Times New Roman" w:hAnsi="Times New Roman" w:cs="Times New Roman"/>
                <w:color w:val="000000" w:themeColor="text1"/>
                <w:szCs w:val="20"/>
              </w:rPr>
              <w:t>6.28</w:t>
            </w:r>
          </w:p>
          <w:p w:rsidR="00F964E8" w:rsidRPr="00F964E8" w:rsidRDefault="00500379" w:rsidP="00F964E8">
            <w:pPr>
              <w:wordWrap/>
              <w:spacing w:line="288" w:lineRule="auto"/>
              <w:jc w:val="center"/>
              <w:rPr>
                <w:rFonts w:ascii="Times New Roman" w:hAnsi="Times New Roman" w:cs="Times New Roman"/>
                <w:color w:val="000000" w:themeColor="text1"/>
                <w:szCs w:val="20"/>
              </w:rPr>
            </w:pPr>
            <w:r>
              <w:rPr>
                <w:rFonts w:ascii="Times New Roman" w:hAnsi="Times New Roman" w:cs="Times New Roman"/>
                <w:color w:val="000000" w:themeColor="text1"/>
                <w:szCs w:val="20"/>
              </w:rPr>
              <w:t>±2.91</w:t>
            </w:r>
          </w:p>
        </w:tc>
        <w:tc>
          <w:tcPr>
            <w:tcW w:w="851" w:type="dxa"/>
            <w:vAlign w:val="center"/>
          </w:tcPr>
          <w:p w:rsidR="00500379" w:rsidRDefault="00500379" w:rsidP="00F964E8">
            <w:pPr>
              <w:wordWrap/>
              <w:spacing w:line="288" w:lineRule="auto"/>
              <w:jc w:val="center"/>
              <w:rPr>
                <w:rFonts w:ascii="Times New Roman" w:hAnsi="Times New Roman" w:cs="Times New Roman"/>
                <w:color w:val="000000" w:themeColor="text1"/>
                <w:szCs w:val="20"/>
              </w:rPr>
            </w:pPr>
            <w:r>
              <w:rPr>
                <w:rFonts w:ascii="Times New Roman" w:hAnsi="Times New Roman" w:cs="Times New Roman"/>
                <w:color w:val="000000" w:themeColor="text1"/>
                <w:szCs w:val="20"/>
              </w:rPr>
              <w:t>14.51</w:t>
            </w:r>
          </w:p>
          <w:p w:rsidR="00F964E8" w:rsidRPr="00F964E8" w:rsidRDefault="00500379" w:rsidP="00F964E8">
            <w:pPr>
              <w:wordWrap/>
              <w:spacing w:line="288" w:lineRule="auto"/>
              <w:jc w:val="center"/>
              <w:rPr>
                <w:rFonts w:ascii="Times New Roman" w:hAnsi="Times New Roman" w:cs="Times New Roman"/>
                <w:color w:val="000000" w:themeColor="text1"/>
                <w:szCs w:val="20"/>
              </w:rPr>
            </w:pPr>
            <w:r>
              <w:rPr>
                <w:rFonts w:ascii="Times New Roman" w:hAnsi="Times New Roman" w:cs="Times New Roman"/>
                <w:color w:val="000000" w:themeColor="text1"/>
                <w:szCs w:val="20"/>
              </w:rPr>
              <w:t>±1.75</w:t>
            </w:r>
          </w:p>
        </w:tc>
        <w:tc>
          <w:tcPr>
            <w:tcW w:w="992" w:type="dxa"/>
          </w:tcPr>
          <w:p w:rsidR="00500379" w:rsidRDefault="00500379" w:rsidP="00F964E8">
            <w:pPr>
              <w:wordWrap/>
              <w:spacing w:line="288" w:lineRule="auto"/>
              <w:jc w:val="center"/>
              <w:rPr>
                <w:rFonts w:ascii="Times New Roman" w:hAnsi="Times New Roman" w:cs="Times New Roman"/>
                <w:color w:val="000000" w:themeColor="text1"/>
                <w:szCs w:val="20"/>
              </w:rPr>
            </w:pPr>
            <w:r>
              <w:rPr>
                <w:rFonts w:ascii="Times New Roman" w:hAnsi="Times New Roman" w:cs="Times New Roman"/>
                <w:color w:val="000000" w:themeColor="text1"/>
                <w:szCs w:val="20"/>
              </w:rPr>
              <w:t>4.33</w:t>
            </w:r>
          </w:p>
          <w:p w:rsidR="00F964E8" w:rsidRPr="00F964E8" w:rsidRDefault="00500379" w:rsidP="00F964E8">
            <w:pPr>
              <w:wordWrap/>
              <w:spacing w:line="288" w:lineRule="auto"/>
              <w:jc w:val="center"/>
              <w:rPr>
                <w:rFonts w:ascii="Times New Roman" w:hAnsi="Times New Roman" w:cs="Times New Roman"/>
                <w:color w:val="000000" w:themeColor="text1"/>
                <w:szCs w:val="20"/>
              </w:rPr>
            </w:pPr>
            <w:r>
              <w:rPr>
                <w:rFonts w:ascii="Times New Roman" w:hAnsi="Times New Roman" w:cs="Times New Roman"/>
                <w:color w:val="000000" w:themeColor="text1"/>
                <w:szCs w:val="20"/>
              </w:rPr>
              <w:t>±0.47</w:t>
            </w: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r>
      <w:tr w:rsidR="00F964E8" w:rsidRPr="00F964E8" w:rsidTr="00500379">
        <w:trPr>
          <w:trHeight w:val="312"/>
        </w:trPr>
        <w:tc>
          <w:tcPr>
            <w:tcW w:w="980" w:type="dxa"/>
            <w:vMerge w:val="restart"/>
            <w:vAlign w:val="center"/>
          </w:tcPr>
          <w:p w:rsidR="00F964E8" w:rsidRPr="00F964E8" w:rsidRDefault="00C2214E" w:rsidP="00F964E8">
            <w:pPr>
              <w:wordWrap/>
              <w:spacing w:line="288" w:lineRule="auto"/>
              <w:jc w:val="center"/>
              <w:rPr>
                <w:rFonts w:ascii="Times New Roman" w:hAnsi="Times New Roman" w:cs="Times New Roman"/>
                <w:color w:val="000000" w:themeColor="text1"/>
                <w:szCs w:val="20"/>
              </w:rPr>
            </w:pPr>
            <w:r>
              <w:rPr>
                <w:rFonts w:ascii="Times New Roman" w:hAnsi="Times New Roman" w:cs="Times New Roman"/>
                <w:color w:val="000000" w:themeColor="text1"/>
                <w:szCs w:val="20"/>
              </w:rPr>
              <w:t xml:space="preserve">Patients with </w:t>
            </w:r>
            <w:r w:rsidR="00F964E8" w:rsidRPr="00F964E8">
              <w:rPr>
                <w:rFonts w:ascii="Times New Roman" w:hAnsi="Times New Roman" w:cs="Times New Roman"/>
                <w:color w:val="000000" w:themeColor="text1"/>
                <w:szCs w:val="20"/>
              </w:rPr>
              <w:t>IBD/D</w:t>
            </w:r>
            <w:r w:rsidR="00F964E8" w:rsidRPr="00F964E8">
              <w:rPr>
                <w:rFonts w:ascii="Times New Roman" w:hAnsi="Times New Roman" w:cs="Times New Roman"/>
                <w:color w:val="000000" w:themeColor="text1"/>
                <w:szCs w:val="20"/>
                <w:vertAlign w:val="superscript"/>
              </w:rPr>
              <w:t>+ 5)</w:t>
            </w:r>
            <w:r w:rsidR="00F964E8" w:rsidRPr="00F964E8">
              <w:rPr>
                <w:rFonts w:ascii="Times New Roman" w:hAnsi="Times New Roman" w:cs="Times New Roman"/>
                <w:color w:val="000000" w:themeColor="text1"/>
                <w:szCs w:val="20"/>
              </w:rPr>
              <w:t xml:space="preserve"> </w:t>
            </w:r>
          </w:p>
        </w:tc>
        <w:tc>
          <w:tcPr>
            <w:tcW w:w="716" w:type="dxa"/>
            <w:vMerge w:val="restart"/>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UC</w:t>
            </w:r>
          </w:p>
        </w:tc>
        <w:tc>
          <w:tcPr>
            <w:tcW w:w="1134"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59 (1959)</w:t>
            </w:r>
          </w:p>
        </w:tc>
        <w:tc>
          <w:tcPr>
            <w:tcW w:w="567"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M</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1.73</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60</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20.0</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3.66</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12.1</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4.5</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eastAsia="맑은 고딕" w:hAnsi="Times New Roman" w:cs="Times New Roman"/>
                <w:color w:val="000000" w:themeColor="text1"/>
                <w:szCs w:val="20"/>
              </w:rPr>
              <w:t>N/A</w:t>
            </w: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0.25</w:t>
            </w:r>
          </w:p>
        </w:tc>
      </w:tr>
      <w:tr w:rsidR="00F964E8" w:rsidRPr="00F964E8" w:rsidTr="00500379">
        <w:trPr>
          <w:trHeight w:val="327"/>
        </w:trPr>
        <w:tc>
          <w:tcPr>
            <w:tcW w:w="980"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716"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1134"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57 (1962)</w:t>
            </w:r>
          </w:p>
        </w:tc>
        <w:tc>
          <w:tcPr>
            <w:tcW w:w="567"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M</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1.58</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53</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21.2</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7.77</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16</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4.4</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11</w:t>
            </w: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0.25</w:t>
            </w:r>
          </w:p>
        </w:tc>
      </w:tr>
      <w:tr w:rsidR="00F964E8" w:rsidRPr="00F964E8" w:rsidTr="00500379">
        <w:trPr>
          <w:trHeight w:val="327"/>
        </w:trPr>
        <w:tc>
          <w:tcPr>
            <w:tcW w:w="980"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716"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1134"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64 (1955)</w:t>
            </w:r>
          </w:p>
        </w:tc>
        <w:tc>
          <w:tcPr>
            <w:tcW w:w="567"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M</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1.68</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60</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21.3</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4.46</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15</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4.6</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eastAsia="맑은 고딕" w:hAnsi="Times New Roman" w:cs="Times New Roman"/>
                <w:color w:val="000000" w:themeColor="text1"/>
                <w:szCs w:val="20"/>
              </w:rPr>
              <w:t>N/A</w:t>
            </w: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0.25</w:t>
            </w:r>
          </w:p>
        </w:tc>
      </w:tr>
      <w:tr w:rsidR="00F964E8" w:rsidRPr="00F964E8" w:rsidTr="00500379">
        <w:trPr>
          <w:trHeight w:val="312"/>
        </w:trPr>
        <w:tc>
          <w:tcPr>
            <w:tcW w:w="980"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716"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1134"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26 (1993)</w:t>
            </w:r>
          </w:p>
        </w:tc>
        <w:tc>
          <w:tcPr>
            <w:tcW w:w="567"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F</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1.62</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56</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21.3</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10.48</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13.1</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4.2</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eastAsia="맑은 고딕" w:hAnsi="Times New Roman" w:cs="Times New Roman"/>
                <w:color w:val="000000" w:themeColor="text1"/>
                <w:szCs w:val="20"/>
              </w:rPr>
              <w:t>N/A</w:t>
            </w: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0.25</w:t>
            </w:r>
          </w:p>
        </w:tc>
      </w:tr>
      <w:tr w:rsidR="00F964E8" w:rsidRPr="00F964E8" w:rsidTr="00500379">
        <w:trPr>
          <w:trHeight w:val="327"/>
        </w:trPr>
        <w:tc>
          <w:tcPr>
            <w:tcW w:w="980"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716" w:type="dxa"/>
            <w:vMerge w:val="restart"/>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CD</w:t>
            </w:r>
          </w:p>
        </w:tc>
        <w:tc>
          <w:tcPr>
            <w:tcW w:w="1134"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26 (1992)</w:t>
            </w:r>
          </w:p>
        </w:tc>
        <w:tc>
          <w:tcPr>
            <w:tcW w:w="567"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F</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1.68</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58</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20.5</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8.66</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13</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4.4</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9</w:t>
            </w: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0.25</w:t>
            </w:r>
          </w:p>
        </w:tc>
      </w:tr>
      <w:tr w:rsidR="00F964E8" w:rsidRPr="00F964E8" w:rsidTr="00500379">
        <w:trPr>
          <w:trHeight w:val="327"/>
        </w:trPr>
        <w:tc>
          <w:tcPr>
            <w:tcW w:w="980"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716"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1134"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46 (1972)</w:t>
            </w:r>
          </w:p>
        </w:tc>
        <w:tc>
          <w:tcPr>
            <w:tcW w:w="567"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M</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1.77</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57</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18.2</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14.72</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9.6</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2.9</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eastAsia="맑은 고딕" w:hAnsi="Times New Roman" w:cs="Times New Roman"/>
                <w:color w:val="000000" w:themeColor="text1"/>
                <w:szCs w:val="20"/>
              </w:rPr>
              <w:t>N/A</w:t>
            </w: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0.25</w:t>
            </w:r>
          </w:p>
        </w:tc>
      </w:tr>
      <w:tr w:rsidR="00F964E8" w:rsidRPr="00F964E8" w:rsidTr="00500379">
        <w:trPr>
          <w:trHeight w:val="327"/>
        </w:trPr>
        <w:tc>
          <w:tcPr>
            <w:tcW w:w="980"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716" w:type="dxa"/>
            <w:vMerge/>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p>
        </w:tc>
        <w:tc>
          <w:tcPr>
            <w:tcW w:w="1134"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47 (1971)</w:t>
            </w:r>
          </w:p>
        </w:tc>
        <w:tc>
          <w:tcPr>
            <w:tcW w:w="567"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M</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1.68</w:t>
            </w:r>
          </w:p>
        </w:tc>
        <w:tc>
          <w:tcPr>
            <w:tcW w:w="850"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60</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21.3</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hint="eastAsia"/>
                <w:color w:val="000000" w:themeColor="text1"/>
                <w:szCs w:val="20"/>
              </w:rPr>
              <w:t>3.76</w:t>
            </w:r>
          </w:p>
        </w:tc>
        <w:tc>
          <w:tcPr>
            <w:tcW w:w="851"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12.4</w:t>
            </w:r>
          </w:p>
        </w:tc>
        <w:tc>
          <w:tcPr>
            <w:tcW w:w="992"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4.6</w:t>
            </w:r>
          </w:p>
        </w:tc>
        <w:tc>
          <w:tcPr>
            <w:tcW w:w="992" w:type="dxa"/>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3</w:t>
            </w:r>
          </w:p>
        </w:tc>
        <w:tc>
          <w:tcPr>
            <w:tcW w:w="992" w:type="dxa"/>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0.25</w:t>
            </w:r>
          </w:p>
        </w:tc>
      </w:tr>
      <w:tr w:rsidR="00F964E8" w:rsidRPr="00F964E8" w:rsidTr="00500379">
        <w:trPr>
          <w:trHeight w:val="624"/>
        </w:trPr>
        <w:tc>
          <w:tcPr>
            <w:tcW w:w="1696" w:type="dxa"/>
            <w:gridSpan w:val="2"/>
            <w:vAlign w:val="center"/>
          </w:tcPr>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Mean±SD</w:t>
            </w:r>
          </w:p>
        </w:tc>
        <w:tc>
          <w:tcPr>
            <w:tcW w:w="1134" w:type="dxa"/>
            <w:vAlign w:val="center"/>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46.4</w:t>
            </w:r>
          </w:p>
          <w:p w:rsidR="00F964E8" w:rsidRPr="00F964E8" w:rsidRDefault="00F964E8" w:rsidP="00F964E8">
            <w:pPr>
              <w:wordWrap/>
              <w:spacing w:line="288" w:lineRule="auto"/>
              <w:jc w:val="center"/>
              <w:rPr>
                <w:rFonts w:ascii="Times New Roman" w:hAnsi="Times New Roman" w:cs="Times New Roman"/>
                <w:color w:val="000000" w:themeColor="text1"/>
                <w:szCs w:val="20"/>
              </w:rPr>
            </w:pPr>
            <w:r w:rsidRPr="00F964E8">
              <w:rPr>
                <w:rFonts w:ascii="Times New Roman" w:hAnsi="Times New Roman" w:cs="Times New Roman"/>
                <w:color w:val="000000" w:themeColor="text1"/>
                <w:szCs w:val="20"/>
              </w:rPr>
              <w:t>±15.3</w:t>
            </w:r>
          </w:p>
        </w:tc>
        <w:tc>
          <w:tcPr>
            <w:tcW w:w="567" w:type="dxa"/>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p>
        </w:tc>
        <w:tc>
          <w:tcPr>
            <w:tcW w:w="851" w:type="dxa"/>
            <w:vAlign w:val="center"/>
          </w:tcPr>
          <w:p w:rsidR="00500379"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1.70</w:t>
            </w:r>
          </w:p>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hAnsi="Times New Roman" w:cs="Times New Roman"/>
                <w:color w:val="000000" w:themeColor="text1"/>
                <w:szCs w:val="20"/>
              </w:rPr>
              <w:t>±0.1</w:t>
            </w:r>
          </w:p>
        </w:tc>
        <w:tc>
          <w:tcPr>
            <w:tcW w:w="850" w:type="dxa"/>
            <w:vAlign w:val="center"/>
          </w:tcPr>
          <w:p w:rsidR="00500379"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57.7</w:t>
            </w:r>
          </w:p>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hAnsi="Times New Roman" w:cs="Times New Roman"/>
                <w:color w:val="000000" w:themeColor="text1"/>
                <w:szCs w:val="20"/>
              </w:rPr>
              <w:t>±2.6</w:t>
            </w:r>
          </w:p>
        </w:tc>
        <w:tc>
          <w:tcPr>
            <w:tcW w:w="851" w:type="dxa"/>
            <w:vAlign w:val="center"/>
          </w:tcPr>
          <w:p w:rsidR="00500379"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eastAsia="맑은 고딕" w:hAnsi="Times New Roman" w:cs="Times New Roman"/>
                <w:color w:val="000000" w:themeColor="text1"/>
                <w:szCs w:val="20"/>
              </w:rPr>
              <w:t>20.5</w:t>
            </w:r>
          </w:p>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r w:rsidRPr="00F964E8">
              <w:rPr>
                <w:rFonts w:ascii="Times New Roman" w:hAnsi="Times New Roman" w:cs="Times New Roman"/>
                <w:color w:val="000000" w:themeColor="text1"/>
                <w:szCs w:val="20"/>
              </w:rPr>
              <w:t>±1.2</w:t>
            </w:r>
          </w:p>
        </w:tc>
        <w:tc>
          <w:tcPr>
            <w:tcW w:w="992" w:type="dxa"/>
            <w:vAlign w:val="center"/>
          </w:tcPr>
          <w:p w:rsidR="00500379" w:rsidRDefault="00500379" w:rsidP="00F964E8">
            <w:pPr>
              <w:wordWrap/>
              <w:spacing w:line="288" w:lineRule="auto"/>
              <w:jc w:val="center"/>
              <w:rPr>
                <w:rFonts w:ascii="Times New Roman" w:hAnsi="Times New Roman" w:cs="Times New Roman"/>
                <w:color w:val="000000" w:themeColor="text1"/>
                <w:szCs w:val="20"/>
              </w:rPr>
            </w:pPr>
            <w:r>
              <w:rPr>
                <w:rFonts w:ascii="Times New Roman" w:hAnsi="Times New Roman" w:cs="Times New Roman"/>
                <w:color w:val="000000" w:themeColor="text1"/>
                <w:szCs w:val="20"/>
              </w:rPr>
              <w:t>7.64</w:t>
            </w:r>
          </w:p>
          <w:p w:rsidR="00F964E8" w:rsidRPr="00F964E8" w:rsidRDefault="00500379" w:rsidP="00F964E8">
            <w:pPr>
              <w:wordWrap/>
              <w:spacing w:line="288" w:lineRule="auto"/>
              <w:jc w:val="center"/>
              <w:rPr>
                <w:rFonts w:ascii="Times New Roman" w:eastAsia="맑은 고딕" w:hAnsi="Times New Roman" w:cs="Times New Roman"/>
                <w:color w:val="000000" w:themeColor="text1"/>
                <w:szCs w:val="20"/>
              </w:rPr>
            </w:pPr>
            <w:r>
              <w:rPr>
                <w:rFonts w:ascii="Times New Roman" w:hAnsi="Times New Roman" w:cs="Times New Roman"/>
                <w:color w:val="000000" w:themeColor="text1"/>
                <w:szCs w:val="20"/>
              </w:rPr>
              <w:t>±4.09</w:t>
            </w:r>
          </w:p>
        </w:tc>
        <w:tc>
          <w:tcPr>
            <w:tcW w:w="851" w:type="dxa"/>
            <w:vAlign w:val="center"/>
          </w:tcPr>
          <w:p w:rsidR="00500379" w:rsidRDefault="00500379" w:rsidP="00F964E8">
            <w:pPr>
              <w:wordWrap/>
              <w:spacing w:line="288" w:lineRule="auto"/>
              <w:jc w:val="center"/>
              <w:rPr>
                <w:rFonts w:ascii="Times New Roman" w:hAnsi="Times New Roman" w:cs="Times New Roman"/>
                <w:color w:val="000000" w:themeColor="text1"/>
                <w:szCs w:val="20"/>
              </w:rPr>
            </w:pPr>
            <w:r>
              <w:rPr>
                <w:rFonts w:ascii="Times New Roman" w:hAnsi="Times New Roman" w:cs="Times New Roman"/>
                <w:color w:val="000000" w:themeColor="text1"/>
                <w:szCs w:val="20"/>
              </w:rPr>
              <w:t>13.03</w:t>
            </w:r>
          </w:p>
          <w:p w:rsidR="00F964E8" w:rsidRPr="00F964E8" w:rsidRDefault="00500379" w:rsidP="00F964E8">
            <w:pPr>
              <w:wordWrap/>
              <w:spacing w:line="288" w:lineRule="auto"/>
              <w:jc w:val="center"/>
              <w:rPr>
                <w:rFonts w:ascii="Times New Roman" w:eastAsia="맑은 고딕" w:hAnsi="Times New Roman" w:cs="Times New Roman"/>
                <w:color w:val="000000" w:themeColor="text1"/>
                <w:szCs w:val="20"/>
              </w:rPr>
            </w:pPr>
            <w:r>
              <w:rPr>
                <w:rFonts w:ascii="Times New Roman" w:hAnsi="Times New Roman" w:cs="Times New Roman"/>
                <w:color w:val="000000" w:themeColor="text1"/>
                <w:szCs w:val="20"/>
              </w:rPr>
              <w:t>±2.07</w:t>
            </w:r>
          </w:p>
        </w:tc>
        <w:tc>
          <w:tcPr>
            <w:tcW w:w="992" w:type="dxa"/>
          </w:tcPr>
          <w:p w:rsidR="00500379" w:rsidRDefault="00500379" w:rsidP="00F964E8">
            <w:pPr>
              <w:wordWrap/>
              <w:spacing w:line="288" w:lineRule="auto"/>
              <w:jc w:val="center"/>
              <w:rPr>
                <w:rFonts w:ascii="Times New Roman" w:hAnsi="Times New Roman" w:cs="Times New Roman"/>
                <w:color w:val="000000" w:themeColor="text1"/>
                <w:szCs w:val="20"/>
              </w:rPr>
            </w:pPr>
            <w:r>
              <w:rPr>
                <w:rFonts w:ascii="Times New Roman" w:hAnsi="Times New Roman" w:cs="Times New Roman"/>
                <w:color w:val="000000" w:themeColor="text1"/>
                <w:szCs w:val="20"/>
              </w:rPr>
              <w:t>4.23</w:t>
            </w:r>
          </w:p>
          <w:p w:rsidR="00F964E8" w:rsidRPr="00F964E8" w:rsidRDefault="00500379" w:rsidP="00F964E8">
            <w:pPr>
              <w:wordWrap/>
              <w:spacing w:line="288" w:lineRule="auto"/>
              <w:jc w:val="center"/>
              <w:rPr>
                <w:rFonts w:ascii="Times New Roman" w:eastAsia="맑은 고딕" w:hAnsi="Times New Roman" w:cs="Times New Roman"/>
                <w:color w:val="000000" w:themeColor="text1"/>
                <w:szCs w:val="20"/>
              </w:rPr>
            </w:pPr>
            <w:r>
              <w:rPr>
                <w:rFonts w:ascii="Times New Roman" w:hAnsi="Times New Roman" w:cs="Times New Roman"/>
                <w:color w:val="000000" w:themeColor="text1"/>
                <w:szCs w:val="20"/>
              </w:rPr>
              <w:t>±0.60</w:t>
            </w:r>
          </w:p>
        </w:tc>
        <w:tc>
          <w:tcPr>
            <w:tcW w:w="992" w:type="dxa"/>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p>
        </w:tc>
        <w:tc>
          <w:tcPr>
            <w:tcW w:w="992" w:type="dxa"/>
          </w:tcPr>
          <w:p w:rsidR="00F964E8" w:rsidRPr="00F964E8" w:rsidRDefault="00F964E8" w:rsidP="00F964E8">
            <w:pPr>
              <w:wordWrap/>
              <w:spacing w:line="288" w:lineRule="auto"/>
              <w:jc w:val="center"/>
              <w:rPr>
                <w:rFonts w:ascii="Times New Roman" w:eastAsia="맑은 고딕" w:hAnsi="Times New Roman" w:cs="Times New Roman"/>
                <w:color w:val="000000" w:themeColor="text1"/>
                <w:szCs w:val="20"/>
              </w:rPr>
            </w:pPr>
          </w:p>
        </w:tc>
      </w:tr>
    </w:tbl>
    <w:p w:rsidR="00500379" w:rsidRPr="00500379" w:rsidRDefault="00500379" w:rsidP="00500379">
      <w:pPr>
        <w:wordWrap/>
        <w:spacing w:after="0" w:line="288" w:lineRule="auto"/>
        <w:rPr>
          <w:rFonts w:ascii="Times New Roman" w:hAnsi="Times New Roman" w:cs="Times New Roman"/>
          <w:color w:val="000000" w:themeColor="text1"/>
          <w:sz w:val="24"/>
          <w:szCs w:val="24"/>
        </w:rPr>
      </w:pPr>
      <w:r w:rsidRPr="00500379">
        <w:rPr>
          <w:rFonts w:ascii="Times New Roman" w:hAnsi="Times New Roman" w:cs="Times New Roman"/>
          <w:color w:val="000000" w:themeColor="text1"/>
          <w:sz w:val="24"/>
          <w:szCs w:val="24"/>
          <w:vertAlign w:val="superscript"/>
        </w:rPr>
        <w:t>1)</w:t>
      </w:r>
      <w:r w:rsidRPr="00500379">
        <w:rPr>
          <w:rFonts w:ascii="Times New Roman" w:hAnsi="Times New Roman" w:cs="Times New Roman"/>
          <w:color w:val="000000" w:themeColor="text1"/>
          <w:sz w:val="24"/>
          <w:szCs w:val="24"/>
        </w:rPr>
        <w:t xml:space="preserve"> Body mass index (BMI) BMI is defined as the body mass divided by the square of the body </w:t>
      </w:r>
      <w:r w:rsidRPr="00500379">
        <w:rPr>
          <w:rFonts w:ascii="Times New Roman" w:hAnsi="Times New Roman" w:cs="Times New Roman"/>
          <w:color w:val="000000" w:themeColor="text1"/>
          <w:sz w:val="24"/>
          <w:szCs w:val="24"/>
        </w:rPr>
        <w:lastRenderedPageBreak/>
        <w:t>height, and is universally expressed in units of kg/m</w:t>
      </w:r>
      <w:r w:rsidRPr="00500379">
        <w:rPr>
          <w:rFonts w:ascii="Times New Roman" w:hAnsi="Times New Roman" w:cs="Times New Roman"/>
          <w:color w:val="000000" w:themeColor="text1"/>
          <w:sz w:val="24"/>
          <w:szCs w:val="24"/>
          <w:vertAlign w:val="superscript"/>
        </w:rPr>
        <w:t>2</w:t>
      </w:r>
      <w:r w:rsidRPr="00500379">
        <w:rPr>
          <w:rFonts w:ascii="Times New Roman" w:hAnsi="Times New Roman" w:cs="Times New Roman"/>
          <w:color w:val="000000" w:themeColor="text1"/>
          <w:sz w:val="24"/>
          <w:szCs w:val="24"/>
        </w:rPr>
        <w:t>, resulting from mass in kilograms and height in meters.</w:t>
      </w:r>
    </w:p>
    <w:p w:rsidR="00500379" w:rsidRDefault="00500379" w:rsidP="00500379">
      <w:pPr>
        <w:rPr>
          <w:rFonts w:ascii="Times New Roman" w:hAnsi="Times New Roman" w:cs="Times New Roman"/>
          <w:color w:val="000000" w:themeColor="text1"/>
          <w:sz w:val="24"/>
          <w:szCs w:val="24"/>
        </w:rPr>
      </w:pPr>
      <w:r w:rsidRPr="00500379">
        <w:rPr>
          <w:rFonts w:ascii="Times New Roman" w:hAnsi="Times New Roman" w:cs="Times New Roman"/>
          <w:color w:val="000000" w:themeColor="text1"/>
          <w:sz w:val="24"/>
          <w:szCs w:val="24"/>
          <w:vertAlign w:val="superscript"/>
        </w:rPr>
        <w:t>2)</w:t>
      </w:r>
      <w:r w:rsidRPr="00500379">
        <w:rPr>
          <w:rFonts w:ascii="Times New Roman" w:hAnsi="Times New Roman" w:cs="Times New Roman"/>
          <w:color w:val="000000" w:themeColor="text1"/>
          <w:sz w:val="24"/>
          <w:szCs w:val="24"/>
        </w:rPr>
        <w:t xml:space="preserve"> This is a simple laboratory test result, showing complete blood count (CBC) and blood chemistry </w:t>
      </w:r>
      <w:r w:rsidRPr="00FB4099">
        <w:rPr>
          <w:rFonts w:ascii="Times New Roman" w:hAnsi="Times New Roman" w:cs="Times New Roman"/>
          <w:color w:val="000000" w:themeColor="text1"/>
          <w:sz w:val="24"/>
          <w:szCs w:val="24"/>
        </w:rPr>
        <w:t>tests showing white blood cells (WBC), hemoglobin (Hb)</w:t>
      </w:r>
      <w:r>
        <w:rPr>
          <w:rFonts w:ascii="Times New Roman" w:hAnsi="Times New Roman" w:cs="Times New Roman"/>
          <w:color w:val="000000" w:themeColor="text1"/>
          <w:sz w:val="24"/>
          <w:szCs w:val="24"/>
        </w:rPr>
        <w:t>,</w:t>
      </w:r>
      <w:r w:rsidRPr="00FB4099">
        <w:rPr>
          <w:rFonts w:ascii="Times New Roman" w:hAnsi="Times New Roman" w:cs="Times New Roman"/>
          <w:color w:val="000000" w:themeColor="text1"/>
          <w:sz w:val="24"/>
          <w:szCs w:val="24"/>
        </w:rPr>
        <w:t xml:space="preserve"> albumin</w:t>
      </w:r>
      <w:r>
        <w:rPr>
          <w:rFonts w:ascii="Times New Roman" w:hAnsi="Times New Roman" w:cs="Times New Roman"/>
          <w:color w:val="000000" w:themeColor="text1"/>
          <w:sz w:val="24"/>
          <w:szCs w:val="24"/>
        </w:rPr>
        <w:t>, e</w:t>
      </w:r>
      <w:r w:rsidRPr="001F71CE">
        <w:rPr>
          <w:rFonts w:ascii="Times New Roman" w:hAnsi="Times New Roman" w:cs="Times New Roman"/>
          <w:color w:val="000000" w:themeColor="text1"/>
          <w:sz w:val="24"/>
          <w:szCs w:val="24"/>
        </w:rPr>
        <w:t>rythrocyte sedimentation rate</w:t>
      </w:r>
      <w:r>
        <w:rPr>
          <w:rFonts w:ascii="Times New Roman" w:hAnsi="Times New Roman" w:cs="Times New Roman"/>
          <w:color w:val="000000" w:themeColor="text1"/>
          <w:sz w:val="24"/>
          <w:szCs w:val="24"/>
        </w:rPr>
        <w:t xml:space="preserve"> (ESR) and </w:t>
      </w:r>
      <w:r w:rsidRPr="001F71CE">
        <w:rPr>
          <w:rFonts w:ascii="Times New Roman" w:hAnsi="Times New Roman" w:cs="Times New Roman"/>
          <w:color w:val="000000" w:themeColor="text1"/>
          <w:sz w:val="24"/>
          <w:szCs w:val="24"/>
        </w:rPr>
        <w:t>C-reactive protein</w:t>
      </w:r>
      <w:r>
        <w:rPr>
          <w:rFonts w:ascii="Times New Roman" w:hAnsi="Times New Roman" w:cs="Times New Roman"/>
          <w:color w:val="000000" w:themeColor="text1"/>
          <w:sz w:val="24"/>
          <w:szCs w:val="24"/>
        </w:rPr>
        <w:t xml:space="preserve"> (CRP)</w:t>
      </w:r>
      <w:r w:rsidRPr="00FB4099">
        <w:rPr>
          <w:rFonts w:ascii="Times New Roman" w:hAnsi="Times New Roman" w:cs="Times New Roman"/>
          <w:color w:val="000000" w:themeColor="text1"/>
          <w:sz w:val="24"/>
          <w:szCs w:val="24"/>
        </w:rPr>
        <w:t xml:space="preserve"> levels.</w:t>
      </w:r>
    </w:p>
    <w:p w:rsidR="00F964E8" w:rsidRPr="006B0F9B" w:rsidRDefault="00F964E8" w:rsidP="00F964E8">
      <w:pPr>
        <w:wordWrap/>
        <w:spacing w:after="0" w:line="288" w:lineRule="auto"/>
        <w:rPr>
          <w:rFonts w:ascii="Times New Roman" w:hAnsi="Times New Roman" w:cs="Times New Roman"/>
          <w:color w:val="000000" w:themeColor="text1"/>
          <w:sz w:val="24"/>
          <w:szCs w:val="24"/>
        </w:rPr>
      </w:pPr>
    </w:p>
    <w:p w:rsidR="00500379" w:rsidRDefault="00F231FD">
      <w:pPr>
        <w:widowControl/>
        <w:wordWrap/>
        <w:autoSpaceDE/>
        <w:autoSpaceDN/>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rPr>
        <w:drawing>
          <wp:inline distT="0" distB="0" distL="0" distR="0" wp14:anchorId="493E27CA">
            <wp:extent cx="5730875" cy="3304540"/>
            <wp:effectExtent l="0" t="0" r="3175"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875" cy="3304540"/>
                    </a:xfrm>
                    <a:prstGeom prst="rect">
                      <a:avLst/>
                    </a:prstGeom>
                    <a:noFill/>
                  </pic:spPr>
                </pic:pic>
              </a:graphicData>
            </a:graphic>
          </wp:inline>
        </w:drawing>
      </w:r>
    </w:p>
    <w:p w:rsidR="00957C3F" w:rsidRPr="006B0F9B" w:rsidRDefault="000625DF" w:rsidP="00957C3F">
      <w:pPr>
        <w:kinsoku w:val="0"/>
        <w:wordWrap/>
        <w:overflowPunct w:val="0"/>
        <w:adjustRightInd w:val="0"/>
        <w:snapToGrid w:val="0"/>
        <w:spacing w:after="0" w:line="288" w:lineRule="auto"/>
        <w:jc w:val="left"/>
        <w:rPr>
          <w:rFonts w:ascii="Times New Roman" w:hAnsi="Times New Roman" w:cs="Times New Roman"/>
          <w:color w:val="000000" w:themeColor="text1"/>
          <w:sz w:val="24"/>
          <w:szCs w:val="24"/>
        </w:rPr>
      </w:pPr>
      <w:r w:rsidRPr="006B0F9B">
        <w:rPr>
          <w:rFonts w:ascii="Times New Roman" w:hAnsi="Times New Roman" w:cs="Times New Roman"/>
          <w:b/>
          <w:color w:val="000000" w:themeColor="text1"/>
          <w:sz w:val="24"/>
          <w:szCs w:val="24"/>
        </w:rPr>
        <w:t>Figure S</w:t>
      </w:r>
      <w:r w:rsidR="00957C3F" w:rsidRPr="006B0F9B">
        <w:rPr>
          <w:rFonts w:ascii="Times New Roman" w:hAnsi="Times New Roman" w:cs="Times New Roman"/>
          <w:b/>
          <w:color w:val="000000" w:themeColor="text1"/>
          <w:sz w:val="24"/>
          <w:szCs w:val="24"/>
        </w:rPr>
        <w:t>1</w:t>
      </w:r>
      <w:r w:rsidRPr="006B0F9B">
        <w:rPr>
          <w:rFonts w:ascii="Times New Roman" w:hAnsi="Times New Roman" w:cs="Times New Roman"/>
          <w:color w:val="000000" w:themeColor="text1"/>
          <w:sz w:val="24"/>
          <w:szCs w:val="24"/>
        </w:rPr>
        <w:t xml:space="preserve">. Fecal microbiota transplantation from patients with UC or CD </w:t>
      </w:r>
      <w:r w:rsidR="001C134B" w:rsidRPr="006B0F9B">
        <w:rPr>
          <w:rFonts w:ascii="Times New Roman" w:hAnsi="Times New Roman" w:cs="Times New Roman"/>
          <w:color w:val="000000" w:themeColor="text1"/>
          <w:sz w:val="24"/>
          <w:szCs w:val="24"/>
        </w:rPr>
        <w:t>or</w:t>
      </w:r>
      <w:r w:rsidRPr="006B0F9B">
        <w:rPr>
          <w:rFonts w:ascii="Times New Roman" w:hAnsi="Times New Roman" w:cs="Times New Roman"/>
          <w:color w:val="000000" w:themeColor="text1"/>
          <w:sz w:val="24"/>
          <w:szCs w:val="24"/>
        </w:rPr>
        <w:t xml:space="preserve"> healthy </w:t>
      </w:r>
      <w:r w:rsidR="00C2214E">
        <w:rPr>
          <w:rFonts w:ascii="Times New Roman" w:hAnsi="Times New Roman" w:cs="Times New Roman"/>
          <w:color w:val="000000" w:themeColor="text1"/>
          <w:sz w:val="24"/>
          <w:szCs w:val="24"/>
        </w:rPr>
        <w:t xml:space="preserve">volunteers </w:t>
      </w:r>
      <w:r w:rsidRPr="006B0F9B">
        <w:rPr>
          <w:rFonts w:ascii="Times New Roman" w:hAnsi="Times New Roman" w:cs="Times New Roman"/>
          <w:color w:val="000000" w:themeColor="text1"/>
          <w:sz w:val="24"/>
          <w:szCs w:val="24"/>
        </w:rPr>
        <w:t>(H</w:t>
      </w:r>
      <w:r w:rsidR="00C2214E">
        <w:rPr>
          <w:rFonts w:ascii="Times New Roman" w:hAnsi="Times New Roman" w:cs="Times New Roman"/>
          <w:color w:val="000000" w:themeColor="text1"/>
          <w:sz w:val="24"/>
          <w:szCs w:val="24"/>
        </w:rPr>
        <w:t>Vs</w:t>
      </w:r>
      <w:r w:rsidRPr="006B0F9B">
        <w:rPr>
          <w:rFonts w:ascii="Times New Roman" w:hAnsi="Times New Roman" w:cs="Times New Roman"/>
          <w:color w:val="000000" w:themeColor="text1"/>
          <w:sz w:val="24"/>
          <w:szCs w:val="24"/>
        </w:rPr>
        <w:t xml:space="preserve">) caused colitis in the transplanted mice. </w:t>
      </w:r>
      <w:r w:rsidR="00957C3F" w:rsidRPr="006B0F9B">
        <w:rPr>
          <w:rFonts w:ascii="Times New Roman" w:hAnsi="Times New Roman" w:cs="Times New Roman"/>
          <w:color w:val="000000" w:themeColor="text1"/>
          <w:sz w:val="24"/>
          <w:szCs w:val="24"/>
        </w:rPr>
        <w:t xml:space="preserve">Effects on the colon length (a), macroscopic score (b), stenosis score (c), myeloperoxidase activity (d), IL-1β (e), </w:t>
      </w:r>
      <w:r w:rsidR="007F4803">
        <w:rPr>
          <w:rFonts w:ascii="Times New Roman" w:hAnsi="Times New Roman" w:cs="Times New Roman"/>
          <w:color w:val="000000" w:themeColor="text1"/>
          <w:sz w:val="24"/>
          <w:szCs w:val="24"/>
        </w:rPr>
        <w:t xml:space="preserve">and </w:t>
      </w:r>
      <w:r w:rsidR="00957C3F" w:rsidRPr="006B0F9B">
        <w:rPr>
          <w:rFonts w:ascii="Times New Roman" w:hAnsi="Times New Roman" w:cs="Times New Roman"/>
          <w:color w:val="000000" w:themeColor="text1"/>
          <w:sz w:val="24"/>
          <w:szCs w:val="24"/>
        </w:rPr>
        <w:t>IL-6 expression (</w:t>
      </w:r>
      <w:r w:rsidR="007F4803">
        <w:rPr>
          <w:rFonts w:ascii="Times New Roman" w:hAnsi="Times New Roman" w:cs="Times New Roman"/>
          <w:color w:val="000000" w:themeColor="text1"/>
          <w:sz w:val="24"/>
          <w:szCs w:val="24"/>
        </w:rPr>
        <w:t>f</w:t>
      </w:r>
      <w:r w:rsidR="00957C3F" w:rsidRPr="006B0F9B">
        <w:rPr>
          <w:rFonts w:ascii="Times New Roman" w:hAnsi="Times New Roman" w:cs="Times New Roman"/>
          <w:color w:val="000000" w:themeColor="text1"/>
          <w:sz w:val="24"/>
          <w:szCs w:val="24"/>
        </w:rPr>
        <w:t>), and NF-κB</w:t>
      </w:r>
      <w:r w:rsidR="00957C3F" w:rsidRPr="006B0F9B">
        <w:rPr>
          <w:rFonts w:ascii="Times New Roman" w:hAnsi="Times New Roman" w:cs="Times New Roman"/>
          <w:color w:val="000000" w:themeColor="text1"/>
          <w:sz w:val="24"/>
          <w:szCs w:val="24"/>
          <w:vertAlign w:val="superscript"/>
        </w:rPr>
        <w:t>+</w:t>
      </w:r>
      <w:r w:rsidR="00957C3F" w:rsidRPr="006B0F9B">
        <w:rPr>
          <w:rFonts w:ascii="Times New Roman" w:hAnsi="Times New Roman" w:cs="Times New Roman"/>
          <w:color w:val="000000" w:themeColor="text1"/>
          <w:sz w:val="24"/>
          <w:szCs w:val="24"/>
        </w:rPr>
        <w:t>/Iba1</w:t>
      </w:r>
      <w:r w:rsidR="00957C3F" w:rsidRPr="006B0F9B">
        <w:rPr>
          <w:rFonts w:ascii="Times New Roman" w:hAnsi="Times New Roman" w:cs="Times New Roman"/>
          <w:color w:val="000000" w:themeColor="text1"/>
          <w:sz w:val="24"/>
          <w:szCs w:val="24"/>
          <w:vertAlign w:val="superscript"/>
        </w:rPr>
        <w:t>+</w:t>
      </w:r>
      <w:r w:rsidR="00957C3F" w:rsidRPr="006B0F9B">
        <w:rPr>
          <w:rFonts w:ascii="Times New Roman" w:hAnsi="Times New Roman" w:cs="Times New Roman"/>
          <w:color w:val="000000" w:themeColor="text1"/>
          <w:sz w:val="24"/>
          <w:szCs w:val="24"/>
        </w:rPr>
        <w:t xml:space="preserve"> cell population (</w:t>
      </w:r>
      <w:r w:rsidR="007F4803">
        <w:rPr>
          <w:rFonts w:ascii="Times New Roman" w:hAnsi="Times New Roman" w:cs="Times New Roman"/>
          <w:color w:val="000000" w:themeColor="text1"/>
          <w:sz w:val="24"/>
          <w:szCs w:val="24"/>
        </w:rPr>
        <w:t>g</w:t>
      </w:r>
      <w:r w:rsidR="00957C3F" w:rsidRPr="006B0F9B">
        <w:rPr>
          <w:rFonts w:ascii="Times New Roman" w:hAnsi="Times New Roman" w:cs="Times New Roman"/>
          <w:color w:val="000000" w:themeColor="text1"/>
          <w:sz w:val="24"/>
          <w:szCs w:val="24"/>
        </w:rPr>
        <w:t>) in the colon. Each H</w:t>
      </w:r>
      <w:r w:rsidR="00C2214E">
        <w:rPr>
          <w:rFonts w:ascii="Times New Roman" w:hAnsi="Times New Roman" w:cs="Times New Roman"/>
          <w:color w:val="000000" w:themeColor="text1"/>
          <w:sz w:val="24"/>
          <w:szCs w:val="24"/>
        </w:rPr>
        <w:t>V</w:t>
      </w:r>
      <w:r w:rsidR="00957C3F" w:rsidRPr="006B0F9B">
        <w:rPr>
          <w:rFonts w:ascii="Times New Roman" w:hAnsi="Times New Roman" w:cs="Times New Roman"/>
          <w:color w:val="000000" w:themeColor="text1"/>
          <w:sz w:val="24"/>
          <w:szCs w:val="24"/>
        </w:rPr>
        <w:t xml:space="preserve">-F (n=6), </w:t>
      </w:r>
      <w:r w:rsidR="001C134B" w:rsidRPr="006B0F9B">
        <w:rPr>
          <w:rFonts w:ascii="Times New Roman" w:hAnsi="Times New Roman" w:cs="Times New Roman"/>
          <w:color w:val="000000" w:themeColor="text1"/>
          <w:sz w:val="24"/>
          <w:szCs w:val="24"/>
        </w:rPr>
        <w:t>UC</w:t>
      </w:r>
      <w:r w:rsidR="00957C3F" w:rsidRPr="006B0F9B">
        <w:rPr>
          <w:rFonts w:ascii="Times New Roman" w:hAnsi="Times New Roman" w:cs="Times New Roman"/>
          <w:color w:val="000000" w:themeColor="text1"/>
          <w:sz w:val="24"/>
          <w:szCs w:val="24"/>
        </w:rPr>
        <w:t>-F (n=</w:t>
      </w:r>
      <w:r w:rsidR="001C134B" w:rsidRPr="006B0F9B">
        <w:rPr>
          <w:rFonts w:ascii="Times New Roman" w:hAnsi="Times New Roman" w:cs="Times New Roman"/>
          <w:color w:val="000000" w:themeColor="text1"/>
          <w:sz w:val="24"/>
          <w:szCs w:val="24"/>
        </w:rPr>
        <w:t>9</w:t>
      </w:r>
      <w:r w:rsidR="00957C3F" w:rsidRPr="006B0F9B">
        <w:rPr>
          <w:rFonts w:ascii="Times New Roman" w:hAnsi="Times New Roman" w:cs="Times New Roman"/>
          <w:color w:val="000000" w:themeColor="text1"/>
          <w:sz w:val="24"/>
          <w:szCs w:val="24"/>
        </w:rPr>
        <w:t xml:space="preserve">), or </w:t>
      </w:r>
      <w:r w:rsidR="001C134B" w:rsidRPr="006B0F9B">
        <w:rPr>
          <w:rFonts w:ascii="Times New Roman" w:hAnsi="Times New Roman" w:cs="Times New Roman"/>
          <w:color w:val="000000" w:themeColor="text1"/>
          <w:sz w:val="24"/>
          <w:szCs w:val="24"/>
        </w:rPr>
        <w:t>CD</w:t>
      </w:r>
      <w:r w:rsidR="00957C3F" w:rsidRPr="006B0F9B">
        <w:rPr>
          <w:rFonts w:ascii="Times New Roman" w:hAnsi="Times New Roman" w:cs="Times New Roman"/>
          <w:color w:val="000000" w:themeColor="text1"/>
          <w:sz w:val="24"/>
          <w:szCs w:val="24"/>
        </w:rPr>
        <w:t>-F (n=</w:t>
      </w:r>
      <w:r w:rsidR="001C134B" w:rsidRPr="006B0F9B">
        <w:rPr>
          <w:rFonts w:ascii="Times New Roman" w:hAnsi="Times New Roman" w:cs="Times New Roman"/>
          <w:color w:val="000000" w:themeColor="text1"/>
          <w:sz w:val="24"/>
          <w:szCs w:val="24"/>
        </w:rPr>
        <w:t>6</w:t>
      </w:r>
      <w:r w:rsidR="00957C3F" w:rsidRPr="006B0F9B">
        <w:rPr>
          <w:rFonts w:ascii="Times New Roman" w:hAnsi="Times New Roman" w:cs="Times New Roman"/>
          <w:color w:val="000000" w:themeColor="text1"/>
          <w:sz w:val="24"/>
          <w:szCs w:val="24"/>
        </w:rPr>
        <w:t>) was orally transplanted in three mice once a day for 5 days. Control mice were treated with vehicle (saline) instead of fecal suspension. Data values were indicated as mean ± SD (NC n=6; H</w:t>
      </w:r>
      <w:r w:rsidR="00C2214E">
        <w:rPr>
          <w:rFonts w:ascii="Times New Roman" w:hAnsi="Times New Roman" w:cs="Times New Roman"/>
          <w:color w:val="000000" w:themeColor="text1"/>
          <w:sz w:val="24"/>
          <w:szCs w:val="24"/>
        </w:rPr>
        <w:t>V</w:t>
      </w:r>
      <w:r w:rsidR="00957C3F" w:rsidRPr="006B0F9B">
        <w:rPr>
          <w:rFonts w:ascii="Times New Roman" w:hAnsi="Times New Roman" w:cs="Times New Roman"/>
          <w:color w:val="000000" w:themeColor="text1"/>
          <w:sz w:val="24"/>
          <w:szCs w:val="24"/>
        </w:rPr>
        <w:t xml:space="preserve">-F n=6; </w:t>
      </w:r>
      <w:r w:rsidR="001C134B" w:rsidRPr="006B0F9B">
        <w:rPr>
          <w:rFonts w:ascii="Times New Roman" w:hAnsi="Times New Roman" w:cs="Times New Roman"/>
          <w:color w:val="000000" w:themeColor="text1"/>
          <w:sz w:val="24"/>
          <w:szCs w:val="24"/>
        </w:rPr>
        <w:t>UC</w:t>
      </w:r>
      <w:r w:rsidR="00957C3F" w:rsidRPr="006B0F9B">
        <w:rPr>
          <w:rFonts w:ascii="Times New Roman" w:hAnsi="Times New Roman" w:cs="Times New Roman"/>
          <w:color w:val="000000" w:themeColor="text1"/>
          <w:sz w:val="24"/>
          <w:szCs w:val="24"/>
        </w:rPr>
        <w:t xml:space="preserve"> n=</w:t>
      </w:r>
      <w:r w:rsidR="001C134B" w:rsidRPr="006B0F9B">
        <w:rPr>
          <w:rFonts w:ascii="Times New Roman" w:hAnsi="Times New Roman" w:cs="Times New Roman"/>
          <w:color w:val="000000" w:themeColor="text1"/>
          <w:sz w:val="24"/>
          <w:szCs w:val="24"/>
        </w:rPr>
        <w:t>9</w:t>
      </w:r>
      <w:r w:rsidR="00957C3F" w:rsidRPr="006B0F9B">
        <w:rPr>
          <w:rFonts w:ascii="Times New Roman" w:hAnsi="Times New Roman" w:cs="Times New Roman"/>
          <w:color w:val="000000" w:themeColor="text1"/>
          <w:sz w:val="24"/>
          <w:szCs w:val="24"/>
        </w:rPr>
        <w:t xml:space="preserve">; </w:t>
      </w:r>
      <w:r w:rsidR="001C134B" w:rsidRPr="006B0F9B">
        <w:rPr>
          <w:rFonts w:ascii="Times New Roman" w:hAnsi="Times New Roman" w:cs="Times New Roman"/>
          <w:color w:val="000000" w:themeColor="text1"/>
          <w:sz w:val="24"/>
          <w:szCs w:val="24"/>
        </w:rPr>
        <w:t>CD</w:t>
      </w:r>
      <w:r w:rsidR="00957C3F" w:rsidRPr="006B0F9B">
        <w:rPr>
          <w:rFonts w:ascii="Times New Roman" w:hAnsi="Times New Roman" w:cs="Times New Roman"/>
          <w:color w:val="000000" w:themeColor="text1"/>
          <w:sz w:val="24"/>
          <w:szCs w:val="24"/>
        </w:rPr>
        <w:t xml:space="preserve"> n=</w:t>
      </w:r>
      <w:r w:rsidR="001C134B" w:rsidRPr="006B0F9B">
        <w:rPr>
          <w:rFonts w:ascii="Times New Roman" w:hAnsi="Times New Roman" w:cs="Times New Roman"/>
          <w:color w:val="000000" w:themeColor="text1"/>
          <w:sz w:val="24"/>
          <w:szCs w:val="24"/>
        </w:rPr>
        <w:t>6</w:t>
      </w:r>
      <w:r w:rsidR="00957C3F" w:rsidRPr="006B0F9B">
        <w:rPr>
          <w:rFonts w:ascii="Times New Roman" w:hAnsi="Times New Roman" w:cs="Times New Roman"/>
          <w:color w:val="000000" w:themeColor="text1"/>
          <w:sz w:val="24"/>
          <w:szCs w:val="24"/>
        </w:rPr>
        <w:t>: each n value is the average obtained from 3 mice). Means with same letters are not significantly different (p &lt; 0.05). All data were analyzed using ANOVA with Tukey’s multiple comparisons test.</w:t>
      </w:r>
    </w:p>
    <w:p w:rsidR="000625DF" w:rsidRPr="006B0F9B" w:rsidRDefault="000625DF" w:rsidP="00957C3F">
      <w:pPr>
        <w:kinsoku w:val="0"/>
        <w:wordWrap/>
        <w:overflowPunct w:val="0"/>
        <w:adjustRightInd w:val="0"/>
        <w:snapToGrid w:val="0"/>
        <w:spacing w:after="0" w:line="288" w:lineRule="auto"/>
        <w:jc w:val="left"/>
        <w:rPr>
          <w:rFonts w:ascii="Times New Roman" w:hAnsi="Times New Roman" w:cs="Times New Roman"/>
          <w:color w:val="000000" w:themeColor="text1"/>
          <w:sz w:val="24"/>
          <w:szCs w:val="24"/>
        </w:rPr>
      </w:pPr>
    </w:p>
    <w:p w:rsidR="000625DF" w:rsidRPr="006B0F9B" w:rsidRDefault="00F231FD" w:rsidP="00BC6E12">
      <w:pPr>
        <w:wordWrap/>
        <w:spacing w:after="0" w:line="288" w:lineRule="auto"/>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14:anchorId="0D2BB1A2">
            <wp:extent cx="5730875" cy="5932170"/>
            <wp:effectExtent l="0" t="0" r="3175" b="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0875" cy="5932170"/>
                    </a:xfrm>
                    <a:prstGeom prst="rect">
                      <a:avLst/>
                    </a:prstGeom>
                    <a:noFill/>
                  </pic:spPr>
                </pic:pic>
              </a:graphicData>
            </a:graphic>
          </wp:inline>
        </w:drawing>
      </w:r>
    </w:p>
    <w:p w:rsidR="00957C3F" w:rsidRPr="006B0F9B" w:rsidRDefault="000625DF" w:rsidP="00957C3F">
      <w:pPr>
        <w:kinsoku w:val="0"/>
        <w:wordWrap/>
        <w:overflowPunct w:val="0"/>
        <w:adjustRightInd w:val="0"/>
        <w:snapToGrid w:val="0"/>
        <w:spacing w:after="0" w:line="240" w:lineRule="auto"/>
        <w:jc w:val="left"/>
        <w:rPr>
          <w:rFonts w:ascii="Times New Roman" w:hAnsi="Times New Roman" w:cs="Times New Roman"/>
          <w:color w:val="000000" w:themeColor="text1"/>
          <w:sz w:val="24"/>
          <w:szCs w:val="24"/>
        </w:rPr>
      </w:pPr>
      <w:r w:rsidRPr="006B0F9B">
        <w:rPr>
          <w:rFonts w:ascii="Times New Roman" w:hAnsi="Times New Roman" w:cs="Times New Roman"/>
          <w:b/>
          <w:color w:val="000000" w:themeColor="text1"/>
          <w:sz w:val="24"/>
          <w:szCs w:val="24"/>
        </w:rPr>
        <w:t>Figure S</w:t>
      </w:r>
      <w:r w:rsidR="00957C3F" w:rsidRPr="006B0F9B">
        <w:rPr>
          <w:rFonts w:ascii="Times New Roman" w:hAnsi="Times New Roman" w:cs="Times New Roman"/>
          <w:b/>
          <w:color w:val="000000" w:themeColor="text1"/>
          <w:sz w:val="24"/>
          <w:szCs w:val="24"/>
        </w:rPr>
        <w:t>2</w:t>
      </w:r>
      <w:r w:rsidRPr="006B0F9B">
        <w:rPr>
          <w:rFonts w:ascii="Times New Roman" w:hAnsi="Times New Roman" w:cs="Times New Roman"/>
          <w:color w:val="000000" w:themeColor="text1"/>
          <w:sz w:val="24"/>
          <w:szCs w:val="24"/>
        </w:rPr>
        <w:t xml:space="preserve">. </w:t>
      </w:r>
      <w:r w:rsidR="00957C3F" w:rsidRPr="006B0F9B">
        <w:rPr>
          <w:rFonts w:ascii="Times New Roman" w:hAnsi="Times New Roman" w:cs="Times New Roman" w:hint="eastAsia"/>
          <w:color w:val="000000" w:themeColor="text1"/>
          <w:sz w:val="24"/>
          <w:szCs w:val="24"/>
        </w:rPr>
        <w:t>F</w:t>
      </w:r>
      <w:r w:rsidR="00957C3F" w:rsidRPr="006B0F9B">
        <w:rPr>
          <w:rFonts w:ascii="Times New Roman" w:hAnsi="Times New Roman" w:cs="Times New Roman"/>
          <w:color w:val="000000" w:themeColor="text1"/>
          <w:sz w:val="24"/>
          <w:szCs w:val="24"/>
        </w:rPr>
        <w:t xml:space="preserve">ecal microbiota transplantation from patients with UC or CD </w:t>
      </w:r>
      <w:r w:rsidR="001C134B" w:rsidRPr="006B0F9B">
        <w:rPr>
          <w:rFonts w:ascii="Times New Roman" w:hAnsi="Times New Roman" w:cs="Times New Roman"/>
          <w:color w:val="000000" w:themeColor="text1"/>
          <w:sz w:val="24"/>
          <w:szCs w:val="24"/>
        </w:rPr>
        <w:t xml:space="preserve">or </w:t>
      </w:r>
      <w:r w:rsidR="00C2214E" w:rsidRPr="006B0F9B">
        <w:rPr>
          <w:rFonts w:ascii="Times New Roman" w:hAnsi="Times New Roman" w:cs="Times New Roman"/>
          <w:color w:val="000000" w:themeColor="text1"/>
          <w:sz w:val="24"/>
          <w:szCs w:val="24"/>
        </w:rPr>
        <w:t xml:space="preserve">healthy </w:t>
      </w:r>
      <w:r w:rsidR="00C2214E">
        <w:rPr>
          <w:rFonts w:ascii="Times New Roman" w:hAnsi="Times New Roman" w:cs="Times New Roman"/>
          <w:color w:val="000000" w:themeColor="text1"/>
          <w:sz w:val="24"/>
          <w:szCs w:val="24"/>
        </w:rPr>
        <w:t xml:space="preserve">volunteers </w:t>
      </w:r>
      <w:r w:rsidR="00C2214E" w:rsidRPr="006B0F9B">
        <w:rPr>
          <w:rFonts w:ascii="Times New Roman" w:hAnsi="Times New Roman" w:cs="Times New Roman"/>
          <w:color w:val="000000" w:themeColor="text1"/>
          <w:sz w:val="24"/>
          <w:szCs w:val="24"/>
        </w:rPr>
        <w:t>(H</w:t>
      </w:r>
      <w:r w:rsidR="00C2214E">
        <w:rPr>
          <w:rFonts w:ascii="Times New Roman" w:hAnsi="Times New Roman" w:cs="Times New Roman"/>
          <w:color w:val="000000" w:themeColor="text1"/>
          <w:sz w:val="24"/>
          <w:szCs w:val="24"/>
        </w:rPr>
        <w:t>Vs</w:t>
      </w:r>
      <w:r w:rsidR="00C2214E" w:rsidRPr="006B0F9B">
        <w:rPr>
          <w:rFonts w:ascii="Times New Roman" w:hAnsi="Times New Roman" w:cs="Times New Roman"/>
          <w:color w:val="000000" w:themeColor="text1"/>
          <w:sz w:val="24"/>
          <w:szCs w:val="24"/>
        </w:rPr>
        <w:t>)</w:t>
      </w:r>
      <w:r w:rsidR="00957C3F" w:rsidRPr="006B0F9B">
        <w:rPr>
          <w:rFonts w:ascii="Times New Roman" w:hAnsi="Times New Roman" w:cs="Times New Roman"/>
          <w:color w:val="000000" w:themeColor="text1"/>
          <w:sz w:val="24"/>
          <w:szCs w:val="24"/>
        </w:rPr>
        <w:t xml:space="preserve"> caused anxiety/depression in the transplanted mice. Effects on the occurrence of anxiety/depression in the EPM (a), LDT (b), MB tasks (c), TST (d), and FST (e). (B) Effects on the IL-1β expression (</w:t>
      </w:r>
      <w:r w:rsidR="00E46A19">
        <w:rPr>
          <w:rFonts w:ascii="Times New Roman" w:hAnsi="Times New Roman" w:cs="Times New Roman"/>
          <w:color w:val="000000" w:themeColor="text1"/>
          <w:sz w:val="24"/>
          <w:szCs w:val="24"/>
        </w:rPr>
        <w:t>f</w:t>
      </w:r>
      <w:r w:rsidR="00957C3F" w:rsidRPr="006B0F9B">
        <w:rPr>
          <w:rFonts w:ascii="Times New Roman" w:hAnsi="Times New Roman" w:cs="Times New Roman"/>
          <w:color w:val="000000" w:themeColor="text1"/>
          <w:sz w:val="24"/>
          <w:szCs w:val="24"/>
        </w:rPr>
        <w:t>), BDNF</w:t>
      </w:r>
      <w:r w:rsidR="00957C3F" w:rsidRPr="006B0F9B">
        <w:rPr>
          <w:rFonts w:ascii="Times New Roman" w:hAnsi="Times New Roman" w:cs="Times New Roman"/>
          <w:color w:val="000000" w:themeColor="text1"/>
          <w:sz w:val="24"/>
          <w:szCs w:val="24"/>
          <w:vertAlign w:val="superscript"/>
        </w:rPr>
        <w:t>+</w:t>
      </w:r>
      <w:r w:rsidR="00957C3F" w:rsidRPr="006B0F9B">
        <w:rPr>
          <w:rFonts w:ascii="Times New Roman" w:hAnsi="Times New Roman" w:cs="Times New Roman"/>
          <w:color w:val="000000" w:themeColor="text1"/>
          <w:sz w:val="24"/>
          <w:szCs w:val="24"/>
        </w:rPr>
        <w:t>/NeuN</w:t>
      </w:r>
      <w:r w:rsidR="00957C3F" w:rsidRPr="006B0F9B">
        <w:rPr>
          <w:rFonts w:ascii="Times New Roman" w:hAnsi="Times New Roman" w:cs="Times New Roman"/>
          <w:color w:val="000000" w:themeColor="text1"/>
          <w:sz w:val="24"/>
          <w:szCs w:val="24"/>
          <w:vertAlign w:val="superscript"/>
        </w:rPr>
        <w:t>+</w:t>
      </w:r>
      <w:r w:rsidR="00957C3F" w:rsidRPr="006B0F9B">
        <w:rPr>
          <w:rFonts w:ascii="Times New Roman" w:hAnsi="Times New Roman" w:cs="Times New Roman"/>
          <w:color w:val="000000" w:themeColor="text1"/>
          <w:sz w:val="24"/>
          <w:szCs w:val="24"/>
        </w:rPr>
        <w:t>, NF-κB</w:t>
      </w:r>
      <w:r w:rsidR="00957C3F" w:rsidRPr="006B0F9B">
        <w:rPr>
          <w:rFonts w:ascii="Times New Roman" w:hAnsi="Times New Roman" w:cs="Times New Roman"/>
          <w:color w:val="000000" w:themeColor="text1"/>
          <w:sz w:val="24"/>
          <w:szCs w:val="24"/>
          <w:vertAlign w:val="superscript"/>
        </w:rPr>
        <w:t>+</w:t>
      </w:r>
      <w:r w:rsidR="00957C3F" w:rsidRPr="006B0F9B">
        <w:rPr>
          <w:rFonts w:ascii="Times New Roman" w:hAnsi="Times New Roman" w:cs="Times New Roman"/>
          <w:color w:val="000000" w:themeColor="text1"/>
          <w:sz w:val="24"/>
          <w:szCs w:val="24"/>
        </w:rPr>
        <w:t>/Iba1</w:t>
      </w:r>
      <w:r w:rsidR="00957C3F" w:rsidRPr="006B0F9B">
        <w:rPr>
          <w:rFonts w:ascii="Times New Roman" w:hAnsi="Times New Roman" w:cs="Times New Roman"/>
          <w:color w:val="000000" w:themeColor="text1"/>
          <w:sz w:val="24"/>
          <w:szCs w:val="24"/>
          <w:vertAlign w:val="superscript"/>
        </w:rPr>
        <w:t>+</w:t>
      </w:r>
      <w:r w:rsidR="00957C3F" w:rsidRPr="006B0F9B">
        <w:rPr>
          <w:rFonts w:ascii="Times New Roman" w:hAnsi="Times New Roman" w:cs="Times New Roman"/>
          <w:color w:val="000000" w:themeColor="text1"/>
          <w:sz w:val="24"/>
          <w:szCs w:val="24"/>
        </w:rPr>
        <w:t>, LPS</w:t>
      </w:r>
      <w:r w:rsidR="00957C3F" w:rsidRPr="006B0F9B">
        <w:rPr>
          <w:rFonts w:ascii="Times New Roman" w:hAnsi="Times New Roman" w:cs="Times New Roman"/>
          <w:color w:val="000000" w:themeColor="text1"/>
          <w:sz w:val="24"/>
          <w:szCs w:val="24"/>
          <w:vertAlign w:val="superscript"/>
        </w:rPr>
        <w:t>+</w:t>
      </w:r>
      <w:r w:rsidR="00957C3F" w:rsidRPr="006B0F9B">
        <w:rPr>
          <w:rFonts w:ascii="Times New Roman" w:hAnsi="Times New Roman" w:cs="Times New Roman"/>
          <w:color w:val="000000" w:themeColor="text1"/>
          <w:sz w:val="24"/>
          <w:szCs w:val="24"/>
        </w:rPr>
        <w:t>/Iba1</w:t>
      </w:r>
      <w:r w:rsidR="00957C3F" w:rsidRPr="006B0F9B">
        <w:rPr>
          <w:rFonts w:ascii="Times New Roman" w:hAnsi="Times New Roman" w:cs="Times New Roman"/>
          <w:color w:val="000000" w:themeColor="text1"/>
          <w:sz w:val="24"/>
          <w:szCs w:val="24"/>
          <w:vertAlign w:val="superscript"/>
        </w:rPr>
        <w:t>+</w:t>
      </w:r>
      <w:r w:rsidR="00957C3F" w:rsidRPr="006B0F9B">
        <w:rPr>
          <w:rFonts w:ascii="Times New Roman" w:hAnsi="Times New Roman" w:cs="Times New Roman"/>
          <w:color w:val="000000" w:themeColor="text1"/>
          <w:sz w:val="24"/>
          <w:szCs w:val="24"/>
        </w:rPr>
        <w:t xml:space="preserve"> and IL-1R</w:t>
      </w:r>
      <w:r w:rsidR="00957C3F" w:rsidRPr="006B0F9B">
        <w:rPr>
          <w:rFonts w:ascii="Times New Roman" w:hAnsi="Times New Roman" w:cs="Times New Roman"/>
          <w:color w:val="000000" w:themeColor="text1"/>
          <w:sz w:val="24"/>
          <w:szCs w:val="24"/>
          <w:vertAlign w:val="superscript"/>
        </w:rPr>
        <w:t>+</w:t>
      </w:r>
      <w:r w:rsidR="00957C3F" w:rsidRPr="006B0F9B">
        <w:rPr>
          <w:rFonts w:ascii="Times New Roman" w:hAnsi="Times New Roman" w:cs="Times New Roman"/>
          <w:color w:val="000000" w:themeColor="text1"/>
          <w:sz w:val="24"/>
          <w:szCs w:val="24"/>
        </w:rPr>
        <w:t xml:space="preserve"> cell populations in the hippocampus (</w:t>
      </w:r>
      <w:r w:rsidR="00E46A19">
        <w:rPr>
          <w:rFonts w:ascii="Times New Roman" w:hAnsi="Times New Roman" w:cs="Times New Roman"/>
          <w:color w:val="000000" w:themeColor="text1"/>
          <w:sz w:val="24"/>
          <w:szCs w:val="24"/>
        </w:rPr>
        <w:t>g</w:t>
      </w:r>
      <w:r w:rsidR="00957C3F" w:rsidRPr="006B0F9B">
        <w:rPr>
          <w:rFonts w:ascii="Times New Roman" w:hAnsi="Times New Roman" w:cs="Times New Roman"/>
          <w:color w:val="000000" w:themeColor="text1"/>
          <w:sz w:val="24"/>
          <w:szCs w:val="24"/>
        </w:rPr>
        <w:t>). Effects on the corticosterone (</w:t>
      </w:r>
      <w:r w:rsidR="00E46A19">
        <w:rPr>
          <w:rFonts w:ascii="Times New Roman" w:hAnsi="Times New Roman" w:cs="Times New Roman"/>
          <w:color w:val="000000" w:themeColor="text1"/>
          <w:sz w:val="24"/>
          <w:szCs w:val="24"/>
        </w:rPr>
        <w:t>h</w:t>
      </w:r>
      <w:r w:rsidR="00957C3F" w:rsidRPr="006B0F9B">
        <w:rPr>
          <w:rFonts w:ascii="Times New Roman" w:hAnsi="Times New Roman" w:cs="Times New Roman"/>
          <w:color w:val="000000" w:themeColor="text1"/>
          <w:sz w:val="24"/>
          <w:szCs w:val="24"/>
        </w:rPr>
        <w:t>), IL-1β (</w:t>
      </w:r>
      <w:r w:rsidR="00E46A19">
        <w:rPr>
          <w:rFonts w:ascii="Times New Roman" w:hAnsi="Times New Roman" w:cs="Times New Roman"/>
          <w:color w:val="000000" w:themeColor="text1"/>
          <w:sz w:val="24"/>
          <w:szCs w:val="24"/>
        </w:rPr>
        <w:t>i</w:t>
      </w:r>
      <w:r w:rsidR="00957C3F" w:rsidRPr="006B0F9B">
        <w:rPr>
          <w:rFonts w:ascii="Times New Roman" w:hAnsi="Times New Roman" w:cs="Times New Roman"/>
          <w:color w:val="000000" w:themeColor="text1"/>
          <w:sz w:val="24"/>
          <w:szCs w:val="24"/>
        </w:rPr>
        <w:t>), IL-6 (</w:t>
      </w:r>
      <w:r w:rsidR="00E46A19">
        <w:rPr>
          <w:rFonts w:ascii="Times New Roman" w:hAnsi="Times New Roman" w:cs="Times New Roman"/>
          <w:color w:val="000000" w:themeColor="text1"/>
          <w:sz w:val="24"/>
          <w:szCs w:val="24"/>
        </w:rPr>
        <w:t>j</w:t>
      </w:r>
      <w:r w:rsidR="00957C3F" w:rsidRPr="006B0F9B">
        <w:rPr>
          <w:rFonts w:ascii="Times New Roman" w:hAnsi="Times New Roman" w:cs="Times New Roman"/>
          <w:color w:val="000000" w:themeColor="text1"/>
          <w:sz w:val="24"/>
          <w:szCs w:val="24"/>
        </w:rPr>
        <w:t>), and LPS levels (</w:t>
      </w:r>
      <w:r w:rsidR="00E46A19">
        <w:rPr>
          <w:rFonts w:ascii="Times New Roman" w:hAnsi="Times New Roman" w:cs="Times New Roman"/>
          <w:color w:val="000000" w:themeColor="text1"/>
          <w:sz w:val="24"/>
          <w:szCs w:val="24"/>
        </w:rPr>
        <w:t>k</w:t>
      </w:r>
      <w:r w:rsidR="00957C3F" w:rsidRPr="006B0F9B">
        <w:rPr>
          <w:rFonts w:ascii="Times New Roman" w:hAnsi="Times New Roman" w:cs="Times New Roman"/>
          <w:color w:val="000000" w:themeColor="text1"/>
          <w:sz w:val="24"/>
          <w:szCs w:val="24"/>
        </w:rPr>
        <w:t>). Each H</w:t>
      </w:r>
      <w:r w:rsidR="00C2214E">
        <w:rPr>
          <w:rFonts w:ascii="Times New Roman" w:hAnsi="Times New Roman" w:cs="Times New Roman"/>
          <w:color w:val="000000" w:themeColor="text1"/>
          <w:sz w:val="24"/>
          <w:szCs w:val="24"/>
        </w:rPr>
        <w:t>V</w:t>
      </w:r>
      <w:r w:rsidR="00957C3F" w:rsidRPr="006B0F9B">
        <w:rPr>
          <w:rFonts w:ascii="Times New Roman" w:hAnsi="Times New Roman" w:cs="Times New Roman"/>
          <w:color w:val="000000" w:themeColor="text1"/>
          <w:sz w:val="24"/>
          <w:szCs w:val="24"/>
        </w:rPr>
        <w:t xml:space="preserve">-F (n=6), </w:t>
      </w:r>
      <w:r w:rsidR="001C134B" w:rsidRPr="006B0F9B">
        <w:rPr>
          <w:rFonts w:ascii="Times New Roman" w:hAnsi="Times New Roman" w:cs="Times New Roman"/>
          <w:color w:val="000000" w:themeColor="text1"/>
          <w:sz w:val="24"/>
          <w:szCs w:val="24"/>
        </w:rPr>
        <w:t>UC</w:t>
      </w:r>
      <w:r w:rsidR="00957C3F" w:rsidRPr="006B0F9B">
        <w:rPr>
          <w:rFonts w:ascii="Times New Roman" w:hAnsi="Times New Roman" w:cs="Times New Roman"/>
          <w:color w:val="000000" w:themeColor="text1"/>
          <w:sz w:val="24"/>
          <w:szCs w:val="24"/>
        </w:rPr>
        <w:t>-F (n=</w:t>
      </w:r>
      <w:r w:rsidR="001C134B" w:rsidRPr="006B0F9B">
        <w:rPr>
          <w:rFonts w:ascii="Times New Roman" w:hAnsi="Times New Roman" w:cs="Times New Roman"/>
          <w:color w:val="000000" w:themeColor="text1"/>
          <w:sz w:val="24"/>
          <w:szCs w:val="24"/>
        </w:rPr>
        <w:t>9</w:t>
      </w:r>
      <w:r w:rsidR="00957C3F" w:rsidRPr="006B0F9B">
        <w:rPr>
          <w:rFonts w:ascii="Times New Roman" w:hAnsi="Times New Roman" w:cs="Times New Roman"/>
          <w:color w:val="000000" w:themeColor="text1"/>
          <w:sz w:val="24"/>
          <w:szCs w:val="24"/>
        </w:rPr>
        <w:t>), or</w:t>
      </w:r>
      <w:r w:rsidR="001C134B" w:rsidRPr="006B0F9B">
        <w:rPr>
          <w:rFonts w:ascii="Times New Roman" w:hAnsi="Times New Roman" w:cs="Times New Roman"/>
          <w:color w:val="000000" w:themeColor="text1"/>
          <w:sz w:val="24"/>
          <w:szCs w:val="24"/>
        </w:rPr>
        <w:t xml:space="preserve"> CD</w:t>
      </w:r>
      <w:r w:rsidR="00957C3F" w:rsidRPr="006B0F9B">
        <w:rPr>
          <w:rFonts w:ascii="Times New Roman" w:hAnsi="Times New Roman" w:cs="Times New Roman"/>
          <w:color w:val="000000" w:themeColor="text1"/>
          <w:sz w:val="24"/>
          <w:szCs w:val="24"/>
        </w:rPr>
        <w:t>-F (n=</w:t>
      </w:r>
      <w:r w:rsidR="001C134B" w:rsidRPr="006B0F9B">
        <w:rPr>
          <w:rFonts w:ascii="Times New Roman" w:hAnsi="Times New Roman" w:cs="Times New Roman"/>
          <w:color w:val="000000" w:themeColor="text1"/>
          <w:sz w:val="24"/>
          <w:szCs w:val="24"/>
        </w:rPr>
        <w:t>6</w:t>
      </w:r>
      <w:r w:rsidR="00957C3F" w:rsidRPr="006B0F9B">
        <w:rPr>
          <w:rFonts w:ascii="Times New Roman" w:hAnsi="Times New Roman" w:cs="Times New Roman"/>
          <w:color w:val="000000" w:themeColor="text1"/>
          <w:sz w:val="24"/>
          <w:szCs w:val="24"/>
        </w:rPr>
        <w:t>) was orally transplanted in three mice once a day for 5 days. Control mice were treated with vehicle (saline) instead of fecal suspension. Data values were indicated as mean ± SD (NC n=6; H</w:t>
      </w:r>
      <w:r w:rsidR="00C2214E">
        <w:rPr>
          <w:rFonts w:ascii="Times New Roman" w:hAnsi="Times New Roman" w:cs="Times New Roman"/>
          <w:color w:val="000000" w:themeColor="text1"/>
          <w:sz w:val="24"/>
          <w:szCs w:val="24"/>
        </w:rPr>
        <w:t>V</w:t>
      </w:r>
      <w:r w:rsidR="00957C3F" w:rsidRPr="006B0F9B">
        <w:rPr>
          <w:rFonts w:ascii="Times New Roman" w:hAnsi="Times New Roman" w:cs="Times New Roman"/>
          <w:color w:val="000000" w:themeColor="text1"/>
          <w:sz w:val="24"/>
          <w:szCs w:val="24"/>
        </w:rPr>
        <w:t xml:space="preserve">-F n=6; </w:t>
      </w:r>
      <w:r w:rsidR="001C134B" w:rsidRPr="006B0F9B">
        <w:rPr>
          <w:rFonts w:ascii="Times New Roman" w:hAnsi="Times New Roman" w:cs="Times New Roman"/>
          <w:color w:val="000000" w:themeColor="text1"/>
          <w:sz w:val="24"/>
          <w:szCs w:val="24"/>
        </w:rPr>
        <w:t>UC</w:t>
      </w:r>
      <w:r w:rsidR="00957C3F" w:rsidRPr="006B0F9B">
        <w:rPr>
          <w:rFonts w:ascii="Times New Roman" w:hAnsi="Times New Roman" w:cs="Times New Roman"/>
          <w:color w:val="000000" w:themeColor="text1"/>
          <w:sz w:val="24"/>
          <w:szCs w:val="24"/>
        </w:rPr>
        <w:t xml:space="preserve"> n=</w:t>
      </w:r>
      <w:r w:rsidR="001C134B" w:rsidRPr="006B0F9B">
        <w:rPr>
          <w:rFonts w:ascii="Times New Roman" w:hAnsi="Times New Roman" w:cs="Times New Roman"/>
          <w:color w:val="000000" w:themeColor="text1"/>
          <w:sz w:val="24"/>
          <w:szCs w:val="24"/>
        </w:rPr>
        <w:t>9</w:t>
      </w:r>
      <w:r w:rsidR="00957C3F" w:rsidRPr="006B0F9B">
        <w:rPr>
          <w:rFonts w:ascii="Times New Roman" w:hAnsi="Times New Roman" w:cs="Times New Roman"/>
          <w:color w:val="000000" w:themeColor="text1"/>
          <w:sz w:val="24"/>
          <w:szCs w:val="24"/>
        </w:rPr>
        <w:t xml:space="preserve">; </w:t>
      </w:r>
      <w:r w:rsidR="001C134B" w:rsidRPr="006B0F9B">
        <w:rPr>
          <w:rFonts w:ascii="Times New Roman" w:hAnsi="Times New Roman" w:cs="Times New Roman"/>
          <w:color w:val="000000" w:themeColor="text1"/>
          <w:sz w:val="24"/>
          <w:szCs w:val="24"/>
        </w:rPr>
        <w:t>CD</w:t>
      </w:r>
      <w:r w:rsidR="00957C3F" w:rsidRPr="006B0F9B">
        <w:rPr>
          <w:rFonts w:ascii="Times New Roman" w:hAnsi="Times New Roman" w:cs="Times New Roman"/>
          <w:color w:val="000000" w:themeColor="text1"/>
          <w:sz w:val="24"/>
          <w:szCs w:val="24"/>
        </w:rPr>
        <w:t xml:space="preserve"> n=</w:t>
      </w:r>
      <w:r w:rsidR="001C134B" w:rsidRPr="006B0F9B">
        <w:rPr>
          <w:rFonts w:ascii="Times New Roman" w:hAnsi="Times New Roman" w:cs="Times New Roman"/>
          <w:color w:val="000000" w:themeColor="text1"/>
          <w:sz w:val="24"/>
          <w:szCs w:val="24"/>
        </w:rPr>
        <w:t>6</w:t>
      </w:r>
      <w:r w:rsidR="00957C3F" w:rsidRPr="006B0F9B">
        <w:rPr>
          <w:rFonts w:ascii="Times New Roman" w:hAnsi="Times New Roman" w:cs="Times New Roman"/>
          <w:color w:val="000000" w:themeColor="text1"/>
          <w:sz w:val="24"/>
          <w:szCs w:val="24"/>
        </w:rPr>
        <w:t>: each n value is the average obtained from 3 mice). Means with same letters are not significantly different (p &lt; 0.05). All data were analyzed using ANOVA with Tukey’s multiple comparisons test.</w:t>
      </w:r>
    </w:p>
    <w:p w:rsidR="00E324B2" w:rsidRPr="006B0F9B" w:rsidRDefault="00E324B2" w:rsidP="00957C3F">
      <w:pPr>
        <w:kinsoku w:val="0"/>
        <w:wordWrap/>
        <w:overflowPunct w:val="0"/>
        <w:adjustRightInd w:val="0"/>
        <w:snapToGrid w:val="0"/>
        <w:spacing w:after="0" w:line="240" w:lineRule="auto"/>
        <w:jc w:val="left"/>
        <w:rPr>
          <w:rFonts w:ascii="Times New Roman" w:hAnsi="Times New Roman" w:cs="Times New Roman"/>
          <w:noProof/>
          <w:color w:val="000000" w:themeColor="text1"/>
          <w:sz w:val="24"/>
          <w:szCs w:val="24"/>
        </w:rPr>
      </w:pPr>
    </w:p>
    <w:p w:rsidR="00AE0190" w:rsidRDefault="00AE0190" w:rsidP="00957C3F">
      <w:pPr>
        <w:kinsoku w:val="0"/>
        <w:wordWrap/>
        <w:overflowPunct w:val="0"/>
        <w:adjustRightInd w:val="0"/>
        <w:snapToGrid w:val="0"/>
        <w:spacing w:after="0" w:line="240" w:lineRule="auto"/>
        <w:jc w:val="left"/>
        <w:rPr>
          <w:rFonts w:ascii="Times New Roman" w:hAnsi="Times New Roman" w:cs="Times New Roman"/>
          <w:noProof/>
          <w:color w:val="000000" w:themeColor="text1"/>
          <w:sz w:val="24"/>
          <w:szCs w:val="24"/>
        </w:rPr>
      </w:pPr>
    </w:p>
    <w:p w:rsidR="00AE0190" w:rsidRPr="005944A9" w:rsidRDefault="00AE0190" w:rsidP="005944A9">
      <w:pPr>
        <w:kinsoku w:val="0"/>
        <w:wordWrap/>
        <w:overflowPunct w:val="0"/>
        <w:adjustRightInd w:val="0"/>
        <w:snapToGrid w:val="0"/>
        <w:spacing w:after="0" w:line="240" w:lineRule="auto"/>
        <w:jc w:val="left"/>
        <w:rPr>
          <w:rFonts w:ascii="Times New Roman" w:hAnsi="Times New Roman" w:cs="Times New Roman"/>
          <w:b/>
          <w:color w:val="000000" w:themeColor="text1"/>
          <w:sz w:val="24"/>
          <w:szCs w:val="24"/>
        </w:rPr>
      </w:pPr>
      <w:r w:rsidRPr="005944A9">
        <w:rPr>
          <w:noProof/>
          <w:color w:val="000000" w:themeColor="text1"/>
        </w:rPr>
        <w:lastRenderedPageBreak/>
        <w:drawing>
          <wp:inline distT="0" distB="0" distL="0" distR="0" wp14:anchorId="7478A594" wp14:editId="73B97ACA">
            <wp:extent cx="5731510" cy="1775460"/>
            <wp:effectExtent l="0" t="0" r="2540" b="0"/>
            <wp:docPr id="2"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775460"/>
                    </a:xfrm>
                    <a:prstGeom prst="rect">
                      <a:avLst/>
                    </a:prstGeom>
                  </pic:spPr>
                </pic:pic>
              </a:graphicData>
            </a:graphic>
          </wp:inline>
        </w:drawing>
      </w:r>
    </w:p>
    <w:p w:rsidR="00145DD5" w:rsidRDefault="00145DD5" w:rsidP="005944A9">
      <w:pPr>
        <w:kinsoku w:val="0"/>
        <w:wordWrap/>
        <w:overflowPunct w:val="0"/>
        <w:adjustRightInd w:val="0"/>
        <w:snapToGrid w:val="0"/>
        <w:spacing w:after="0" w:line="240" w:lineRule="auto"/>
        <w:jc w:val="left"/>
        <w:rPr>
          <w:rFonts w:ascii="Times New Roman" w:hAnsi="Times New Roman" w:cs="Times New Roman"/>
          <w:b/>
          <w:color w:val="000000" w:themeColor="text1"/>
          <w:sz w:val="24"/>
          <w:szCs w:val="24"/>
        </w:rPr>
      </w:pPr>
    </w:p>
    <w:p w:rsidR="00AE0190" w:rsidRDefault="00AE0190" w:rsidP="005944A9">
      <w:pPr>
        <w:kinsoku w:val="0"/>
        <w:wordWrap/>
        <w:overflowPunct w:val="0"/>
        <w:adjustRightInd w:val="0"/>
        <w:snapToGrid w:val="0"/>
        <w:spacing w:after="0" w:line="240" w:lineRule="auto"/>
        <w:jc w:val="left"/>
        <w:rPr>
          <w:rFonts w:ascii="Times New Roman" w:hAnsi="Times New Roman" w:cs="Times New Roman"/>
          <w:color w:val="000000" w:themeColor="text1"/>
          <w:sz w:val="24"/>
          <w:szCs w:val="24"/>
        </w:rPr>
      </w:pPr>
      <w:r w:rsidRPr="005944A9">
        <w:rPr>
          <w:rFonts w:ascii="Times New Roman" w:hAnsi="Times New Roman" w:cs="Times New Roman"/>
          <w:b/>
          <w:color w:val="000000" w:themeColor="text1"/>
          <w:sz w:val="24"/>
          <w:szCs w:val="24"/>
        </w:rPr>
        <w:t xml:space="preserve">Figure </w:t>
      </w:r>
      <w:r w:rsidR="005944A9" w:rsidRPr="005944A9">
        <w:rPr>
          <w:rFonts w:ascii="Times New Roman" w:hAnsi="Times New Roman" w:cs="Times New Roman"/>
          <w:b/>
          <w:color w:val="000000" w:themeColor="text1"/>
          <w:sz w:val="24"/>
          <w:szCs w:val="24"/>
        </w:rPr>
        <w:t>S</w:t>
      </w:r>
      <w:r w:rsidRPr="005944A9">
        <w:rPr>
          <w:rFonts w:ascii="Times New Roman" w:hAnsi="Times New Roman" w:cs="Times New Roman"/>
          <w:b/>
          <w:color w:val="000000" w:themeColor="text1"/>
          <w:sz w:val="24"/>
          <w:szCs w:val="24"/>
        </w:rPr>
        <w:t>3.</w:t>
      </w:r>
      <w:r w:rsidRPr="005944A9">
        <w:rPr>
          <w:rFonts w:ascii="Times New Roman" w:hAnsi="Times New Roman" w:cs="Times New Roman"/>
          <w:color w:val="000000" w:themeColor="text1"/>
          <w:sz w:val="24"/>
          <w:szCs w:val="24"/>
        </w:rPr>
        <w:t xml:space="preserve"> The fecal microbiota composition of patients with IBD/D</w:t>
      </w:r>
      <w:r w:rsidRPr="005944A9">
        <w:rPr>
          <w:rFonts w:ascii="Times New Roman" w:hAnsi="Times New Roman" w:cs="Times New Roman"/>
          <w:color w:val="000000" w:themeColor="text1"/>
          <w:sz w:val="24"/>
          <w:szCs w:val="24"/>
          <w:vertAlign w:val="superscript"/>
          <w:lang w:val="en-GB"/>
        </w:rPr>
        <w:sym w:font="Symbol" w:char="F02D"/>
      </w:r>
      <w:r w:rsidRPr="005944A9">
        <w:rPr>
          <w:rFonts w:ascii="Times New Roman" w:hAnsi="Times New Roman" w:cs="Times New Roman"/>
          <w:color w:val="000000" w:themeColor="text1"/>
          <w:sz w:val="24"/>
          <w:szCs w:val="24"/>
        </w:rPr>
        <w:t xml:space="preserve"> or IBD/D</w:t>
      </w:r>
      <w:r w:rsidRPr="005944A9">
        <w:rPr>
          <w:rFonts w:ascii="Times New Roman" w:hAnsi="Times New Roman" w:cs="Times New Roman"/>
          <w:color w:val="000000" w:themeColor="text1"/>
          <w:sz w:val="24"/>
          <w:szCs w:val="24"/>
          <w:vertAlign w:val="superscript"/>
        </w:rPr>
        <w:t>+</w:t>
      </w:r>
      <w:r w:rsidRPr="005944A9">
        <w:rPr>
          <w:rFonts w:ascii="Times New Roman" w:hAnsi="Times New Roman" w:cs="Times New Roman"/>
          <w:color w:val="000000" w:themeColor="text1"/>
          <w:sz w:val="24"/>
          <w:szCs w:val="24"/>
        </w:rPr>
        <w:t xml:space="preserve"> and healthy volunteers (HVs). Effects on the linear discriminant analysis (LDA) in Galaxy (</w:t>
      </w:r>
      <w:r w:rsidR="005849C5" w:rsidRPr="005944A9">
        <w:rPr>
          <w:rFonts w:ascii="Times New Roman" w:hAnsi="Times New Roman" w:cs="Times New Roman"/>
          <w:color w:val="000000" w:themeColor="text1"/>
          <w:sz w:val="24"/>
          <w:szCs w:val="24"/>
        </w:rPr>
        <w:t>http://huttenhower.sph.harvard.edu/galaxy/</w:t>
      </w:r>
      <w:r w:rsidRPr="005944A9">
        <w:rPr>
          <w:rFonts w:ascii="Times New Roman" w:hAnsi="Times New Roman" w:cs="Times New Roman"/>
          <w:color w:val="000000" w:themeColor="text1"/>
          <w:sz w:val="24"/>
          <w:szCs w:val="24"/>
        </w:rPr>
        <w:t>)</w:t>
      </w:r>
      <w:r w:rsidR="005849C5" w:rsidRPr="005944A9">
        <w:rPr>
          <w:rFonts w:ascii="Times New Roman" w:hAnsi="Times New Roman" w:cs="Times New Roman"/>
          <w:color w:val="000000" w:themeColor="text1"/>
          <w:sz w:val="24"/>
          <w:szCs w:val="24"/>
        </w:rPr>
        <w:t xml:space="preserve"> between HV and patients with IBD/D</w:t>
      </w:r>
      <w:r w:rsidR="005849C5" w:rsidRPr="005944A9">
        <w:rPr>
          <w:rFonts w:ascii="Times New Roman" w:hAnsi="Times New Roman" w:cs="Times New Roman"/>
          <w:color w:val="000000" w:themeColor="text1"/>
          <w:sz w:val="24"/>
          <w:szCs w:val="24"/>
          <w:vertAlign w:val="superscript"/>
        </w:rPr>
        <w:t>+</w:t>
      </w:r>
      <w:r w:rsidRPr="005944A9">
        <w:rPr>
          <w:rFonts w:ascii="Times New Roman" w:hAnsi="Times New Roman" w:cs="Times New Roman"/>
          <w:color w:val="000000" w:themeColor="text1"/>
          <w:sz w:val="24"/>
          <w:szCs w:val="24"/>
        </w:rPr>
        <w:t>.</w:t>
      </w:r>
      <w:r w:rsidR="00D27E92" w:rsidRPr="00D27E92">
        <w:rPr>
          <w:rFonts w:ascii="Times New Roman" w:hAnsi="Times New Roman" w:cs="Times New Roman"/>
          <w:color w:val="222222"/>
          <w:sz w:val="24"/>
          <w:szCs w:val="24"/>
          <w:shd w:val="clear" w:color="auto" w:fill="FFFFFF"/>
        </w:rPr>
        <w:t xml:space="preserve"> </w:t>
      </w:r>
      <w:r w:rsidR="00D27E92" w:rsidRPr="00B75694">
        <w:rPr>
          <w:rFonts w:ascii="Times New Roman" w:hAnsi="Times New Roman" w:cs="Times New Roman"/>
          <w:color w:val="222222"/>
          <w:sz w:val="24"/>
          <w:szCs w:val="24"/>
          <w:shd w:val="clear" w:color="auto" w:fill="FFFFFF"/>
        </w:rPr>
        <w:t xml:space="preserve">PAC001057 is </w:t>
      </w:r>
      <w:r w:rsidR="00D27E92">
        <w:rPr>
          <w:rFonts w:ascii="Times New Roman" w:hAnsi="Times New Roman" w:cs="Times New Roman"/>
          <w:color w:val="222222"/>
          <w:sz w:val="24"/>
          <w:szCs w:val="24"/>
          <w:shd w:val="clear" w:color="auto" w:fill="FFFFFF"/>
        </w:rPr>
        <w:t xml:space="preserve">belong to </w:t>
      </w:r>
      <w:r w:rsidR="00D27E92" w:rsidRPr="00B75694">
        <w:rPr>
          <w:rFonts w:ascii="Times New Roman" w:hAnsi="Times New Roman" w:cs="Times New Roman"/>
          <w:color w:val="222222"/>
          <w:sz w:val="24"/>
          <w:szCs w:val="24"/>
          <w:shd w:val="clear" w:color="auto" w:fill="FFFFFF"/>
        </w:rPr>
        <w:t>Mollicutes</w:t>
      </w:r>
      <w:r w:rsidR="00D27E92">
        <w:rPr>
          <w:rFonts w:ascii="Times New Roman" w:hAnsi="Times New Roman" w:cs="Times New Roman"/>
          <w:color w:val="222222"/>
          <w:sz w:val="24"/>
          <w:szCs w:val="24"/>
          <w:shd w:val="clear" w:color="auto" w:fill="FFFFFF"/>
        </w:rPr>
        <w:t>.</w:t>
      </w:r>
      <w:r w:rsidRPr="005944A9">
        <w:rPr>
          <w:rFonts w:ascii="Times New Roman" w:hAnsi="Times New Roman" w:cs="Times New Roman"/>
          <w:color w:val="000000" w:themeColor="text1"/>
          <w:sz w:val="24"/>
          <w:szCs w:val="24"/>
        </w:rPr>
        <w:t xml:space="preserve"> The gut microbiota composition was analyzed by using using Illumina iSeq 100. Data values were indicated as mean ± SD (HV n=6; IBD/D</w:t>
      </w:r>
      <w:r w:rsidRPr="005944A9">
        <w:rPr>
          <w:rFonts w:ascii="Times New Roman" w:hAnsi="Times New Roman" w:cs="Times New Roman"/>
          <w:color w:val="000000" w:themeColor="text1"/>
          <w:sz w:val="24"/>
          <w:szCs w:val="24"/>
          <w:vertAlign w:val="superscript"/>
          <w:lang w:val="en-GB"/>
        </w:rPr>
        <w:sym w:font="Symbol" w:char="F02D"/>
      </w:r>
      <w:r w:rsidRPr="005944A9">
        <w:rPr>
          <w:rFonts w:ascii="Times New Roman" w:hAnsi="Times New Roman" w:cs="Times New Roman"/>
          <w:color w:val="000000" w:themeColor="text1"/>
          <w:sz w:val="24"/>
          <w:szCs w:val="24"/>
        </w:rPr>
        <w:t xml:space="preserve"> n=8; IBD/D</w:t>
      </w:r>
      <w:r w:rsidRPr="005944A9">
        <w:rPr>
          <w:rFonts w:ascii="Times New Roman" w:hAnsi="Times New Roman" w:cs="Times New Roman"/>
          <w:color w:val="000000" w:themeColor="text1"/>
          <w:sz w:val="24"/>
          <w:szCs w:val="24"/>
          <w:vertAlign w:val="superscript"/>
        </w:rPr>
        <w:t>+</w:t>
      </w:r>
      <w:r w:rsidRPr="005944A9">
        <w:rPr>
          <w:rFonts w:ascii="Times New Roman" w:hAnsi="Times New Roman" w:cs="Times New Roman"/>
          <w:color w:val="000000" w:themeColor="text1"/>
          <w:sz w:val="24"/>
          <w:szCs w:val="24"/>
        </w:rPr>
        <w:t xml:space="preserve"> n=7). </w:t>
      </w:r>
    </w:p>
    <w:p w:rsidR="00145DD5" w:rsidRDefault="00145DD5" w:rsidP="005944A9">
      <w:pPr>
        <w:kinsoku w:val="0"/>
        <w:wordWrap/>
        <w:overflowPunct w:val="0"/>
        <w:adjustRightInd w:val="0"/>
        <w:snapToGrid w:val="0"/>
        <w:spacing w:after="0" w:line="240" w:lineRule="auto"/>
        <w:jc w:val="left"/>
        <w:rPr>
          <w:rFonts w:ascii="Times New Roman" w:hAnsi="Times New Roman" w:cs="Times New Roman"/>
          <w:color w:val="000000" w:themeColor="text1"/>
          <w:sz w:val="24"/>
          <w:szCs w:val="24"/>
        </w:rPr>
      </w:pPr>
    </w:p>
    <w:p w:rsidR="00145DD5" w:rsidRPr="005944A9" w:rsidRDefault="00145DD5" w:rsidP="005944A9">
      <w:pPr>
        <w:kinsoku w:val="0"/>
        <w:wordWrap/>
        <w:overflowPunct w:val="0"/>
        <w:adjustRightInd w:val="0"/>
        <w:snapToGrid w:val="0"/>
        <w:spacing w:after="0" w:line="240" w:lineRule="auto"/>
        <w:jc w:val="left"/>
        <w:rPr>
          <w:rFonts w:ascii="Times New Roman" w:hAnsi="Times New Roman" w:cs="Times New Roman"/>
          <w:color w:val="000000" w:themeColor="text1"/>
          <w:sz w:val="24"/>
          <w:szCs w:val="24"/>
        </w:rPr>
      </w:pPr>
    </w:p>
    <w:p w:rsidR="00E324B2" w:rsidRPr="006B0F9B" w:rsidRDefault="00F231FD" w:rsidP="00957C3F">
      <w:pPr>
        <w:kinsoku w:val="0"/>
        <w:wordWrap/>
        <w:overflowPunct w:val="0"/>
        <w:adjustRightInd w:val="0"/>
        <w:snapToGrid w:val="0"/>
        <w:spacing w:after="0" w:line="240" w:lineRule="auto"/>
        <w:jc w:val="left"/>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drawing>
          <wp:inline distT="0" distB="0" distL="0" distR="0">
            <wp:extent cx="5731510" cy="2696210"/>
            <wp:effectExtent l="0" t="0" r="2540" b="889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S3_수정.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2696210"/>
                    </a:xfrm>
                    <a:prstGeom prst="rect">
                      <a:avLst/>
                    </a:prstGeom>
                  </pic:spPr>
                </pic:pic>
              </a:graphicData>
            </a:graphic>
          </wp:inline>
        </w:drawing>
      </w:r>
    </w:p>
    <w:p w:rsidR="00957C3F" w:rsidRPr="006B0F9B" w:rsidRDefault="00957C3F" w:rsidP="00957C3F">
      <w:pPr>
        <w:kinsoku w:val="0"/>
        <w:wordWrap/>
        <w:overflowPunct w:val="0"/>
        <w:adjustRightInd w:val="0"/>
        <w:snapToGrid w:val="0"/>
        <w:spacing w:after="0" w:line="240" w:lineRule="auto"/>
        <w:jc w:val="left"/>
        <w:rPr>
          <w:rFonts w:ascii="Times New Roman" w:hAnsi="Times New Roman" w:cs="Times New Roman"/>
          <w:color w:val="000000" w:themeColor="text1"/>
          <w:sz w:val="24"/>
          <w:szCs w:val="24"/>
        </w:rPr>
      </w:pPr>
      <w:r w:rsidRPr="006B0F9B">
        <w:rPr>
          <w:rFonts w:ascii="Times New Roman" w:hAnsi="Times New Roman" w:cs="Times New Roman"/>
          <w:b/>
          <w:color w:val="000000" w:themeColor="text1"/>
          <w:sz w:val="24"/>
          <w:szCs w:val="24"/>
        </w:rPr>
        <w:t xml:space="preserve">Figure </w:t>
      </w:r>
      <w:r w:rsidR="002A5252" w:rsidRPr="006B0F9B">
        <w:rPr>
          <w:rFonts w:ascii="Times New Roman" w:hAnsi="Times New Roman" w:cs="Times New Roman"/>
          <w:b/>
          <w:color w:val="000000" w:themeColor="text1"/>
          <w:sz w:val="24"/>
          <w:szCs w:val="24"/>
        </w:rPr>
        <w:t>S</w:t>
      </w:r>
      <w:r w:rsidR="00145DD5">
        <w:rPr>
          <w:rFonts w:ascii="Times New Roman" w:hAnsi="Times New Roman" w:cs="Times New Roman"/>
          <w:b/>
          <w:color w:val="000000" w:themeColor="text1"/>
          <w:sz w:val="24"/>
          <w:szCs w:val="24"/>
        </w:rPr>
        <w:t>4</w:t>
      </w:r>
      <w:r w:rsidRPr="006B0F9B">
        <w:rPr>
          <w:rFonts w:ascii="Times New Roman" w:hAnsi="Times New Roman" w:cs="Times New Roman"/>
          <w:b/>
          <w:color w:val="000000" w:themeColor="text1"/>
          <w:sz w:val="24"/>
          <w:szCs w:val="24"/>
        </w:rPr>
        <w:t>.</w:t>
      </w:r>
      <w:r w:rsidRPr="006B0F9B">
        <w:rPr>
          <w:rFonts w:ascii="Times New Roman" w:hAnsi="Times New Roman" w:cs="Times New Roman"/>
          <w:color w:val="000000" w:themeColor="text1"/>
          <w:sz w:val="24"/>
          <w:szCs w:val="24"/>
        </w:rPr>
        <w:t xml:space="preserve"> The fecal microbiota composition of patients with UC or CD </w:t>
      </w:r>
      <w:r w:rsidR="001C134B" w:rsidRPr="006B0F9B">
        <w:rPr>
          <w:rFonts w:ascii="Times New Roman" w:hAnsi="Times New Roman" w:cs="Times New Roman"/>
          <w:color w:val="000000" w:themeColor="text1"/>
          <w:sz w:val="24"/>
          <w:szCs w:val="24"/>
        </w:rPr>
        <w:t>and</w:t>
      </w:r>
      <w:r w:rsidRPr="006B0F9B">
        <w:rPr>
          <w:rFonts w:ascii="Times New Roman" w:hAnsi="Times New Roman" w:cs="Times New Roman"/>
          <w:color w:val="000000" w:themeColor="text1"/>
          <w:sz w:val="24"/>
          <w:szCs w:val="24"/>
        </w:rPr>
        <w:t xml:space="preserve"> </w:t>
      </w:r>
      <w:r w:rsidR="00C2214E" w:rsidRPr="006B0F9B">
        <w:rPr>
          <w:rFonts w:ascii="Times New Roman" w:hAnsi="Times New Roman" w:cs="Times New Roman"/>
          <w:color w:val="000000" w:themeColor="text1"/>
          <w:sz w:val="24"/>
          <w:szCs w:val="24"/>
        </w:rPr>
        <w:t xml:space="preserve">healthy </w:t>
      </w:r>
      <w:r w:rsidR="00C2214E">
        <w:rPr>
          <w:rFonts w:ascii="Times New Roman" w:hAnsi="Times New Roman" w:cs="Times New Roman"/>
          <w:color w:val="000000" w:themeColor="text1"/>
          <w:sz w:val="24"/>
          <w:szCs w:val="24"/>
        </w:rPr>
        <w:t xml:space="preserve">volunteers </w:t>
      </w:r>
      <w:r w:rsidR="00C2214E" w:rsidRPr="006B0F9B">
        <w:rPr>
          <w:rFonts w:ascii="Times New Roman" w:hAnsi="Times New Roman" w:cs="Times New Roman"/>
          <w:color w:val="000000" w:themeColor="text1"/>
          <w:sz w:val="24"/>
          <w:szCs w:val="24"/>
        </w:rPr>
        <w:t>(H</w:t>
      </w:r>
      <w:r w:rsidR="00C2214E">
        <w:rPr>
          <w:rFonts w:ascii="Times New Roman" w:hAnsi="Times New Roman" w:cs="Times New Roman"/>
          <w:color w:val="000000" w:themeColor="text1"/>
          <w:sz w:val="24"/>
          <w:szCs w:val="24"/>
        </w:rPr>
        <w:t>Vs</w:t>
      </w:r>
      <w:r w:rsidR="00C2214E" w:rsidRPr="006B0F9B">
        <w:rPr>
          <w:rFonts w:ascii="Times New Roman" w:hAnsi="Times New Roman" w:cs="Times New Roman"/>
          <w:color w:val="000000" w:themeColor="text1"/>
          <w:sz w:val="24"/>
          <w:szCs w:val="24"/>
        </w:rPr>
        <w:t>)</w:t>
      </w:r>
      <w:r w:rsidRPr="006B0F9B">
        <w:rPr>
          <w:rFonts w:ascii="Times New Roman" w:hAnsi="Times New Roman" w:cs="Times New Roman"/>
          <w:color w:val="000000" w:themeColor="text1"/>
          <w:sz w:val="24"/>
          <w:szCs w:val="24"/>
        </w:rPr>
        <w:t>. (A) Effects on OTU richness (a), Shannon’s index (b), principal coordinate analysis (PCoA) plot based on Jensen-Shannon analysis (c), and phylum level (d).</w:t>
      </w:r>
    </w:p>
    <w:p w:rsidR="00957C3F" w:rsidRPr="006B0F9B" w:rsidRDefault="00957C3F" w:rsidP="00957C3F">
      <w:pPr>
        <w:kinsoku w:val="0"/>
        <w:wordWrap/>
        <w:overflowPunct w:val="0"/>
        <w:adjustRightInd w:val="0"/>
        <w:snapToGrid w:val="0"/>
        <w:spacing w:after="0" w:line="240" w:lineRule="auto"/>
        <w:jc w:val="left"/>
        <w:rPr>
          <w:rFonts w:ascii="Times New Roman" w:hAnsi="Times New Roman" w:cs="Times New Roman"/>
          <w:color w:val="000000" w:themeColor="text1"/>
          <w:sz w:val="24"/>
          <w:szCs w:val="24"/>
        </w:rPr>
      </w:pPr>
      <w:r w:rsidRPr="006B0F9B">
        <w:rPr>
          <w:rFonts w:ascii="Times New Roman" w:hAnsi="Times New Roman" w:cs="Times New Roman"/>
          <w:color w:val="000000" w:themeColor="text1"/>
          <w:sz w:val="24"/>
          <w:szCs w:val="24"/>
        </w:rPr>
        <w:t xml:space="preserve">(B) Effects on gut microbiota composition indicated by Cladogram between the feces of </w:t>
      </w:r>
      <w:r w:rsidR="00C2214E">
        <w:rPr>
          <w:rFonts w:ascii="Times New Roman" w:hAnsi="Times New Roman" w:cs="Times New Roman"/>
          <w:color w:val="000000" w:themeColor="text1"/>
          <w:sz w:val="24"/>
          <w:szCs w:val="24"/>
        </w:rPr>
        <w:t>HV</w:t>
      </w:r>
      <w:r w:rsidRPr="006B0F9B">
        <w:rPr>
          <w:rFonts w:ascii="Times New Roman" w:hAnsi="Times New Roman" w:cs="Times New Roman"/>
          <w:color w:val="000000" w:themeColor="text1"/>
          <w:sz w:val="24"/>
          <w:szCs w:val="24"/>
        </w:rPr>
        <w:t xml:space="preserve">s and </w:t>
      </w:r>
      <w:r w:rsidR="001C134B" w:rsidRPr="006B0F9B">
        <w:rPr>
          <w:rFonts w:ascii="Times New Roman" w:hAnsi="Times New Roman" w:cs="Times New Roman"/>
          <w:color w:val="000000" w:themeColor="text1"/>
          <w:sz w:val="24"/>
          <w:szCs w:val="24"/>
        </w:rPr>
        <w:t>UC</w:t>
      </w:r>
      <w:r w:rsidRPr="006B0F9B">
        <w:rPr>
          <w:rFonts w:ascii="Times New Roman" w:hAnsi="Times New Roman" w:cs="Times New Roman"/>
          <w:color w:val="000000" w:themeColor="text1"/>
          <w:sz w:val="24"/>
          <w:szCs w:val="24"/>
        </w:rPr>
        <w:t xml:space="preserve"> patients (a) and between the feces of </w:t>
      </w:r>
      <w:r w:rsidR="00C2214E">
        <w:rPr>
          <w:rFonts w:ascii="Times New Roman" w:hAnsi="Times New Roman" w:cs="Times New Roman"/>
          <w:color w:val="000000" w:themeColor="text1"/>
          <w:sz w:val="24"/>
          <w:szCs w:val="24"/>
        </w:rPr>
        <w:t>HV</w:t>
      </w:r>
      <w:r w:rsidRPr="006B0F9B">
        <w:rPr>
          <w:rFonts w:ascii="Times New Roman" w:hAnsi="Times New Roman" w:cs="Times New Roman"/>
          <w:color w:val="000000" w:themeColor="text1"/>
          <w:sz w:val="24"/>
          <w:szCs w:val="24"/>
        </w:rPr>
        <w:t xml:space="preserve">s and </w:t>
      </w:r>
      <w:r w:rsidR="001C134B" w:rsidRPr="006B0F9B">
        <w:rPr>
          <w:rFonts w:ascii="Times New Roman" w:hAnsi="Times New Roman" w:cs="Times New Roman"/>
          <w:color w:val="000000" w:themeColor="text1"/>
          <w:sz w:val="24"/>
          <w:szCs w:val="24"/>
        </w:rPr>
        <w:t>CD</w:t>
      </w:r>
      <w:r w:rsidRPr="006B0F9B">
        <w:rPr>
          <w:rFonts w:ascii="Times New Roman" w:hAnsi="Times New Roman" w:cs="Times New Roman"/>
          <w:color w:val="000000" w:themeColor="text1"/>
          <w:sz w:val="24"/>
          <w:szCs w:val="24"/>
        </w:rPr>
        <w:t xml:space="preserve"> patients (b). Data values were indicated as mean ± SD </w:t>
      </w:r>
      <w:r w:rsidR="001C134B" w:rsidRPr="006B0F9B">
        <w:rPr>
          <w:rFonts w:ascii="Times New Roman" w:hAnsi="Times New Roman" w:cs="Times New Roman"/>
          <w:color w:val="000000" w:themeColor="text1"/>
          <w:sz w:val="24"/>
          <w:szCs w:val="24"/>
        </w:rPr>
        <w:t>(H</w:t>
      </w:r>
      <w:r w:rsidR="00C2214E">
        <w:rPr>
          <w:rFonts w:ascii="Times New Roman" w:hAnsi="Times New Roman" w:cs="Times New Roman"/>
          <w:color w:val="000000" w:themeColor="text1"/>
          <w:sz w:val="24"/>
          <w:szCs w:val="24"/>
        </w:rPr>
        <w:t>V</w:t>
      </w:r>
      <w:r w:rsidR="001C134B" w:rsidRPr="006B0F9B">
        <w:rPr>
          <w:rFonts w:ascii="Times New Roman" w:hAnsi="Times New Roman" w:cs="Times New Roman"/>
          <w:color w:val="000000" w:themeColor="text1"/>
          <w:sz w:val="24"/>
          <w:szCs w:val="24"/>
        </w:rPr>
        <w:t xml:space="preserve">-F n=6; UC n=9; CD n=6). </w:t>
      </w:r>
      <w:r w:rsidRPr="006B0F9B">
        <w:rPr>
          <w:rFonts w:ascii="Times New Roman" w:hAnsi="Times New Roman" w:cs="Times New Roman"/>
          <w:color w:val="000000" w:themeColor="text1"/>
          <w:sz w:val="24"/>
          <w:szCs w:val="24"/>
        </w:rPr>
        <w:t>Means with same letters are not significantly different (p &lt; 0.05). (A)</w:t>
      </w:r>
      <w:r w:rsidRPr="006B0F9B">
        <w:rPr>
          <w:rFonts w:ascii="Times New Roman" w:hAnsi="Times New Roman" w:cs="Times New Roman" w:hint="eastAsia"/>
          <w:color w:val="000000" w:themeColor="text1"/>
          <w:sz w:val="24"/>
          <w:szCs w:val="24"/>
        </w:rPr>
        <w:t>(a</w:t>
      </w:r>
      <w:r w:rsidRPr="006B0F9B">
        <w:rPr>
          <w:rFonts w:ascii="Times New Roman" w:hAnsi="Times New Roman" w:cs="Times New Roman"/>
          <w:color w:val="000000" w:themeColor="text1"/>
          <w:sz w:val="24"/>
          <w:szCs w:val="24"/>
        </w:rPr>
        <w:t xml:space="preserve">, </w:t>
      </w:r>
      <w:r w:rsidRPr="006B0F9B">
        <w:rPr>
          <w:rFonts w:ascii="Times New Roman" w:hAnsi="Times New Roman" w:cs="Times New Roman" w:hint="eastAsia"/>
          <w:color w:val="000000" w:themeColor="text1"/>
          <w:sz w:val="24"/>
          <w:szCs w:val="24"/>
        </w:rPr>
        <w:t>b)</w:t>
      </w:r>
      <w:r w:rsidRPr="006B0F9B">
        <w:rPr>
          <w:rFonts w:ascii="Times New Roman" w:hAnsi="Times New Roman" w:cs="Times New Roman"/>
          <w:color w:val="000000" w:themeColor="text1"/>
          <w:sz w:val="24"/>
          <w:szCs w:val="24"/>
        </w:rPr>
        <w:t xml:space="preserve">, Kruskal-Wallis test (nonparametric test). </w:t>
      </w:r>
    </w:p>
    <w:p w:rsidR="008B5FCF" w:rsidRDefault="008B5FCF" w:rsidP="008B5FCF">
      <w:pPr>
        <w:kinsoku w:val="0"/>
        <w:wordWrap/>
        <w:overflowPunct w:val="0"/>
        <w:adjustRightInd w:val="0"/>
        <w:snapToGrid w:val="0"/>
        <w:spacing w:after="0" w:line="240" w:lineRule="auto"/>
        <w:jc w:val="left"/>
        <w:rPr>
          <w:rFonts w:ascii="Times New Roman" w:hAnsi="Times New Roman" w:cs="Times New Roman"/>
          <w:b/>
          <w:color w:val="000000" w:themeColor="text1"/>
          <w:sz w:val="24"/>
          <w:szCs w:val="24"/>
        </w:rPr>
      </w:pPr>
    </w:p>
    <w:p w:rsidR="00145DD5" w:rsidRPr="006B0F9B" w:rsidRDefault="00145DD5" w:rsidP="00145DD5">
      <w:pPr>
        <w:kinsoku w:val="0"/>
        <w:wordWrap/>
        <w:overflowPunct w:val="0"/>
        <w:adjustRightInd w:val="0"/>
        <w:snapToGrid w:val="0"/>
        <w:spacing w:after="0" w:line="240" w:lineRule="auto"/>
        <w:jc w:val="left"/>
        <w:rPr>
          <w:rFonts w:ascii="Times New Roman" w:hAnsi="Times New Roman" w:cs="Times New Roman"/>
          <w:b/>
          <w:color w:val="000000" w:themeColor="text1"/>
          <w:sz w:val="24"/>
          <w:szCs w:val="24"/>
        </w:rPr>
      </w:pPr>
      <w:r w:rsidRPr="006B0F9B">
        <w:rPr>
          <w:rFonts w:ascii="Times New Roman" w:hAnsi="Times New Roman" w:cs="Times New Roman"/>
          <w:b/>
          <w:noProof/>
          <w:color w:val="000000" w:themeColor="text1"/>
          <w:sz w:val="24"/>
          <w:szCs w:val="24"/>
        </w:rPr>
        <w:lastRenderedPageBreak/>
        <w:drawing>
          <wp:inline distT="0" distB="0" distL="0" distR="0" wp14:anchorId="32C886BE" wp14:editId="51E5F001">
            <wp:extent cx="4267200" cy="1421061"/>
            <wp:effectExtent l="0" t="0" r="0" b="8255"/>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PS_suppl 사본.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92833" cy="1429597"/>
                    </a:xfrm>
                    <a:prstGeom prst="rect">
                      <a:avLst/>
                    </a:prstGeom>
                  </pic:spPr>
                </pic:pic>
              </a:graphicData>
            </a:graphic>
          </wp:inline>
        </w:drawing>
      </w:r>
    </w:p>
    <w:p w:rsidR="00145DD5" w:rsidRPr="006B0F9B" w:rsidRDefault="00145DD5" w:rsidP="00145DD5">
      <w:pPr>
        <w:kinsoku w:val="0"/>
        <w:wordWrap/>
        <w:overflowPunct w:val="0"/>
        <w:adjustRightInd w:val="0"/>
        <w:snapToGrid w:val="0"/>
        <w:spacing w:after="0" w:line="240" w:lineRule="auto"/>
        <w:jc w:val="left"/>
        <w:rPr>
          <w:rFonts w:ascii="Times New Roman" w:hAnsi="Times New Roman" w:cs="Times New Roman"/>
          <w:color w:val="000000" w:themeColor="text1"/>
          <w:sz w:val="24"/>
          <w:szCs w:val="24"/>
        </w:rPr>
      </w:pPr>
      <w:r w:rsidRPr="006B0F9B">
        <w:rPr>
          <w:rFonts w:ascii="Times New Roman" w:hAnsi="Times New Roman" w:cs="Times New Roman"/>
          <w:b/>
          <w:color w:val="000000" w:themeColor="text1"/>
          <w:sz w:val="24"/>
          <w:szCs w:val="24"/>
        </w:rPr>
        <w:t>Figure S</w:t>
      </w:r>
      <w:r>
        <w:rPr>
          <w:rFonts w:ascii="Times New Roman" w:hAnsi="Times New Roman" w:cs="Times New Roman"/>
          <w:b/>
          <w:color w:val="000000" w:themeColor="text1"/>
          <w:sz w:val="24"/>
          <w:szCs w:val="24"/>
        </w:rPr>
        <w:t>5</w:t>
      </w:r>
      <w:r w:rsidRPr="006B0F9B">
        <w:rPr>
          <w:rFonts w:ascii="Times New Roman" w:hAnsi="Times New Roman" w:cs="Times New Roman"/>
          <w:b/>
          <w:color w:val="000000" w:themeColor="text1"/>
          <w:sz w:val="24"/>
          <w:szCs w:val="24"/>
        </w:rPr>
        <w:t>.</w:t>
      </w:r>
      <w:r w:rsidRPr="006B0F9B">
        <w:rPr>
          <w:rFonts w:ascii="Times New Roman" w:hAnsi="Times New Roman" w:cs="Times New Roman"/>
          <w:color w:val="000000" w:themeColor="text1"/>
          <w:sz w:val="24"/>
          <w:szCs w:val="24"/>
        </w:rPr>
        <w:t xml:space="preserve"> The LPS levels of </w:t>
      </w:r>
      <w:r>
        <w:rPr>
          <w:rFonts w:ascii="Times New Roman" w:hAnsi="Times New Roman" w:cs="Times New Roman"/>
          <w:color w:val="000000" w:themeColor="text1"/>
          <w:sz w:val="24"/>
          <w:szCs w:val="24"/>
        </w:rPr>
        <w:t>HV</w:t>
      </w:r>
      <w:r w:rsidRPr="006B0F9B">
        <w:rPr>
          <w:rFonts w:ascii="Times New Roman" w:hAnsi="Times New Roman" w:cs="Times New Roman"/>
          <w:color w:val="000000" w:themeColor="text1"/>
          <w:sz w:val="24"/>
          <w:szCs w:val="24"/>
        </w:rPr>
        <w:t xml:space="preserve">-F and IBD-F. (A) LPS levels of </w:t>
      </w:r>
      <w:r>
        <w:rPr>
          <w:rFonts w:ascii="Times New Roman" w:hAnsi="Times New Roman" w:cs="Times New Roman"/>
          <w:color w:val="000000" w:themeColor="text1"/>
          <w:sz w:val="24"/>
          <w:szCs w:val="24"/>
        </w:rPr>
        <w:t>HV</w:t>
      </w:r>
      <w:r w:rsidRPr="006B0F9B">
        <w:rPr>
          <w:rFonts w:ascii="Times New Roman" w:hAnsi="Times New Roman" w:cs="Times New Roman"/>
          <w:color w:val="000000" w:themeColor="text1"/>
          <w:sz w:val="24"/>
          <w:szCs w:val="24"/>
        </w:rPr>
        <w:t>, IBD/D</w:t>
      </w:r>
      <w:r w:rsidRPr="006B0F9B">
        <w:rPr>
          <w:rFonts w:ascii="Times New Roman" w:hAnsi="Times New Roman" w:cs="Times New Roman"/>
          <w:color w:val="000000" w:themeColor="text1"/>
          <w:sz w:val="24"/>
          <w:szCs w:val="24"/>
          <w:vertAlign w:val="superscript"/>
          <w:lang w:val="en-GB"/>
        </w:rPr>
        <w:sym w:font="Symbol" w:char="F02D"/>
      </w:r>
      <w:r w:rsidRPr="006B0F9B">
        <w:rPr>
          <w:rFonts w:ascii="Times New Roman" w:hAnsi="Times New Roman" w:cs="Times New Roman"/>
          <w:color w:val="000000" w:themeColor="text1"/>
          <w:sz w:val="24"/>
          <w:szCs w:val="24"/>
        </w:rPr>
        <w:t>-F and IBD/D</w:t>
      </w:r>
      <w:r w:rsidRPr="006B0F9B">
        <w:rPr>
          <w:rFonts w:ascii="Times New Roman" w:hAnsi="Times New Roman" w:cs="Times New Roman"/>
          <w:color w:val="000000" w:themeColor="text1"/>
          <w:sz w:val="24"/>
          <w:szCs w:val="24"/>
          <w:vertAlign w:val="superscript"/>
        </w:rPr>
        <w:t>+</w:t>
      </w:r>
      <w:r w:rsidRPr="006B0F9B">
        <w:rPr>
          <w:rFonts w:ascii="Times New Roman" w:hAnsi="Times New Roman" w:cs="Times New Roman"/>
          <w:color w:val="000000" w:themeColor="text1"/>
          <w:sz w:val="24"/>
          <w:szCs w:val="24"/>
        </w:rPr>
        <w:t xml:space="preserve">-F. (B) LPS levels of </w:t>
      </w:r>
      <w:r>
        <w:rPr>
          <w:rFonts w:ascii="Times New Roman" w:hAnsi="Times New Roman" w:cs="Times New Roman"/>
          <w:color w:val="000000" w:themeColor="text1"/>
          <w:sz w:val="24"/>
          <w:szCs w:val="24"/>
        </w:rPr>
        <w:t>HV</w:t>
      </w:r>
      <w:r w:rsidRPr="006B0F9B">
        <w:rPr>
          <w:rFonts w:ascii="Times New Roman" w:hAnsi="Times New Roman" w:cs="Times New Roman"/>
          <w:color w:val="000000" w:themeColor="text1"/>
          <w:sz w:val="24"/>
          <w:szCs w:val="24"/>
        </w:rPr>
        <w:t>, UC-F and CD-F. Data values were indicated as mean ± SD (H</w:t>
      </w:r>
      <w:r>
        <w:rPr>
          <w:rFonts w:ascii="Times New Roman" w:hAnsi="Times New Roman" w:cs="Times New Roman"/>
          <w:color w:val="000000" w:themeColor="text1"/>
          <w:sz w:val="24"/>
          <w:szCs w:val="24"/>
        </w:rPr>
        <w:t>V</w:t>
      </w:r>
      <w:r w:rsidRPr="006B0F9B">
        <w:rPr>
          <w:rFonts w:ascii="Times New Roman" w:hAnsi="Times New Roman" w:cs="Times New Roman"/>
          <w:color w:val="000000" w:themeColor="text1"/>
          <w:sz w:val="24"/>
          <w:szCs w:val="24"/>
        </w:rPr>
        <w:t xml:space="preserve">-F n=6; UC n=9; CD n=6). Means with same letters are not significantly different (p &lt; 0.05). (A) and (B), Kruskal-Wallis test (nonparametric test). </w:t>
      </w:r>
    </w:p>
    <w:p w:rsidR="00145DD5" w:rsidRDefault="00145DD5" w:rsidP="00145DD5">
      <w:pPr>
        <w:kinsoku w:val="0"/>
        <w:wordWrap/>
        <w:overflowPunct w:val="0"/>
        <w:adjustRightInd w:val="0"/>
        <w:snapToGrid w:val="0"/>
        <w:spacing w:after="0" w:line="240" w:lineRule="auto"/>
        <w:jc w:val="left"/>
        <w:rPr>
          <w:rFonts w:ascii="Times New Roman" w:hAnsi="Times New Roman" w:cs="Times New Roman"/>
          <w:color w:val="000000" w:themeColor="text1"/>
          <w:sz w:val="24"/>
          <w:szCs w:val="24"/>
        </w:rPr>
      </w:pPr>
    </w:p>
    <w:p w:rsidR="00145DD5" w:rsidRPr="00145DD5" w:rsidRDefault="00145DD5" w:rsidP="00145DD5">
      <w:pPr>
        <w:kinsoku w:val="0"/>
        <w:wordWrap/>
        <w:overflowPunct w:val="0"/>
        <w:adjustRightInd w:val="0"/>
        <w:snapToGrid w:val="0"/>
        <w:spacing w:after="0" w:line="240" w:lineRule="auto"/>
        <w:jc w:val="left"/>
        <w:rPr>
          <w:rFonts w:ascii="Times New Roman" w:hAnsi="Times New Roman" w:cs="Times New Roman"/>
          <w:strike/>
          <w:noProof/>
          <w:color w:val="FF0000"/>
          <w:sz w:val="24"/>
          <w:szCs w:val="24"/>
        </w:rPr>
      </w:pPr>
    </w:p>
    <w:p w:rsidR="00145DD5" w:rsidRPr="00D27E92" w:rsidRDefault="00145DD5" w:rsidP="00145DD5">
      <w:pPr>
        <w:kinsoku w:val="0"/>
        <w:wordWrap/>
        <w:overflowPunct w:val="0"/>
        <w:adjustRightInd w:val="0"/>
        <w:snapToGrid w:val="0"/>
        <w:spacing w:after="0" w:line="240" w:lineRule="auto"/>
        <w:jc w:val="left"/>
        <w:rPr>
          <w:rFonts w:ascii="Times New Roman" w:hAnsi="Times New Roman" w:cs="Times New Roman"/>
          <w:strike/>
          <w:noProof/>
          <w:color w:val="FF0000"/>
          <w:sz w:val="24"/>
          <w:szCs w:val="24"/>
        </w:rPr>
      </w:pPr>
      <w:r w:rsidRPr="00D27E92">
        <w:rPr>
          <w:rFonts w:ascii="Times New Roman" w:hAnsi="Times New Roman" w:cs="Times New Roman"/>
          <w:strike/>
          <w:noProof/>
          <w:color w:val="FF0000"/>
          <w:sz w:val="24"/>
          <w:szCs w:val="24"/>
        </w:rPr>
        <w:drawing>
          <wp:inline distT="0" distB="0" distL="0" distR="0" wp14:anchorId="722DB3A5" wp14:editId="5E51B6F4">
            <wp:extent cx="5147509" cy="4924425"/>
            <wp:effectExtent l="0" t="0" r="0" b="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70429" cy="4946352"/>
                    </a:xfrm>
                    <a:prstGeom prst="rect">
                      <a:avLst/>
                    </a:prstGeom>
                    <a:noFill/>
                  </pic:spPr>
                </pic:pic>
              </a:graphicData>
            </a:graphic>
          </wp:inline>
        </w:drawing>
      </w:r>
    </w:p>
    <w:p w:rsidR="00145DD5" w:rsidRPr="005944A9" w:rsidRDefault="00145DD5" w:rsidP="00145DD5">
      <w:pPr>
        <w:kinsoku w:val="0"/>
        <w:wordWrap/>
        <w:overflowPunct w:val="0"/>
        <w:adjustRightInd w:val="0"/>
        <w:snapToGrid w:val="0"/>
        <w:spacing w:after="0" w:line="240" w:lineRule="auto"/>
        <w:jc w:val="left"/>
        <w:rPr>
          <w:rFonts w:ascii="Times New Roman" w:hAnsi="Times New Roman" w:cs="Times New Roman"/>
          <w:color w:val="000000" w:themeColor="text1"/>
          <w:sz w:val="24"/>
          <w:szCs w:val="24"/>
        </w:rPr>
      </w:pPr>
      <w:r w:rsidRPr="005944A9">
        <w:rPr>
          <w:rFonts w:ascii="Times New Roman" w:hAnsi="Times New Roman" w:cs="Times New Roman"/>
          <w:b/>
          <w:color w:val="000000" w:themeColor="text1"/>
          <w:sz w:val="24"/>
          <w:szCs w:val="24"/>
        </w:rPr>
        <w:t>Figure</w:t>
      </w:r>
      <w:r w:rsidRPr="00D27E92">
        <w:rPr>
          <w:rFonts w:ascii="Times New Roman" w:hAnsi="Times New Roman" w:cs="Times New Roman"/>
          <w:b/>
          <w:color w:val="000000" w:themeColor="text1"/>
          <w:sz w:val="24"/>
          <w:szCs w:val="24"/>
        </w:rPr>
        <w:t xml:space="preserve"> S</w:t>
      </w:r>
      <w:r>
        <w:rPr>
          <w:rFonts w:ascii="Times New Roman" w:hAnsi="Times New Roman" w:cs="Times New Roman"/>
          <w:b/>
          <w:color w:val="000000" w:themeColor="text1"/>
          <w:sz w:val="24"/>
          <w:szCs w:val="24"/>
        </w:rPr>
        <w:t>6</w:t>
      </w:r>
      <w:r w:rsidRPr="005944A9">
        <w:rPr>
          <w:rFonts w:ascii="Times New Roman" w:hAnsi="Times New Roman" w:cs="Times New Roman"/>
          <w:b/>
          <w:color w:val="000000" w:themeColor="text1"/>
          <w:sz w:val="24"/>
          <w:szCs w:val="24"/>
        </w:rPr>
        <w:t>.</w:t>
      </w:r>
      <w:r w:rsidRPr="005944A9">
        <w:rPr>
          <w:rFonts w:ascii="Times New Roman" w:hAnsi="Times New Roman" w:cs="Times New Roman"/>
          <w:color w:val="000000" w:themeColor="text1"/>
          <w:sz w:val="24"/>
          <w:szCs w:val="24"/>
        </w:rPr>
        <w:t xml:space="preserve"> The relationship between gut microbiota composition</w:t>
      </w:r>
      <w:r w:rsidRPr="00D27E92">
        <w:rPr>
          <w:rFonts w:ascii="Times New Roman" w:hAnsi="Times New Roman" w:cs="Times New Roman"/>
          <w:color w:val="000000" w:themeColor="text1"/>
          <w:sz w:val="24"/>
          <w:szCs w:val="24"/>
        </w:rPr>
        <w:t xml:space="preserve"> and </w:t>
      </w:r>
      <w:r w:rsidRPr="005944A9">
        <w:rPr>
          <w:rFonts w:ascii="Times New Roman" w:hAnsi="Times New Roman" w:cs="Times New Roman"/>
          <w:color w:val="000000" w:themeColor="text1"/>
          <w:sz w:val="24"/>
          <w:szCs w:val="24"/>
        </w:rPr>
        <w:t xml:space="preserve">HADS. (A) </w:t>
      </w:r>
      <w:r w:rsidRPr="00D27E92">
        <w:rPr>
          <w:rFonts w:ascii="Times New Roman" w:hAnsi="Times New Roman" w:cs="Times New Roman"/>
          <w:color w:val="000000" w:themeColor="text1"/>
          <w:sz w:val="24"/>
          <w:szCs w:val="24"/>
        </w:rPr>
        <w:t xml:space="preserve">Effects on principal coordinate analysis (PCoA) plot based on Jensen-Shannon analysis. Two IBD/D+ patients thought to be outliers were excluded. (B) </w:t>
      </w:r>
      <w:r w:rsidRPr="005944A9">
        <w:rPr>
          <w:rFonts w:ascii="Times New Roman" w:hAnsi="Times New Roman" w:cs="Times New Roman"/>
          <w:color w:val="000000" w:themeColor="text1"/>
          <w:sz w:val="24"/>
          <w:szCs w:val="24"/>
        </w:rPr>
        <w:t>The relationship between HADS-D and gut microbiota composition</w:t>
      </w:r>
      <w:r w:rsidRPr="00D27E92">
        <w:rPr>
          <w:rFonts w:ascii="Times New Roman" w:hAnsi="Times New Roman" w:cs="Times New Roman"/>
          <w:color w:val="000000" w:themeColor="text1"/>
          <w:sz w:val="24"/>
          <w:szCs w:val="24"/>
        </w:rPr>
        <w:t xml:space="preserve"> (exclude two outliers)</w:t>
      </w:r>
      <w:r w:rsidRPr="005944A9">
        <w:rPr>
          <w:rFonts w:ascii="Times New Roman" w:hAnsi="Times New Roman" w:cs="Times New Roman"/>
          <w:color w:val="000000" w:themeColor="text1"/>
          <w:sz w:val="24"/>
          <w:szCs w:val="24"/>
        </w:rPr>
        <w:t xml:space="preserve">: (a) Enterobacterales_f, (b) </w:t>
      </w:r>
      <w:r w:rsidRPr="005944A9">
        <w:rPr>
          <w:rFonts w:ascii="Times New Roman" w:hAnsi="Times New Roman" w:cs="Times New Roman"/>
          <w:i/>
          <w:color w:val="000000" w:themeColor="text1"/>
          <w:sz w:val="24"/>
          <w:szCs w:val="24"/>
        </w:rPr>
        <w:t>Enterococcus</w:t>
      </w:r>
      <w:r w:rsidRPr="005944A9">
        <w:rPr>
          <w:rFonts w:ascii="Times New Roman" w:hAnsi="Times New Roman" w:cs="Times New Roman"/>
          <w:color w:val="000000" w:themeColor="text1"/>
          <w:sz w:val="24"/>
          <w:szCs w:val="24"/>
        </w:rPr>
        <w:t xml:space="preserve">, (c) </w:t>
      </w:r>
      <w:r w:rsidRPr="005944A9">
        <w:rPr>
          <w:rFonts w:ascii="Times New Roman" w:hAnsi="Times New Roman" w:cs="Times New Roman"/>
          <w:i/>
          <w:color w:val="000000" w:themeColor="text1"/>
          <w:sz w:val="24"/>
          <w:szCs w:val="24"/>
        </w:rPr>
        <w:t>Enterococcus faecium</w:t>
      </w:r>
      <w:r w:rsidRPr="005944A9">
        <w:rPr>
          <w:rFonts w:ascii="Times New Roman" w:hAnsi="Times New Roman" w:cs="Times New Roman"/>
          <w:color w:val="000000" w:themeColor="text1"/>
          <w:sz w:val="24"/>
          <w:szCs w:val="24"/>
        </w:rPr>
        <w:t xml:space="preserve"> group, (d) </w:t>
      </w:r>
      <w:r w:rsidRPr="005944A9">
        <w:rPr>
          <w:rFonts w:ascii="Times New Roman" w:hAnsi="Times New Roman" w:cs="Times New Roman"/>
          <w:i/>
          <w:color w:val="000000" w:themeColor="text1"/>
          <w:sz w:val="24"/>
          <w:szCs w:val="24"/>
        </w:rPr>
        <w:t>Lactobacillaceae,</w:t>
      </w:r>
      <w:r w:rsidRPr="005944A9">
        <w:rPr>
          <w:rFonts w:ascii="Times New Roman" w:hAnsi="Times New Roman" w:cs="Times New Roman"/>
          <w:color w:val="000000" w:themeColor="text1"/>
          <w:sz w:val="24"/>
          <w:szCs w:val="24"/>
        </w:rPr>
        <w:t xml:space="preserve"> (e) Lactobacillus, and (f) </w:t>
      </w:r>
      <w:r w:rsidRPr="005944A9">
        <w:rPr>
          <w:rFonts w:ascii="Times New Roman" w:hAnsi="Times New Roman" w:cs="Times New Roman"/>
          <w:i/>
          <w:color w:val="000000" w:themeColor="text1"/>
          <w:sz w:val="24"/>
          <w:szCs w:val="24"/>
        </w:rPr>
        <w:t xml:space="preserve">Pediococcus </w:t>
      </w:r>
      <w:r w:rsidRPr="005944A9">
        <w:rPr>
          <w:rFonts w:ascii="Times New Roman" w:hAnsi="Times New Roman" w:cs="Times New Roman"/>
          <w:i/>
          <w:color w:val="000000" w:themeColor="text1"/>
          <w:sz w:val="24"/>
          <w:szCs w:val="24"/>
        </w:rPr>
        <w:lastRenderedPageBreak/>
        <w:t xml:space="preserve">acidilactici </w:t>
      </w:r>
      <w:r w:rsidRPr="005944A9">
        <w:rPr>
          <w:rFonts w:ascii="Times New Roman" w:hAnsi="Times New Roman" w:cs="Times New Roman"/>
          <w:color w:val="000000" w:themeColor="text1"/>
          <w:sz w:val="24"/>
          <w:szCs w:val="24"/>
        </w:rPr>
        <w:t>group. (</w:t>
      </w:r>
      <w:r w:rsidRPr="00D27E92">
        <w:rPr>
          <w:rFonts w:ascii="Times New Roman" w:hAnsi="Times New Roman" w:cs="Times New Roman"/>
          <w:color w:val="000000" w:themeColor="text1"/>
          <w:sz w:val="24"/>
          <w:szCs w:val="24"/>
        </w:rPr>
        <w:t>C</w:t>
      </w:r>
      <w:r w:rsidRPr="005944A9">
        <w:rPr>
          <w:rFonts w:ascii="Times New Roman" w:hAnsi="Times New Roman" w:cs="Times New Roman"/>
          <w:color w:val="000000" w:themeColor="text1"/>
          <w:sz w:val="24"/>
          <w:szCs w:val="24"/>
        </w:rPr>
        <w:t>) The relationship between HADS-A and gut microbiota composition</w:t>
      </w:r>
      <w:r w:rsidRPr="00D27E92">
        <w:rPr>
          <w:rFonts w:ascii="Times New Roman" w:hAnsi="Times New Roman" w:cs="Times New Roman"/>
          <w:color w:val="000000" w:themeColor="text1"/>
          <w:sz w:val="24"/>
          <w:szCs w:val="24"/>
        </w:rPr>
        <w:t>(exclude two outliers)</w:t>
      </w:r>
      <w:r w:rsidRPr="005944A9">
        <w:rPr>
          <w:rFonts w:ascii="Times New Roman" w:hAnsi="Times New Roman" w:cs="Times New Roman"/>
          <w:color w:val="000000" w:themeColor="text1"/>
          <w:sz w:val="24"/>
          <w:szCs w:val="24"/>
        </w:rPr>
        <w:t>: (a) Enterobacterales_f, (b) Enterobacterales_g, (c) Enerobacterales group, (d) Pediococcus, (e)</w:t>
      </w:r>
      <w:r w:rsidRPr="005944A9">
        <w:rPr>
          <w:rFonts w:ascii="Times New Roman" w:hAnsi="Times New Roman" w:cs="Times New Roman"/>
          <w:i/>
          <w:color w:val="000000" w:themeColor="text1"/>
          <w:sz w:val="24"/>
          <w:szCs w:val="24"/>
        </w:rPr>
        <w:t xml:space="preserve"> Pediococcus acidilactici</w:t>
      </w:r>
      <w:r w:rsidRPr="005944A9">
        <w:rPr>
          <w:rFonts w:ascii="Times New Roman" w:hAnsi="Times New Roman" w:cs="Times New Roman"/>
          <w:color w:val="000000" w:themeColor="text1"/>
          <w:sz w:val="24"/>
          <w:szCs w:val="24"/>
        </w:rPr>
        <w:t xml:space="preserve"> group, and (f) Akkemansia. HV n=6; IBD/D</w:t>
      </w:r>
      <w:r w:rsidRPr="005944A9">
        <w:rPr>
          <w:rFonts w:ascii="Times New Roman" w:hAnsi="Times New Roman" w:cs="Times New Roman"/>
          <w:color w:val="000000" w:themeColor="text1"/>
          <w:sz w:val="24"/>
          <w:szCs w:val="24"/>
          <w:vertAlign w:val="superscript"/>
          <w:lang w:val="en-GB"/>
        </w:rPr>
        <w:sym w:font="Symbol" w:char="F02D"/>
      </w:r>
      <w:r w:rsidRPr="005944A9">
        <w:rPr>
          <w:rFonts w:ascii="Times New Roman" w:hAnsi="Times New Roman" w:cs="Times New Roman"/>
          <w:color w:val="000000" w:themeColor="text1"/>
          <w:sz w:val="24"/>
          <w:szCs w:val="24"/>
        </w:rPr>
        <w:t xml:space="preserve"> n=8; IBD/D</w:t>
      </w:r>
      <w:r w:rsidRPr="005944A9">
        <w:rPr>
          <w:rFonts w:ascii="Times New Roman" w:hAnsi="Times New Roman" w:cs="Times New Roman"/>
          <w:color w:val="000000" w:themeColor="text1"/>
          <w:sz w:val="24"/>
          <w:szCs w:val="24"/>
          <w:vertAlign w:val="superscript"/>
        </w:rPr>
        <w:t>+</w:t>
      </w:r>
      <w:r w:rsidRPr="005944A9">
        <w:rPr>
          <w:rFonts w:ascii="Times New Roman" w:hAnsi="Times New Roman" w:cs="Times New Roman"/>
          <w:color w:val="000000" w:themeColor="text1"/>
          <w:sz w:val="24"/>
          <w:szCs w:val="24"/>
        </w:rPr>
        <w:t xml:space="preserve"> n=</w:t>
      </w:r>
      <w:r>
        <w:rPr>
          <w:rFonts w:ascii="Times New Roman" w:hAnsi="Times New Roman" w:cs="Times New Roman"/>
          <w:color w:val="000000" w:themeColor="text1"/>
          <w:sz w:val="24"/>
          <w:szCs w:val="24"/>
        </w:rPr>
        <w:t>5</w:t>
      </w:r>
      <w:r w:rsidRPr="005944A9">
        <w:rPr>
          <w:rFonts w:ascii="Times New Roman" w:hAnsi="Times New Roman" w:cs="Times New Roman"/>
          <w:color w:val="000000" w:themeColor="text1"/>
          <w:sz w:val="24"/>
          <w:szCs w:val="24"/>
        </w:rPr>
        <w:t xml:space="preserve">. </w:t>
      </w:r>
    </w:p>
    <w:p w:rsidR="00145DD5" w:rsidRDefault="00145DD5" w:rsidP="00145DD5">
      <w:pPr>
        <w:kinsoku w:val="0"/>
        <w:wordWrap/>
        <w:overflowPunct w:val="0"/>
        <w:adjustRightInd w:val="0"/>
        <w:snapToGrid w:val="0"/>
        <w:spacing w:after="0" w:line="240" w:lineRule="auto"/>
        <w:jc w:val="left"/>
        <w:rPr>
          <w:rFonts w:ascii="Times New Roman" w:hAnsi="Times New Roman" w:cs="Times New Roman"/>
          <w:noProof/>
          <w:color w:val="000000" w:themeColor="text1"/>
          <w:sz w:val="24"/>
          <w:szCs w:val="24"/>
        </w:rPr>
      </w:pPr>
    </w:p>
    <w:p w:rsidR="005849C5" w:rsidRDefault="005849C5" w:rsidP="00957C3F">
      <w:pPr>
        <w:kinsoku w:val="0"/>
        <w:wordWrap/>
        <w:overflowPunct w:val="0"/>
        <w:adjustRightInd w:val="0"/>
        <w:snapToGrid w:val="0"/>
        <w:spacing w:after="0" w:line="240" w:lineRule="auto"/>
        <w:jc w:val="left"/>
        <w:rPr>
          <w:rFonts w:ascii="Times New Roman" w:hAnsi="Times New Roman" w:cs="Times New Roman"/>
          <w:noProof/>
          <w:color w:val="000000" w:themeColor="text1"/>
          <w:sz w:val="24"/>
          <w:szCs w:val="24"/>
        </w:rPr>
      </w:pPr>
    </w:p>
    <w:p w:rsidR="00D27E92" w:rsidRDefault="005849C5" w:rsidP="00D27E92">
      <w:pPr>
        <w:kinsoku w:val="0"/>
        <w:wordWrap/>
        <w:overflowPunct w:val="0"/>
        <w:adjustRightInd w:val="0"/>
        <w:snapToGrid w:val="0"/>
        <w:spacing w:after="0" w:line="240" w:lineRule="auto"/>
        <w:jc w:val="left"/>
        <w:rPr>
          <w:rFonts w:ascii="Times New Roman" w:hAnsi="Times New Roman" w:cs="Times New Roman"/>
          <w:b/>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5FF569C8">
            <wp:extent cx="3797450" cy="5400675"/>
            <wp:effectExtent l="0" t="0" r="0" b="0"/>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05831" cy="5412595"/>
                    </a:xfrm>
                    <a:prstGeom prst="rect">
                      <a:avLst/>
                    </a:prstGeom>
                    <a:noFill/>
                  </pic:spPr>
                </pic:pic>
              </a:graphicData>
            </a:graphic>
          </wp:inline>
        </w:drawing>
      </w:r>
      <w:r w:rsidR="00D27E92" w:rsidRPr="00D27E92">
        <w:rPr>
          <w:rFonts w:ascii="Times New Roman" w:hAnsi="Times New Roman" w:cs="Times New Roman"/>
          <w:b/>
          <w:color w:val="000000" w:themeColor="text1"/>
          <w:sz w:val="24"/>
          <w:szCs w:val="24"/>
        </w:rPr>
        <w:t xml:space="preserve"> </w:t>
      </w:r>
    </w:p>
    <w:p w:rsidR="005849C5" w:rsidRPr="00D27E92" w:rsidRDefault="00D27E92" w:rsidP="00D27E92">
      <w:pPr>
        <w:kinsoku w:val="0"/>
        <w:wordWrap/>
        <w:overflowPunct w:val="0"/>
        <w:adjustRightInd w:val="0"/>
        <w:snapToGrid w:val="0"/>
        <w:spacing w:after="0" w:line="240" w:lineRule="auto"/>
        <w:jc w:val="left"/>
        <w:rPr>
          <w:rFonts w:ascii="Times New Roman" w:hAnsi="Times New Roman" w:cs="Times New Roman" w:hint="eastAsia"/>
          <w:color w:val="000000" w:themeColor="text1"/>
          <w:sz w:val="24"/>
          <w:szCs w:val="24"/>
        </w:rPr>
      </w:pPr>
      <w:r w:rsidRPr="00D27E92">
        <w:rPr>
          <w:rFonts w:ascii="Times New Roman" w:hAnsi="Times New Roman" w:cs="Times New Roman"/>
          <w:b/>
          <w:color w:val="000000" w:themeColor="text1"/>
          <w:sz w:val="24"/>
          <w:szCs w:val="24"/>
        </w:rPr>
        <w:t xml:space="preserve">Figure </w:t>
      </w:r>
      <w:r>
        <w:rPr>
          <w:rFonts w:ascii="Times New Roman" w:hAnsi="Times New Roman" w:cs="Times New Roman"/>
          <w:b/>
          <w:color w:val="000000" w:themeColor="text1"/>
          <w:sz w:val="24"/>
          <w:szCs w:val="24"/>
        </w:rPr>
        <w:t>S7</w:t>
      </w:r>
      <w:r w:rsidRPr="00D27E92">
        <w:rPr>
          <w:rFonts w:ascii="Times New Roman" w:hAnsi="Times New Roman" w:cs="Times New Roman"/>
          <w:b/>
          <w:color w:val="000000" w:themeColor="text1"/>
          <w:sz w:val="24"/>
          <w:szCs w:val="24"/>
        </w:rPr>
        <w:t>.</w:t>
      </w:r>
      <w:r w:rsidRPr="00D27E92">
        <w:rPr>
          <w:rFonts w:ascii="Times New Roman" w:hAnsi="Times New Roman" w:cs="Times New Roman"/>
          <w:color w:val="000000" w:themeColor="text1"/>
          <w:sz w:val="24"/>
          <w:szCs w:val="24"/>
        </w:rPr>
        <w:t xml:space="preserve"> The fecal microbiota composition of mice orally transplanted with patients with IBD/D</w:t>
      </w:r>
      <w:r w:rsidRPr="00D27E92">
        <w:rPr>
          <w:rFonts w:ascii="Times New Roman" w:hAnsi="Times New Roman" w:cs="Times New Roman"/>
          <w:color w:val="000000" w:themeColor="text1"/>
          <w:sz w:val="24"/>
          <w:szCs w:val="24"/>
          <w:vertAlign w:val="superscript"/>
          <w:lang w:val="en-GB"/>
        </w:rPr>
        <w:sym w:font="Symbol" w:char="F02D"/>
      </w:r>
      <w:r w:rsidRPr="00D27E92">
        <w:rPr>
          <w:rFonts w:ascii="Times New Roman" w:hAnsi="Times New Roman" w:cs="Times New Roman"/>
          <w:color w:val="000000" w:themeColor="text1"/>
          <w:sz w:val="24"/>
          <w:szCs w:val="24"/>
        </w:rPr>
        <w:t xml:space="preserve"> or IBD/D</w:t>
      </w:r>
      <w:r w:rsidRPr="00D27E92">
        <w:rPr>
          <w:rFonts w:ascii="Times New Roman" w:hAnsi="Times New Roman" w:cs="Times New Roman"/>
          <w:color w:val="000000" w:themeColor="text1"/>
          <w:sz w:val="24"/>
          <w:szCs w:val="24"/>
          <w:vertAlign w:val="superscript"/>
        </w:rPr>
        <w:t>+</w:t>
      </w:r>
      <w:r w:rsidRPr="00D27E92">
        <w:rPr>
          <w:rFonts w:ascii="Times New Roman" w:hAnsi="Times New Roman" w:cs="Times New Roman"/>
          <w:color w:val="000000" w:themeColor="text1"/>
          <w:sz w:val="24"/>
          <w:szCs w:val="24"/>
        </w:rPr>
        <w:t xml:space="preserve"> and healthy volunteers (HVs). Effects on the linear discriminant analysis (LDA)</w:t>
      </w:r>
      <w:r>
        <w:rPr>
          <w:rFonts w:ascii="Times New Roman" w:hAnsi="Times New Roman" w:cs="Times New Roman"/>
          <w:color w:val="000000" w:themeColor="text1"/>
          <w:sz w:val="24"/>
          <w:szCs w:val="24"/>
        </w:rPr>
        <w:t xml:space="preserve"> between HV and patients with IBD</w:t>
      </w:r>
      <w:r w:rsidRPr="00D27E92">
        <w:rPr>
          <w:rFonts w:ascii="Times New Roman" w:hAnsi="Times New Roman" w:cs="Times New Roman"/>
          <w:color w:val="000000" w:themeColor="text1"/>
          <w:sz w:val="24"/>
          <w:szCs w:val="24"/>
        </w:rPr>
        <w:t>/D</w:t>
      </w:r>
      <w:r w:rsidRPr="00D27E92">
        <w:rPr>
          <w:rFonts w:ascii="Times New Roman" w:hAnsi="Times New Roman" w:cs="Times New Roman"/>
          <w:color w:val="000000" w:themeColor="text1"/>
          <w:sz w:val="24"/>
          <w:szCs w:val="24"/>
          <w:vertAlign w:val="superscript"/>
          <w:lang w:val="en-GB"/>
        </w:rPr>
        <w:sym w:font="Symbol" w:char="F02D"/>
      </w:r>
      <w:r>
        <w:rPr>
          <w:rFonts w:ascii="Times New Roman" w:hAnsi="Times New Roman" w:cs="Times New Roman"/>
          <w:color w:val="000000" w:themeColor="text1"/>
          <w:sz w:val="24"/>
          <w:szCs w:val="24"/>
        </w:rPr>
        <w:t xml:space="preserve"> or IBD/D</w:t>
      </w:r>
      <w:r w:rsidRPr="00D27E92">
        <w:rPr>
          <w:rFonts w:ascii="Times New Roman" w:hAnsi="Times New Roman" w:cs="Times New Roman"/>
          <w:color w:val="000000" w:themeColor="text1"/>
          <w:sz w:val="24"/>
          <w:szCs w:val="24"/>
          <w:vertAlign w:val="superscript"/>
        </w:rPr>
        <w:t>+</w:t>
      </w:r>
      <w:r w:rsidRPr="00D27E92">
        <w:rPr>
          <w:rFonts w:ascii="Times New Roman" w:hAnsi="Times New Roman" w:cs="Times New Roman"/>
          <w:color w:val="000000" w:themeColor="text1"/>
          <w:sz w:val="24"/>
          <w:szCs w:val="24"/>
        </w:rPr>
        <w:t>. Data values were indicated as mean ± SD (NC n=6; HV-F n=4; IBD/D</w:t>
      </w:r>
      <w:r w:rsidRPr="00D27E92">
        <w:rPr>
          <w:rFonts w:ascii="Times New Roman" w:hAnsi="Times New Roman" w:cs="Times New Roman"/>
          <w:color w:val="000000" w:themeColor="text1"/>
          <w:sz w:val="24"/>
          <w:szCs w:val="24"/>
          <w:vertAlign w:val="superscript"/>
          <w:lang w:val="en-GB"/>
        </w:rPr>
        <w:sym w:font="Symbol" w:char="F02D"/>
      </w:r>
      <w:r w:rsidRPr="00D27E92">
        <w:rPr>
          <w:rFonts w:ascii="Times New Roman" w:hAnsi="Times New Roman" w:cs="Times New Roman"/>
          <w:color w:val="000000" w:themeColor="text1"/>
          <w:sz w:val="24"/>
          <w:szCs w:val="24"/>
        </w:rPr>
        <w:t xml:space="preserve"> n=8; IBD/D</w:t>
      </w:r>
      <w:r w:rsidRPr="00D27E92">
        <w:rPr>
          <w:rFonts w:ascii="Times New Roman" w:hAnsi="Times New Roman" w:cs="Times New Roman"/>
          <w:color w:val="000000" w:themeColor="text1"/>
          <w:sz w:val="24"/>
          <w:szCs w:val="24"/>
          <w:vertAlign w:val="superscript"/>
        </w:rPr>
        <w:t>+</w:t>
      </w:r>
      <w:r w:rsidRPr="00D27E92">
        <w:rPr>
          <w:rFonts w:ascii="Times New Roman" w:hAnsi="Times New Roman" w:cs="Times New Roman"/>
          <w:color w:val="000000" w:themeColor="text1"/>
          <w:sz w:val="24"/>
          <w:szCs w:val="24"/>
        </w:rPr>
        <w:t xml:space="preserve"> n=7: each n value is the average obtained from 3 mice). </w:t>
      </w:r>
    </w:p>
    <w:p w:rsidR="00957C3F" w:rsidRPr="006B0F9B" w:rsidRDefault="00F231FD" w:rsidP="00957C3F">
      <w:pPr>
        <w:kinsoku w:val="0"/>
        <w:wordWrap/>
        <w:overflowPunct w:val="0"/>
        <w:adjustRightInd w:val="0"/>
        <w:snapToGrid w:val="0"/>
        <w:spacing w:after="0" w:line="240" w:lineRule="auto"/>
        <w:jc w:val="left"/>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extent cx="5731510" cy="5731510"/>
            <wp:effectExtent l="0" t="0" r="2540" b="254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S5_수정.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bookmarkStart w:id="0" w:name="_GoBack"/>
      <w:bookmarkEnd w:id="0"/>
    </w:p>
    <w:p w:rsidR="001C134B" w:rsidRPr="006B0F9B" w:rsidRDefault="001C134B" w:rsidP="001C134B">
      <w:pPr>
        <w:kinsoku w:val="0"/>
        <w:wordWrap/>
        <w:overflowPunct w:val="0"/>
        <w:adjustRightInd w:val="0"/>
        <w:snapToGrid w:val="0"/>
        <w:spacing w:after="0" w:line="240" w:lineRule="auto"/>
        <w:jc w:val="left"/>
        <w:rPr>
          <w:rFonts w:ascii="Times New Roman" w:hAnsi="Times New Roman" w:cs="Times New Roman"/>
          <w:strike/>
          <w:color w:val="000000" w:themeColor="text1"/>
          <w:sz w:val="24"/>
          <w:szCs w:val="24"/>
        </w:rPr>
      </w:pPr>
      <w:r w:rsidRPr="006B0F9B">
        <w:rPr>
          <w:rFonts w:ascii="Times New Roman" w:hAnsi="Times New Roman" w:cs="Times New Roman"/>
          <w:b/>
          <w:color w:val="000000" w:themeColor="text1"/>
          <w:sz w:val="24"/>
          <w:szCs w:val="24"/>
        </w:rPr>
        <w:t xml:space="preserve">Figure </w:t>
      </w:r>
      <w:r w:rsidR="002A5252" w:rsidRPr="006B0F9B">
        <w:rPr>
          <w:rFonts w:ascii="Times New Roman" w:hAnsi="Times New Roman" w:cs="Times New Roman"/>
          <w:b/>
          <w:color w:val="000000" w:themeColor="text1"/>
          <w:sz w:val="24"/>
          <w:szCs w:val="24"/>
        </w:rPr>
        <w:t>S</w:t>
      </w:r>
      <w:r w:rsidR="00D27E92">
        <w:rPr>
          <w:rFonts w:ascii="Times New Roman" w:hAnsi="Times New Roman" w:cs="Times New Roman"/>
          <w:b/>
          <w:color w:val="000000" w:themeColor="text1"/>
          <w:sz w:val="24"/>
          <w:szCs w:val="24"/>
        </w:rPr>
        <w:t>8</w:t>
      </w:r>
      <w:r w:rsidRPr="006B0F9B">
        <w:rPr>
          <w:rFonts w:ascii="Times New Roman" w:hAnsi="Times New Roman" w:cs="Times New Roman"/>
          <w:b/>
          <w:color w:val="000000" w:themeColor="text1"/>
          <w:sz w:val="24"/>
          <w:szCs w:val="24"/>
        </w:rPr>
        <w:t>.</w:t>
      </w:r>
      <w:r w:rsidRPr="006B0F9B">
        <w:rPr>
          <w:rFonts w:ascii="Times New Roman" w:hAnsi="Times New Roman" w:cs="Times New Roman"/>
          <w:color w:val="000000" w:themeColor="text1"/>
          <w:sz w:val="24"/>
          <w:szCs w:val="24"/>
        </w:rPr>
        <w:t xml:space="preserve"> The fecal microbiota composition of mice orally transplanted with patients with UC, CD, or </w:t>
      </w:r>
      <w:r w:rsidR="00C2214E" w:rsidRPr="006B0F9B">
        <w:rPr>
          <w:rFonts w:ascii="Times New Roman" w:hAnsi="Times New Roman" w:cs="Times New Roman"/>
          <w:color w:val="000000" w:themeColor="text1"/>
          <w:sz w:val="24"/>
          <w:szCs w:val="24"/>
        </w:rPr>
        <w:t xml:space="preserve">healthy </w:t>
      </w:r>
      <w:r w:rsidR="00C2214E">
        <w:rPr>
          <w:rFonts w:ascii="Times New Roman" w:hAnsi="Times New Roman" w:cs="Times New Roman"/>
          <w:color w:val="000000" w:themeColor="text1"/>
          <w:sz w:val="24"/>
          <w:szCs w:val="24"/>
        </w:rPr>
        <w:t xml:space="preserve">volunteers </w:t>
      </w:r>
      <w:r w:rsidR="00C2214E" w:rsidRPr="006B0F9B">
        <w:rPr>
          <w:rFonts w:ascii="Times New Roman" w:hAnsi="Times New Roman" w:cs="Times New Roman"/>
          <w:color w:val="000000" w:themeColor="text1"/>
          <w:sz w:val="24"/>
          <w:szCs w:val="24"/>
        </w:rPr>
        <w:t>(H</w:t>
      </w:r>
      <w:r w:rsidR="00C2214E">
        <w:rPr>
          <w:rFonts w:ascii="Times New Roman" w:hAnsi="Times New Roman" w:cs="Times New Roman"/>
          <w:color w:val="000000" w:themeColor="text1"/>
          <w:sz w:val="24"/>
          <w:szCs w:val="24"/>
        </w:rPr>
        <w:t>Vs</w:t>
      </w:r>
      <w:r w:rsidR="00C2214E" w:rsidRPr="006B0F9B">
        <w:rPr>
          <w:rFonts w:ascii="Times New Roman" w:hAnsi="Times New Roman" w:cs="Times New Roman"/>
          <w:color w:val="000000" w:themeColor="text1"/>
          <w:sz w:val="24"/>
          <w:szCs w:val="24"/>
        </w:rPr>
        <w:t>)</w:t>
      </w:r>
      <w:r w:rsidRPr="006B0F9B">
        <w:rPr>
          <w:rFonts w:ascii="Times New Roman" w:hAnsi="Times New Roman" w:cs="Times New Roman"/>
          <w:color w:val="000000" w:themeColor="text1"/>
          <w:sz w:val="24"/>
          <w:szCs w:val="24"/>
        </w:rPr>
        <w:t>. (A) Effects on OTU richness (a), Shannon’s index (b), principal coordinate analysis (PCoA) plot based on Jensen-Shannon analysis (c), and phylum level (d). (B) Effects on gut microbiota composition indicated by Cladogram between the feces of H</w:t>
      </w:r>
      <w:r w:rsidR="00C2214E">
        <w:rPr>
          <w:rFonts w:ascii="Times New Roman" w:hAnsi="Times New Roman" w:cs="Times New Roman"/>
          <w:color w:val="000000" w:themeColor="text1"/>
          <w:sz w:val="24"/>
          <w:szCs w:val="24"/>
        </w:rPr>
        <w:t>V</w:t>
      </w:r>
      <w:r w:rsidRPr="006B0F9B">
        <w:rPr>
          <w:rFonts w:ascii="Times New Roman" w:hAnsi="Times New Roman" w:cs="Times New Roman"/>
          <w:color w:val="000000" w:themeColor="text1"/>
          <w:sz w:val="24"/>
          <w:szCs w:val="24"/>
        </w:rPr>
        <w:t>s and UC patients (</w:t>
      </w:r>
      <w:r w:rsidR="00F00C19" w:rsidRPr="006B0F9B">
        <w:rPr>
          <w:rFonts w:ascii="Times New Roman" w:hAnsi="Times New Roman" w:cs="Times New Roman"/>
          <w:color w:val="000000" w:themeColor="text1"/>
          <w:sz w:val="24"/>
          <w:szCs w:val="24"/>
        </w:rPr>
        <w:t>a</w:t>
      </w:r>
      <w:r w:rsidRPr="006B0F9B">
        <w:rPr>
          <w:rFonts w:ascii="Times New Roman" w:hAnsi="Times New Roman" w:cs="Times New Roman"/>
          <w:color w:val="000000" w:themeColor="text1"/>
          <w:sz w:val="24"/>
          <w:szCs w:val="24"/>
        </w:rPr>
        <w:t xml:space="preserve">) and between the feces of </w:t>
      </w:r>
      <w:r w:rsidR="00C2214E">
        <w:rPr>
          <w:rFonts w:ascii="Times New Roman" w:hAnsi="Times New Roman" w:cs="Times New Roman"/>
          <w:color w:val="000000" w:themeColor="text1"/>
          <w:sz w:val="24"/>
          <w:szCs w:val="24"/>
        </w:rPr>
        <w:t>HV</w:t>
      </w:r>
      <w:r w:rsidRPr="006B0F9B">
        <w:rPr>
          <w:rFonts w:ascii="Times New Roman" w:hAnsi="Times New Roman" w:cs="Times New Roman"/>
          <w:color w:val="000000" w:themeColor="text1"/>
          <w:sz w:val="24"/>
          <w:szCs w:val="24"/>
        </w:rPr>
        <w:t>s and CD patients (</w:t>
      </w:r>
      <w:r w:rsidR="00F00C19" w:rsidRPr="006B0F9B">
        <w:rPr>
          <w:rFonts w:ascii="Times New Roman" w:hAnsi="Times New Roman" w:cs="Times New Roman"/>
          <w:color w:val="000000" w:themeColor="text1"/>
          <w:sz w:val="24"/>
          <w:szCs w:val="24"/>
        </w:rPr>
        <w:t>b</w:t>
      </w:r>
      <w:r w:rsidRPr="006B0F9B">
        <w:rPr>
          <w:rFonts w:ascii="Times New Roman" w:hAnsi="Times New Roman" w:cs="Times New Roman"/>
          <w:color w:val="000000" w:themeColor="text1"/>
          <w:sz w:val="24"/>
          <w:szCs w:val="24"/>
        </w:rPr>
        <w:t xml:space="preserve">). (C) Effects on the levels of families </w:t>
      </w:r>
      <w:r w:rsidRPr="006B0F9B">
        <w:rPr>
          <w:rFonts w:ascii="Times New Roman" w:hAnsi="Times New Roman" w:cs="Times New Roman"/>
          <w:i/>
          <w:color w:val="000000" w:themeColor="text1"/>
          <w:sz w:val="24"/>
          <w:szCs w:val="24"/>
        </w:rPr>
        <w:t>Bacteroidaceae</w:t>
      </w:r>
      <w:r w:rsidRPr="006B0F9B">
        <w:rPr>
          <w:rFonts w:ascii="Times New Roman" w:hAnsi="Times New Roman" w:cs="Times New Roman"/>
          <w:color w:val="000000" w:themeColor="text1"/>
          <w:sz w:val="24"/>
          <w:szCs w:val="24"/>
        </w:rPr>
        <w:t xml:space="preserve"> (a), </w:t>
      </w:r>
      <w:r w:rsidRPr="006B0F9B">
        <w:rPr>
          <w:rFonts w:ascii="Times New Roman" w:hAnsi="Times New Roman" w:cs="Times New Roman"/>
          <w:i/>
          <w:color w:val="000000" w:themeColor="text1"/>
          <w:sz w:val="24"/>
          <w:szCs w:val="24"/>
        </w:rPr>
        <w:t>Enterobacteriaceae</w:t>
      </w:r>
      <w:r w:rsidRPr="006B0F9B">
        <w:rPr>
          <w:rFonts w:ascii="Times New Roman" w:hAnsi="Times New Roman" w:cs="Times New Roman"/>
          <w:color w:val="000000" w:themeColor="text1"/>
          <w:sz w:val="24"/>
          <w:szCs w:val="24"/>
        </w:rPr>
        <w:t xml:space="preserve"> (b), </w:t>
      </w:r>
      <w:r w:rsidRPr="006B0F9B">
        <w:rPr>
          <w:rFonts w:ascii="Times New Roman" w:hAnsi="Times New Roman" w:cs="Times New Roman"/>
          <w:i/>
          <w:color w:val="000000" w:themeColor="text1"/>
          <w:sz w:val="24"/>
          <w:szCs w:val="24"/>
        </w:rPr>
        <w:t xml:space="preserve">Enterococcaceae </w:t>
      </w:r>
      <w:r w:rsidRPr="006B0F9B">
        <w:rPr>
          <w:rFonts w:ascii="Times New Roman" w:hAnsi="Times New Roman" w:cs="Times New Roman"/>
          <w:color w:val="000000" w:themeColor="text1"/>
          <w:sz w:val="24"/>
          <w:szCs w:val="24"/>
        </w:rPr>
        <w:t xml:space="preserve">(c), </w:t>
      </w:r>
      <w:r w:rsidRPr="006B0F9B">
        <w:rPr>
          <w:rFonts w:ascii="Times New Roman" w:hAnsi="Times New Roman" w:cs="Times New Roman"/>
          <w:i/>
          <w:color w:val="000000" w:themeColor="text1"/>
          <w:sz w:val="24"/>
          <w:szCs w:val="24"/>
        </w:rPr>
        <w:t>Prevotellaceae</w:t>
      </w:r>
      <w:r w:rsidRPr="006B0F9B">
        <w:rPr>
          <w:rFonts w:ascii="Times New Roman" w:hAnsi="Times New Roman" w:cs="Times New Roman"/>
          <w:color w:val="000000" w:themeColor="text1"/>
          <w:sz w:val="24"/>
          <w:szCs w:val="24"/>
        </w:rPr>
        <w:t xml:space="preserve"> (</w:t>
      </w:r>
      <w:r w:rsidR="00F00C19" w:rsidRPr="006B0F9B">
        <w:rPr>
          <w:rFonts w:ascii="Times New Roman" w:hAnsi="Times New Roman" w:cs="Times New Roman"/>
          <w:color w:val="000000" w:themeColor="text1"/>
          <w:sz w:val="24"/>
          <w:szCs w:val="24"/>
        </w:rPr>
        <w:t>d), and</w:t>
      </w:r>
      <w:r w:rsidR="00F00C19" w:rsidRPr="006B0F9B">
        <w:rPr>
          <w:rFonts w:ascii="Times New Roman" w:hAnsi="Times New Roman" w:cs="Times New Roman"/>
          <w:i/>
          <w:color w:val="000000" w:themeColor="text1"/>
          <w:sz w:val="24"/>
          <w:szCs w:val="24"/>
        </w:rPr>
        <w:t xml:space="preserve"> Lactobacillaceae</w:t>
      </w:r>
      <w:r w:rsidR="00F00C19" w:rsidRPr="006B0F9B">
        <w:rPr>
          <w:rFonts w:ascii="Times New Roman" w:hAnsi="Times New Roman" w:cs="Times New Roman"/>
          <w:color w:val="000000" w:themeColor="text1"/>
          <w:sz w:val="24"/>
          <w:szCs w:val="24"/>
        </w:rPr>
        <w:t xml:space="preserve"> (e)</w:t>
      </w:r>
      <w:r w:rsidRPr="006B0F9B">
        <w:rPr>
          <w:rFonts w:ascii="Times New Roman" w:hAnsi="Times New Roman" w:cs="Times New Roman"/>
          <w:color w:val="000000" w:themeColor="text1"/>
          <w:sz w:val="24"/>
          <w:szCs w:val="24"/>
        </w:rPr>
        <w:t>. (D) Effects on the fecal LPS levels. Data values were indicated as mean ± SD ((NC n=6; H</w:t>
      </w:r>
      <w:r w:rsidR="00C2214E">
        <w:rPr>
          <w:rFonts w:ascii="Times New Roman" w:hAnsi="Times New Roman" w:cs="Times New Roman"/>
          <w:color w:val="000000" w:themeColor="text1"/>
          <w:sz w:val="24"/>
          <w:szCs w:val="24"/>
        </w:rPr>
        <w:t>V</w:t>
      </w:r>
      <w:r w:rsidRPr="006B0F9B">
        <w:rPr>
          <w:rFonts w:ascii="Times New Roman" w:hAnsi="Times New Roman" w:cs="Times New Roman"/>
          <w:color w:val="000000" w:themeColor="text1"/>
          <w:sz w:val="24"/>
          <w:szCs w:val="24"/>
        </w:rPr>
        <w:t>-F n=</w:t>
      </w:r>
      <w:r w:rsidR="00F00C19" w:rsidRPr="006B0F9B">
        <w:rPr>
          <w:rFonts w:ascii="Times New Roman" w:hAnsi="Times New Roman" w:cs="Times New Roman"/>
          <w:color w:val="000000" w:themeColor="text1"/>
          <w:sz w:val="24"/>
          <w:szCs w:val="24"/>
        </w:rPr>
        <w:t>4</w:t>
      </w:r>
      <w:r w:rsidRPr="006B0F9B">
        <w:rPr>
          <w:rFonts w:ascii="Times New Roman" w:hAnsi="Times New Roman" w:cs="Times New Roman"/>
          <w:color w:val="000000" w:themeColor="text1"/>
          <w:sz w:val="24"/>
          <w:szCs w:val="24"/>
        </w:rPr>
        <w:t>; UC n=9; CD n=6: each n value is the average obtained from 3 mice). Means with same letters are not significantly different (p &lt; 0.05). (A)</w:t>
      </w:r>
      <w:r w:rsidRPr="006B0F9B">
        <w:rPr>
          <w:rFonts w:ascii="Times New Roman" w:hAnsi="Times New Roman" w:cs="Times New Roman" w:hint="eastAsia"/>
          <w:color w:val="000000" w:themeColor="text1"/>
          <w:sz w:val="24"/>
          <w:szCs w:val="24"/>
        </w:rPr>
        <w:t>(a,b)</w:t>
      </w:r>
      <w:r w:rsidRPr="006B0F9B">
        <w:rPr>
          <w:rFonts w:ascii="Times New Roman" w:hAnsi="Times New Roman" w:cs="Times New Roman"/>
          <w:color w:val="000000" w:themeColor="text1"/>
          <w:sz w:val="24"/>
          <w:szCs w:val="24"/>
        </w:rPr>
        <w:t>, (C)(a,b,d,e), and (</w:t>
      </w:r>
      <w:r w:rsidR="00F00C19" w:rsidRPr="006B0F9B">
        <w:rPr>
          <w:rFonts w:ascii="Times New Roman" w:hAnsi="Times New Roman" w:cs="Times New Roman"/>
          <w:color w:val="000000" w:themeColor="text1"/>
          <w:sz w:val="24"/>
          <w:szCs w:val="24"/>
        </w:rPr>
        <w:t>E</w:t>
      </w:r>
      <w:r w:rsidRPr="006B0F9B">
        <w:rPr>
          <w:rFonts w:ascii="Times New Roman" w:hAnsi="Times New Roman" w:cs="Times New Roman"/>
          <w:color w:val="000000" w:themeColor="text1"/>
          <w:sz w:val="24"/>
          <w:szCs w:val="24"/>
        </w:rPr>
        <w:t>),</w:t>
      </w:r>
      <w:r w:rsidRPr="006B0F9B">
        <w:rPr>
          <w:rFonts w:ascii="Times New Roman" w:hAnsi="Times New Roman" w:cs="Times New Roman" w:hint="eastAsia"/>
          <w:color w:val="000000" w:themeColor="text1"/>
          <w:sz w:val="24"/>
          <w:szCs w:val="24"/>
        </w:rPr>
        <w:t xml:space="preserve"> </w:t>
      </w:r>
      <w:r w:rsidRPr="006B0F9B">
        <w:rPr>
          <w:rFonts w:ascii="Times New Roman" w:hAnsi="Times New Roman" w:cs="Times New Roman"/>
          <w:color w:val="000000" w:themeColor="text1"/>
          <w:sz w:val="24"/>
          <w:szCs w:val="24"/>
        </w:rPr>
        <w:t>Kruskal-Wallis test (nonparametric test); (B)(c), ANOVA with Tukey’s multiple comparisons test; (</w:t>
      </w:r>
      <w:r w:rsidR="00F00C19" w:rsidRPr="006B0F9B">
        <w:rPr>
          <w:rFonts w:ascii="Times New Roman" w:hAnsi="Times New Roman" w:cs="Times New Roman"/>
          <w:color w:val="000000" w:themeColor="text1"/>
          <w:sz w:val="24"/>
          <w:szCs w:val="24"/>
        </w:rPr>
        <w:t>D</w:t>
      </w:r>
      <w:r w:rsidRPr="006B0F9B">
        <w:rPr>
          <w:rFonts w:ascii="Times New Roman" w:hAnsi="Times New Roman" w:cs="Times New Roman"/>
          <w:color w:val="000000" w:themeColor="text1"/>
          <w:sz w:val="24"/>
          <w:szCs w:val="24"/>
        </w:rPr>
        <w:t>)(a, b), One-way ANOVA Bonferroni’s multiple comparisons test (parametric test).</w:t>
      </w:r>
    </w:p>
    <w:p w:rsidR="00957C3F" w:rsidRPr="006B0F9B" w:rsidRDefault="00957C3F" w:rsidP="00957C3F">
      <w:pPr>
        <w:kinsoku w:val="0"/>
        <w:wordWrap/>
        <w:overflowPunct w:val="0"/>
        <w:adjustRightInd w:val="0"/>
        <w:snapToGrid w:val="0"/>
        <w:spacing w:after="0" w:line="240" w:lineRule="auto"/>
        <w:jc w:val="left"/>
        <w:rPr>
          <w:rFonts w:ascii="Times New Roman" w:hAnsi="Times New Roman" w:cs="Times New Roman"/>
          <w:color w:val="000000" w:themeColor="text1"/>
          <w:sz w:val="24"/>
          <w:szCs w:val="24"/>
        </w:rPr>
      </w:pPr>
    </w:p>
    <w:p w:rsidR="00957C3F" w:rsidRDefault="00F231FD" w:rsidP="002A5252">
      <w:pPr>
        <w:kinsoku w:val="0"/>
        <w:wordWrap/>
        <w:overflowPunct w:val="0"/>
        <w:adjustRightInd w:val="0"/>
        <w:snapToGrid w:val="0"/>
        <w:spacing w:after="0" w:line="240" w:lineRule="auto"/>
        <w:jc w:val="left"/>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extent cx="4991100" cy="2739409"/>
            <wp:effectExtent l="0" t="0" r="0" b="3810"/>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S6 (A)_수정.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02349" cy="2745583"/>
                    </a:xfrm>
                    <a:prstGeom prst="rect">
                      <a:avLst/>
                    </a:prstGeom>
                  </pic:spPr>
                </pic:pic>
              </a:graphicData>
            </a:graphic>
          </wp:inline>
        </w:drawing>
      </w:r>
    </w:p>
    <w:p w:rsidR="00F231FD" w:rsidRPr="006B0F9B" w:rsidRDefault="00F231FD" w:rsidP="002A5252">
      <w:pPr>
        <w:kinsoku w:val="0"/>
        <w:wordWrap/>
        <w:overflowPunct w:val="0"/>
        <w:adjustRightInd w:val="0"/>
        <w:snapToGrid w:val="0"/>
        <w:spacing w:after="0" w:line="240" w:lineRule="auto"/>
        <w:jc w:val="left"/>
        <w:rPr>
          <w:rFonts w:ascii="Times New Roman" w:hAnsi="Times New Roman" w:cs="Times New Roman"/>
          <w:color w:val="000000" w:themeColor="text1"/>
          <w:sz w:val="24"/>
          <w:szCs w:val="24"/>
        </w:rPr>
      </w:pPr>
      <w:r>
        <w:rPr>
          <w:rFonts w:ascii="Times New Roman" w:hAnsi="Times New Roman" w:cs="Times New Roman" w:hint="eastAsia"/>
          <w:noProof/>
          <w:color w:val="000000" w:themeColor="text1"/>
          <w:sz w:val="24"/>
          <w:szCs w:val="24"/>
        </w:rPr>
        <w:drawing>
          <wp:inline distT="0" distB="0" distL="0" distR="0">
            <wp:extent cx="4914900" cy="2595215"/>
            <wp:effectExtent l="0" t="0" r="0" b="0"/>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S6 (B)_수정.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31635" cy="2604052"/>
                    </a:xfrm>
                    <a:prstGeom prst="rect">
                      <a:avLst/>
                    </a:prstGeom>
                  </pic:spPr>
                </pic:pic>
              </a:graphicData>
            </a:graphic>
          </wp:inline>
        </w:drawing>
      </w:r>
    </w:p>
    <w:p w:rsidR="002A5252" w:rsidRPr="006B0F9B" w:rsidRDefault="002A5252" w:rsidP="002A5252">
      <w:pPr>
        <w:kinsoku w:val="0"/>
        <w:wordWrap/>
        <w:overflowPunct w:val="0"/>
        <w:adjustRightInd w:val="0"/>
        <w:snapToGrid w:val="0"/>
        <w:spacing w:after="0" w:line="240" w:lineRule="auto"/>
        <w:jc w:val="left"/>
        <w:rPr>
          <w:rFonts w:ascii="Times New Roman" w:hAnsi="Times New Roman" w:cs="Times New Roman"/>
          <w:color w:val="000000" w:themeColor="text1"/>
          <w:sz w:val="24"/>
          <w:szCs w:val="24"/>
        </w:rPr>
      </w:pPr>
      <w:r w:rsidRPr="006B0F9B">
        <w:rPr>
          <w:rFonts w:ascii="Times New Roman" w:hAnsi="Times New Roman" w:cs="Times New Roman" w:hint="eastAsia"/>
          <w:b/>
          <w:color w:val="000000" w:themeColor="text1"/>
          <w:sz w:val="24"/>
          <w:szCs w:val="24"/>
        </w:rPr>
        <w:t xml:space="preserve">Figure </w:t>
      </w:r>
      <w:r w:rsidRPr="006B0F9B">
        <w:rPr>
          <w:rFonts w:ascii="Times New Roman" w:hAnsi="Times New Roman" w:cs="Times New Roman"/>
          <w:b/>
          <w:color w:val="000000" w:themeColor="text1"/>
          <w:sz w:val="24"/>
          <w:szCs w:val="24"/>
        </w:rPr>
        <w:t>S</w:t>
      </w:r>
      <w:r w:rsidR="00D27E92">
        <w:rPr>
          <w:rFonts w:ascii="Times New Roman" w:hAnsi="Times New Roman" w:cs="Times New Roman"/>
          <w:b/>
          <w:color w:val="000000" w:themeColor="text1"/>
          <w:sz w:val="24"/>
          <w:szCs w:val="24"/>
        </w:rPr>
        <w:t>9</w:t>
      </w:r>
      <w:r w:rsidRPr="006B0F9B">
        <w:rPr>
          <w:rFonts w:ascii="Times New Roman" w:hAnsi="Times New Roman" w:cs="Times New Roman" w:hint="eastAsia"/>
          <w:color w:val="000000" w:themeColor="text1"/>
          <w:sz w:val="24"/>
          <w:szCs w:val="24"/>
        </w:rPr>
        <w:t xml:space="preserve">. </w:t>
      </w:r>
      <w:r w:rsidRPr="006B0F9B">
        <w:rPr>
          <w:rFonts w:ascii="Times New Roman" w:hAnsi="Times New Roman" w:cs="Times New Roman"/>
          <w:color w:val="000000" w:themeColor="text1"/>
          <w:sz w:val="24"/>
          <w:szCs w:val="24"/>
        </w:rPr>
        <w:t xml:space="preserve">Fecal microbiota transplantation (FMT) from </w:t>
      </w:r>
      <w:r w:rsidR="00C2214E" w:rsidRPr="006B0F9B">
        <w:rPr>
          <w:rFonts w:ascii="Times New Roman" w:hAnsi="Times New Roman" w:cs="Times New Roman"/>
          <w:color w:val="000000" w:themeColor="text1"/>
          <w:sz w:val="24"/>
          <w:szCs w:val="24"/>
        </w:rPr>
        <w:t xml:space="preserve">healthy </w:t>
      </w:r>
      <w:r w:rsidR="00C2214E">
        <w:rPr>
          <w:rFonts w:ascii="Times New Roman" w:hAnsi="Times New Roman" w:cs="Times New Roman"/>
          <w:color w:val="000000" w:themeColor="text1"/>
          <w:sz w:val="24"/>
          <w:szCs w:val="24"/>
        </w:rPr>
        <w:t xml:space="preserve">volunteers </w:t>
      </w:r>
      <w:r w:rsidR="00C2214E" w:rsidRPr="006B0F9B">
        <w:rPr>
          <w:rFonts w:ascii="Times New Roman" w:hAnsi="Times New Roman" w:cs="Times New Roman"/>
          <w:color w:val="000000" w:themeColor="text1"/>
          <w:sz w:val="24"/>
          <w:szCs w:val="24"/>
        </w:rPr>
        <w:t>(H</w:t>
      </w:r>
      <w:r w:rsidR="00C2214E">
        <w:rPr>
          <w:rFonts w:ascii="Times New Roman" w:hAnsi="Times New Roman" w:cs="Times New Roman"/>
          <w:color w:val="000000" w:themeColor="text1"/>
          <w:sz w:val="24"/>
          <w:szCs w:val="24"/>
        </w:rPr>
        <w:t>Vs</w:t>
      </w:r>
      <w:r w:rsidR="00C2214E" w:rsidRPr="006B0F9B">
        <w:rPr>
          <w:rFonts w:ascii="Times New Roman" w:hAnsi="Times New Roman" w:cs="Times New Roman"/>
          <w:color w:val="000000" w:themeColor="text1"/>
          <w:sz w:val="24"/>
          <w:szCs w:val="24"/>
        </w:rPr>
        <w:t xml:space="preserve">) </w:t>
      </w:r>
      <w:r w:rsidRPr="006B0F9B">
        <w:rPr>
          <w:rFonts w:ascii="Times New Roman" w:hAnsi="Times New Roman" w:cs="Times New Roman"/>
          <w:color w:val="000000" w:themeColor="text1"/>
          <w:sz w:val="24"/>
          <w:szCs w:val="24"/>
        </w:rPr>
        <w:t>alleviated IBD/D</w:t>
      </w:r>
      <w:r w:rsidRPr="006B0F9B">
        <w:rPr>
          <w:rFonts w:ascii="Times New Roman" w:hAnsi="Times New Roman" w:cs="Times New Roman"/>
          <w:color w:val="000000" w:themeColor="text1"/>
          <w:sz w:val="24"/>
          <w:szCs w:val="24"/>
          <w:vertAlign w:val="superscript"/>
        </w:rPr>
        <w:t>+</w:t>
      </w:r>
      <w:r w:rsidRPr="006B0F9B">
        <w:rPr>
          <w:rFonts w:ascii="Times New Roman" w:hAnsi="Times New Roman" w:cs="Times New Roman"/>
          <w:color w:val="000000" w:themeColor="text1"/>
          <w:sz w:val="24"/>
          <w:szCs w:val="24"/>
        </w:rPr>
        <w:t>-F-induced depression and colitis in the transplanted mice. (A) Effects in IBD/D</w:t>
      </w:r>
      <w:r w:rsidRPr="006B0F9B">
        <w:rPr>
          <w:rFonts w:ascii="Times New Roman" w:hAnsi="Times New Roman" w:cs="Times New Roman"/>
          <w:color w:val="000000" w:themeColor="text1"/>
          <w:sz w:val="24"/>
          <w:szCs w:val="24"/>
          <w:vertAlign w:val="superscript"/>
        </w:rPr>
        <w:t>+</w:t>
      </w:r>
      <w:r w:rsidRPr="006B0F9B">
        <w:rPr>
          <w:rFonts w:ascii="Times New Roman" w:hAnsi="Times New Roman" w:cs="Times New Roman"/>
          <w:color w:val="000000" w:themeColor="text1"/>
          <w:sz w:val="24"/>
          <w:szCs w:val="24"/>
        </w:rPr>
        <w:t>-F (</w:t>
      </w:r>
      <w:r w:rsidRPr="006B0F9B">
        <w:rPr>
          <w:rFonts w:ascii="Times New Roman" w:hAnsi="Times New Roman" w:cs="Times New Roman" w:hint="eastAsia"/>
          <w:color w:val="000000" w:themeColor="text1"/>
          <w:sz w:val="24"/>
          <w:szCs w:val="24"/>
        </w:rPr>
        <w:t>UC</w:t>
      </w:r>
      <w:r w:rsidRPr="006B0F9B">
        <w:rPr>
          <w:rFonts w:ascii="Times New Roman" w:hAnsi="Times New Roman" w:cs="Times New Roman"/>
          <w:color w:val="000000" w:themeColor="text1"/>
          <w:sz w:val="24"/>
          <w:szCs w:val="24"/>
        </w:rPr>
        <w:t>/D</w:t>
      </w:r>
      <w:r w:rsidRPr="006B0F9B">
        <w:rPr>
          <w:rFonts w:ascii="Times New Roman" w:hAnsi="Times New Roman" w:cs="Times New Roman"/>
          <w:color w:val="000000" w:themeColor="text1"/>
          <w:sz w:val="24"/>
          <w:szCs w:val="24"/>
          <w:vertAlign w:val="superscript"/>
        </w:rPr>
        <w:t>+</w:t>
      </w:r>
      <w:r w:rsidRPr="006B0F9B">
        <w:rPr>
          <w:rFonts w:ascii="Times New Roman" w:hAnsi="Times New Roman" w:cs="Times New Roman"/>
          <w:color w:val="000000" w:themeColor="text1"/>
          <w:sz w:val="24"/>
          <w:szCs w:val="24"/>
        </w:rPr>
        <w:t>-F- or CD/D</w:t>
      </w:r>
      <w:r w:rsidRPr="006B0F9B">
        <w:rPr>
          <w:rFonts w:ascii="Times New Roman" w:hAnsi="Times New Roman" w:cs="Times New Roman"/>
          <w:color w:val="000000" w:themeColor="text1"/>
          <w:sz w:val="24"/>
          <w:szCs w:val="24"/>
          <w:vertAlign w:val="superscript"/>
        </w:rPr>
        <w:t>+</w:t>
      </w:r>
      <w:r w:rsidRPr="006B0F9B">
        <w:rPr>
          <w:rFonts w:ascii="Times New Roman" w:hAnsi="Times New Roman" w:cs="Times New Roman"/>
          <w:color w:val="000000" w:themeColor="text1"/>
          <w:sz w:val="24"/>
          <w:szCs w:val="24"/>
        </w:rPr>
        <w:t xml:space="preserve">-F)-gavaged mice. </w:t>
      </w:r>
      <w:r w:rsidR="00987750" w:rsidRPr="006B0F9B">
        <w:rPr>
          <w:rFonts w:ascii="Times New Roman" w:hAnsi="Times New Roman" w:cs="Times New Roman"/>
          <w:color w:val="000000" w:themeColor="text1"/>
          <w:sz w:val="24"/>
          <w:szCs w:val="24"/>
        </w:rPr>
        <w:t xml:space="preserve">(a) </w:t>
      </w:r>
      <w:r w:rsidRPr="006B0F9B">
        <w:rPr>
          <w:rFonts w:ascii="Times New Roman" w:hAnsi="Times New Roman" w:cs="Times New Roman"/>
          <w:color w:val="000000" w:themeColor="text1"/>
          <w:sz w:val="24"/>
          <w:szCs w:val="24"/>
        </w:rPr>
        <w:t xml:space="preserve">Effect on the occurrence of anxiety/depression in the </w:t>
      </w:r>
      <w:r w:rsidR="00987750" w:rsidRPr="006B0F9B">
        <w:rPr>
          <w:rFonts w:ascii="Times New Roman" w:hAnsi="Times New Roman" w:cs="Times New Roman"/>
          <w:color w:val="000000" w:themeColor="text1"/>
          <w:sz w:val="24"/>
          <w:szCs w:val="24"/>
        </w:rPr>
        <w:t>marble burying t</w:t>
      </w:r>
      <w:r w:rsidRPr="006B0F9B">
        <w:rPr>
          <w:rFonts w:ascii="Times New Roman" w:hAnsi="Times New Roman" w:cs="Times New Roman"/>
          <w:color w:val="000000" w:themeColor="text1"/>
          <w:sz w:val="24"/>
          <w:szCs w:val="24"/>
        </w:rPr>
        <w:t xml:space="preserve">ask. </w:t>
      </w:r>
      <w:r w:rsidR="00987750" w:rsidRPr="006B0F9B">
        <w:rPr>
          <w:rFonts w:ascii="Times New Roman" w:hAnsi="Times New Roman" w:cs="Times New Roman"/>
          <w:color w:val="000000" w:themeColor="text1"/>
          <w:sz w:val="24"/>
          <w:szCs w:val="24"/>
        </w:rPr>
        <w:t xml:space="preserve">(b) </w:t>
      </w:r>
      <w:r w:rsidRPr="006B0F9B">
        <w:rPr>
          <w:rFonts w:ascii="Times New Roman" w:hAnsi="Times New Roman" w:cs="Times New Roman"/>
          <w:color w:val="000000" w:themeColor="text1"/>
          <w:sz w:val="24"/>
          <w:szCs w:val="24"/>
        </w:rPr>
        <w:t>Effects on the IL-</w:t>
      </w:r>
      <w:r w:rsidR="00987750" w:rsidRPr="006B0F9B">
        <w:rPr>
          <w:rFonts w:ascii="Times New Roman" w:hAnsi="Times New Roman" w:cs="Times New Roman"/>
          <w:color w:val="000000" w:themeColor="text1"/>
          <w:sz w:val="24"/>
          <w:szCs w:val="24"/>
        </w:rPr>
        <w:t>6</w:t>
      </w:r>
      <w:r w:rsidRPr="006B0F9B">
        <w:rPr>
          <w:rFonts w:ascii="Times New Roman" w:hAnsi="Times New Roman" w:cs="Times New Roman"/>
          <w:color w:val="000000" w:themeColor="text1"/>
          <w:sz w:val="24"/>
          <w:szCs w:val="24"/>
        </w:rPr>
        <w:t xml:space="preserve"> expression in the </w:t>
      </w:r>
      <w:r w:rsidR="00987750" w:rsidRPr="006B0F9B">
        <w:rPr>
          <w:rFonts w:ascii="Times New Roman" w:hAnsi="Times New Roman" w:cs="Times New Roman"/>
          <w:color w:val="000000" w:themeColor="text1"/>
          <w:sz w:val="24"/>
          <w:szCs w:val="24"/>
        </w:rPr>
        <w:t>blood</w:t>
      </w:r>
      <w:r w:rsidRPr="006B0F9B">
        <w:rPr>
          <w:rFonts w:ascii="Times New Roman" w:hAnsi="Times New Roman" w:cs="Times New Roman"/>
          <w:color w:val="000000" w:themeColor="text1"/>
          <w:sz w:val="24"/>
          <w:szCs w:val="24"/>
        </w:rPr>
        <w:t>. Effects on the colon length (</w:t>
      </w:r>
      <w:r w:rsidR="00987750" w:rsidRPr="006B0F9B">
        <w:rPr>
          <w:rFonts w:ascii="Times New Roman" w:hAnsi="Times New Roman" w:cs="Times New Roman"/>
          <w:color w:val="000000" w:themeColor="text1"/>
          <w:sz w:val="24"/>
          <w:szCs w:val="24"/>
        </w:rPr>
        <w:t>c</w:t>
      </w:r>
      <w:r w:rsidRPr="006B0F9B">
        <w:rPr>
          <w:rFonts w:ascii="Times New Roman" w:hAnsi="Times New Roman" w:cs="Times New Roman"/>
          <w:color w:val="000000" w:themeColor="text1"/>
          <w:sz w:val="24"/>
          <w:szCs w:val="24"/>
        </w:rPr>
        <w:t xml:space="preserve">), </w:t>
      </w:r>
      <w:r w:rsidR="00987750" w:rsidRPr="006B0F9B">
        <w:rPr>
          <w:rFonts w:ascii="Times New Roman" w:hAnsi="Times New Roman" w:cs="Times New Roman"/>
          <w:color w:val="000000" w:themeColor="text1"/>
          <w:sz w:val="24"/>
          <w:szCs w:val="24"/>
        </w:rPr>
        <w:t xml:space="preserve">macroscopic score (d), </w:t>
      </w:r>
      <w:r w:rsidRPr="006B0F9B">
        <w:rPr>
          <w:rFonts w:ascii="Times New Roman" w:hAnsi="Times New Roman" w:cs="Times New Roman"/>
          <w:color w:val="000000" w:themeColor="text1"/>
          <w:sz w:val="24"/>
          <w:szCs w:val="24"/>
        </w:rPr>
        <w:t>stenosis score (</w:t>
      </w:r>
      <w:r w:rsidR="00987750" w:rsidRPr="006B0F9B">
        <w:rPr>
          <w:rFonts w:ascii="Times New Roman" w:hAnsi="Times New Roman" w:cs="Times New Roman"/>
          <w:color w:val="000000" w:themeColor="text1"/>
          <w:sz w:val="24"/>
          <w:szCs w:val="24"/>
        </w:rPr>
        <w:t>e</w:t>
      </w:r>
      <w:r w:rsidRPr="006B0F9B">
        <w:rPr>
          <w:rFonts w:ascii="Times New Roman" w:hAnsi="Times New Roman" w:cs="Times New Roman"/>
          <w:color w:val="000000" w:themeColor="text1"/>
          <w:sz w:val="24"/>
          <w:szCs w:val="24"/>
        </w:rPr>
        <w:t xml:space="preserve">), </w:t>
      </w:r>
      <w:r w:rsidR="00A109F6">
        <w:rPr>
          <w:rFonts w:ascii="Times New Roman" w:hAnsi="Times New Roman" w:cs="Times New Roman"/>
          <w:color w:val="000000" w:themeColor="text1"/>
          <w:sz w:val="24"/>
          <w:szCs w:val="24"/>
        </w:rPr>
        <w:t xml:space="preserve">and </w:t>
      </w:r>
      <w:r w:rsidR="00987750" w:rsidRPr="006B0F9B">
        <w:rPr>
          <w:rFonts w:ascii="Times New Roman" w:hAnsi="Times New Roman" w:cs="Times New Roman"/>
          <w:color w:val="000000" w:themeColor="text1"/>
          <w:sz w:val="24"/>
          <w:szCs w:val="24"/>
        </w:rPr>
        <w:t>IL-1β (f)</w:t>
      </w:r>
      <w:r w:rsidR="00A109F6">
        <w:rPr>
          <w:rFonts w:ascii="Times New Roman" w:hAnsi="Times New Roman" w:cs="Times New Roman"/>
          <w:color w:val="000000" w:themeColor="text1"/>
          <w:sz w:val="24"/>
          <w:szCs w:val="24"/>
        </w:rPr>
        <w:t xml:space="preserve"> and </w:t>
      </w:r>
      <w:r w:rsidRPr="006B0F9B">
        <w:rPr>
          <w:rFonts w:ascii="Times New Roman" w:hAnsi="Times New Roman" w:cs="Times New Roman"/>
          <w:color w:val="000000" w:themeColor="text1"/>
          <w:sz w:val="24"/>
          <w:szCs w:val="24"/>
        </w:rPr>
        <w:t>IL-</w:t>
      </w:r>
      <w:r w:rsidR="00987750" w:rsidRPr="006B0F9B">
        <w:rPr>
          <w:rFonts w:ascii="Times New Roman" w:hAnsi="Times New Roman" w:cs="Times New Roman"/>
          <w:color w:val="000000" w:themeColor="text1"/>
          <w:sz w:val="24"/>
          <w:szCs w:val="24"/>
        </w:rPr>
        <w:t>6</w:t>
      </w:r>
      <w:r w:rsidRPr="006B0F9B">
        <w:rPr>
          <w:rFonts w:ascii="Times New Roman" w:hAnsi="Times New Roman" w:cs="Times New Roman"/>
          <w:color w:val="000000" w:themeColor="text1"/>
          <w:sz w:val="24"/>
          <w:szCs w:val="24"/>
        </w:rPr>
        <w:t xml:space="preserve"> expression (</w:t>
      </w:r>
      <w:r w:rsidR="00A109F6">
        <w:rPr>
          <w:rFonts w:ascii="Times New Roman" w:hAnsi="Times New Roman" w:cs="Times New Roman"/>
          <w:color w:val="000000" w:themeColor="text1"/>
          <w:sz w:val="24"/>
          <w:szCs w:val="24"/>
        </w:rPr>
        <w:t>g</w:t>
      </w:r>
      <w:r w:rsidRPr="006B0F9B">
        <w:rPr>
          <w:rFonts w:ascii="Times New Roman" w:hAnsi="Times New Roman" w:cs="Times New Roman"/>
          <w:color w:val="000000" w:themeColor="text1"/>
          <w:sz w:val="24"/>
          <w:szCs w:val="24"/>
        </w:rPr>
        <w:t>) in the colon. (</w:t>
      </w:r>
      <w:r w:rsidR="00A109F6">
        <w:rPr>
          <w:rFonts w:ascii="Times New Roman" w:hAnsi="Times New Roman" w:cs="Times New Roman"/>
          <w:color w:val="000000" w:themeColor="text1"/>
          <w:sz w:val="24"/>
          <w:szCs w:val="24"/>
        </w:rPr>
        <w:t>h</w:t>
      </w:r>
      <w:r w:rsidRPr="006B0F9B">
        <w:rPr>
          <w:rFonts w:ascii="Times New Roman" w:hAnsi="Times New Roman" w:cs="Times New Roman"/>
          <w:color w:val="000000" w:themeColor="text1"/>
          <w:sz w:val="24"/>
          <w:szCs w:val="24"/>
        </w:rPr>
        <w:t xml:space="preserve">) Effects on the fecal </w:t>
      </w:r>
      <w:r w:rsidR="00987750" w:rsidRPr="006B0F9B">
        <w:rPr>
          <w:rFonts w:ascii="Times New Roman" w:hAnsi="Times New Roman" w:cs="Times New Roman"/>
          <w:color w:val="000000" w:themeColor="text1"/>
          <w:sz w:val="24"/>
          <w:szCs w:val="24"/>
        </w:rPr>
        <w:t>LPS levels</w:t>
      </w:r>
      <w:r w:rsidRPr="006B0F9B">
        <w:rPr>
          <w:rFonts w:ascii="Times New Roman" w:hAnsi="Times New Roman" w:cs="Times New Roman"/>
          <w:color w:val="000000" w:themeColor="text1"/>
          <w:sz w:val="24"/>
          <w:szCs w:val="24"/>
        </w:rPr>
        <w:t>. (B) Effects in IBD/D</w:t>
      </w:r>
      <w:r w:rsidRPr="006B0F9B">
        <w:rPr>
          <w:rFonts w:ascii="Times New Roman" w:hAnsi="Times New Roman" w:cs="Times New Roman"/>
          <w:color w:val="000000" w:themeColor="text1"/>
          <w:sz w:val="24"/>
          <w:szCs w:val="24"/>
          <w:vertAlign w:val="superscript"/>
          <w:lang w:val="en-GB"/>
        </w:rPr>
        <w:sym w:font="Symbol" w:char="F02D"/>
      </w:r>
      <w:r w:rsidRPr="006B0F9B">
        <w:rPr>
          <w:rFonts w:ascii="Times New Roman" w:hAnsi="Times New Roman" w:cs="Times New Roman"/>
          <w:color w:val="000000" w:themeColor="text1"/>
          <w:sz w:val="24"/>
          <w:szCs w:val="24"/>
        </w:rPr>
        <w:t>-F (CD/D</w:t>
      </w:r>
      <w:r w:rsidRPr="006B0F9B">
        <w:rPr>
          <w:rFonts w:ascii="Times New Roman" w:hAnsi="Times New Roman" w:cs="Times New Roman"/>
          <w:color w:val="000000" w:themeColor="text1"/>
          <w:sz w:val="24"/>
          <w:szCs w:val="24"/>
          <w:vertAlign w:val="superscript"/>
          <w:lang w:val="en-GB"/>
        </w:rPr>
        <w:sym w:font="Symbol" w:char="F02D"/>
      </w:r>
      <w:r w:rsidRPr="006B0F9B">
        <w:rPr>
          <w:rFonts w:ascii="Times New Roman" w:hAnsi="Times New Roman" w:cs="Times New Roman"/>
          <w:color w:val="000000" w:themeColor="text1"/>
          <w:sz w:val="24"/>
          <w:szCs w:val="24"/>
        </w:rPr>
        <w:t xml:space="preserve">)-gavaged mice. Effects on the occurrence of anxiety/depression in the </w:t>
      </w:r>
      <w:r w:rsidR="00987750" w:rsidRPr="006B0F9B">
        <w:rPr>
          <w:rFonts w:ascii="Times New Roman" w:hAnsi="Times New Roman" w:cs="Times New Roman"/>
          <w:color w:val="000000" w:themeColor="text1"/>
          <w:sz w:val="24"/>
          <w:szCs w:val="24"/>
        </w:rPr>
        <w:t>LDT</w:t>
      </w:r>
      <w:r w:rsidRPr="006B0F9B">
        <w:rPr>
          <w:rFonts w:ascii="Times New Roman" w:hAnsi="Times New Roman" w:cs="Times New Roman"/>
          <w:color w:val="000000" w:themeColor="text1"/>
          <w:sz w:val="24"/>
          <w:szCs w:val="24"/>
        </w:rPr>
        <w:t xml:space="preserve"> </w:t>
      </w:r>
      <w:r w:rsidR="00987750" w:rsidRPr="006B0F9B">
        <w:rPr>
          <w:rFonts w:ascii="Times New Roman" w:hAnsi="Times New Roman" w:cs="Times New Roman"/>
          <w:color w:val="000000" w:themeColor="text1"/>
          <w:sz w:val="24"/>
          <w:szCs w:val="24"/>
        </w:rPr>
        <w:t xml:space="preserve">(a) and MB </w:t>
      </w:r>
      <w:r w:rsidRPr="006B0F9B">
        <w:rPr>
          <w:rFonts w:ascii="Times New Roman" w:hAnsi="Times New Roman" w:cs="Times New Roman"/>
          <w:color w:val="000000" w:themeColor="text1"/>
          <w:sz w:val="24"/>
          <w:szCs w:val="24"/>
        </w:rPr>
        <w:t>task</w:t>
      </w:r>
      <w:r w:rsidR="00987750" w:rsidRPr="006B0F9B">
        <w:rPr>
          <w:rFonts w:ascii="Times New Roman" w:hAnsi="Times New Roman" w:cs="Times New Roman"/>
          <w:color w:val="000000" w:themeColor="text1"/>
          <w:sz w:val="24"/>
          <w:szCs w:val="24"/>
        </w:rPr>
        <w:t>s</w:t>
      </w:r>
      <w:r w:rsidRPr="006B0F9B">
        <w:rPr>
          <w:rFonts w:ascii="Times New Roman" w:hAnsi="Times New Roman" w:cs="Times New Roman"/>
          <w:color w:val="000000" w:themeColor="text1"/>
          <w:sz w:val="24"/>
          <w:szCs w:val="24"/>
        </w:rPr>
        <w:t xml:space="preserve"> (</w:t>
      </w:r>
      <w:r w:rsidR="00987750" w:rsidRPr="006B0F9B">
        <w:rPr>
          <w:rFonts w:ascii="Times New Roman" w:hAnsi="Times New Roman" w:cs="Times New Roman"/>
          <w:color w:val="000000" w:themeColor="text1"/>
          <w:sz w:val="24"/>
          <w:szCs w:val="24"/>
        </w:rPr>
        <w:t>b</w:t>
      </w:r>
      <w:r w:rsidRPr="006B0F9B">
        <w:rPr>
          <w:rFonts w:ascii="Times New Roman" w:hAnsi="Times New Roman" w:cs="Times New Roman"/>
          <w:color w:val="000000" w:themeColor="text1"/>
          <w:sz w:val="24"/>
          <w:szCs w:val="24"/>
        </w:rPr>
        <w:t xml:space="preserve">) and </w:t>
      </w:r>
      <w:r w:rsidR="00987750" w:rsidRPr="006B0F9B">
        <w:rPr>
          <w:rFonts w:ascii="Times New Roman" w:hAnsi="Times New Roman" w:cs="Times New Roman"/>
          <w:color w:val="000000" w:themeColor="text1"/>
          <w:sz w:val="24"/>
          <w:szCs w:val="24"/>
        </w:rPr>
        <w:t>F</w:t>
      </w:r>
      <w:r w:rsidRPr="006B0F9B">
        <w:rPr>
          <w:rFonts w:ascii="Times New Roman" w:hAnsi="Times New Roman" w:cs="Times New Roman"/>
          <w:color w:val="000000" w:themeColor="text1"/>
          <w:sz w:val="24"/>
          <w:szCs w:val="24"/>
        </w:rPr>
        <w:t>ST (</w:t>
      </w:r>
      <w:r w:rsidR="00987750" w:rsidRPr="006B0F9B">
        <w:rPr>
          <w:rFonts w:ascii="Times New Roman" w:hAnsi="Times New Roman" w:cs="Times New Roman"/>
          <w:color w:val="000000" w:themeColor="text1"/>
          <w:sz w:val="24"/>
          <w:szCs w:val="24"/>
        </w:rPr>
        <w:t>c</w:t>
      </w:r>
      <w:r w:rsidRPr="006B0F9B">
        <w:rPr>
          <w:rFonts w:ascii="Times New Roman" w:hAnsi="Times New Roman" w:cs="Times New Roman"/>
          <w:color w:val="000000" w:themeColor="text1"/>
          <w:sz w:val="24"/>
          <w:szCs w:val="24"/>
        </w:rPr>
        <w:t xml:space="preserve">). Effects on </w:t>
      </w:r>
      <w:r w:rsidR="00987750" w:rsidRPr="006B0F9B">
        <w:rPr>
          <w:rFonts w:ascii="Times New Roman" w:hAnsi="Times New Roman" w:cs="Times New Roman"/>
          <w:color w:val="000000" w:themeColor="text1"/>
          <w:sz w:val="24"/>
          <w:szCs w:val="24"/>
        </w:rPr>
        <w:t xml:space="preserve">the colon length (d), macroscopic score (e), and stenosis score (f) </w:t>
      </w:r>
      <w:r w:rsidRPr="006B0F9B">
        <w:rPr>
          <w:rFonts w:ascii="Times New Roman" w:hAnsi="Times New Roman" w:cs="Times New Roman"/>
          <w:color w:val="000000" w:themeColor="text1"/>
          <w:sz w:val="24"/>
          <w:szCs w:val="24"/>
        </w:rPr>
        <w:t>in the colon. HF, IBD/D</w:t>
      </w:r>
      <w:r w:rsidRPr="006B0F9B">
        <w:rPr>
          <w:rFonts w:ascii="Times New Roman" w:hAnsi="Times New Roman" w:cs="Times New Roman"/>
          <w:color w:val="000000" w:themeColor="text1"/>
          <w:sz w:val="24"/>
          <w:szCs w:val="24"/>
          <w:vertAlign w:val="superscript"/>
        </w:rPr>
        <w:t>+</w:t>
      </w:r>
      <w:r w:rsidRPr="006B0F9B">
        <w:rPr>
          <w:rFonts w:ascii="Times New Roman" w:hAnsi="Times New Roman" w:cs="Times New Roman"/>
          <w:color w:val="000000" w:themeColor="text1"/>
          <w:sz w:val="24"/>
          <w:szCs w:val="24"/>
        </w:rPr>
        <w:t>-F, or IBD/D</w:t>
      </w:r>
      <w:r w:rsidRPr="006B0F9B">
        <w:rPr>
          <w:rFonts w:ascii="Times New Roman" w:hAnsi="Times New Roman" w:cs="Times New Roman"/>
          <w:color w:val="000000" w:themeColor="text1"/>
          <w:sz w:val="24"/>
          <w:szCs w:val="24"/>
          <w:vertAlign w:val="superscript"/>
          <w:lang w:val="en-GB"/>
        </w:rPr>
        <w:sym w:font="Symbol" w:char="F02D"/>
      </w:r>
      <w:r w:rsidRPr="006B0F9B">
        <w:rPr>
          <w:rFonts w:ascii="Times New Roman" w:hAnsi="Times New Roman" w:cs="Times New Roman"/>
          <w:color w:val="000000" w:themeColor="text1"/>
          <w:sz w:val="24"/>
          <w:szCs w:val="24"/>
        </w:rPr>
        <w:t xml:space="preserve">-F suspension was orally transplanted in mice once a day for 5 days. Control mice (CON) were treated with vehicle (saline) instead of fecal suspension. From the next day, </w:t>
      </w:r>
      <w:r w:rsidR="00C2214E">
        <w:rPr>
          <w:rFonts w:ascii="Times New Roman" w:hAnsi="Times New Roman" w:cs="Times New Roman"/>
          <w:color w:val="000000" w:themeColor="text1"/>
          <w:sz w:val="24"/>
          <w:szCs w:val="24"/>
        </w:rPr>
        <w:t>HV</w:t>
      </w:r>
      <w:r w:rsidRPr="006B0F9B">
        <w:rPr>
          <w:rFonts w:ascii="Times New Roman" w:hAnsi="Times New Roman" w:cs="Times New Roman"/>
          <w:color w:val="000000" w:themeColor="text1"/>
          <w:sz w:val="24"/>
          <w:szCs w:val="24"/>
        </w:rPr>
        <w:t>-F suspension was gavaged in IBD/D</w:t>
      </w:r>
      <w:r w:rsidRPr="006B0F9B">
        <w:rPr>
          <w:rFonts w:ascii="Times New Roman" w:hAnsi="Times New Roman" w:cs="Times New Roman"/>
          <w:color w:val="000000" w:themeColor="text1"/>
          <w:sz w:val="24"/>
          <w:szCs w:val="24"/>
          <w:vertAlign w:val="superscript"/>
        </w:rPr>
        <w:t>+</w:t>
      </w:r>
      <w:r w:rsidRPr="006B0F9B">
        <w:rPr>
          <w:rFonts w:ascii="Times New Roman" w:hAnsi="Times New Roman" w:cs="Times New Roman"/>
          <w:color w:val="000000" w:themeColor="text1"/>
          <w:sz w:val="24"/>
          <w:szCs w:val="24"/>
        </w:rPr>
        <w:t>-</w:t>
      </w:r>
      <w:r w:rsidR="00C2214E">
        <w:rPr>
          <w:rFonts w:ascii="Times New Roman" w:hAnsi="Times New Roman" w:cs="Times New Roman"/>
          <w:color w:val="000000" w:themeColor="text1"/>
          <w:sz w:val="24"/>
          <w:szCs w:val="24"/>
        </w:rPr>
        <w:t>HV</w:t>
      </w:r>
      <w:r w:rsidRPr="006B0F9B">
        <w:rPr>
          <w:rFonts w:ascii="Times New Roman" w:hAnsi="Times New Roman" w:cs="Times New Roman"/>
          <w:color w:val="000000" w:themeColor="text1"/>
          <w:sz w:val="24"/>
          <w:szCs w:val="24"/>
        </w:rPr>
        <w:t xml:space="preserve"> and IBD/D</w:t>
      </w:r>
      <w:r w:rsidRPr="006B0F9B">
        <w:rPr>
          <w:rFonts w:ascii="Times New Roman" w:hAnsi="Times New Roman" w:cs="Times New Roman"/>
          <w:color w:val="000000" w:themeColor="text1"/>
          <w:sz w:val="24"/>
          <w:szCs w:val="24"/>
          <w:vertAlign w:val="superscript"/>
          <w:lang w:val="en-GB"/>
        </w:rPr>
        <w:sym w:font="Symbol" w:char="F02D"/>
      </w:r>
      <w:r w:rsidRPr="006B0F9B">
        <w:rPr>
          <w:rFonts w:ascii="Times New Roman" w:hAnsi="Times New Roman" w:cs="Times New Roman"/>
          <w:color w:val="000000" w:themeColor="text1"/>
          <w:sz w:val="24"/>
          <w:szCs w:val="24"/>
        </w:rPr>
        <w:t>-H</w:t>
      </w:r>
      <w:r w:rsidR="00C2214E">
        <w:rPr>
          <w:rFonts w:ascii="Times New Roman" w:hAnsi="Times New Roman" w:cs="Times New Roman"/>
          <w:color w:val="000000" w:themeColor="text1"/>
          <w:sz w:val="24"/>
          <w:szCs w:val="24"/>
        </w:rPr>
        <w:t>V</w:t>
      </w:r>
      <w:r w:rsidRPr="006B0F9B">
        <w:rPr>
          <w:rFonts w:ascii="Times New Roman" w:hAnsi="Times New Roman" w:cs="Times New Roman"/>
          <w:color w:val="000000" w:themeColor="text1"/>
          <w:sz w:val="24"/>
          <w:szCs w:val="24"/>
        </w:rPr>
        <w:t xml:space="preserve"> mice once a day for 5 days. Con, IBD/D</w:t>
      </w:r>
      <w:r w:rsidRPr="006B0F9B">
        <w:rPr>
          <w:rFonts w:ascii="Times New Roman" w:hAnsi="Times New Roman" w:cs="Times New Roman"/>
          <w:color w:val="000000" w:themeColor="text1"/>
          <w:sz w:val="24"/>
          <w:szCs w:val="24"/>
          <w:vertAlign w:val="superscript"/>
          <w:lang w:val="en-GB"/>
        </w:rPr>
        <w:sym w:font="Symbol" w:char="F02D"/>
      </w:r>
      <w:r w:rsidRPr="006B0F9B">
        <w:rPr>
          <w:rFonts w:ascii="Times New Roman" w:hAnsi="Times New Roman" w:cs="Times New Roman"/>
          <w:color w:val="000000" w:themeColor="text1"/>
          <w:sz w:val="24"/>
          <w:szCs w:val="24"/>
        </w:rPr>
        <w:t>, and IBD/D</w:t>
      </w:r>
      <w:r w:rsidRPr="006B0F9B">
        <w:rPr>
          <w:rFonts w:ascii="Times New Roman" w:hAnsi="Times New Roman" w:cs="Times New Roman"/>
          <w:color w:val="000000" w:themeColor="text1"/>
          <w:sz w:val="24"/>
          <w:szCs w:val="24"/>
          <w:vertAlign w:val="superscript"/>
        </w:rPr>
        <w:t>+</w:t>
      </w:r>
      <w:r w:rsidRPr="006B0F9B">
        <w:rPr>
          <w:rFonts w:ascii="Times New Roman" w:hAnsi="Times New Roman" w:cs="Times New Roman"/>
          <w:color w:val="000000" w:themeColor="text1"/>
          <w:sz w:val="24"/>
          <w:szCs w:val="24"/>
        </w:rPr>
        <w:t xml:space="preserve"> mice were treated with vehicle (saline) instead of fecal suspension. Data values were indicated as mean ± SD (n=6). Fecal Enterococcus sp. population was analyzed by using qPCR. Means with same letters are not significantly different (p &lt; 0.05). All data were analyzed using ANOVA with Tukey’s multiple comparisons test.</w:t>
      </w:r>
    </w:p>
    <w:sectPr w:rsidR="002A5252" w:rsidRPr="006B0F9B">
      <w:footerReference w:type="default" r:id="rId18"/>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BD6" w:rsidRDefault="00445BD6" w:rsidP="00B669E1">
      <w:pPr>
        <w:spacing w:after="0" w:line="240" w:lineRule="auto"/>
      </w:pPr>
      <w:r>
        <w:separator/>
      </w:r>
    </w:p>
  </w:endnote>
  <w:endnote w:type="continuationSeparator" w:id="0">
    <w:p w:rsidR="00445BD6" w:rsidRDefault="00445BD6" w:rsidP="00B66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7739089"/>
      <w:docPartObj>
        <w:docPartGallery w:val="Page Numbers (Bottom of Page)"/>
        <w:docPartUnique/>
      </w:docPartObj>
    </w:sdtPr>
    <w:sdtContent>
      <w:p w:rsidR="00AE0190" w:rsidRDefault="00AE0190">
        <w:pPr>
          <w:pStyle w:val="a4"/>
          <w:jc w:val="center"/>
        </w:pPr>
        <w:r>
          <w:fldChar w:fldCharType="begin"/>
        </w:r>
        <w:r>
          <w:instrText>PAGE   \* MERGEFORMAT</w:instrText>
        </w:r>
        <w:r>
          <w:fldChar w:fldCharType="separate"/>
        </w:r>
        <w:r w:rsidR="00145DD5" w:rsidRPr="00145DD5">
          <w:rPr>
            <w:noProof/>
            <w:lang w:val="ko-KR"/>
          </w:rPr>
          <w:t>1</w:t>
        </w:r>
        <w:r>
          <w:fldChar w:fldCharType="end"/>
        </w:r>
      </w:p>
    </w:sdtContent>
  </w:sdt>
  <w:p w:rsidR="00AE0190" w:rsidRDefault="00AE019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BD6" w:rsidRDefault="00445BD6" w:rsidP="00B669E1">
      <w:pPr>
        <w:spacing w:after="0" w:line="240" w:lineRule="auto"/>
      </w:pPr>
      <w:r>
        <w:separator/>
      </w:r>
    </w:p>
  </w:footnote>
  <w:footnote w:type="continuationSeparator" w:id="0">
    <w:p w:rsidR="00445BD6" w:rsidRDefault="00445BD6" w:rsidP="00B669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76B82"/>
    <w:multiLevelType w:val="hybridMultilevel"/>
    <w:tmpl w:val="56903620"/>
    <w:lvl w:ilvl="0" w:tplc="1448902C">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6CB"/>
    <w:rsid w:val="000450C8"/>
    <w:rsid w:val="00050645"/>
    <w:rsid w:val="000625DF"/>
    <w:rsid w:val="00073C85"/>
    <w:rsid w:val="00095115"/>
    <w:rsid w:val="000F0019"/>
    <w:rsid w:val="000F28F4"/>
    <w:rsid w:val="0010651C"/>
    <w:rsid w:val="00144B4B"/>
    <w:rsid w:val="00145DD5"/>
    <w:rsid w:val="00160252"/>
    <w:rsid w:val="00166E21"/>
    <w:rsid w:val="001954C1"/>
    <w:rsid w:val="001C134B"/>
    <w:rsid w:val="001D6ED7"/>
    <w:rsid w:val="001D733C"/>
    <w:rsid w:val="00213877"/>
    <w:rsid w:val="00233681"/>
    <w:rsid w:val="00297F6B"/>
    <w:rsid w:val="002A5252"/>
    <w:rsid w:val="002E6208"/>
    <w:rsid w:val="002E74F9"/>
    <w:rsid w:val="00350A80"/>
    <w:rsid w:val="00351C7C"/>
    <w:rsid w:val="003914C7"/>
    <w:rsid w:val="003C3854"/>
    <w:rsid w:val="003F63C8"/>
    <w:rsid w:val="00445BD6"/>
    <w:rsid w:val="00453FFC"/>
    <w:rsid w:val="004672F7"/>
    <w:rsid w:val="00467926"/>
    <w:rsid w:val="004E46A4"/>
    <w:rsid w:val="00500379"/>
    <w:rsid w:val="00573F2B"/>
    <w:rsid w:val="00577718"/>
    <w:rsid w:val="005849C5"/>
    <w:rsid w:val="005944A9"/>
    <w:rsid w:val="00597D1A"/>
    <w:rsid w:val="005A1265"/>
    <w:rsid w:val="005C464D"/>
    <w:rsid w:val="00603263"/>
    <w:rsid w:val="00624EDB"/>
    <w:rsid w:val="00626C7E"/>
    <w:rsid w:val="00681A32"/>
    <w:rsid w:val="00681F5F"/>
    <w:rsid w:val="006B0F9B"/>
    <w:rsid w:val="006E2FC3"/>
    <w:rsid w:val="00710A15"/>
    <w:rsid w:val="00711243"/>
    <w:rsid w:val="00750257"/>
    <w:rsid w:val="007D0365"/>
    <w:rsid w:val="007F4803"/>
    <w:rsid w:val="007F6F8F"/>
    <w:rsid w:val="0080422C"/>
    <w:rsid w:val="0083565E"/>
    <w:rsid w:val="00845994"/>
    <w:rsid w:val="008B5CE4"/>
    <w:rsid w:val="008B5FCF"/>
    <w:rsid w:val="008F3FCD"/>
    <w:rsid w:val="00910DE5"/>
    <w:rsid w:val="00957C3F"/>
    <w:rsid w:val="00987750"/>
    <w:rsid w:val="0099090E"/>
    <w:rsid w:val="009B0AB7"/>
    <w:rsid w:val="009C0E45"/>
    <w:rsid w:val="009E0519"/>
    <w:rsid w:val="00A109F6"/>
    <w:rsid w:val="00A22A60"/>
    <w:rsid w:val="00A31E4B"/>
    <w:rsid w:val="00A6782E"/>
    <w:rsid w:val="00AE0190"/>
    <w:rsid w:val="00AE335A"/>
    <w:rsid w:val="00AE51FA"/>
    <w:rsid w:val="00AE7BF5"/>
    <w:rsid w:val="00B20CBD"/>
    <w:rsid w:val="00B26CC9"/>
    <w:rsid w:val="00B34E01"/>
    <w:rsid w:val="00B356CF"/>
    <w:rsid w:val="00B478CD"/>
    <w:rsid w:val="00B55852"/>
    <w:rsid w:val="00B66677"/>
    <w:rsid w:val="00B669E1"/>
    <w:rsid w:val="00BC2C4D"/>
    <w:rsid w:val="00BC6E12"/>
    <w:rsid w:val="00BE77F7"/>
    <w:rsid w:val="00C0693A"/>
    <w:rsid w:val="00C112D0"/>
    <w:rsid w:val="00C13D80"/>
    <w:rsid w:val="00C16CBA"/>
    <w:rsid w:val="00C206CB"/>
    <w:rsid w:val="00C2214E"/>
    <w:rsid w:val="00C310A9"/>
    <w:rsid w:val="00C72DD0"/>
    <w:rsid w:val="00CA1408"/>
    <w:rsid w:val="00CB60F9"/>
    <w:rsid w:val="00CC2E2A"/>
    <w:rsid w:val="00CC6338"/>
    <w:rsid w:val="00D123D9"/>
    <w:rsid w:val="00D12FB8"/>
    <w:rsid w:val="00D2654A"/>
    <w:rsid w:val="00D27E92"/>
    <w:rsid w:val="00D32F24"/>
    <w:rsid w:val="00D3719A"/>
    <w:rsid w:val="00D6250B"/>
    <w:rsid w:val="00D74866"/>
    <w:rsid w:val="00D87703"/>
    <w:rsid w:val="00D9190B"/>
    <w:rsid w:val="00DA1BF2"/>
    <w:rsid w:val="00DA6487"/>
    <w:rsid w:val="00DE266A"/>
    <w:rsid w:val="00DE3E8B"/>
    <w:rsid w:val="00E15D89"/>
    <w:rsid w:val="00E21D5F"/>
    <w:rsid w:val="00E324B2"/>
    <w:rsid w:val="00E36C3D"/>
    <w:rsid w:val="00E46A19"/>
    <w:rsid w:val="00E54FE9"/>
    <w:rsid w:val="00E922B8"/>
    <w:rsid w:val="00EA4DD1"/>
    <w:rsid w:val="00EC3E03"/>
    <w:rsid w:val="00ED3E67"/>
    <w:rsid w:val="00EE2915"/>
    <w:rsid w:val="00EF02CD"/>
    <w:rsid w:val="00F00C19"/>
    <w:rsid w:val="00F10878"/>
    <w:rsid w:val="00F231FD"/>
    <w:rsid w:val="00F53EFB"/>
    <w:rsid w:val="00F66670"/>
    <w:rsid w:val="00F7037B"/>
    <w:rsid w:val="00F707AA"/>
    <w:rsid w:val="00F964E8"/>
    <w:rsid w:val="00FB65F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9E98CB"/>
  <w15:chartTrackingRefBased/>
  <w15:docId w15:val="{91A9B9DC-390B-4FCB-9009-A53F75273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69E1"/>
    <w:pPr>
      <w:tabs>
        <w:tab w:val="center" w:pos="4513"/>
        <w:tab w:val="right" w:pos="9026"/>
      </w:tabs>
      <w:snapToGrid w:val="0"/>
    </w:pPr>
  </w:style>
  <w:style w:type="character" w:customStyle="1" w:styleId="Char">
    <w:name w:val="머리글 Char"/>
    <w:basedOn w:val="a0"/>
    <w:link w:val="a3"/>
    <w:uiPriority w:val="99"/>
    <w:rsid w:val="00B669E1"/>
  </w:style>
  <w:style w:type="paragraph" w:styleId="a4">
    <w:name w:val="footer"/>
    <w:basedOn w:val="a"/>
    <w:link w:val="Char0"/>
    <w:uiPriority w:val="99"/>
    <w:unhideWhenUsed/>
    <w:rsid w:val="00B669E1"/>
    <w:pPr>
      <w:tabs>
        <w:tab w:val="center" w:pos="4513"/>
        <w:tab w:val="right" w:pos="9026"/>
      </w:tabs>
      <w:snapToGrid w:val="0"/>
    </w:pPr>
  </w:style>
  <w:style w:type="character" w:customStyle="1" w:styleId="Char0">
    <w:name w:val="바닥글 Char"/>
    <w:basedOn w:val="a0"/>
    <w:link w:val="a4"/>
    <w:uiPriority w:val="99"/>
    <w:rsid w:val="00B669E1"/>
  </w:style>
  <w:style w:type="paragraph" w:styleId="a5">
    <w:name w:val="List Paragraph"/>
    <w:basedOn w:val="a"/>
    <w:uiPriority w:val="34"/>
    <w:qFormat/>
    <w:rsid w:val="00750257"/>
    <w:pPr>
      <w:ind w:leftChars="400" w:left="800"/>
    </w:pPr>
  </w:style>
  <w:style w:type="table" w:styleId="a6">
    <w:name w:val="Table Grid"/>
    <w:basedOn w:val="a1"/>
    <w:uiPriority w:val="59"/>
    <w:rsid w:val="005C46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unhideWhenUsed/>
    <w:rsid w:val="00B26CC9"/>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p">
    <w:name w:val="p"/>
    <w:basedOn w:val="a"/>
    <w:link w:val="pChar"/>
    <w:rsid w:val="003C3854"/>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customStyle="1" w:styleId="pChar">
    <w:name w:val="p Char"/>
    <w:basedOn w:val="a0"/>
    <w:link w:val="p"/>
    <w:rsid w:val="003C3854"/>
    <w:rPr>
      <w:rFonts w:ascii="굴림" w:eastAsia="굴림" w:hAnsi="굴림" w:cs="굴림"/>
      <w:kern w:val="0"/>
      <w:sz w:val="24"/>
      <w:szCs w:val="24"/>
    </w:rPr>
  </w:style>
  <w:style w:type="character" w:styleId="a8">
    <w:name w:val="Hyperlink"/>
    <w:basedOn w:val="a0"/>
    <w:uiPriority w:val="99"/>
    <w:unhideWhenUsed/>
    <w:rsid w:val="005849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50921">
      <w:bodyDiv w:val="1"/>
      <w:marLeft w:val="0"/>
      <w:marRight w:val="0"/>
      <w:marTop w:val="0"/>
      <w:marBottom w:val="0"/>
      <w:divBdr>
        <w:top w:val="none" w:sz="0" w:space="0" w:color="auto"/>
        <w:left w:val="none" w:sz="0" w:space="0" w:color="auto"/>
        <w:bottom w:val="none" w:sz="0" w:space="0" w:color="auto"/>
        <w:right w:val="none" w:sz="0" w:space="0" w:color="auto"/>
      </w:divBdr>
    </w:div>
    <w:div w:id="271597649">
      <w:bodyDiv w:val="1"/>
      <w:marLeft w:val="0"/>
      <w:marRight w:val="0"/>
      <w:marTop w:val="0"/>
      <w:marBottom w:val="0"/>
      <w:divBdr>
        <w:top w:val="none" w:sz="0" w:space="0" w:color="auto"/>
        <w:left w:val="none" w:sz="0" w:space="0" w:color="auto"/>
        <w:bottom w:val="none" w:sz="0" w:space="0" w:color="auto"/>
        <w:right w:val="none" w:sz="0" w:space="0" w:color="auto"/>
      </w:divBdr>
    </w:div>
    <w:div w:id="584538094">
      <w:bodyDiv w:val="1"/>
      <w:marLeft w:val="0"/>
      <w:marRight w:val="0"/>
      <w:marTop w:val="0"/>
      <w:marBottom w:val="0"/>
      <w:divBdr>
        <w:top w:val="none" w:sz="0" w:space="0" w:color="auto"/>
        <w:left w:val="none" w:sz="0" w:space="0" w:color="auto"/>
        <w:bottom w:val="none" w:sz="0" w:space="0" w:color="auto"/>
        <w:right w:val="none" w:sz="0" w:space="0" w:color="auto"/>
      </w:divBdr>
    </w:div>
    <w:div w:id="695929554">
      <w:bodyDiv w:val="1"/>
      <w:marLeft w:val="0"/>
      <w:marRight w:val="0"/>
      <w:marTop w:val="0"/>
      <w:marBottom w:val="0"/>
      <w:divBdr>
        <w:top w:val="none" w:sz="0" w:space="0" w:color="auto"/>
        <w:left w:val="none" w:sz="0" w:space="0" w:color="auto"/>
        <w:bottom w:val="none" w:sz="0" w:space="0" w:color="auto"/>
        <w:right w:val="none" w:sz="0" w:space="0" w:color="auto"/>
      </w:divBdr>
    </w:div>
    <w:div w:id="724261024">
      <w:bodyDiv w:val="1"/>
      <w:marLeft w:val="0"/>
      <w:marRight w:val="0"/>
      <w:marTop w:val="0"/>
      <w:marBottom w:val="0"/>
      <w:divBdr>
        <w:top w:val="none" w:sz="0" w:space="0" w:color="auto"/>
        <w:left w:val="none" w:sz="0" w:space="0" w:color="auto"/>
        <w:bottom w:val="none" w:sz="0" w:space="0" w:color="auto"/>
        <w:right w:val="none" w:sz="0" w:space="0" w:color="auto"/>
      </w:divBdr>
    </w:div>
    <w:div w:id="840853165">
      <w:bodyDiv w:val="1"/>
      <w:marLeft w:val="0"/>
      <w:marRight w:val="0"/>
      <w:marTop w:val="0"/>
      <w:marBottom w:val="0"/>
      <w:divBdr>
        <w:top w:val="none" w:sz="0" w:space="0" w:color="auto"/>
        <w:left w:val="none" w:sz="0" w:space="0" w:color="auto"/>
        <w:bottom w:val="none" w:sz="0" w:space="0" w:color="auto"/>
        <w:right w:val="none" w:sz="0" w:space="0" w:color="auto"/>
      </w:divBdr>
    </w:div>
    <w:div w:id="894660171">
      <w:bodyDiv w:val="1"/>
      <w:marLeft w:val="0"/>
      <w:marRight w:val="0"/>
      <w:marTop w:val="0"/>
      <w:marBottom w:val="0"/>
      <w:divBdr>
        <w:top w:val="none" w:sz="0" w:space="0" w:color="auto"/>
        <w:left w:val="none" w:sz="0" w:space="0" w:color="auto"/>
        <w:bottom w:val="none" w:sz="0" w:space="0" w:color="auto"/>
        <w:right w:val="none" w:sz="0" w:space="0" w:color="auto"/>
      </w:divBdr>
    </w:div>
    <w:div w:id="1169716741">
      <w:bodyDiv w:val="1"/>
      <w:marLeft w:val="0"/>
      <w:marRight w:val="0"/>
      <w:marTop w:val="0"/>
      <w:marBottom w:val="0"/>
      <w:divBdr>
        <w:top w:val="none" w:sz="0" w:space="0" w:color="auto"/>
        <w:left w:val="none" w:sz="0" w:space="0" w:color="auto"/>
        <w:bottom w:val="none" w:sz="0" w:space="0" w:color="auto"/>
        <w:right w:val="none" w:sz="0" w:space="0" w:color="auto"/>
      </w:divBdr>
    </w:div>
    <w:div w:id="1366129812">
      <w:bodyDiv w:val="1"/>
      <w:marLeft w:val="0"/>
      <w:marRight w:val="0"/>
      <w:marTop w:val="0"/>
      <w:marBottom w:val="0"/>
      <w:divBdr>
        <w:top w:val="none" w:sz="0" w:space="0" w:color="auto"/>
        <w:left w:val="none" w:sz="0" w:space="0" w:color="auto"/>
        <w:bottom w:val="none" w:sz="0" w:space="0" w:color="auto"/>
        <w:right w:val="none" w:sz="0" w:space="0" w:color="auto"/>
      </w:divBdr>
    </w:div>
    <w:div w:id="1424834504">
      <w:bodyDiv w:val="1"/>
      <w:marLeft w:val="0"/>
      <w:marRight w:val="0"/>
      <w:marTop w:val="0"/>
      <w:marBottom w:val="0"/>
      <w:divBdr>
        <w:top w:val="none" w:sz="0" w:space="0" w:color="auto"/>
        <w:left w:val="none" w:sz="0" w:space="0" w:color="auto"/>
        <w:bottom w:val="none" w:sz="0" w:space="0" w:color="auto"/>
        <w:right w:val="none" w:sz="0" w:space="0" w:color="auto"/>
      </w:divBdr>
    </w:div>
    <w:div w:id="1872762283">
      <w:bodyDiv w:val="1"/>
      <w:marLeft w:val="0"/>
      <w:marRight w:val="0"/>
      <w:marTop w:val="0"/>
      <w:marBottom w:val="0"/>
      <w:divBdr>
        <w:top w:val="none" w:sz="0" w:space="0" w:color="auto"/>
        <w:left w:val="none" w:sz="0" w:space="0" w:color="auto"/>
        <w:bottom w:val="none" w:sz="0" w:space="0" w:color="auto"/>
        <w:right w:val="none" w:sz="0" w:space="0" w:color="auto"/>
      </w:divBdr>
    </w:div>
    <w:div w:id="1904752115">
      <w:bodyDiv w:val="1"/>
      <w:marLeft w:val="0"/>
      <w:marRight w:val="0"/>
      <w:marTop w:val="0"/>
      <w:marBottom w:val="0"/>
      <w:divBdr>
        <w:top w:val="none" w:sz="0" w:space="0" w:color="auto"/>
        <w:left w:val="none" w:sz="0" w:space="0" w:color="auto"/>
        <w:bottom w:val="none" w:sz="0" w:space="0" w:color="auto"/>
        <w:right w:val="none" w:sz="0" w:space="0" w:color="auto"/>
      </w:divBdr>
    </w:div>
    <w:div w:id="2042899085">
      <w:bodyDiv w:val="1"/>
      <w:marLeft w:val="0"/>
      <w:marRight w:val="0"/>
      <w:marTop w:val="0"/>
      <w:marBottom w:val="0"/>
      <w:divBdr>
        <w:top w:val="none" w:sz="0" w:space="0" w:color="auto"/>
        <w:left w:val="none" w:sz="0" w:space="0" w:color="auto"/>
        <w:bottom w:val="none" w:sz="0" w:space="0" w:color="auto"/>
        <w:right w:val="none" w:sz="0" w:space="0" w:color="auto"/>
      </w:divBdr>
    </w:div>
    <w:div w:id="207003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tif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DD240-6318-42C9-BBFD-CF83C6BB6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1883</Words>
  <Characters>10734</Characters>
  <Application>Microsoft Office Word</Application>
  <DocSecurity>0</DocSecurity>
  <Lines>89</Lines>
  <Paragraphs>25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2021-09-18T02:42:00Z</dcterms:created>
  <dcterms:modified xsi:type="dcterms:W3CDTF">2021-09-18T06:55:00Z</dcterms:modified>
</cp:coreProperties>
</file>