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5979F" w14:textId="3E62BFDF" w:rsidR="0030565E" w:rsidRPr="00F61C45" w:rsidRDefault="0030565E" w:rsidP="0030565E">
      <w:pPr>
        <w:suppressLineNumbers/>
        <w:spacing w:after="0" w:line="360" w:lineRule="auto"/>
        <w:rPr>
          <w:rFonts w:ascii="Times New Roman" w:hAnsi="Times New Roman"/>
          <w:b/>
          <w:bCs/>
          <w:lang w:val="en-JM"/>
        </w:rPr>
      </w:pPr>
      <w:r w:rsidRPr="00F61C45">
        <w:rPr>
          <w:rFonts w:ascii="Times New Roman" w:hAnsi="Times New Roman"/>
          <w:b/>
          <w:bCs/>
          <w:lang w:val="en-JM"/>
        </w:rPr>
        <w:t>Supplementary figure legends</w:t>
      </w:r>
    </w:p>
    <w:p w14:paraId="45C96431" w14:textId="77777777" w:rsidR="0030565E" w:rsidRPr="00F61C45" w:rsidRDefault="0030565E" w:rsidP="0030565E">
      <w:pPr>
        <w:suppressLineNumbers/>
        <w:spacing w:after="0" w:line="360" w:lineRule="auto"/>
        <w:rPr>
          <w:rFonts w:ascii="Times New Roman" w:hAnsi="Times New Roman"/>
          <w:b/>
          <w:bCs/>
          <w:lang w:val="en-US"/>
        </w:rPr>
      </w:pPr>
    </w:p>
    <w:p w14:paraId="3383D13F" w14:textId="61278FED" w:rsidR="0030565E" w:rsidRPr="00F61C45" w:rsidRDefault="0030565E" w:rsidP="0030565E">
      <w:pPr>
        <w:suppressLineNumbers/>
        <w:spacing w:after="0" w:line="360" w:lineRule="auto"/>
        <w:rPr>
          <w:rFonts w:ascii="Times New Roman" w:hAnsi="Times New Roman"/>
          <w:lang w:val="en-US"/>
        </w:rPr>
      </w:pPr>
      <w:r w:rsidRPr="00F61C45">
        <w:rPr>
          <w:rFonts w:ascii="Times New Roman" w:hAnsi="Times New Roman"/>
          <w:b/>
          <w:bCs/>
          <w:lang w:val="en-US"/>
        </w:rPr>
        <w:t xml:space="preserve">Supplementary Figure 1. </w:t>
      </w:r>
      <w:r w:rsidRPr="00F61C45">
        <w:rPr>
          <w:rFonts w:ascii="Times New Roman" w:hAnsi="Times New Roman"/>
          <w:lang w:val="en-US"/>
        </w:rPr>
        <w:t xml:space="preserve">Descriptive analysis, by bar charts, of BS unsuccess risk, </w:t>
      </w:r>
      <w:r w:rsidRPr="00F61C45">
        <w:rPr>
          <w:rFonts w:ascii="Times New Roman" w:hAnsi="Times New Roman"/>
          <w:lang w:val="en-JM"/>
        </w:rPr>
        <w:t>defined as %EWL&lt;50% at 2 years,</w:t>
      </w:r>
      <w:r w:rsidRPr="00F61C45">
        <w:rPr>
          <w:rFonts w:ascii="Times New Roman" w:hAnsi="Times New Roman"/>
          <w:lang w:val="en-US"/>
        </w:rPr>
        <w:t xml:space="preserve"> according to the continuous predictors for which a significant threshold was found at univariate analysis.</w:t>
      </w:r>
    </w:p>
    <w:p w14:paraId="1B91925B" w14:textId="7076C241" w:rsidR="00F44D82" w:rsidRPr="0030565E" w:rsidRDefault="0030565E" w:rsidP="0030565E">
      <w:pPr>
        <w:suppressLineNumbers/>
        <w:spacing w:after="0" w:line="360" w:lineRule="auto"/>
        <w:rPr>
          <w:rFonts w:ascii="Times New Roman" w:hAnsi="Times New Roman"/>
          <w:lang w:val="en-US"/>
        </w:rPr>
      </w:pPr>
      <w:r w:rsidRPr="00F61C45">
        <w:rPr>
          <w:rFonts w:ascii="Times New Roman" w:hAnsi="Times New Roman"/>
          <w:lang w:val="en-US"/>
        </w:rPr>
        <w:t>Abbreviations: BS,</w:t>
      </w:r>
      <w:r>
        <w:rPr>
          <w:rFonts w:ascii="Times New Roman" w:hAnsi="Times New Roman"/>
          <w:lang w:val="en-US"/>
        </w:rPr>
        <w:t xml:space="preserve"> bariatric surgery; EWL, excess weight loss.</w:t>
      </w:r>
    </w:p>
    <w:sectPr w:rsidR="00F44D82" w:rsidRPr="003056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B0"/>
    <w:rsid w:val="0030565E"/>
    <w:rsid w:val="00A86BB0"/>
    <w:rsid w:val="00F44D82"/>
    <w:rsid w:val="00F6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176E"/>
  <w15:chartTrackingRefBased/>
  <w15:docId w15:val="{72CC3635-C378-4C51-BEC0-2BE2D2EF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565E"/>
    <w:rPr>
      <w:rFonts w:ascii="Calibri" w:eastAsia="Calibri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bioletto</dc:creator>
  <cp:keywords/>
  <dc:description/>
  <cp:lastModifiedBy>fabio bioletto</cp:lastModifiedBy>
  <cp:revision>3</cp:revision>
  <dcterms:created xsi:type="dcterms:W3CDTF">2021-09-23T09:15:00Z</dcterms:created>
  <dcterms:modified xsi:type="dcterms:W3CDTF">2021-10-18T15:20:00Z</dcterms:modified>
</cp:coreProperties>
</file>