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C7D3B" w14:textId="67C31A04" w:rsidR="00517EA9" w:rsidRDefault="00517EA9" w:rsidP="00517EA9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Supplementary D</w:t>
      </w:r>
      <w:r w:rsidRPr="00CB4F51">
        <w:rPr>
          <w:rFonts w:ascii="Arial" w:hAnsi="Arial" w:cs="Arial"/>
          <w:b/>
          <w:bCs/>
          <w:sz w:val="22"/>
          <w:szCs w:val="22"/>
        </w:rPr>
        <w:t>ata: Figure S</w:t>
      </w:r>
      <w:r w:rsidR="00CB4F51" w:rsidRPr="00CB4F51">
        <w:rPr>
          <w:rFonts w:ascii="Arial" w:hAnsi="Arial" w:cs="Arial"/>
          <w:b/>
          <w:bCs/>
          <w:sz w:val="22"/>
          <w:szCs w:val="22"/>
        </w:rPr>
        <w:t>1</w:t>
      </w:r>
    </w:p>
    <w:p w14:paraId="1B5D054C" w14:textId="77777777" w:rsidR="00517EA9" w:rsidRDefault="00517EA9" w:rsidP="00517EA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AA0E550" w14:textId="77777777" w:rsidR="00517EA9" w:rsidRPr="000C571B" w:rsidRDefault="00517EA9" w:rsidP="00517EA9">
      <w:pPr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0C571B">
        <w:rPr>
          <w:rFonts w:ascii="Arial" w:hAnsi="Arial" w:cs="Arial"/>
          <w:b/>
          <w:bCs/>
          <w:sz w:val="22"/>
          <w:szCs w:val="22"/>
        </w:rPr>
        <w:t>Premature differentiation of nephron progenitor</w:t>
      </w:r>
      <w:r>
        <w:rPr>
          <w:rFonts w:ascii="Arial" w:hAnsi="Arial" w:cs="Arial"/>
          <w:b/>
          <w:bCs/>
          <w:sz w:val="22"/>
          <w:szCs w:val="22"/>
        </w:rPr>
        <w:t xml:space="preserve">s </w:t>
      </w:r>
      <w:r w:rsidRPr="000C571B">
        <w:rPr>
          <w:rFonts w:ascii="Arial" w:hAnsi="Arial" w:cs="Arial"/>
          <w:b/>
          <w:bCs/>
          <w:sz w:val="22"/>
          <w:szCs w:val="22"/>
        </w:rPr>
        <w:t>and dysregulation of gene pathways critical to kidney development in a model of preterm birth</w:t>
      </w:r>
    </w:p>
    <w:p w14:paraId="698A0A72" w14:textId="77777777" w:rsidR="00517EA9" w:rsidRPr="000C571B" w:rsidRDefault="00517EA9" w:rsidP="00517EA9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6FBFB631" w14:textId="77777777" w:rsidR="00517EA9" w:rsidRPr="0040065E" w:rsidRDefault="00517EA9" w:rsidP="00517EA9">
      <w:pPr>
        <w:contextualSpacing/>
        <w:rPr>
          <w:rFonts w:ascii="Arial" w:hAnsi="Arial" w:cs="Arial"/>
          <w:sz w:val="22"/>
          <w:szCs w:val="22"/>
        </w:rPr>
      </w:pPr>
      <w:r w:rsidRPr="000C571B">
        <w:rPr>
          <w:rFonts w:ascii="Arial" w:hAnsi="Arial" w:cs="Arial"/>
          <w:sz w:val="22"/>
          <w:szCs w:val="22"/>
        </w:rPr>
        <w:t>Aleksandra Cwiek</w:t>
      </w:r>
      <w:r w:rsidRPr="000C571B">
        <w:rPr>
          <w:rFonts w:ascii="Arial" w:hAnsi="Arial" w:cs="Arial"/>
          <w:sz w:val="22"/>
          <w:szCs w:val="22"/>
          <w:vertAlign w:val="superscript"/>
        </w:rPr>
        <w:t>1</w:t>
      </w:r>
      <w:r w:rsidRPr="000C571B">
        <w:rPr>
          <w:rFonts w:ascii="Arial" w:hAnsi="Arial" w:cs="Arial"/>
          <w:sz w:val="22"/>
          <w:szCs w:val="22"/>
        </w:rPr>
        <w:t xml:space="preserve">, </w:t>
      </w:r>
      <w:r w:rsidRPr="000C571B">
        <w:rPr>
          <w:rFonts w:ascii="Arial" w:hAnsi="Arial" w:cs="Arial"/>
          <w:color w:val="000000" w:themeColor="text1"/>
          <w:sz w:val="22"/>
          <w:szCs w:val="22"/>
        </w:rPr>
        <w:t>Masako Suzuki</w:t>
      </w:r>
      <w:r w:rsidRPr="000C571B">
        <w:rPr>
          <w:rFonts w:ascii="Arial" w:hAnsi="Arial" w:cs="Arial"/>
          <w:color w:val="000000" w:themeColor="text1"/>
          <w:sz w:val="22"/>
          <w:szCs w:val="22"/>
          <w:vertAlign w:val="superscript"/>
        </w:rPr>
        <w:t>3</w:t>
      </w:r>
      <w:r w:rsidRPr="000C571B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0C571B">
        <w:rPr>
          <w:rFonts w:ascii="Arial" w:hAnsi="Arial" w:cs="Arial"/>
          <w:sz w:val="22"/>
          <w:szCs w:val="22"/>
        </w:rPr>
        <w:t>Kim deRonde</w:t>
      </w:r>
      <w:r w:rsidRPr="000C571B">
        <w:rPr>
          <w:rFonts w:ascii="Arial" w:hAnsi="Arial" w:cs="Arial"/>
          <w:sz w:val="22"/>
          <w:szCs w:val="22"/>
          <w:vertAlign w:val="superscript"/>
        </w:rPr>
        <w:t>1</w:t>
      </w:r>
      <w:r w:rsidRPr="000C571B">
        <w:rPr>
          <w:rFonts w:ascii="Arial" w:hAnsi="Arial" w:cs="Arial"/>
          <w:color w:val="000000" w:themeColor="text1"/>
          <w:sz w:val="22"/>
          <w:szCs w:val="22"/>
        </w:rPr>
        <w:t>, Mark Conaway</w:t>
      </w:r>
      <w:r w:rsidRPr="000C571B">
        <w:rPr>
          <w:rFonts w:ascii="Arial" w:hAnsi="Arial" w:cs="Arial"/>
          <w:color w:val="000000" w:themeColor="text1"/>
          <w:sz w:val="22"/>
          <w:szCs w:val="22"/>
          <w:vertAlign w:val="superscript"/>
        </w:rPr>
        <w:t>4 5</w:t>
      </w:r>
      <w:r w:rsidRPr="000C571B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0C571B">
        <w:rPr>
          <w:rFonts w:ascii="Arial" w:hAnsi="Arial" w:cs="Arial"/>
          <w:sz w:val="22"/>
          <w:szCs w:val="22"/>
        </w:rPr>
        <w:t>Kevin M. Bennett</w:t>
      </w:r>
      <w:r w:rsidRPr="000C571B">
        <w:rPr>
          <w:rFonts w:ascii="Arial" w:hAnsi="Arial" w:cs="Arial"/>
          <w:sz w:val="22"/>
          <w:szCs w:val="22"/>
          <w:vertAlign w:val="superscript"/>
        </w:rPr>
        <w:t>6</w:t>
      </w:r>
      <w:r w:rsidRPr="000C571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Samir El Dahr</w:t>
      </w:r>
      <w:r w:rsidRPr="00574F56">
        <w:rPr>
          <w:rFonts w:ascii="Arial" w:hAnsi="Arial" w:cs="Arial"/>
          <w:sz w:val="22"/>
          <w:szCs w:val="22"/>
          <w:vertAlign w:val="superscript"/>
        </w:rPr>
        <w:t>7</w:t>
      </w:r>
      <w:r>
        <w:rPr>
          <w:rFonts w:ascii="Arial" w:hAnsi="Arial" w:cs="Arial"/>
          <w:sz w:val="22"/>
          <w:szCs w:val="22"/>
        </w:rPr>
        <w:t xml:space="preserve">, </w:t>
      </w:r>
      <w:r w:rsidRPr="000C571B">
        <w:rPr>
          <w:rFonts w:ascii="Arial" w:hAnsi="Arial" w:cs="Arial"/>
          <w:sz w:val="22"/>
          <w:szCs w:val="22"/>
        </w:rPr>
        <w:t>Kimberly Reidy</w:t>
      </w:r>
      <w:r w:rsidRPr="000C571B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  <w:vertAlign w:val="superscript"/>
        </w:rPr>
        <w:t>#</w:t>
      </w:r>
      <w:r w:rsidRPr="000C571B">
        <w:rPr>
          <w:rFonts w:ascii="Arial" w:hAnsi="Arial" w:cs="Arial"/>
          <w:sz w:val="22"/>
          <w:szCs w:val="22"/>
        </w:rPr>
        <w:t>, Jennifer R Charlton</w:t>
      </w:r>
      <w:r w:rsidRPr="000C571B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  <w:vertAlign w:val="superscript"/>
        </w:rPr>
        <w:t>#</w:t>
      </w:r>
      <w:r w:rsidRPr="00AC6ED5">
        <w:rPr>
          <w:rFonts w:ascii="Arial" w:hAnsi="Arial" w:cs="Arial"/>
          <w:sz w:val="22"/>
          <w:szCs w:val="22"/>
        </w:rPr>
        <w:t>*</w:t>
      </w:r>
      <w:r w:rsidRPr="000C571B">
        <w:rPr>
          <w:rFonts w:ascii="Arial" w:hAnsi="Arial" w:cs="Arial"/>
          <w:sz w:val="22"/>
          <w:szCs w:val="22"/>
        </w:rPr>
        <w:t xml:space="preserve"> </w:t>
      </w:r>
    </w:p>
    <w:p w14:paraId="616E3FA2" w14:textId="06A4399A" w:rsidR="00517EA9" w:rsidRPr="00C73314" w:rsidRDefault="00517EA9" w:rsidP="00C7331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65B65873" w14:textId="31A91789" w:rsidR="00517EA9" w:rsidRDefault="00517EA9"/>
    <w:p w14:paraId="3EF8AAB3" w14:textId="300C258C" w:rsidR="003A75D3" w:rsidRDefault="003A75D3"/>
    <w:p w14:paraId="00388BBA" w14:textId="50EEDC71" w:rsidR="003A75D3" w:rsidRDefault="003A75D3"/>
    <w:p w14:paraId="479C31CD" w14:textId="3CE81F78" w:rsidR="00517EA9" w:rsidRDefault="00EC5FB9">
      <w:r>
        <w:rPr>
          <w:noProof/>
        </w:rPr>
        <w:drawing>
          <wp:inline distT="0" distB="0" distL="0" distR="0" wp14:anchorId="341E4DBB" wp14:editId="28B030AA">
            <wp:extent cx="6696004" cy="446567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003" cy="447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D486D" w14:textId="3F272044" w:rsidR="00517EA9" w:rsidRDefault="00C7331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Supplementary Figure S</w:t>
      </w:r>
      <w:r w:rsidR="00CB4F51">
        <w:rPr>
          <w:rFonts w:ascii="Arial" w:hAnsi="Arial" w:cs="Arial"/>
          <w:b/>
          <w:bCs/>
          <w:color w:val="000000" w:themeColor="text1"/>
          <w:sz w:val="22"/>
          <w:szCs w:val="22"/>
        </w:rPr>
        <w:t>1a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92758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3A75D3" w:rsidRPr="003A75D3">
        <w:rPr>
          <w:rFonts w:ascii="Arial" w:hAnsi="Arial" w:cs="Arial"/>
          <w:bCs/>
          <w:sz w:val="22"/>
          <w:szCs w:val="22"/>
        </w:rPr>
        <w:t>Volcano plot generated from RNA-seq data without adjusted for sex, present</w:t>
      </w:r>
      <w:r w:rsidR="00CB4F51">
        <w:rPr>
          <w:rFonts w:ascii="Arial" w:hAnsi="Arial" w:cs="Arial"/>
          <w:bCs/>
          <w:sz w:val="22"/>
          <w:szCs w:val="22"/>
        </w:rPr>
        <w:t>s</w:t>
      </w:r>
      <w:r w:rsidR="003A75D3" w:rsidRPr="003A75D3">
        <w:rPr>
          <w:rFonts w:ascii="Arial" w:hAnsi="Arial" w:cs="Arial"/>
          <w:bCs/>
          <w:sz w:val="22"/>
          <w:szCs w:val="22"/>
        </w:rPr>
        <w:t xml:space="preserve"> the statistical significance (FDR-adjusted p-value) versus</w:t>
      </w:r>
      <w:r w:rsidR="00CB4F51">
        <w:rPr>
          <w:rFonts w:ascii="Arial" w:hAnsi="Arial" w:cs="Arial"/>
          <w:bCs/>
          <w:sz w:val="22"/>
          <w:szCs w:val="22"/>
        </w:rPr>
        <w:t xml:space="preserve"> the</w:t>
      </w:r>
      <w:r w:rsidR="003A75D3" w:rsidRPr="003A75D3">
        <w:rPr>
          <w:rFonts w:ascii="Arial" w:hAnsi="Arial" w:cs="Arial"/>
          <w:bCs/>
          <w:sz w:val="22"/>
          <w:szCs w:val="22"/>
        </w:rPr>
        <w:t xml:space="preserve"> magnitude of change (log2-fold change). Red dots indicate differentially expressed transcripts, and gene symbols were indicated if the transcripts were annotated.</w:t>
      </w:r>
    </w:p>
    <w:p w14:paraId="44BFD4FB" w14:textId="0E5A7F72" w:rsidR="00C73314" w:rsidRDefault="00C73314">
      <w:pPr>
        <w:rPr>
          <w:rFonts w:ascii="Arial" w:hAnsi="Arial" w:cs="Arial"/>
          <w:bCs/>
          <w:sz w:val="22"/>
          <w:szCs w:val="22"/>
        </w:rPr>
      </w:pPr>
    </w:p>
    <w:p w14:paraId="40D7FF39" w14:textId="11FE3C83" w:rsidR="003A75D3" w:rsidRDefault="003A75D3">
      <w:pPr>
        <w:rPr>
          <w:noProof/>
        </w:rPr>
      </w:pPr>
      <w:r>
        <w:rPr>
          <w:noProof/>
        </w:rPr>
        <w:br w:type="page"/>
      </w:r>
    </w:p>
    <w:p w14:paraId="616431B3" w14:textId="3605FDBC" w:rsidR="00C73314" w:rsidRDefault="00EC5FB9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2D9D466" wp14:editId="42FF2302">
            <wp:extent cx="6791662" cy="4529470"/>
            <wp:effectExtent l="0" t="0" r="9525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317" cy="4533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3FBF5" w14:textId="77777777" w:rsidR="00EC5FB9" w:rsidRDefault="00EC5FB9" w:rsidP="00C73314">
      <w:pPr>
        <w:rPr>
          <w:noProof/>
        </w:rPr>
      </w:pPr>
    </w:p>
    <w:p w14:paraId="67134F0B" w14:textId="5C83215C" w:rsidR="00C73314" w:rsidRDefault="00C73314" w:rsidP="00C7331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Supplementary Figure S</w:t>
      </w:r>
      <w:r w:rsidR="00CB4F51">
        <w:rPr>
          <w:rFonts w:ascii="Arial" w:hAnsi="Arial" w:cs="Arial"/>
          <w:b/>
          <w:bCs/>
          <w:color w:val="000000" w:themeColor="text1"/>
          <w:sz w:val="22"/>
          <w:szCs w:val="22"/>
        </w:rPr>
        <w:t>1b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92758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CB4F51" w:rsidRPr="00CB4F51">
        <w:rPr>
          <w:rFonts w:ascii="Arial" w:hAnsi="Arial" w:cs="Arial"/>
          <w:bCs/>
          <w:sz w:val="22"/>
          <w:szCs w:val="22"/>
        </w:rPr>
        <w:t>The volcano plot was generated from RNA-seq data adjusted for sex, presenting the statistical significance (FDR-adjusted p-value) versus the magnitude of change (log2-fold change). Red dots indicate differentially expressed transcripts, and gene symbols were indicated if the transcripts were annotated.</w:t>
      </w:r>
    </w:p>
    <w:p w14:paraId="2A9F07F0" w14:textId="663A5672" w:rsidR="00C73314" w:rsidRDefault="00C73314" w:rsidP="00C73314">
      <w:pPr>
        <w:rPr>
          <w:rFonts w:ascii="Arial" w:hAnsi="Arial" w:cs="Arial"/>
          <w:bCs/>
          <w:sz w:val="22"/>
          <w:szCs w:val="22"/>
        </w:rPr>
      </w:pPr>
    </w:p>
    <w:p w14:paraId="0962B3F9" w14:textId="77777777" w:rsidR="00C73314" w:rsidRPr="00C73314" w:rsidRDefault="00C73314" w:rsidP="00C73314"/>
    <w:sectPr w:rsidR="00C73314" w:rsidRPr="00C73314" w:rsidSect="00DA56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77350" w14:textId="77777777" w:rsidR="001E132C" w:rsidRDefault="001E132C" w:rsidP="000617B3">
      <w:r>
        <w:separator/>
      </w:r>
    </w:p>
  </w:endnote>
  <w:endnote w:type="continuationSeparator" w:id="0">
    <w:p w14:paraId="2C8CFA33" w14:textId="77777777" w:rsidR="001E132C" w:rsidRDefault="001E132C" w:rsidP="00061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B67A7" w14:textId="77777777" w:rsidR="001E132C" w:rsidRDefault="001E132C" w:rsidP="000617B3">
      <w:r>
        <w:separator/>
      </w:r>
    </w:p>
  </w:footnote>
  <w:footnote w:type="continuationSeparator" w:id="0">
    <w:p w14:paraId="2AB7AD10" w14:textId="77777777" w:rsidR="001E132C" w:rsidRDefault="001E132C" w:rsidP="00061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EA9"/>
    <w:rsid w:val="00005551"/>
    <w:rsid w:val="0002231D"/>
    <w:rsid w:val="000617B3"/>
    <w:rsid w:val="0006716E"/>
    <w:rsid w:val="00083923"/>
    <w:rsid w:val="000D3C03"/>
    <w:rsid w:val="0014135D"/>
    <w:rsid w:val="00142788"/>
    <w:rsid w:val="00142F5F"/>
    <w:rsid w:val="00172B2C"/>
    <w:rsid w:val="00176F5E"/>
    <w:rsid w:val="00194582"/>
    <w:rsid w:val="001E132C"/>
    <w:rsid w:val="002072D7"/>
    <w:rsid w:val="00243863"/>
    <w:rsid w:val="002566A8"/>
    <w:rsid w:val="002606B6"/>
    <w:rsid w:val="002B6469"/>
    <w:rsid w:val="002C5E04"/>
    <w:rsid w:val="002E20C1"/>
    <w:rsid w:val="002F3716"/>
    <w:rsid w:val="00302132"/>
    <w:rsid w:val="003021E3"/>
    <w:rsid w:val="003335A5"/>
    <w:rsid w:val="003359E9"/>
    <w:rsid w:val="0034107B"/>
    <w:rsid w:val="00370328"/>
    <w:rsid w:val="00377C49"/>
    <w:rsid w:val="003A36BD"/>
    <w:rsid w:val="003A75D3"/>
    <w:rsid w:val="003F7E92"/>
    <w:rsid w:val="00407DED"/>
    <w:rsid w:val="0047345C"/>
    <w:rsid w:val="004A2070"/>
    <w:rsid w:val="00517EA9"/>
    <w:rsid w:val="00565746"/>
    <w:rsid w:val="005C20A8"/>
    <w:rsid w:val="005C4B67"/>
    <w:rsid w:val="005D1EDC"/>
    <w:rsid w:val="005E0D7D"/>
    <w:rsid w:val="0062111C"/>
    <w:rsid w:val="006615F2"/>
    <w:rsid w:val="006F402E"/>
    <w:rsid w:val="00716BE0"/>
    <w:rsid w:val="007552A3"/>
    <w:rsid w:val="00755490"/>
    <w:rsid w:val="00777BB6"/>
    <w:rsid w:val="00793B59"/>
    <w:rsid w:val="007B3813"/>
    <w:rsid w:val="007F0113"/>
    <w:rsid w:val="007F47D0"/>
    <w:rsid w:val="00835C59"/>
    <w:rsid w:val="008F3754"/>
    <w:rsid w:val="009140D7"/>
    <w:rsid w:val="00921F11"/>
    <w:rsid w:val="00936E6B"/>
    <w:rsid w:val="009715EE"/>
    <w:rsid w:val="00991155"/>
    <w:rsid w:val="0099339C"/>
    <w:rsid w:val="00997581"/>
    <w:rsid w:val="00A42853"/>
    <w:rsid w:val="00A57F86"/>
    <w:rsid w:val="00A80E39"/>
    <w:rsid w:val="00A8373D"/>
    <w:rsid w:val="00AD6831"/>
    <w:rsid w:val="00B725EC"/>
    <w:rsid w:val="00C06B7D"/>
    <w:rsid w:val="00C42E86"/>
    <w:rsid w:val="00C63A63"/>
    <w:rsid w:val="00C73314"/>
    <w:rsid w:val="00C94F0D"/>
    <w:rsid w:val="00CB4F51"/>
    <w:rsid w:val="00D04F8B"/>
    <w:rsid w:val="00D241B1"/>
    <w:rsid w:val="00D32295"/>
    <w:rsid w:val="00D91803"/>
    <w:rsid w:val="00DA56DD"/>
    <w:rsid w:val="00DD7046"/>
    <w:rsid w:val="00DE5B48"/>
    <w:rsid w:val="00DF58BC"/>
    <w:rsid w:val="00E23592"/>
    <w:rsid w:val="00E705C0"/>
    <w:rsid w:val="00E7584D"/>
    <w:rsid w:val="00E87BD4"/>
    <w:rsid w:val="00EA41B8"/>
    <w:rsid w:val="00EC573C"/>
    <w:rsid w:val="00EC5FB9"/>
    <w:rsid w:val="00FD493D"/>
    <w:rsid w:val="00FE19F1"/>
    <w:rsid w:val="00FE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7EE37"/>
  <w15:chartTrackingRefBased/>
  <w15:docId w15:val="{2A8DCE75-1564-DD42-9FF8-0A06E1C26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3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C5F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F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F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F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FB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617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7B3"/>
  </w:style>
  <w:style w:type="paragraph" w:styleId="Footer">
    <w:name w:val="footer"/>
    <w:basedOn w:val="Normal"/>
    <w:link w:val="FooterChar"/>
    <w:uiPriority w:val="99"/>
    <w:unhideWhenUsed/>
    <w:rsid w:val="000617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1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2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Charlton</dc:creator>
  <cp:keywords/>
  <dc:description/>
  <cp:lastModifiedBy>Aleksandra Ćwiek</cp:lastModifiedBy>
  <cp:revision>9</cp:revision>
  <dcterms:created xsi:type="dcterms:W3CDTF">2021-04-23T00:07:00Z</dcterms:created>
  <dcterms:modified xsi:type="dcterms:W3CDTF">2021-08-11T14:53:00Z</dcterms:modified>
</cp:coreProperties>
</file>