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7008B" w14:textId="6C3972A3" w:rsidR="00E14ED6" w:rsidRDefault="002D4978">
      <w:pPr>
        <w:rPr>
          <w:lang w:val="en-US"/>
        </w:rPr>
      </w:pPr>
      <w:bookmarkStart w:id="0" w:name="_Hlk74307868"/>
      <w:r>
        <w:rPr>
          <w:rFonts w:ascii="Times New Roman" w:hAnsi="Times New Roman" w:cs="Times New Roman"/>
          <w:b/>
          <w:bCs/>
          <w:lang w:val="en-US"/>
        </w:rPr>
        <w:t>Table S3</w:t>
      </w:r>
      <w:bookmarkStart w:id="1" w:name="_GoBack"/>
      <w:bookmarkEnd w:id="1"/>
      <w:r w:rsidR="00E14ED6" w:rsidRPr="00E14ED6">
        <w:rPr>
          <w:rFonts w:ascii="Times New Roman" w:hAnsi="Times New Roman" w:cs="Times New Roman"/>
          <w:lang w:val="en-US"/>
        </w:rPr>
        <w:t xml:space="preserve"> - List</w:t>
      </w:r>
      <w:r w:rsidR="00E14ED6">
        <w:rPr>
          <w:rFonts w:ascii="Times New Roman" w:hAnsi="Times New Roman" w:cs="Times New Roman"/>
          <w:lang w:val="en-US"/>
        </w:rPr>
        <w:t xml:space="preserve"> of </w:t>
      </w:r>
      <w:r w:rsidR="00E14ED6">
        <w:rPr>
          <w:rFonts w:ascii="Times New Roman" w:hAnsi="Times New Roman" w:cs="Times New Roman"/>
          <w:i/>
          <w:lang w:val="en-US"/>
        </w:rPr>
        <w:t>R. opacus</w:t>
      </w:r>
      <w:r w:rsidR="00E14ED6">
        <w:rPr>
          <w:rFonts w:ascii="Times New Roman" w:hAnsi="Times New Roman" w:cs="Times New Roman"/>
          <w:lang w:val="en-US"/>
        </w:rPr>
        <w:t xml:space="preserve"> R7 selected DEGs after RNA-seq and RT-qPCR analyses.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1147"/>
        <w:gridCol w:w="1680"/>
        <w:gridCol w:w="1299"/>
        <w:gridCol w:w="849"/>
        <w:gridCol w:w="849"/>
        <w:gridCol w:w="1169"/>
        <w:gridCol w:w="1567"/>
        <w:gridCol w:w="2011"/>
        <w:gridCol w:w="2401"/>
      </w:tblGrid>
      <w:tr w:rsidR="00E14ED6" w:rsidRPr="000D32EA" w14:paraId="38FBF8CD" w14:textId="77777777" w:rsidTr="00EE198B">
        <w:trPr>
          <w:trHeight w:val="240"/>
        </w:trPr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14:paraId="7B164BCD" w14:textId="08E3F7A2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ID NCBI (aa)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6FBC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Gene Name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928F" w14:textId="3F81DD3E" w:rsidR="00E14ED6" w:rsidRPr="008360E8" w:rsidRDefault="00EE198B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LogFC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3C6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Location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848E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Start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03B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Stop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3AA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Length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(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bp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005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Function</w:t>
            </w:r>
            <w:proofErr w:type="spellEnd"/>
          </w:p>
        </w:tc>
        <w:tc>
          <w:tcPr>
            <w:tcW w:w="6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D8E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Subsystems</w:t>
            </w:r>
            <w:proofErr w:type="spellEnd"/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1105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it-IT"/>
              </w:rPr>
              <w:t>GO</w:t>
            </w:r>
          </w:p>
        </w:tc>
      </w:tr>
      <w:tr w:rsidR="00E14ED6" w:rsidRPr="002D4978" w14:paraId="45FDD466" w14:textId="77777777" w:rsidTr="004E0F75">
        <w:trPr>
          <w:trHeight w:val="7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4A73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AII08809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0B60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LMCO1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602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A36D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0BE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6797144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A9E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6795660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E3B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1485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242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Multicopper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oxidase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930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Copper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homeostasis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13E3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[GO:0005886] plasma membrane [GO:0005507] copper ion binding [GO:0042597] periplasmic space [GO:0004322] ferroxidase activity</w:t>
            </w:r>
          </w:p>
        </w:tc>
      </w:tr>
      <w:tr w:rsidR="00E14ED6" w:rsidRPr="002D4978" w14:paraId="7D2394EB" w14:textId="77777777" w:rsidTr="004E0F75">
        <w:trPr>
          <w:trHeight w:val="96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1AE8" w14:textId="77777777" w:rsidR="00E14ED6" w:rsidRPr="008360E8" w:rsidRDefault="002D4978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hyperlink r:id="rId5" w:tooltip="Show report for AII11185.1" w:history="1">
              <w:r w:rsidR="00E14ED6" w:rsidRPr="008360E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val="en-US" w:eastAsia="it-IT"/>
                </w:rPr>
                <w:t> </w:t>
              </w:r>
              <w:r w:rsidR="00E14ED6" w:rsidRPr="008360E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>AII11185</w:t>
              </w:r>
            </w:hyperlink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058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LMCO2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F92B" w14:textId="5F053344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FC5A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pPDG3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D979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146277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E51F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147827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CBE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1551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0C7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Multicopper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oxidase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E4B2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Copper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homeostasis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5AB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[GO:0005886] plasma membrane [GO:0005507] copper ion binding [GO:0042597] periplasmic space [GO:0004322] ferroxidase activity</w:t>
            </w:r>
          </w:p>
        </w:tc>
      </w:tr>
      <w:tr w:rsidR="00E14ED6" w:rsidRPr="002D4978" w14:paraId="059C7C89" w14:textId="77777777" w:rsidTr="004E0F75">
        <w:trPr>
          <w:trHeight w:val="120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E52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AII11221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8EB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LMCO3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ECFD" w14:textId="70C5601D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850D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pPDG3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4B6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196575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2AB1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195529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9B6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1047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357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Multicopper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oxidase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AC2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Copper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homeostasis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860F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[GO:0006807] nitrogen compound metabolic process [GO:0005507] copper ion binding [GO:0009279] cell outer membrane [GO:0050421] nitrite reductase (NO-forming) activity</w:t>
            </w:r>
          </w:p>
        </w:tc>
      </w:tr>
      <w:tr w:rsidR="00E14ED6" w:rsidRPr="002D4978" w14:paraId="3137D3FA" w14:textId="77777777" w:rsidTr="004E0F75">
        <w:trPr>
          <w:trHeight w:val="120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4C0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AII08802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C054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benA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3795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19.4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E4C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A9C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6788743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E86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6787403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172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1341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1B8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Benzoate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1,2-dioxygenase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alpha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subunit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(EC 1.14.12.10)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7E4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Aromatic dioxygenase mess, Benzoate degradation, Dioxygenases (EC 1.14.12.-)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7C3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[GO:0005506] iron ion binding [GO:0051537] 2 iron, 2 sulfur cluster binding [GO:0043640] benzoate catabolic process via hydroxylation [GO:0018623] benzoate 1,2-dioxygenase activity</w:t>
            </w:r>
          </w:p>
        </w:tc>
      </w:tr>
      <w:tr w:rsidR="00E14ED6" w:rsidRPr="002D4978" w14:paraId="7BB5F9BE" w14:textId="77777777" w:rsidTr="004E0F75">
        <w:trPr>
          <w:trHeight w:val="168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F0E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AII09363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2BB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8B6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E7A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2C77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7399071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D2F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7398793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D9C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279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23F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Sarcosine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oxidase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delta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subunit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(EC 1.5.3.1)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0DF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Choline and Betaine Uptake and Betaine Biosynthesis, Glutamate-mediated methylamine utilization pathway, Niacin-Choline transport and metabolism, Sarcosine oxidase subunits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CDF0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[GO:0005737] cytoplasm [GO:0046653] tetrahydrofolate metabolic process [GO:0008115] sarcosine oxidase activity</w:t>
            </w:r>
          </w:p>
        </w:tc>
      </w:tr>
      <w:tr w:rsidR="00E14ED6" w:rsidRPr="002D4978" w14:paraId="06552B8C" w14:textId="77777777" w:rsidTr="004E0F75">
        <w:trPr>
          <w:trHeight w:val="168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F02D" w14:textId="77777777" w:rsidR="00E14ED6" w:rsidRPr="008360E8" w:rsidRDefault="002D4978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hyperlink r:id="rId6" w:tooltip="Show report for AII08803.1" w:history="1">
              <w:r w:rsidR="00E14ED6" w:rsidRPr="008360E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>AII08803</w:t>
              </w:r>
            </w:hyperlink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B57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0B7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16.9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C1E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51D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6789955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BBA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6788960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49D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996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669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2-polyprenylphenol hydroxylase and related flavodoxin oxidoreductases / CDP-6-deoxy-delta-3,4-glucoseen reductase-like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870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Central meta-cleavage pathway of aromatic compound degradation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EF6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[GO:0046872] metal ion binding [GO:0009055] electron transfer activity [GO:0051537] 2 iron, 2 sulfur cluster binding [GO:0018662] phenol 2-monooxygenase activity [GO:0046191] aerobic phenol-containing compound catabolic process</w:t>
            </w:r>
          </w:p>
        </w:tc>
      </w:tr>
      <w:tr w:rsidR="00E14ED6" w:rsidRPr="002D4978" w14:paraId="56A81BA4" w14:textId="77777777" w:rsidTr="004E0F75">
        <w:trPr>
          <w:trHeight w:val="96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4474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AII03285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D86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0424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8DD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E71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212707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6A1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210941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130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1767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A8E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conserved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hypothetical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hydroxylase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194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B82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[GO:0071949] FAD binding [GO:0046300] 2,4-dichlorophenoxyacetic acid catabolic process [GO:0018666] 2,4-dichlorophenol 6-monooxygenase activity</w:t>
            </w:r>
          </w:p>
        </w:tc>
      </w:tr>
      <w:tr w:rsidR="00E14ED6" w:rsidRPr="002D4978" w14:paraId="752F2D0E" w14:textId="77777777" w:rsidTr="004E0F75">
        <w:trPr>
          <w:trHeight w:val="168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35E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AII08421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91C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cyp450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6FF6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0C00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7DF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6361443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BB3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6360121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914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1323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3630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putative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cytochrome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P450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hydroxylase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B30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Nitric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oxide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synthase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C0F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[GO:0005737] cytoplasm [GO:0005506] iron ion binding [GO:0016705] oxidoreductase activity, acting on paired donors, with incorporation or reduction of molecular oxygen [GO:0004497] monooxygenase activity [GO:0020037] heme binding</w:t>
            </w:r>
          </w:p>
        </w:tc>
      </w:tr>
      <w:tr w:rsidR="00E14ED6" w:rsidRPr="002D4978" w14:paraId="063F36DC" w14:textId="77777777" w:rsidTr="004E0F75">
        <w:trPr>
          <w:trHeight w:val="19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640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AII08632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2B3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alkB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339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2A6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9DB4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6591488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E2A8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6590256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60E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1233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1C8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Alkane-1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monooxygenase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(EC 1.14.15.3)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EB8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7E31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[GO:0005886] plasma membrane [GO:0016021] integral component of membrane [GO:0046872] metal ion binding [GO:0006629] lipid metabolic process [GO:0018685] alkane 1-monooxygenase activity [GO:0052869] arachidonic acid omega-hydroxylase activity [GO:0043448] </w:t>
            </w: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alkane catabolic process</w:t>
            </w:r>
          </w:p>
        </w:tc>
      </w:tr>
      <w:tr w:rsidR="00E14ED6" w:rsidRPr="002D4978" w14:paraId="3638401E" w14:textId="77777777" w:rsidTr="004E0F75">
        <w:trPr>
          <w:trHeight w:val="216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391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AII10792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FBE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4FC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5.5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0E6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pPDG2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DE8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15656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D6D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17419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718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1764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6B8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Possible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membrane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4DC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5B9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[GO:0003677] DNA binding [GO:0005524] ATP binding [GO:0016887] ATPase activity [GO:0019899] enzyme binding [GO:0005634] nucleus [GO:0032389]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MutLalpha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complex [GO:0006298] mismatch repair [GO:0042493] response to drug [GO:0032300] mismatch repair complex [GO:0030983] mismatched DNA binding</w:t>
            </w:r>
          </w:p>
        </w:tc>
      </w:tr>
      <w:tr w:rsidR="00E14ED6" w:rsidRPr="000D32EA" w14:paraId="6F1C6298" w14:textId="77777777" w:rsidTr="004E0F75">
        <w:trPr>
          <w:trHeight w:val="7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825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AII10609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E30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54F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32A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pPDG1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980A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410211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02F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411344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148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1134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0FE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Integral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membrane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E5B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4ED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[GO:0005886] plasma membrane [GO:0016021]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integral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component of membrane</w:t>
            </w:r>
          </w:p>
        </w:tc>
      </w:tr>
      <w:tr w:rsidR="00E14ED6" w:rsidRPr="002D4978" w14:paraId="0A9683E6" w14:textId="77777777" w:rsidTr="004E0F75">
        <w:trPr>
          <w:trHeight w:val="96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43A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AII04246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116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4FD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5F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EEC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1379567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62D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1378551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D44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1017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EC1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putative ATP/GTP-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binding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integral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membrane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9DC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B5B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[GO:0005524] ATP binding [GO:0016887] ATPase activity [GO:0005737] cytoplasm [GO:0007049] cell cycle [GO:0051301] cell division [GO:0032153] cell division site</w:t>
            </w:r>
          </w:p>
        </w:tc>
      </w:tr>
      <w:tr w:rsidR="00E14ED6" w:rsidRPr="002D4978" w14:paraId="495331B7" w14:textId="77777777" w:rsidTr="004E0F75">
        <w:trPr>
          <w:trHeight w:val="96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C94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 </w:t>
            </w: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AII09203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520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EC8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FA96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Chromosome</w:t>
            </w:r>
            <w:proofErr w:type="spellEnd"/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8A0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7214400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D05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7215494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F4A0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1095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159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Methionine ABC transporter ATP-binding protein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49DD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Methionine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Biosynthesis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,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Methionine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Degradation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4CB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[GO:0005618] cell wall [GO:0005886] plasma membrane [GO:0005524] ATP binding [GO:0016887] ATPase activity [GO:0070508] </w:t>
            </w: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cholesterol import</w:t>
            </w:r>
          </w:p>
        </w:tc>
      </w:tr>
      <w:tr w:rsidR="00E14ED6" w:rsidRPr="002D4978" w14:paraId="15EE987D" w14:textId="77777777" w:rsidTr="004E0F75">
        <w:trPr>
          <w:trHeight w:val="336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066F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AII04221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98B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secD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1D1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2.3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8C96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3F0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1356701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685E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1355031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BC0F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1671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999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Protein-export membrane protein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SecD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(TC 3.A.5.1.1)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62B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E20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[GO:0005618] cell wall [GO:0005886] plasma membrane [GO:0005887] integral component of plasma membrane [GO:0005829] cytosol [GO:0005576] extracellular region [GO:0015031] protein transport [GO:0006605] protein targeting [GO:0065002] intracellular protein transmembrane transport [GO:0015450] P-P-bond-hydrolysis-driven protein transmembrane transporter activity [GO:0052059] modulation by symbiont of defense-related host reactive oxygen species production [GO:0043952] protein transport by the Sec complex</w:t>
            </w:r>
          </w:p>
        </w:tc>
      </w:tr>
      <w:tr w:rsidR="00E14ED6" w:rsidRPr="000D32EA" w14:paraId="45A5A693" w14:textId="77777777" w:rsidTr="004E0F75">
        <w:trPr>
          <w:trHeight w:val="7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CBABD" w14:textId="77777777" w:rsidR="00E14ED6" w:rsidRPr="008360E8" w:rsidRDefault="002D4978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hyperlink r:id="rId7" w:tooltip="Show report for AII06740.1" w:history="1">
              <w:r w:rsidR="00E14ED6" w:rsidRPr="008360E8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it-IT"/>
                </w:rPr>
                <w:t>AII06740</w:t>
              </w:r>
            </w:hyperlink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E1D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C93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17.7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BBA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3DB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4330096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BB9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4329521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84B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576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2EA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FIG054221: Possible conserved alanine rich membrane protein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C1A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05A5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14ED6" w:rsidRPr="002D4978" w14:paraId="043D8A68" w14:textId="77777777" w:rsidTr="004E0F75">
        <w:trPr>
          <w:trHeight w:val="144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4246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AII07038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461F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E707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18.7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0A5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1F9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4671268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0E1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4670363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0567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906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57E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Possible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conserved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integral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membrane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protein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BBC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4A7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[GO:0016021] integral component of membrane [GO:0071555] cell wall organization [GO:0016765] transferase activity, transferring alkyl or aryl (other than methyl) groups [GO:0045227] capsule </w:t>
            </w: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polysaccharide biosynthetic process</w:t>
            </w:r>
          </w:p>
        </w:tc>
      </w:tr>
      <w:tr w:rsidR="00E14ED6" w:rsidRPr="002D4978" w14:paraId="50D292CD" w14:textId="77777777" w:rsidTr="004E0F75">
        <w:trPr>
          <w:trHeight w:val="96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35CB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AII08419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EDBC" w14:textId="56923275" w:rsidR="00E14ED6" w:rsidRPr="008360E8" w:rsidRDefault="001A45BC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alcdedh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3EE8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1C8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380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6358831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8054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6357725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83B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1107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583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benzyl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alcohol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dehydrogenase</w:t>
            </w:r>
            <w:proofErr w:type="spellEnd"/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004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6DE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[GO:0008270] zinc ion binding [GO:0019439] aromatic compound catabolic process [GO:0018456] aryl-alcohol dehydrogenase (NAD+) activity</w:t>
            </w:r>
          </w:p>
        </w:tc>
      </w:tr>
      <w:tr w:rsidR="00E14ED6" w:rsidRPr="002D4978" w14:paraId="4F2B4F10" w14:textId="77777777" w:rsidTr="004E0F75">
        <w:trPr>
          <w:trHeight w:val="192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AD8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AII08418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9CF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aldedh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F7A8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D7C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9AE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6357688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878D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6356252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DEF9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1437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D0C4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Aldehyde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dehydrogenase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(EC 1.2.1.3)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083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Glycerolipid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and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Glycerophospholipid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Metabolism in Bacteria, Methylglyoxal Metabolism, Methylglyoxal Metabolism, Pyruvate metabolism II: acetyl-CoA, acetogenesis from pyruvate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1DD16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[GO:0051287] NAD binding [GO:0034832] geranial dehydrogenase activity [GO:0071310] cellular response to organic substance [GO:0043694] monoterpene catabolic process [GO:0016098] monoterpenoid metabolic process</w:t>
            </w:r>
          </w:p>
        </w:tc>
      </w:tr>
      <w:tr w:rsidR="00E14ED6" w:rsidRPr="002D4978" w14:paraId="11429852" w14:textId="77777777" w:rsidTr="004E0F75">
        <w:trPr>
          <w:trHeight w:val="120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E9E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AII03621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717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mhpF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6F7CA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17.7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C92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D2BDE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633448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A9B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632477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3583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972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69E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Acetaldehyde dehydrogenase, acetylating, (EC 1.2.1.10) in gene cluster for degradation of phenols, cresols, catechol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E19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Biphenyl Degradation, Biphenyl Degradation, Central meta-cleavage pathway of aromatic compound degradation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9133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[GO:0019439] aromatic compound catabolic process [GO:0051287] NAD binding [GO:0008774] acetaldehyde dehydrogenase (acetylating) activity</w:t>
            </w:r>
          </w:p>
        </w:tc>
      </w:tr>
      <w:tr w:rsidR="00E14ED6" w:rsidRPr="002D4978" w14:paraId="612993AD" w14:textId="77777777" w:rsidTr="004E0F75">
        <w:trPr>
          <w:trHeight w:val="120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40E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similar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to WP_128639699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7CF5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fadD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B05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6.2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F55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8D69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3180679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B77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3182526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DD3D3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1848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43B11" w14:textId="3A215BD2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bookmarkStart w:id="2" w:name="_Hlk74325095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Long-chain-fatty-acid-CoA ligase </w:t>
            </w:r>
            <w:bookmarkEnd w:id="2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(EC 6.2.1.3)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C6DB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Biotin biosynthesis, Biotin synthesis cluster, Fatty acid metabolism cluster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B8490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[GO:0005524] ATP binding [GO:0046872] metal ion binding [GO:0003996] acyl-CoA ligase activity [GO:0102391] decanoate-CoA ligase activity [GO:0004467] long-chain fatty acid-CoA ligase </w:t>
            </w: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>activity</w:t>
            </w:r>
          </w:p>
        </w:tc>
      </w:tr>
      <w:tr w:rsidR="00E14ED6" w:rsidRPr="002D4978" w14:paraId="17D2AEB4" w14:textId="77777777" w:rsidTr="004E0F75">
        <w:trPr>
          <w:trHeight w:val="2640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4E5C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>AII05967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D239" w14:textId="2FADD22F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8360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it-IT"/>
              </w:rPr>
              <w:t>hbd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AB46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4.1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3872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scaffold00001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D3845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3468667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742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3469515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C1C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849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BF51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3-hydroxybutyryl-CoA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dehydrogenase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(EC 1.1.1.157); 3-hydroxyacyl-CoA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dehydrogenase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(EC 1.1.1.35)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5FF7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Acetyl-CoA fermentation to Butyrate, Acetyl-CoA fermentation to Butyrate, Butanol Biosynthesis, Butyrate metabolism cluster, Fatty acid metabolism cluster, Isoleucine degradation,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Polyhydroxybutyrate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metabolism, </w:t>
            </w:r>
            <w:proofErr w:type="spellStart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Polyhydroxybutyrate</w:t>
            </w:r>
            <w:proofErr w:type="spellEnd"/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metabolism, Valine degradation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462E4" w14:textId="77777777" w:rsidR="00E14ED6" w:rsidRPr="008360E8" w:rsidRDefault="00E14ED6" w:rsidP="004E0F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8360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[GO:0005618] cell wall [GO:0005886] plasma membrane [GO:0005829] cytosol [GO:0003857] 3-hydroxyacyl-CoA dehydrogenase activity [GO:0008691] 3-hydroxybutyryl-CoA dehydrogenase activity [GO:0006635] fatty acid beta-oxidation [GO:0070403] NAD+ binding [GO:0030497] fatty acid elongation [GO:0019605] butyrate metabolic process [GO:0052572] response to host immune response</w:t>
            </w:r>
          </w:p>
        </w:tc>
      </w:tr>
    </w:tbl>
    <w:p w14:paraId="5661A57B" w14:textId="77777777" w:rsidR="00E14ED6" w:rsidRPr="000D32EA" w:rsidRDefault="00E14ED6">
      <w:pPr>
        <w:rPr>
          <w:lang w:val="en-US"/>
        </w:rPr>
      </w:pPr>
    </w:p>
    <w:sectPr w:rsidR="00E14ED6" w:rsidRPr="000D32EA" w:rsidSect="000D32E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EA"/>
    <w:rsid w:val="000D32EA"/>
    <w:rsid w:val="00121EEB"/>
    <w:rsid w:val="001A45BC"/>
    <w:rsid w:val="002D4978"/>
    <w:rsid w:val="004C702B"/>
    <w:rsid w:val="005308AA"/>
    <w:rsid w:val="00573B36"/>
    <w:rsid w:val="006C784A"/>
    <w:rsid w:val="00775A20"/>
    <w:rsid w:val="008360E8"/>
    <w:rsid w:val="00E14ED6"/>
    <w:rsid w:val="00EE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2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D32E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D32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4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rotein/AII06740.1?report=genbank&amp;log$=protalign&amp;blast_rank=1&amp;RID=BHU7A1C001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rotein/AII08803.1?report=genbank&amp;log$=protalign&amp;blast_rank=1&amp;RID=BHRDWEGE01R" TargetMode="External"/><Relationship Id="rId5" Type="http://schemas.openxmlformats.org/officeDocument/2006/relationships/hyperlink" Target="https://www.ncbi.nlm.nih.gov/protein/AII11185.1?report=genbank&amp;log$=protalign&amp;blast_rank=1&amp;RID=BHPP5GAF01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DIGENNARO</dc:creator>
  <cp:keywords/>
  <dc:description/>
  <cp:lastModifiedBy>DiGennaro</cp:lastModifiedBy>
  <cp:revision>9</cp:revision>
  <dcterms:created xsi:type="dcterms:W3CDTF">2021-06-04T08:29:00Z</dcterms:created>
  <dcterms:modified xsi:type="dcterms:W3CDTF">2021-09-14T12:18:00Z</dcterms:modified>
</cp:coreProperties>
</file>