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3E6A1" w14:textId="77777777" w:rsidR="00F06661" w:rsidRPr="000E5E50" w:rsidRDefault="00F06661" w:rsidP="00F06661">
      <w:pPr>
        <w:rPr>
          <w:b/>
          <w:sz w:val="28"/>
          <w:szCs w:val="28"/>
          <w:lang w:val="en-US"/>
        </w:rPr>
      </w:pPr>
      <w:r w:rsidRPr="0081626F">
        <w:rPr>
          <w:b/>
          <w:sz w:val="32"/>
          <w:szCs w:val="32"/>
          <w:lang w:val="en-US"/>
        </w:rPr>
        <w:t>Supporting Information</w:t>
      </w:r>
    </w:p>
    <w:p w14:paraId="70A74759" w14:textId="79B05207" w:rsidR="00227281" w:rsidRPr="000E5E50" w:rsidRDefault="001B7AB8" w:rsidP="00227281">
      <w:pPr>
        <w:rPr>
          <w:b/>
          <w:bCs/>
          <w:sz w:val="28"/>
          <w:szCs w:val="28"/>
          <w:lang w:val="en-US"/>
        </w:rPr>
      </w:pPr>
      <w:r w:rsidRPr="001B7AB8">
        <w:rPr>
          <w:b/>
          <w:bCs/>
          <w:sz w:val="28"/>
          <w:szCs w:val="28"/>
          <w:lang w:val="en-US"/>
        </w:rPr>
        <w:t>The effect of fatty diacid acylation of human PYY</w:t>
      </w:r>
      <w:r w:rsidRPr="00534D7A">
        <w:rPr>
          <w:b/>
          <w:bCs/>
          <w:sz w:val="28"/>
          <w:szCs w:val="28"/>
          <w:vertAlign w:val="subscript"/>
          <w:lang w:val="en-US"/>
        </w:rPr>
        <w:t>3-36</w:t>
      </w:r>
      <w:r w:rsidRPr="001B7AB8">
        <w:rPr>
          <w:b/>
          <w:bCs/>
          <w:sz w:val="28"/>
          <w:szCs w:val="28"/>
          <w:lang w:val="en-US"/>
        </w:rPr>
        <w:t xml:space="preserve"> on Y</w:t>
      </w:r>
      <w:r w:rsidRPr="001B7AB8">
        <w:rPr>
          <w:b/>
          <w:bCs/>
          <w:sz w:val="28"/>
          <w:szCs w:val="28"/>
          <w:vertAlign w:val="subscript"/>
          <w:lang w:val="en-US"/>
        </w:rPr>
        <w:t>2</w:t>
      </w:r>
      <w:r w:rsidRPr="001B7AB8">
        <w:rPr>
          <w:b/>
          <w:bCs/>
          <w:sz w:val="28"/>
          <w:szCs w:val="28"/>
          <w:lang w:val="en-US"/>
        </w:rPr>
        <w:t xml:space="preserve"> receptor potency and half-life in minipigs</w:t>
      </w:r>
    </w:p>
    <w:p w14:paraId="5C690429" w14:textId="1201BFE7" w:rsidR="00227281" w:rsidRPr="00227281" w:rsidRDefault="00227281" w:rsidP="00227281">
      <w:pPr>
        <w:rPr>
          <w:lang w:val="en-US"/>
        </w:rPr>
      </w:pPr>
    </w:p>
    <w:p w14:paraId="43D18936" w14:textId="590D7D5D" w:rsidR="00227281" w:rsidRPr="00227281" w:rsidRDefault="00227281" w:rsidP="00227281">
      <w:pPr>
        <w:rPr>
          <w:iCs/>
          <w:lang w:val="en-US"/>
        </w:rPr>
      </w:pPr>
      <w:bookmarkStart w:id="0" w:name="OLE_LINK2"/>
      <w:r w:rsidRPr="00227281">
        <w:rPr>
          <w:iCs/>
          <w:lang w:val="en-US"/>
        </w:rPr>
        <w:t>Søren Østergaard*</w:t>
      </w:r>
      <w:r w:rsidRPr="00227281">
        <w:rPr>
          <w:iCs/>
          <w:vertAlign w:val="superscript"/>
          <w:lang w:val="en-US"/>
        </w:rPr>
        <w:t>1</w:t>
      </w:r>
      <w:r w:rsidRPr="00227281">
        <w:rPr>
          <w:iCs/>
          <w:lang w:val="en-US"/>
        </w:rPr>
        <w:t>, Johan F. Paulsson</w:t>
      </w:r>
      <w:r w:rsidRPr="00227281">
        <w:rPr>
          <w:iCs/>
          <w:vertAlign w:val="superscript"/>
          <w:lang w:val="en-US"/>
        </w:rPr>
        <w:t>1</w:t>
      </w:r>
      <w:r w:rsidRPr="00227281">
        <w:rPr>
          <w:iCs/>
          <w:lang w:val="en-US"/>
        </w:rPr>
        <w:t>, Jacob Kofoed</w:t>
      </w:r>
      <w:r w:rsidRPr="00227281">
        <w:rPr>
          <w:iCs/>
          <w:vertAlign w:val="superscript"/>
          <w:lang w:val="en-US"/>
        </w:rPr>
        <w:t>1</w:t>
      </w:r>
      <w:r w:rsidRPr="00227281">
        <w:rPr>
          <w:iCs/>
          <w:lang w:val="en-US"/>
        </w:rPr>
        <w:t>, Franziska Zosel</w:t>
      </w:r>
      <w:r w:rsidRPr="00227281">
        <w:rPr>
          <w:iCs/>
          <w:vertAlign w:val="superscript"/>
          <w:lang w:val="en-US"/>
        </w:rPr>
        <w:t>1</w:t>
      </w:r>
      <w:r w:rsidRPr="00227281">
        <w:rPr>
          <w:iCs/>
          <w:lang w:val="en-US"/>
        </w:rPr>
        <w:t>, Jørgen Olsen</w:t>
      </w:r>
      <w:r w:rsidRPr="00227281">
        <w:rPr>
          <w:iCs/>
          <w:vertAlign w:val="superscript"/>
          <w:lang w:val="en-US"/>
        </w:rPr>
        <w:t>1</w:t>
      </w:r>
      <w:r w:rsidRPr="00227281">
        <w:rPr>
          <w:iCs/>
          <w:lang w:val="en-US"/>
        </w:rPr>
        <w:t>, Claus Bekker Jeppesen</w:t>
      </w:r>
      <w:r w:rsidR="0069505A" w:rsidRPr="0069505A">
        <w:rPr>
          <w:iCs/>
          <w:vertAlign w:val="superscript"/>
          <w:lang w:val="en-US"/>
        </w:rPr>
        <w:t>1</w:t>
      </w:r>
      <w:r w:rsidRPr="00227281">
        <w:rPr>
          <w:iCs/>
          <w:lang w:val="en-US"/>
        </w:rPr>
        <w:t>, Jane Spetzler</w:t>
      </w:r>
      <w:r w:rsidRPr="00227281">
        <w:rPr>
          <w:iCs/>
          <w:vertAlign w:val="superscript"/>
          <w:lang w:val="en-US"/>
        </w:rPr>
        <w:t>1</w:t>
      </w:r>
      <w:r w:rsidRPr="00227281">
        <w:rPr>
          <w:iCs/>
          <w:lang w:val="en-US"/>
        </w:rPr>
        <w:t>, Lars Ynddal</w:t>
      </w:r>
      <w:r w:rsidRPr="00227281">
        <w:rPr>
          <w:iCs/>
          <w:vertAlign w:val="superscript"/>
          <w:lang w:val="en-US"/>
        </w:rPr>
        <w:t>2</w:t>
      </w:r>
      <w:r w:rsidRPr="00227281">
        <w:rPr>
          <w:iCs/>
          <w:lang w:val="en-US"/>
        </w:rPr>
        <w:t>,</w:t>
      </w:r>
      <w:r w:rsidRPr="00227281">
        <w:rPr>
          <w:iCs/>
          <w:vertAlign w:val="superscript"/>
          <w:lang w:val="en-US"/>
        </w:rPr>
        <w:t xml:space="preserve"> </w:t>
      </w:r>
      <w:r w:rsidRPr="00227281">
        <w:rPr>
          <w:iCs/>
          <w:lang w:val="en-US"/>
        </w:rPr>
        <w:t>Luise Gram Schleiss</w:t>
      </w:r>
      <w:r w:rsidRPr="00227281">
        <w:rPr>
          <w:iCs/>
          <w:vertAlign w:val="superscript"/>
          <w:lang w:val="en-US"/>
        </w:rPr>
        <w:t>1</w:t>
      </w:r>
      <w:r w:rsidRPr="00227281">
        <w:rPr>
          <w:iCs/>
          <w:lang w:val="en-US"/>
        </w:rPr>
        <w:t>, Berit Østergaard Christoffersen</w:t>
      </w:r>
      <w:r w:rsidRPr="00227281">
        <w:rPr>
          <w:iCs/>
          <w:vertAlign w:val="superscript"/>
          <w:lang w:val="en-US"/>
        </w:rPr>
        <w:t>1</w:t>
      </w:r>
      <w:r w:rsidRPr="00227281">
        <w:rPr>
          <w:iCs/>
          <w:lang w:val="en-US"/>
        </w:rPr>
        <w:t>, Kirsten Raun</w:t>
      </w:r>
      <w:r w:rsidRPr="00227281">
        <w:rPr>
          <w:iCs/>
          <w:vertAlign w:val="superscript"/>
          <w:lang w:val="en-US"/>
        </w:rPr>
        <w:t>1</w:t>
      </w:r>
      <w:r w:rsidRPr="00227281">
        <w:rPr>
          <w:iCs/>
          <w:lang w:val="en-US"/>
        </w:rPr>
        <w:t>, Ulrich Sensfuss</w:t>
      </w:r>
      <w:r w:rsidRPr="00227281">
        <w:rPr>
          <w:iCs/>
          <w:vertAlign w:val="superscript"/>
          <w:lang w:val="en-US"/>
        </w:rPr>
        <w:t>3</w:t>
      </w:r>
      <w:r w:rsidRPr="00227281">
        <w:rPr>
          <w:iCs/>
          <w:lang w:val="en-US"/>
        </w:rPr>
        <w:t>, Flemming Seier Nielsen</w:t>
      </w:r>
      <w:r w:rsidRPr="00227281">
        <w:rPr>
          <w:iCs/>
          <w:vertAlign w:val="superscript"/>
          <w:lang w:val="en-US"/>
        </w:rPr>
        <w:t>1</w:t>
      </w:r>
      <w:r w:rsidRPr="00227281">
        <w:rPr>
          <w:iCs/>
          <w:lang w:val="en-US"/>
        </w:rPr>
        <w:t>,</w:t>
      </w:r>
      <w:r w:rsidRPr="00227281">
        <w:rPr>
          <w:iCs/>
          <w:vertAlign w:val="superscript"/>
          <w:lang w:val="en-US"/>
        </w:rPr>
        <w:t xml:space="preserve"> </w:t>
      </w:r>
      <w:r w:rsidRPr="00227281">
        <w:rPr>
          <w:iCs/>
          <w:lang w:val="en-US"/>
        </w:rPr>
        <w:t>Rasmus Jørgensen</w:t>
      </w:r>
      <w:r w:rsidRPr="00227281">
        <w:rPr>
          <w:iCs/>
          <w:vertAlign w:val="superscript"/>
          <w:lang w:val="en-US"/>
        </w:rPr>
        <w:t>4</w:t>
      </w:r>
      <w:r w:rsidRPr="00227281">
        <w:rPr>
          <w:iCs/>
          <w:lang w:val="en-US"/>
        </w:rPr>
        <w:t>, and Birgitte S. Wulff</w:t>
      </w:r>
      <w:r w:rsidRPr="00227281">
        <w:rPr>
          <w:iCs/>
          <w:vertAlign w:val="superscript"/>
          <w:lang w:val="en-US"/>
        </w:rPr>
        <w:t>1</w:t>
      </w:r>
      <w:r w:rsidRPr="00227281">
        <w:rPr>
          <w:iCs/>
          <w:lang w:val="en-US"/>
        </w:rPr>
        <w:t xml:space="preserve"> </w:t>
      </w:r>
    </w:p>
    <w:bookmarkEnd w:id="0"/>
    <w:p w14:paraId="5889C12B" w14:textId="77777777" w:rsidR="00227281" w:rsidRPr="00227281" w:rsidRDefault="00227281" w:rsidP="00227281">
      <w:pPr>
        <w:rPr>
          <w:lang w:val="en-US"/>
        </w:rPr>
      </w:pPr>
      <w:r w:rsidRPr="00227281">
        <w:rPr>
          <w:lang w:val="en-US"/>
        </w:rPr>
        <w:t>*Corresponding author</w:t>
      </w:r>
    </w:p>
    <w:p w14:paraId="37C485AF" w14:textId="77777777" w:rsidR="00227281" w:rsidRPr="00227281" w:rsidRDefault="00227281" w:rsidP="00227281">
      <w:pPr>
        <w:rPr>
          <w:lang w:val="en-US"/>
        </w:rPr>
      </w:pPr>
      <w:r w:rsidRPr="00227281">
        <w:rPr>
          <w:vertAlign w:val="superscript"/>
          <w:lang w:val="en-US"/>
        </w:rPr>
        <w:t>1</w:t>
      </w:r>
      <w:r w:rsidRPr="00227281">
        <w:rPr>
          <w:lang w:val="en-US"/>
        </w:rPr>
        <w:t xml:space="preserve">Novo Nordisk A/S, Novo Nordisk Park, 2760 </w:t>
      </w:r>
      <w:proofErr w:type="spellStart"/>
      <w:r w:rsidRPr="00227281">
        <w:rPr>
          <w:lang w:val="en-US"/>
        </w:rPr>
        <w:t>Maaloev</w:t>
      </w:r>
      <w:proofErr w:type="spellEnd"/>
      <w:r w:rsidRPr="00227281">
        <w:rPr>
          <w:lang w:val="en-US"/>
        </w:rPr>
        <w:t>, Denmark</w:t>
      </w:r>
    </w:p>
    <w:p w14:paraId="0949561B" w14:textId="77777777" w:rsidR="00227281" w:rsidRPr="00227281" w:rsidRDefault="00227281" w:rsidP="00227281">
      <w:pPr>
        <w:rPr>
          <w:lang w:val="en-US"/>
        </w:rPr>
      </w:pPr>
      <w:r w:rsidRPr="00227281">
        <w:rPr>
          <w:vertAlign w:val="superscript"/>
          <w:lang w:val="en-US"/>
        </w:rPr>
        <w:t>2</w:t>
      </w:r>
      <w:r w:rsidRPr="00227281">
        <w:rPr>
          <w:lang w:val="en-US"/>
        </w:rPr>
        <w:t xml:space="preserve">Gubra Aps, </w:t>
      </w:r>
      <w:proofErr w:type="spellStart"/>
      <w:r w:rsidRPr="00227281">
        <w:rPr>
          <w:lang w:val="en-US"/>
        </w:rPr>
        <w:t>Hørsholm</w:t>
      </w:r>
      <w:proofErr w:type="spellEnd"/>
      <w:r w:rsidRPr="00227281">
        <w:rPr>
          <w:lang w:val="en-US"/>
        </w:rPr>
        <w:t xml:space="preserve"> </w:t>
      </w:r>
      <w:proofErr w:type="spellStart"/>
      <w:r w:rsidRPr="00227281">
        <w:rPr>
          <w:lang w:val="en-US"/>
        </w:rPr>
        <w:t>Kongevej</w:t>
      </w:r>
      <w:proofErr w:type="spellEnd"/>
      <w:r w:rsidRPr="00227281">
        <w:rPr>
          <w:lang w:val="en-US"/>
        </w:rPr>
        <w:t xml:space="preserve"> 11B, 2970 </w:t>
      </w:r>
      <w:proofErr w:type="spellStart"/>
      <w:r w:rsidRPr="00227281">
        <w:rPr>
          <w:lang w:val="en-US"/>
        </w:rPr>
        <w:t>Hørsholm</w:t>
      </w:r>
      <w:proofErr w:type="spellEnd"/>
      <w:r w:rsidRPr="00227281">
        <w:rPr>
          <w:lang w:val="en-US"/>
        </w:rPr>
        <w:t>, Denmark</w:t>
      </w:r>
    </w:p>
    <w:p w14:paraId="5D7900E1" w14:textId="77777777" w:rsidR="00227281" w:rsidRPr="00227281" w:rsidRDefault="00227281" w:rsidP="00227281">
      <w:pPr>
        <w:rPr>
          <w:lang w:val="en-US"/>
        </w:rPr>
      </w:pPr>
      <w:r w:rsidRPr="00227281">
        <w:rPr>
          <w:vertAlign w:val="superscript"/>
          <w:lang w:val="en-US"/>
        </w:rPr>
        <w:t>3</w:t>
      </w:r>
      <w:r w:rsidRPr="00227281">
        <w:rPr>
          <w:lang w:val="en-US"/>
        </w:rPr>
        <w:t>STipe Therapeutics, Copenhagen, Denmark</w:t>
      </w:r>
    </w:p>
    <w:p w14:paraId="0623A4FD" w14:textId="77777777" w:rsidR="00227281" w:rsidRPr="00227281" w:rsidRDefault="00227281" w:rsidP="00227281">
      <w:pPr>
        <w:rPr>
          <w:b/>
          <w:bCs/>
          <w:lang w:val="en-US"/>
        </w:rPr>
      </w:pPr>
      <w:r w:rsidRPr="00227281">
        <w:rPr>
          <w:vertAlign w:val="superscript"/>
          <w:lang w:val="en-US"/>
        </w:rPr>
        <w:t>4</w:t>
      </w:r>
      <w:r w:rsidRPr="00227281">
        <w:rPr>
          <w:lang w:val="en-US"/>
        </w:rPr>
        <w:t xml:space="preserve">CitoKi Pharma, </w:t>
      </w:r>
      <w:proofErr w:type="spellStart"/>
      <w:r w:rsidRPr="00227281">
        <w:rPr>
          <w:lang w:val="en-US"/>
        </w:rPr>
        <w:t>Værløse</w:t>
      </w:r>
      <w:proofErr w:type="spellEnd"/>
      <w:r w:rsidRPr="00227281">
        <w:rPr>
          <w:lang w:val="en-US"/>
        </w:rPr>
        <w:t>, Denmark</w:t>
      </w:r>
    </w:p>
    <w:p w14:paraId="4DC346AB" w14:textId="77777777" w:rsidR="00F06661" w:rsidRPr="00227281" w:rsidRDefault="00F06661" w:rsidP="00F06661">
      <w:pPr>
        <w:rPr>
          <w:b/>
          <w:lang w:val="en-US"/>
        </w:rPr>
      </w:pPr>
    </w:p>
    <w:p w14:paraId="577AFA17" w14:textId="77777777" w:rsidR="00F06661" w:rsidRPr="00F06661" w:rsidRDefault="00F06661" w:rsidP="00F06661">
      <w:pPr>
        <w:rPr>
          <w:lang w:val="en-US"/>
        </w:rPr>
      </w:pPr>
      <w:r w:rsidRPr="00F06661">
        <w:rPr>
          <w:b/>
          <w:lang w:val="en-US"/>
        </w:rPr>
        <w:t>Contents of supporting information</w:t>
      </w:r>
    </w:p>
    <w:p w14:paraId="23D93ABF" w14:textId="5D779420" w:rsidR="00F06661" w:rsidRPr="00F06661" w:rsidRDefault="00F06661" w:rsidP="009A1789">
      <w:pPr>
        <w:rPr>
          <w:lang w:val="en-US"/>
        </w:rPr>
      </w:pPr>
      <w:r w:rsidRPr="00664D83">
        <w:rPr>
          <w:b/>
          <w:bCs/>
          <w:lang w:val="en-US"/>
        </w:rPr>
        <w:t>Materials and methods peptide synthesis</w:t>
      </w:r>
      <w:r w:rsidRPr="00F06661">
        <w:rPr>
          <w:lang w:val="en-US"/>
        </w:rPr>
        <w:t xml:space="preserve"> p. S1-S3</w:t>
      </w:r>
      <w:r w:rsidRPr="00F06661">
        <w:rPr>
          <w:lang w:val="en-US"/>
        </w:rPr>
        <w:br/>
      </w:r>
      <w:r w:rsidRPr="00F06661">
        <w:rPr>
          <w:b/>
          <w:lang w:val="en-US"/>
        </w:rPr>
        <w:t xml:space="preserve">Table </w:t>
      </w:r>
      <w:r w:rsidR="00534D7A">
        <w:rPr>
          <w:b/>
          <w:lang w:val="en-US"/>
        </w:rPr>
        <w:t>S</w:t>
      </w:r>
      <w:r w:rsidRPr="00F06661">
        <w:rPr>
          <w:b/>
          <w:lang w:val="en-US"/>
        </w:rPr>
        <w:t>1</w:t>
      </w:r>
      <w:r w:rsidRPr="00F06661">
        <w:rPr>
          <w:lang w:val="en-US"/>
        </w:rPr>
        <w:t xml:space="preserve"> with purity found mass p. S3-S</w:t>
      </w:r>
      <w:r w:rsidR="00CD66E0">
        <w:rPr>
          <w:lang w:val="en-US"/>
        </w:rPr>
        <w:t>5</w:t>
      </w:r>
      <w:r w:rsidRPr="00F06661">
        <w:rPr>
          <w:lang w:val="en-US"/>
        </w:rPr>
        <w:br/>
      </w:r>
      <w:r w:rsidRPr="00F06661">
        <w:rPr>
          <w:b/>
          <w:lang w:val="en-US"/>
        </w:rPr>
        <w:t xml:space="preserve">Table </w:t>
      </w:r>
      <w:r w:rsidR="00534D7A">
        <w:rPr>
          <w:b/>
          <w:lang w:val="en-US"/>
        </w:rPr>
        <w:t>S</w:t>
      </w:r>
      <w:r w:rsidRPr="00F06661">
        <w:rPr>
          <w:b/>
          <w:lang w:val="en-US"/>
        </w:rPr>
        <w:t>2</w:t>
      </w:r>
      <w:r w:rsidRPr="00F06661">
        <w:rPr>
          <w:lang w:val="en-US"/>
        </w:rPr>
        <w:t>. UPLC gradients specified p. S6</w:t>
      </w:r>
      <w:r w:rsidRPr="00F06661">
        <w:rPr>
          <w:lang w:val="en-US"/>
        </w:rPr>
        <w:br/>
      </w:r>
      <w:r w:rsidR="004B6B1A" w:rsidRPr="009131DE">
        <w:rPr>
          <w:b/>
          <w:bCs/>
          <w:lang w:val="en-US"/>
        </w:rPr>
        <w:t>ADMET</w:t>
      </w:r>
      <w:r w:rsidR="004B6B1A">
        <w:rPr>
          <w:lang w:val="en-US"/>
        </w:rPr>
        <w:t xml:space="preserve"> p</w:t>
      </w:r>
      <w:r w:rsidR="009131DE">
        <w:rPr>
          <w:lang w:val="en-US"/>
        </w:rPr>
        <w:t>. S</w:t>
      </w:r>
      <w:r w:rsidR="00CD66E0">
        <w:rPr>
          <w:lang w:val="en-US"/>
        </w:rPr>
        <w:t>6</w:t>
      </w:r>
      <w:r w:rsidR="009131DE">
        <w:rPr>
          <w:lang w:val="en-US"/>
        </w:rPr>
        <w:t>-S</w:t>
      </w:r>
      <w:r w:rsidR="009A1789">
        <w:rPr>
          <w:lang w:val="en-US"/>
        </w:rPr>
        <w:t>8</w:t>
      </w:r>
      <w:r w:rsidR="009A1789">
        <w:rPr>
          <w:lang w:val="en-US"/>
        </w:rPr>
        <w:br/>
      </w:r>
      <w:r w:rsidR="009A1789" w:rsidRPr="009A1789">
        <w:rPr>
          <w:b/>
          <w:bCs/>
          <w:lang w:val="en-US"/>
        </w:rPr>
        <w:t>FP assay</w:t>
      </w:r>
      <w:r w:rsidR="009A1789">
        <w:rPr>
          <w:lang w:val="en-US"/>
        </w:rPr>
        <w:t xml:space="preserve"> p. S9-S10</w:t>
      </w:r>
      <w:r w:rsidRPr="00F06661">
        <w:rPr>
          <w:lang w:val="en-US"/>
        </w:rPr>
        <w:br/>
      </w:r>
    </w:p>
    <w:p w14:paraId="5FAF6490" w14:textId="4B1C831B" w:rsidR="00F06661" w:rsidRPr="00F06661" w:rsidRDefault="00F06661" w:rsidP="00F06661">
      <w:pPr>
        <w:rPr>
          <w:b/>
          <w:lang w:val="en-US"/>
        </w:rPr>
      </w:pPr>
      <w:r w:rsidRPr="00F06661">
        <w:rPr>
          <w:b/>
          <w:lang w:val="en-US"/>
        </w:rPr>
        <w:t xml:space="preserve">1. Materials </w:t>
      </w:r>
      <w:r w:rsidR="00664D83">
        <w:rPr>
          <w:b/>
          <w:lang w:val="en-US"/>
        </w:rPr>
        <w:t xml:space="preserve">and methods </w:t>
      </w:r>
      <w:r w:rsidRPr="00F06661">
        <w:rPr>
          <w:b/>
          <w:lang w:val="en-US"/>
        </w:rPr>
        <w:t>peptide synthesis</w:t>
      </w:r>
    </w:p>
    <w:p w14:paraId="66B1C479" w14:textId="77777777" w:rsidR="00F06661" w:rsidRPr="00F06661" w:rsidRDefault="00F06661" w:rsidP="00F06661">
      <w:pPr>
        <w:rPr>
          <w:lang w:val="en-US"/>
        </w:rPr>
      </w:pPr>
      <w:r w:rsidRPr="00F06661">
        <w:rPr>
          <w:lang w:val="en-US"/>
        </w:rPr>
        <w:t>All solvents and chemicals were used without any further purification. Materials. N-</w:t>
      </w:r>
      <w:proofErr w:type="spellStart"/>
      <w:r w:rsidRPr="00F06661">
        <w:rPr>
          <w:lang w:val="en-US"/>
        </w:rPr>
        <w:t>methylpyrrolidinone</w:t>
      </w:r>
      <w:proofErr w:type="spellEnd"/>
      <w:r w:rsidRPr="00F06661">
        <w:rPr>
          <w:lang w:val="en-US"/>
        </w:rPr>
        <w:t xml:space="preserve"> (NMP) was purchased from </w:t>
      </w:r>
      <w:proofErr w:type="spellStart"/>
      <w:r w:rsidRPr="00F06661">
        <w:rPr>
          <w:lang w:val="en-US"/>
        </w:rPr>
        <w:t>Biosolve</w:t>
      </w:r>
      <w:proofErr w:type="spellEnd"/>
      <w:r w:rsidRPr="00F06661">
        <w:rPr>
          <w:lang w:val="en-US"/>
        </w:rPr>
        <w:t xml:space="preserve">. </w:t>
      </w:r>
      <w:proofErr w:type="spellStart"/>
      <w:r w:rsidRPr="00F06661">
        <w:rPr>
          <w:lang w:val="en-US"/>
        </w:rPr>
        <w:t>Diisopropylcarbodiimide</w:t>
      </w:r>
      <w:proofErr w:type="spellEnd"/>
      <w:r w:rsidRPr="00F06661">
        <w:rPr>
          <w:lang w:val="en-US"/>
        </w:rPr>
        <w:t xml:space="preserve"> and collidine was purchased from Sigma. The following L-amino acids were used: Fmoc-Ala, Fmoc-</w:t>
      </w:r>
      <w:proofErr w:type="spellStart"/>
      <w:r w:rsidRPr="00F06661">
        <w:rPr>
          <w:lang w:val="en-US"/>
        </w:rPr>
        <w:t>Arg</w:t>
      </w:r>
      <w:proofErr w:type="spellEnd"/>
      <w:r w:rsidRPr="00F06661">
        <w:rPr>
          <w:lang w:val="en-US"/>
        </w:rPr>
        <w:t>(</w:t>
      </w:r>
      <w:proofErr w:type="spellStart"/>
      <w:r w:rsidRPr="00F06661">
        <w:rPr>
          <w:lang w:val="en-US"/>
        </w:rPr>
        <w:t>pbf</w:t>
      </w:r>
      <w:proofErr w:type="spellEnd"/>
      <w:r w:rsidRPr="00F06661">
        <w:rPr>
          <w:lang w:val="en-US"/>
        </w:rPr>
        <w:t>)-OH, Fmoc-</w:t>
      </w:r>
      <w:proofErr w:type="spellStart"/>
      <w:r w:rsidRPr="00F06661">
        <w:rPr>
          <w:lang w:val="en-US"/>
        </w:rPr>
        <w:t>Asn</w:t>
      </w:r>
      <w:proofErr w:type="spellEnd"/>
      <w:r w:rsidRPr="00F06661">
        <w:rPr>
          <w:lang w:val="en-US"/>
        </w:rPr>
        <w:t>(</w:t>
      </w:r>
      <w:proofErr w:type="spellStart"/>
      <w:r w:rsidRPr="00F06661">
        <w:rPr>
          <w:lang w:val="en-US"/>
        </w:rPr>
        <w:t>Trt</w:t>
      </w:r>
      <w:proofErr w:type="spellEnd"/>
      <w:r w:rsidRPr="00F06661">
        <w:rPr>
          <w:lang w:val="en-US"/>
        </w:rPr>
        <w:t>)-OH, Fmoc-Asp(</w:t>
      </w:r>
      <w:proofErr w:type="spellStart"/>
      <w:r w:rsidRPr="00F06661">
        <w:rPr>
          <w:lang w:val="en-US"/>
        </w:rPr>
        <w:t>Otbu</w:t>
      </w:r>
      <w:proofErr w:type="spellEnd"/>
      <w:r w:rsidRPr="00F06661">
        <w:rPr>
          <w:lang w:val="en-US"/>
        </w:rPr>
        <w:t>)-OH, Fmoc-Gln(</w:t>
      </w:r>
      <w:proofErr w:type="spellStart"/>
      <w:r w:rsidRPr="00F06661">
        <w:rPr>
          <w:lang w:val="en-US"/>
        </w:rPr>
        <w:t>Trt</w:t>
      </w:r>
      <w:proofErr w:type="spellEnd"/>
      <w:r w:rsidRPr="00F06661">
        <w:rPr>
          <w:lang w:val="en-US"/>
        </w:rPr>
        <w:t>)-OH, Fmoc-Glu(</w:t>
      </w:r>
      <w:proofErr w:type="spellStart"/>
      <w:r w:rsidRPr="00F06661">
        <w:rPr>
          <w:lang w:val="en-US"/>
        </w:rPr>
        <w:t>Otbu</w:t>
      </w:r>
      <w:proofErr w:type="spellEnd"/>
      <w:r w:rsidRPr="00F06661">
        <w:rPr>
          <w:lang w:val="en-US"/>
        </w:rPr>
        <w:t>)-OH, Fmoc-Glu-</w:t>
      </w:r>
      <w:proofErr w:type="spellStart"/>
      <w:r w:rsidRPr="00F06661">
        <w:rPr>
          <w:lang w:val="en-US"/>
        </w:rPr>
        <w:t>Otbu</w:t>
      </w:r>
      <w:proofErr w:type="spellEnd"/>
      <w:r w:rsidRPr="00F06661">
        <w:rPr>
          <w:lang w:val="en-US"/>
        </w:rPr>
        <w:t>, Fmoc-</w:t>
      </w:r>
      <w:proofErr w:type="spellStart"/>
      <w:r w:rsidRPr="00F06661">
        <w:rPr>
          <w:lang w:val="en-US"/>
        </w:rPr>
        <w:t>Gly</w:t>
      </w:r>
      <w:proofErr w:type="spellEnd"/>
      <w:r w:rsidRPr="00F06661">
        <w:rPr>
          <w:lang w:val="en-US"/>
        </w:rPr>
        <w:t>-OH, Fmoc-His(</w:t>
      </w:r>
      <w:proofErr w:type="spellStart"/>
      <w:r w:rsidRPr="00F06661">
        <w:rPr>
          <w:lang w:val="en-US"/>
        </w:rPr>
        <w:t>Trt</w:t>
      </w:r>
      <w:proofErr w:type="spellEnd"/>
      <w:r w:rsidRPr="00F06661">
        <w:rPr>
          <w:lang w:val="en-US"/>
        </w:rPr>
        <w:t xml:space="preserve">)-OH, Fmoc-Ile-OH, </w:t>
      </w:r>
      <w:proofErr w:type="spellStart"/>
      <w:r w:rsidRPr="00F06661">
        <w:rPr>
          <w:lang w:val="en-US"/>
        </w:rPr>
        <w:t>Boc</w:t>
      </w:r>
      <w:proofErr w:type="spellEnd"/>
      <w:r w:rsidRPr="00F06661">
        <w:rPr>
          <w:lang w:val="en-US"/>
        </w:rPr>
        <w:t>-Ile-OH, Fmoc-Leu-OH, Fmoc-Val-OH, Fmoc-Lys(</w:t>
      </w:r>
      <w:proofErr w:type="spellStart"/>
      <w:r w:rsidRPr="00F06661">
        <w:rPr>
          <w:lang w:val="en-US"/>
        </w:rPr>
        <w:t>boc</w:t>
      </w:r>
      <w:proofErr w:type="spellEnd"/>
      <w:r w:rsidRPr="00F06661">
        <w:rPr>
          <w:lang w:val="en-US"/>
        </w:rPr>
        <w:t>)-OH, Fmoc-Lys(</w:t>
      </w:r>
      <w:proofErr w:type="spellStart"/>
      <w:r w:rsidRPr="00F06661">
        <w:rPr>
          <w:lang w:val="en-US"/>
        </w:rPr>
        <w:t>Mtt</w:t>
      </w:r>
      <w:proofErr w:type="spellEnd"/>
      <w:r w:rsidRPr="00F06661">
        <w:rPr>
          <w:lang w:val="en-US"/>
        </w:rPr>
        <w:t>)-OH, Fmoc-Ser(</w:t>
      </w:r>
      <w:proofErr w:type="spellStart"/>
      <w:r w:rsidRPr="00F06661">
        <w:rPr>
          <w:lang w:val="en-US"/>
        </w:rPr>
        <w:t>Otbu</w:t>
      </w:r>
      <w:proofErr w:type="spellEnd"/>
      <w:r w:rsidRPr="00F06661">
        <w:rPr>
          <w:lang w:val="en-US"/>
        </w:rPr>
        <w:t>)-OH, Fmoc-</w:t>
      </w:r>
      <w:proofErr w:type="spellStart"/>
      <w:r w:rsidRPr="00F06661">
        <w:rPr>
          <w:lang w:val="en-US"/>
        </w:rPr>
        <w:t>Thr</w:t>
      </w:r>
      <w:proofErr w:type="spellEnd"/>
      <w:r w:rsidRPr="00F06661">
        <w:rPr>
          <w:lang w:val="en-US"/>
        </w:rPr>
        <w:t>(</w:t>
      </w:r>
      <w:proofErr w:type="spellStart"/>
      <w:r w:rsidRPr="00F06661">
        <w:rPr>
          <w:lang w:val="en-US"/>
        </w:rPr>
        <w:t>Otbu</w:t>
      </w:r>
      <w:proofErr w:type="spellEnd"/>
      <w:r w:rsidRPr="00F06661">
        <w:rPr>
          <w:lang w:val="en-US"/>
        </w:rPr>
        <w:t>)-OH, Fmoc-Tyr(</w:t>
      </w:r>
      <w:proofErr w:type="spellStart"/>
      <w:r w:rsidRPr="00F06661">
        <w:rPr>
          <w:lang w:val="en-US"/>
        </w:rPr>
        <w:t>Otbu</w:t>
      </w:r>
      <w:proofErr w:type="spellEnd"/>
      <w:r w:rsidRPr="00F06661">
        <w:rPr>
          <w:lang w:val="en-US"/>
        </w:rPr>
        <w:t xml:space="preserve">)-OH, </w:t>
      </w:r>
      <w:proofErr w:type="spellStart"/>
      <w:r w:rsidRPr="00F06661">
        <w:rPr>
          <w:lang w:val="en-US"/>
        </w:rPr>
        <w:t>FmocTrp</w:t>
      </w:r>
      <w:proofErr w:type="spellEnd"/>
      <w:r w:rsidRPr="00F06661">
        <w:rPr>
          <w:lang w:val="en-US"/>
        </w:rPr>
        <w:t>(</w:t>
      </w:r>
      <w:proofErr w:type="spellStart"/>
      <w:r w:rsidRPr="00F06661">
        <w:rPr>
          <w:lang w:val="en-US"/>
        </w:rPr>
        <w:t>Boc</w:t>
      </w:r>
      <w:proofErr w:type="spellEnd"/>
      <w:r w:rsidRPr="00F06661">
        <w:rPr>
          <w:lang w:val="en-US"/>
        </w:rPr>
        <w:t>)-OH, Fmoc-</w:t>
      </w:r>
      <w:proofErr w:type="spellStart"/>
      <w:r w:rsidRPr="00F06661">
        <w:rPr>
          <w:lang w:val="en-US"/>
        </w:rPr>
        <w:t>Phe</w:t>
      </w:r>
      <w:proofErr w:type="spellEnd"/>
      <w:r w:rsidRPr="00F06661">
        <w:rPr>
          <w:lang w:val="en-US"/>
        </w:rPr>
        <w:t xml:space="preserve">-OH, and they were purchased from either Protein Technologies, </w:t>
      </w:r>
      <w:proofErr w:type="spellStart"/>
      <w:r w:rsidRPr="00F06661">
        <w:rPr>
          <w:lang w:val="en-US"/>
        </w:rPr>
        <w:t>Novabiochem</w:t>
      </w:r>
      <w:proofErr w:type="spellEnd"/>
      <w:r w:rsidRPr="00F06661">
        <w:rPr>
          <w:lang w:val="en-US"/>
        </w:rPr>
        <w:t xml:space="preserve"> Merck or IRIS. Rink amid PS resin, PAL resin PS resin were purchased from </w:t>
      </w:r>
      <w:proofErr w:type="spellStart"/>
      <w:r w:rsidRPr="00F06661">
        <w:rPr>
          <w:lang w:val="en-US"/>
        </w:rPr>
        <w:t>Novabiochem</w:t>
      </w:r>
      <w:proofErr w:type="spellEnd"/>
      <w:r w:rsidRPr="00F06661">
        <w:rPr>
          <w:lang w:val="en-US"/>
        </w:rPr>
        <w:t xml:space="preserve">. Fmoc-8-amino-3,6-dioxaoctanoic acid (Fmoc-Ado-OH) was purchased from </w:t>
      </w:r>
      <w:proofErr w:type="spellStart"/>
      <w:r w:rsidRPr="00F06661">
        <w:rPr>
          <w:lang w:val="en-US"/>
        </w:rPr>
        <w:t>Flamma</w:t>
      </w:r>
      <w:proofErr w:type="spellEnd"/>
      <w:r w:rsidRPr="00F06661">
        <w:rPr>
          <w:lang w:val="en-US"/>
        </w:rPr>
        <w:t xml:space="preserve"> Group, Italy. 20-(tert-Butoxy)-20-oxooctadecanoic acid (C20-diacid) ,18-(tert-Butoxy)-18-oxooctadecanoic acid (C18-diacid), (16-(tert-Butoxy)-16-oxooctadecanoic acid (C16-diacid) and 14-(tert-Butoxy)-14-oxooctadecanoic acid (C14-diacid) was purchased from </w:t>
      </w:r>
      <w:proofErr w:type="spellStart"/>
      <w:r w:rsidRPr="00F06661">
        <w:rPr>
          <w:lang w:val="en-US"/>
        </w:rPr>
        <w:t>Solvias</w:t>
      </w:r>
      <w:proofErr w:type="spellEnd"/>
      <w:r w:rsidRPr="00F06661">
        <w:rPr>
          <w:lang w:val="en-US"/>
        </w:rPr>
        <w:t>.</w:t>
      </w:r>
    </w:p>
    <w:p w14:paraId="4CCB3FD5" w14:textId="77777777" w:rsidR="00F06661" w:rsidRPr="00F06661" w:rsidRDefault="00F06661" w:rsidP="00F06661">
      <w:pPr>
        <w:rPr>
          <w:b/>
          <w:lang w:val="en-US"/>
        </w:rPr>
      </w:pPr>
      <w:r w:rsidRPr="00F06661">
        <w:rPr>
          <w:b/>
          <w:lang w:val="en-US"/>
        </w:rPr>
        <w:t>Methods peptide synthesis, purification and analysis</w:t>
      </w:r>
    </w:p>
    <w:p w14:paraId="2C5C9B1B" w14:textId="5513DFD6" w:rsidR="00F06661" w:rsidRPr="00F06661" w:rsidRDefault="00F06661" w:rsidP="00F06661">
      <w:pPr>
        <w:rPr>
          <w:bCs/>
          <w:lang w:val="en-US"/>
        </w:rPr>
      </w:pPr>
      <w:r w:rsidRPr="00F06661">
        <w:rPr>
          <w:bCs/>
          <w:lang w:val="en-US"/>
        </w:rPr>
        <w:lastRenderedPageBreak/>
        <w:t xml:space="preserve">Peptides for </w:t>
      </w:r>
      <w:r w:rsidRPr="00F7389D">
        <w:rPr>
          <w:bCs/>
          <w:i/>
          <w:iCs/>
          <w:lang w:val="en-US"/>
        </w:rPr>
        <w:t>in vitro</w:t>
      </w:r>
      <w:r w:rsidRPr="00F06661">
        <w:rPr>
          <w:bCs/>
          <w:lang w:val="en-US"/>
        </w:rPr>
        <w:t xml:space="preserve"> experiments were synthesized using Prelude or Prelude X with heating</w:t>
      </w:r>
      <w:r w:rsidR="000907A9">
        <w:rPr>
          <w:bCs/>
          <w:lang w:val="en-US"/>
        </w:rPr>
        <w:t>.</w:t>
      </w:r>
      <w:r w:rsidRPr="00F06661">
        <w:rPr>
          <w:bCs/>
          <w:lang w:val="en-US"/>
        </w:rPr>
        <w:t xml:space="preserve"> Instruments were equipped with 0,3M solutions of Fmoc-amino acids that were solubilized with either 0,3M </w:t>
      </w:r>
      <w:proofErr w:type="spellStart"/>
      <w:r w:rsidRPr="00F06661">
        <w:rPr>
          <w:bCs/>
          <w:lang w:val="en-US"/>
        </w:rPr>
        <w:t>HOBt</w:t>
      </w:r>
      <w:proofErr w:type="spellEnd"/>
      <w:r w:rsidRPr="00F06661">
        <w:rPr>
          <w:bCs/>
          <w:lang w:val="en-US"/>
        </w:rPr>
        <w:t xml:space="preserve"> or 0,3M </w:t>
      </w:r>
      <w:proofErr w:type="spellStart"/>
      <w:r w:rsidRPr="00F06661">
        <w:rPr>
          <w:bCs/>
          <w:lang w:val="en-US"/>
        </w:rPr>
        <w:t>Oxyma</w:t>
      </w:r>
      <w:proofErr w:type="spellEnd"/>
      <w:r w:rsidRPr="00F06661">
        <w:rPr>
          <w:bCs/>
          <w:lang w:val="en-US"/>
        </w:rPr>
        <w:t xml:space="preserve"> Pure in NMP or DMF. In situ activation was done by adding 1/10 volume (relative to amino acid volume) of 3M DIC in NMP and 1/10 volume 3M collidine in NMP. A final excess of 6-8-fold activated amino acid relative to resin substitution was typically used and coupling time was 60-90 min </w:t>
      </w:r>
      <w:r w:rsidR="000907A9" w:rsidRPr="00F06661">
        <w:rPr>
          <w:bCs/>
          <w:lang w:val="en-US"/>
        </w:rPr>
        <w:t>without</w:t>
      </w:r>
      <w:r w:rsidRPr="00F06661">
        <w:rPr>
          <w:bCs/>
          <w:lang w:val="en-US"/>
        </w:rPr>
        <w:t xml:space="preserve"> heating whereas 10-15 min was used with heating at 60 </w:t>
      </w:r>
      <w:r w:rsidRPr="00F06661">
        <w:rPr>
          <w:bCs/>
          <w:vertAlign w:val="superscript"/>
          <w:lang w:val="en-US"/>
        </w:rPr>
        <w:t>°</w:t>
      </w:r>
      <w:r w:rsidRPr="00F06661">
        <w:rPr>
          <w:bCs/>
          <w:lang w:val="en-US"/>
        </w:rPr>
        <w:t>C. For some of the pep</w:t>
      </w:r>
      <w:r w:rsidR="000907A9">
        <w:rPr>
          <w:bCs/>
          <w:lang w:val="en-US"/>
        </w:rPr>
        <w:t>ti</w:t>
      </w:r>
      <w:r w:rsidRPr="00F06661">
        <w:rPr>
          <w:bCs/>
          <w:lang w:val="en-US"/>
        </w:rPr>
        <w:t>des Fmoc-</w:t>
      </w:r>
      <w:proofErr w:type="spellStart"/>
      <w:r w:rsidRPr="00F06661">
        <w:rPr>
          <w:bCs/>
          <w:lang w:val="en-US"/>
        </w:rPr>
        <w:t>Arg</w:t>
      </w:r>
      <w:proofErr w:type="spellEnd"/>
      <w:r w:rsidRPr="00F06661">
        <w:rPr>
          <w:bCs/>
          <w:lang w:val="en-US"/>
        </w:rPr>
        <w:t>(</w:t>
      </w:r>
      <w:proofErr w:type="spellStart"/>
      <w:r w:rsidRPr="00F06661">
        <w:rPr>
          <w:bCs/>
          <w:lang w:val="en-US"/>
        </w:rPr>
        <w:t>pbf</w:t>
      </w:r>
      <w:proofErr w:type="spellEnd"/>
      <w:r w:rsidRPr="00F06661">
        <w:rPr>
          <w:bCs/>
          <w:lang w:val="en-US"/>
        </w:rPr>
        <w:t xml:space="preserve">)-OH was coupled using double couplings. Removal of the Fmoc-group was done by adding 2x resin volume 25% piperidine in NMP (4 + 4 min.) but only 1+2 min with heating. The N-terminal Ile was coupled as </w:t>
      </w:r>
      <w:proofErr w:type="spellStart"/>
      <w:r w:rsidRPr="00F06661">
        <w:rPr>
          <w:bCs/>
          <w:lang w:val="en-US"/>
        </w:rPr>
        <w:t>Boc</w:t>
      </w:r>
      <w:proofErr w:type="spellEnd"/>
      <w:r w:rsidRPr="00F06661">
        <w:rPr>
          <w:bCs/>
          <w:lang w:val="en-US"/>
        </w:rPr>
        <w:t xml:space="preserve">-Ile-OH using conditions as described for the Fmoc-amino acids. The </w:t>
      </w:r>
      <w:proofErr w:type="spellStart"/>
      <w:r w:rsidRPr="00F06661">
        <w:rPr>
          <w:bCs/>
          <w:lang w:val="en-US"/>
        </w:rPr>
        <w:t>Mtt</w:t>
      </w:r>
      <w:proofErr w:type="spellEnd"/>
      <w:r w:rsidRPr="00F06661">
        <w:rPr>
          <w:bCs/>
          <w:lang w:val="en-US"/>
        </w:rPr>
        <w:t xml:space="preserve"> protecting group on lysine was removed with 4x washing with 3% </w:t>
      </w:r>
      <w:proofErr w:type="spellStart"/>
      <w:r w:rsidRPr="00F06661">
        <w:rPr>
          <w:bCs/>
          <w:lang w:val="en-US"/>
        </w:rPr>
        <w:t>triisopropylsilane</w:t>
      </w:r>
      <w:proofErr w:type="spellEnd"/>
      <w:r w:rsidRPr="00F06661">
        <w:rPr>
          <w:bCs/>
          <w:lang w:val="en-US"/>
        </w:rPr>
        <w:t xml:space="preserve"> (TIPS) in 75% HFIP in 25% DCM and </w:t>
      </w:r>
      <w:r w:rsidR="00673977">
        <w:rPr>
          <w:bCs/>
          <w:lang w:val="en-US"/>
        </w:rPr>
        <w:t xml:space="preserve">with </w:t>
      </w:r>
      <w:r w:rsidRPr="00F06661">
        <w:rPr>
          <w:bCs/>
          <w:lang w:val="en-US"/>
        </w:rPr>
        <w:t>a total of 30 min of cleavage time. The fatty acid albumin binder C18diacid-</w:t>
      </w:r>
      <w:r w:rsidR="00F32B1B" w:rsidRPr="00F32B1B">
        <w:rPr>
          <w:rFonts w:ascii="Symbol" w:hAnsi="Symbol"/>
          <w:bCs/>
          <w:lang w:val="en-US"/>
        </w:rPr>
        <w:t>g</w:t>
      </w:r>
      <w:r w:rsidRPr="00F06661">
        <w:rPr>
          <w:bCs/>
          <w:lang w:val="en-US"/>
        </w:rPr>
        <w:t xml:space="preserve">Glu-2xAdo and other protractors was synthesized by </w:t>
      </w:r>
      <w:r w:rsidR="00A017D7" w:rsidRPr="00F06661">
        <w:rPr>
          <w:bCs/>
          <w:lang w:val="en-US"/>
        </w:rPr>
        <w:t>stepwise</w:t>
      </w:r>
      <w:r w:rsidRPr="00F06661">
        <w:rPr>
          <w:bCs/>
          <w:lang w:val="en-US"/>
        </w:rPr>
        <w:t xml:space="preserve"> assembly using the procedures as described for backbone synthesis with the exception that coupling times were prolonged to 2-6 hours. Fatty diacids were used as mono-tert-butyl protected fatty acids and purchased from </w:t>
      </w:r>
      <w:proofErr w:type="spellStart"/>
      <w:r w:rsidRPr="00F06661">
        <w:rPr>
          <w:bCs/>
          <w:lang w:val="en-US"/>
        </w:rPr>
        <w:t>Solvias</w:t>
      </w:r>
      <w:proofErr w:type="spellEnd"/>
      <w:r w:rsidRPr="00F06661">
        <w:rPr>
          <w:bCs/>
          <w:lang w:val="en-US"/>
        </w:rPr>
        <w:t xml:space="preserve">.  After synthesis the </w:t>
      </w:r>
      <w:proofErr w:type="gramStart"/>
      <w:r w:rsidRPr="00F06661">
        <w:rPr>
          <w:bCs/>
          <w:lang w:val="en-US"/>
        </w:rPr>
        <w:t>peptidyl-resins</w:t>
      </w:r>
      <w:proofErr w:type="gramEnd"/>
      <w:r w:rsidRPr="00F06661">
        <w:rPr>
          <w:bCs/>
          <w:lang w:val="en-US"/>
        </w:rPr>
        <w:t xml:space="preserve"> were washed with DCM and dried. </w:t>
      </w:r>
      <w:r w:rsidRPr="00F06661">
        <w:t xml:space="preserve">The peptides were purified by preparative HPLC using a linear gradient: 20-50% ACN with 0.1% TFA (buffer B) (alternatively 10-30% buffer B) over 40 min on a </w:t>
      </w:r>
      <w:proofErr w:type="spellStart"/>
      <w:r w:rsidRPr="00F06661">
        <w:t>SymmetryPrep</w:t>
      </w:r>
      <w:proofErr w:type="spellEnd"/>
      <w:r w:rsidRPr="00F06661">
        <w:t xml:space="preserve"> C18 </w:t>
      </w:r>
      <w:r w:rsidR="00206A47">
        <w:t>(</w:t>
      </w:r>
      <w:r w:rsidRPr="00F06661">
        <w:t>19 × 300 mm, 7 µm column</w:t>
      </w:r>
      <w:r w:rsidR="00206A47">
        <w:t>)</w:t>
      </w:r>
      <w:r w:rsidRPr="00F06661">
        <w:t xml:space="preserve"> (Waters Corporation, Milford, USA) eluting at 20 ml/min. Analysis of purity of the peptides was performed using Waters </w:t>
      </w:r>
      <w:proofErr w:type="spellStart"/>
      <w:r w:rsidRPr="00F06661">
        <w:t>Acquity</w:t>
      </w:r>
      <w:proofErr w:type="spellEnd"/>
      <w:r w:rsidRPr="00F06661">
        <w:t xml:space="preserve"> UPLC system, with Waters </w:t>
      </w:r>
      <w:proofErr w:type="spellStart"/>
      <w:r w:rsidRPr="00F06661">
        <w:t>Acquity</w:t>
      </w:r>
      <w:proofErr w:type="spellEnd"/>
      <w:r w:rsidRPr="00F06661">
        <w:t xml:space="preserve"> TUV detector 214 nm and 254 nm. For column details and gradients used see Table 1+2. For some peptides the molecular weights were determined using matrix-assisted laser desorption and ionization time-of-flight mass spectroscopy, recorded on a </w:t>
      </w:r>
      <w:proofErr w:type="spellStart"/>
      <w:r w:rsidRPr="00F06661">
        <w:t>Microflex</w:t>
      </w:r>
      <w:proofErr w:type="spellEnd"/>
      <w:r w:rsidRPr="00F06661">
        <w:t xml:space="preserve"> or </w:t>
      </w:r>
      <w:proofErr w:type="spellStart"/>
      <w:r w:rsidRPr="00F06661">
        <w:t>Autoflex</w:t>
      </w:r>
      <w:proofErr w:type="spellEnd"/>
      <w:r w:rsidRPr="00F06661">
        <w:t xml:space="preserve"> (Bruker </w:t>
      </w:r>
      <w:proofErr w:type="spellStart"/>
      <w:r w:rsidRPr="00F06661">
        <w:t>Daltonics</w:t>
      </w:r>
      <w:proofErr w:type="spellEnd"/>
      <w:r w:rsidRPr="00F06661">
        <w:t xml:space="preserve">, Bremen, Germany). A matrix of α-cyano-4-hydroxy cinnamic acid was used. Alternatively, characterization was performed by UPLC–MS on a setup consisting of a Waters </w:t>
      </w:r>
      <w:proofErr w:type="spellStart"/>
      <w:r w:rsidRPr="00F06661">
        <w:t>Acquity</w:t>
      </w:r>
      <w:proofErr w:type="spellEnd"/>
      <w:r w:rsidRPr="00F06661">
        <w:t xml:space="preserve"> UPLC system connected to an LCT Premier XE mass spectrometer from </w:t>
      </w:r>
      <w:proofErr w:type="spellStart"/>
      <w:r w:rsidRPr="00F06661">
        <w:t>Micromass</w:t>
      </w:r>
      <w:proofErr w:type="spellEnd"/>
      <w:r w:rsidRPr="00F06661">
        <w:t>, or by HPLC–MS on an Agilent 1200 series HPLC connected to an Agilent 6230 time-of-flight (TOF) system using solvent A 0.1% formic acid in H</w:t>
      </w:r>
      <w:r w:rsidRPr="00F06661">
        <w:rPr>
          <w:vertAlign w:val="subscript"/>
        </w:rPr>
        <w:t>2</w:t>
      </w:r>
      <w:r w:rsidRPr="00F06661">
        <w:t>O and solvent B 0.1% FA in ACN. All the purified analogues were dissolved in 80% DMSO with 20% H</w:t>
      </w:r>
      <w:r w:rsidRPr="00F06661">
        <w:rPr>
          <w:vertAlign w:val="subscript"/>
        </w:rPr>
        <w:t>2</w:t>
      </w:r>
      <w:r w:rsidRPr="00F06661">
        <w:t>O as stock solutions. All peptide stocks for in vitro assays were quantified to a final concentration close to 200 µM by using a chemiluminescent nitrogen detector (Thermo Scientific Vanquish) or charged aerosol detector (Thermo Scientific Ultimate 3000) before doing in vitro assay. The measured concentration was used in data analysis.</w:t>
      </w:r>
    </w:p>
    <w:p w14:paraId="77B734A5" w14:textId="6B96B7E1" w:rsidR="00F06661" w:rsidRPr="00F06661" w:rsidRDefault="00F06661" w:rsidP="00F06661">
      <w:r w:rsidRPr="00F06661">
        <w:rPr>
          <w:b/>
        </w:rPr>
        <w:t xml:space="preserve">Peptides for PK experiments in </w:t>
      </w:r>
      <w:proofErr w:type="gramStart"/>
      <w:r w:rsidRPr="00F06661">
        <w:rPr>
          <w:b/>
        </w:rPr>
        <w:t>mini-pigs</w:t>
      </w:r>
      <w:proofErr w:type="gramEnd"/>
      <w:r w:rsidRPr="00F06661">
        <w:rPr>
          <w:b/>
        </w:rPr>
        <w:br/>
      </w:r>
      <w:r w:rsidRPr="00F06661">
        <w:t xml:space="preserve">Parallel synthesis of crude acylated peptides for in vivo PK was done in 96 filter plate format using </w:t>
      </w:r>
      <w:proofErr w:type="spellStart"/>
      <w:r w:rsidRPr="00F06661">
        <w:t>Intavis</w:t>
      </w:r>
      <w:proofErr w:type="spellEnd"/>
      <w:r w:rsidRPr="00F06661">
        <w:t xml:space="preserve"> </w:t>
      </w:r>
      <w:proofErr w:type="spellStart"/>
      <w:r w:rsidRPr="00F06661">
        <w:t>Multipep</w:t>
      </w:r>
      <w:proofErr w:type="spellEnd"/>
      <w:r w:rsidRPr="00F06661">
        <w:t xml:space="preserve"> RS equipment. Each peptide was synthesized in four wells that later were combined. Solid phase of backbone was done using reagents as described above with triple couplings for 15 min, 60 min and 90 min. </w:t>
      </w:r>
      <w:r w:rsidR="00386D38">
        <w:t>Approximately</w:t>
      </w:r>
      <w:r w:rsidRPr="00F06661">
        <w:t xml:space="preserve"> 10 mg o</w:t>
      </w:r>
      <w:r w:rsidR="00386D38">
        <w:t>f</w:t>
      </w:r>
      <w:r w:rsidRPr="00F06661">
        <w:t xml:space="preserve"> Fmoc-Rink amide </w:t>
      </w:r>
      <w:proofErr w:type="spellStart"/>
      <w:r w:rsidR="00386D38">
        <w:t>T</w:t>
      </w:r>
      <w:r w:rsidRPr="00F06661">
        <w:t>entagel</w:t>
      </w:r>
      <w:proofErr w:type="spellEnd"/>
      <w:r w:rsidRPr="00F06661">
        <w:t xml:space="preserve"> resin</w:t>
      </w:r>
      <w:r w:rsidR="00386D38">
        <w:t xml:space="preserve"> (Rapp </w:t>
      </w:r>
      <w:proofErr w:type="spellStart"/>
      <w:proofErr w:type="gramStart"/>
      <w:r w:rsidR="00386D38">
        <w:t>Polyemre</w:t>
      </w:r>
      <w:proofErr w:type="spellEnd"/>
      <w:r w:rsidR="00386D38">
        <w:t xml:space="preserve"> ,</w:t>
      </w:r>
      <w:proofErr w:type="gramEnd"/>
      <w:r w:rsidR="00386D38">
        <w:t xml:space="preserve"> Germany</w:t>
      </w:r>
      <w:r w:rsidRPr="00F06661">
        <w:t xml:space="preserve"> was placed in each well. Coupling volume for each well was 120 ul (80 ul 0,3M Fmoc-AA-OH in 0.3M </w:t>
      </w:r>
      <w:proofErr w:type="spellStart"/>
      <w:r w:rsidRPr="00F06661">
        <w:t>oxyma</w:t>
      </w:r>
      <w:proofErr w:type="spellEnd"/>
      <w:r w:rsidRPr="00F06661">
        <w:t xml:space="preserve"> pure in NMP with 40 ul 1M DIC in NMP). Deprotection with 25% piperidine in NMP was done by adding 150 ul to each well twice for 2 min and 8 min</w:t>
      </w:r>
      <w:r w:rsidR="002A17C3">
        <w:t>, respectively</w:t>
      </w:r>
      <w:r w:rsidRPr="00F06661">
        <w:t xml:space="preserve">. After synthesis the resins were washed with ethanol and dried. The resin filter plate was placed in top of a 2 ml deep well plate and TFA deprotection (4% </w:t>
      </w:r>
      <w:proofErr w:type="spellStart"/>
      <w:r w:rsidRPr="00F06661">
        <w:t>trisisopropylsilane</w:t>
      </w:r>
      <w:proofErr w:type="spellEnd"/>
      <w:r w:rsidRPr="00F06661">
        <w:t>, 3% H</w:t>
      </w:r>
      <w:r w:rsidRPr="00F06661">
        <w:rPr>
          <w:vertAlign w:val="subscript"/>
        </w:rPr>
        <w:t>2</w:t>
      </w:r>
      <w:r w:rsidRPr="00F06661">
        <w:t xml:space="preserve">O in TFA) was added three times 250 ul of TFA. Within the first 5 min 3 x 250 ul was added then allowed to stand for 30-60 min. Then another 250 ul TFA was added and allowed to stand for 60 -90 min. A final 250 ul TFA was added and the TFA in the </w:t>
      </w:r>
      <w:proofErr w:type="spellStart"/>
      <w:r w:rsidRPr="00F06661">
        <w:t>deepwell</w:t>
      </w:r>
      <w:proofErr w:type="spellEnd"/>
      <w:r w:rsidRPr="00F06661">
        <w:t xml:space="preserve"> plate was reduced in volume to </w:t>
      </w:r>
      <w:r w:rsidR="002A17C3">
        <w:t>appro</w:t>
      </w:r>
      <w:r w:rsidR="00A017D7">
        <w:t>ximately</w:t>
      </w:r>
      <w:r w:rsidRPr="00F06661">
        <w:t xml:space="preserve"> 150 µl pr well prior to the addition of diethyl ether (850 µl pr well) The precipitated peptides were then transferred to </w:t>
      </w:r>
      <w:proofErr w:type="spellStart"/>
      <w:r w:rsidRPr="00F06661">
        <w:t>Solvinert</w:t>
      </w:r>
      <w:proofErr w:type="spellEnd"/>
      <w:r w:rsidRPr="00F06661">
        <w:t xml:space="preserve"> filter plate (Millipore) by a multichannel pipette and washed with diethyl ether (4x 500 µl pr well). The peptides were </w:t>
      </w:r>
      <w:r w:rsidRPr="00F06661">
        <w:lastRenderedPageBreak/>
        <w:t xml:space="preserve">dried and dissolved in 50% aqueous acetic acid and diluted to ca. 10% </w:t>
      </w:r>
      <w:proofErr w:type="spellStart"/>
      <w:r w:rsidRPr="00F06661">
        <w:t>AcOH</w:t>
      </w:r>
      <w:proofErr w:type="spellEnd"/>
      <w:r w:rsidRPr="00F06661">
        <w:t xml:space="preserve"> (1 ml pr well) and transferred to individual glass vials and freeze dried. The peptides were dissolved in buffer: 50 mM sodium phosphate, 70 mM sodium chloride, 0.05% Tween 80, pH 7.4 or 20 mM HEPES, 2.2% glycerol, 0.05% Polysorbate 80, pH 6.5 and handed over to PK </w:t>
      </w:r>
      <w:r w:rsidRPr="00A017D7">
        <w:rPr>
          <w:i/>
          <w:iCs/>
        </w:rPr>
        <w:t>in vivo</w:t>
      </w:r>
      <w:r w:rsidR="00A017D7">
        <w:t xml:space="preserve"> (see main text)</w:t>
      </w:r>
    </w:p>
    <w:p w14:paraId="4A6B95FA" w14:textId="53E44393" w:rsidR="00F06661" w:rsidRPr="00F06661" w:rsidRDefault="00344F2B" w:rsidP="00F06661">
      <w:r>
        <w:t xml:space="preserve">TAMRA-labelled peptides. </w:t>
      </w:r>
      <w:r w:rsidR="00F06661" w:rsidRPr="00F06661">
        <w:t xml:space="preserve">Peptides for the </w:t>
      </w:r>
      <w:r w:rsidR="00F06661" w:rsidRPr="00F06661">
        <w:rPr>
          <w:bCs/>
          <w:lang w:val="en-US"/>
        </w:rPr>
        <w:t xml:space="preserve">FP assays were synthesized on a 10 µmol scale in 96 plate format using 20 mg Fmoc-PAL-PS resin. The procedure for the peptides were as described above. The fluorophore TAMRA was added to the side chain of lysine after deprotection of </w:t>
      </w:r>
      <w:proofErr w:type="spellStart"/>
      <w:r w:rsidR="00D24F67">
        <w:rPr>
          <w:bCs/>
          <w:lang w:val="en-US"/>
        </w:rPr>
        <w:t>i</w:t>
      </w:r>
      <w:r w:rsidR="00F06661" w:rsidRPr="00F06661">
        <w:rPr>
          <w:bCs/>
          <w:lang w:val="en-US"/>
        </w:rPr>
        <w:t>vDde</w:t>
      </w:r>
      <w:proofErr w:type="spellEnd"/>
      <w:r w:rsidR="00F06661" w:rsidRPr="00F06661">
        <w:rPr>
          <w:bCs/>
          <w:lang w:val="en-US"/>
        </w:rPr>
        <w:t xml:space="preserve"> protecting group by 2% hydrazine in DMF for 30 min. TAMRA (2 eq) was preactivated by </w:t>
      </w:r>
      <w:proofErr w:type="spellStart"/>
      <w:r w:rsidR="00F06661" w:rsidRPr="00F06661">
        <w:rPr>
          <w:bCs/>
          <w:lang w:val="en-US"/>
        </w:rPr>
        <w:t>PyAOP</w:t>
      </w:r>
      <w:proofErr w:type="spellEnd"/>
      <w:r w:rsidR="00F06661" w:rsidRPr="00F06661">
        <w:rPr>
          <w:bCs/>
          <w:lang w:val="en-US"/>
        </w:rPr>
        <w:t xml:space="preserve"> (</w:t>
      </w:r>
      <w:r w:rsidR="003D089F">
        <w:rPr>
          <w:bCs/>
          <w:lang w:val="en-US"/>
        </w:rPr>
        <w:t>2</w:t>
      </w:r>
      <w:r w:rsidR="00F06661" w:rsidRPr="00F06661">
        <w:rPr>
          <w:bCs/>
          <w:lang w:val="en-US"/>
        </w:rPr>
        <w:t xml:space="preserve"> eq) and DIPEA (4 eq) in DMF and added to the peptidyl-resin. After 1 hour this procedure was repeated and the second coupling allowed to couple overnight. TAMRA labelled peptides were cleaved and HPLC purified as the above described method for individual peptides. </w:t>
      </w:r>
      <w:r w:rsidR="00F06661" w:rsidRPr="00F06661">
        <w:t>The peptides were cleaved and deprotected with TFA/TIPS/</w:t>
      </w:r>
      <w:proofErr w:type="spellStart"/>
      <w:r w:rsidR="00F06661" w:rsidRPr="00F06661">
        <w:t>thioanisole</w:t>
      </w:r>
      <w:proofErr w:type="spellEnd"/>
      <w:r w:rsidR="00F06661" w:rsidRPr="00F06661">
        <w:t xml:space="preserve"> (95:2.5:2.5) for 3 h and precipitated with diethyl ether. After washing with diethyl ether 5 times through a 0.45 µm filter </w:t>
      </w:r>
      <w:r w:rsidR="00502CE2">
        <w:t>(</w:t>
      </w:r>
      <w:proofErr w:type="spellStart"/>
      <w:r w:rsidR="00502CE2">
        <w:t>sol</w:t>
      </w:r>
      <w:r w:rsidR="009F5A1A">
        <w:t>vinert</w:t>
      </w:r>
      <w:proofErr w:type="spellEnd"/>
      <w:r w:rsidR="009F5A1A">
        <w:t xml:space="preserve"> plates Millipore)</w:t>
      </w:r>
      <w:r w:rsidR="00F06661" w:rsidRPr="00F06661">
        <w:t>, the peptides were dried</w:t>
      </w:r>
      <w:r w:rsidR="00E152CE">
        <w:t xml:space="preserve"> and purified as described above</w:t>
      </w:r>
      <w:r w:rsidR="00F06661" w:rsidRPr="00F06661">
        <w:t xml:space="preserve">. </w:t>
      </w:r>
    </w:p>
    <w:p w14:paraId="1C65715D" w14:textId="05C049B9" w:rsidR="00F06661" w:rsidRPr="00F06661" w:rsidRDefault="00F06661" w:rsidP="00F06661">
      <w:r w:rsidRPr="00F06661">
        <w:rPr>
          <w:b/>
        </w:rPr>
        <w:t xml:space="preserve">Table </w:t>
      </w:r>
      <w:r w:rsidR="00534D7A">
        <w:rPr>
          <w:b/>
        </w:rPr>
        <w:t>S</w:t>
      </w:r>
      <w:r w:rsidRPr="00F06661">
        <w:rPr>
          <w:b/>
        </w:rPr>
        <w:t>1</w:t>
      </w:r>
      <w:r w:rsidRPr="00F06661">
        <w:t>. Purity (%), retention time (ret. time) and found mass (average) of peptides. See Table 2 for details concerning UPLC conditions a-</w:t>
      </w:r>
      <w:r w:rsidR="009F5A1A">
        <w:t>e</w:t>
      </w:r>
      <w:r w:rsidRPr="00F06661">
        <w:t>.</w:t>
      </w:r>
    </w:p>
    <w:tbl>
      <w:tblPr>
        <w:tblStyle w:val="TableGrid20"/>
        <w:tblW w:w="0" w:type="auto"/>
        <w:tblLook w:val="04A0" w:firstRow="1" w:lastRow="0" w:firstColumn="1" w:lastColumn="0" w:noHBand="0" w:noVBand="1"/>
      </w:tblPr>
      <w:tblGrid>
        <w:gridCol w:w="592"/>
        <w:gridCol w:w="4506"/>
        <w:gridCol w:w="830"/>
        <w:gridCol w:w="1050"/>
        <w:gridCol w:w="1670"/>
        <w:gridCol w:w="1314"/>
      </w:tblGrid>
      <w:tr w:rsidR="00AA3190" w:rsidRPr="00F06661" w14:paraId="2DDAC156" w14:textId="77777777" w:rsidTr="005E514B">
        <w:trPr>
          <w:trHeight w:val="284"/>
        </w:trPr>
        <w:tc>
          <w:tcPr>
            <w:tcW w:w="592" w:type="dxa"/>
            <w:vAlign w:val="center"/>
          </w:tcPr>
          <w:p w14:paraId="7ABAB295" w14:textId="77777777" w:rsidR="00AA3190" w:rsidRPr="00F06661" w:rsidRDefault="00AA3190" w:rsidP="00F06661">
            <w:pPr>
              <w:spacing w:after="160" w:line="259" w:lineRule="auto"/>
              <w:rPr>
                <w:rFonts w:asciiTheme="minorHAnsi" w:eastAsiaTheme="minorEastAsia" w:hAnsiTheme="minorHAnsi" w:cstheme="minorBidi"/>
                <w:b/>
                <w:sz w:val="22"/>
                <w:szCs w:val="22"/>
                <w:lang w:eastAsia="zh-CN" w:bidi="he-IL"/>
              </w:rPr>
            </w:pPr>
            <w:r w:rsidRPr="00F06661">
              <w:rPr>
                <w:rFonts w:asciiTheme="minorHAnsi" w:eastAsiaTheme="minorEastAsia" w:hAnsiTheme="minorHAnsi" w:cstheme="minorBidi"/>
                <w:b/>
                <w:sz w:val="22"/>
                <w:szCs w:val="22"/>
                <w:lang w:eastAsia="zh-CN" w:bidi="he-IL"/>
              </w:rPr>
              <w:t>No.</w:t>
            </w:r>
          </w:p>
        </w:tc>
        <w:tc>
          <w:tcPr>
            <w:tcW w:w="4506" w:type="dxa"/>
            <w:vAlign w:val="center"/>
          </w:tcPr>
          <w:p w14:paraId="6761E800" w14:textId="77777777" w:rsidR="00AA3190" w:rsidRPr="00F06661" w:rsidRDefault="00AA3190" w:rsidP="00F06661">
            <w:pPr>
              <w:spacing w:after="160" w:line="259" w:lineRule="auto"/>
              <w:rPr>
                <w:rFonts w:asciiTheme="minorHAnsi" w:eastAsiaTheme="minorEastAsia" w:hAnsiTheme="minorHAnsi" w:cstheme="minorBidi"/>
                <w:b/>
                <w:sz w:val="22"/>
                <w:szCs w:val="22"/>
                <w:lang w:eastAsia="zh-CN" w:bidi="he-IL"/>
              </w:rPr>
            </w:pPr>
            <w:r w:rsidRPr="00F06661">
              <w:rPr>
                <w:rFonts w:asciiTheme="minorHAnsi" w:eastAsiaTheme="minorEastAsia" w:hAnsiTheme="minorHAnsi" w:cstheme="minorBidi"/>
                <w:b/>
                <w:sz w:val="22"/>
                <w:szCs w:val="22"/>
                <w:lang w:eastAsia="zh-CN" w:bidi="he-IL"/>
              </w:rPr>
              <w:t>Peptide</w:t>
            </w:r>
          </w:p>
        </w:tc>
        <w:tc>
          <w:tcPr>
            <w:tcW w:w="830" w:type="dxa"/>
            <w:vAlign w:val="center"/>
          </w:tcPr>
          <w:p w14:paraId="320E3B2A" w14:textId="77777777" w:rsidR="00AA3190" w:rsidRPr="00F06661" w:rsidRDefault="00AA3190" w:rsidP="002E0ADE">
            <w:pPr>
              <w:spacing w:after="160" w:line="259" w:lineRule="auto"/>
              <w:jc w:val="center"/>
              <w:rPr>
                <w:rFonts w:asciiTheme="minorHAnsi" w:eastAsiaTheme="minorEastAsia" w:hAnsiTheme="minorHAnsi" w:cstheme="minorBidi"/>
                <w:b/>
                <w:sz w:val="22"/>
                <w:szCs w:val="22"/>
                <w:lang w:eastAsia="zh-CN" w:bidi="he-IL"/>
              </w:rPr>
            </w:pPr>
            <w:r w:rsidRPr="00F06661">
              <w:rPr>
                <w:rFonts w:asciiTheme="minorHAnsi" w:eastAsiaTheme="minorEastAsia" w:hAnsiTheme="minorHAnsi" w:cstheme="minorBidi"/>
                <w:b/>
                <w:sz w:val="22"/>
                <w:szCs w:val="22"/>
                <w:lang w:eastAsia="zh-CN" w:bidi="he-IL"/>
              </w:rPr>
              <w:t xml:space="preserve">Purity </w:t>
            </w:r>
            <w:r w:rsidRPr="00F06661">
              <w:rPr>
                <w:rFonts w:asciiTheme="minorHAnsi" w:eastAsiaTheme="minorEastAsia" w:hAnsiTheme="minorHAnsi" w:cstheme="minorBidi"/>
                <w:b/>
                <w:sz w:val="22"/>
                <w:szCs w:val="22"/>
                <w:lang w:eastAsia="zh-CN" w:bidi="he-IL"/>
              </w:rPr>
              <w:br/>
              <w:t>(%)</w:t>
            </w:r>
          </w:p>
        </w:tc>
        <w:tc>
          <w:tcPr>
            <w:tcW w:w="1050" w:type="dxa"/>
          </w:tcPr>
          <w:p w14:paraId="2CE647EA" w14:textId="4D94434D" w:rsidR="00AA3190" w:rsidRPr="00F06661" w:rsidRDefault="00AA3190" w:rsidP="005E514B">
            <w:pPr>
              <w:jc w:val="center"/>
              <w:rPr>
                <w:b/>
              </w:rPr>
            </w:pPr>
            <w:r>
              <w:rPr>
                <w:b/>
              </w:rPr>
              <w:t>Retention time</w:t>
            </w:r>
          </w:p>
        </w:tc>
        <w:tc>
          <w:tcPr>
            <w:tcW w:w="1670" w:type="dxa"/>
            <w:vAlign w:val="center"/>
          </w:tcPr>
          <w:p w14:paraId="67009B10" w14:textId="01156592" w:rsidR="00AA3190" w:rsidRPr="00F06661" w:rsidRDefault="00AA3190" w:rsidP="002E0ADE">
            <w:pPr>
              <w:spacing w:after="160" w:line="259" w:lineRule="auto"/>
              <w:jc w:val="center"/>
              <w:rPr>
                <w:rFonts w:asciiTheme="minorHAnsi" w:eastAsiaTheme="minorEastAsia" w:hAnsiTheme="minorHAnsi" w:cstheme="minorBidi"/>
                <w:b/>
                <w:sz w:val="22"/>
                <w:szCs w:val="22"/>
                <w:lang w:eastAsia="zh-CN" w:bidi="he-IL"/>
              </w:rPr>
            </w:pPr>
            <w:r w:rsidRPr="00F06661">
              <w:rPr>
                <w:rFonts w:asciiTheme="minorHAnsi" w:eastAsiaTheme="minorEastAsia" w:hAnsiTheme="minorHAnsi" w:cstheme="minorBidi"/>
                <w:b/>
                <w:sz w:val="22"/>
                <w:szCs w:val="22"/>
                <w:lang w:eastAsia="zh-CN" w:bidi="he-IL"/>
              </w:rPr>
              <w:t>Theoretical mass (average)</w:t>
            </w:r>
          </w:p>
        </w:tc>
        <w:tc>
          <w:tcPr>
            <w:tcW w:w="1314" w:type="dxa"/>
            <w:vAlign w:val="center"/>
          </w:tcPr>
          <w:p w14:paraId="1D49A8BB" w14:textId="77777777" w:rsidR="00AA3190" w:rsidRPr="00F06661" w:rsidRDefault="00AA3190" w:rsidP="002E0ADE">
            <w:pPr>
              <w:spacing w:after="160" w:line="259" w:lineRule="auto"/>
              <w:jc w:val="center"/>
              <w:rPr>
                <w:rFonts w:asciiTheme="minorHAnsi" w:eastAsiaTheme="minorEastAsia" w:hAnsiTheme="minorHAnsi" w:cstheme="minorBidi"/>
                <w:b/>
                <w:sz w:val="22"/>
                <w:szCs w:val="22"/>
                <w:lang w:eastAsia="zh-CN" w:bidi="he-IL"/>
              </w:rPr>
            </w:pPr>
            <w:r w:rsidRPr="00F06661">
              <w:rPr>
                <w:rFonts w:asciiTheme="minorHAnsi" w:eastAsiaTheme="minorEastAsia" w:hAnsiTheme="minorHAnsi" w:cstheme="minorBidi"/>
                <w:b/>
                <w:sz w:val="22"/>
                <w:szCs w:val="22"/>
                <w:lang w:eastAsia="zh-CN" w:bidi="he-IL"/>
              </w:rPr>
              <w:t>Mass found (average)</w:t>
            </w:r>
          </w:p>
        </w:tc>
      </w:tr>
      <w:tr w:rsidR="00AA3190" w:rsidRPr="00F06661" w14:paraId="0FD33B17" w14:textId="77777777" w:rsidTr="005E514B">
        <w:trPr>
          <w:trHeight w:val="284"/>
        </w:trPr>
        <w:tc>
          <w:tcPr>
            <w:tcW w:w="592" w:type="dxa"/>
            <w:vAlign w:val="center"/>
          </w:tcPr>
          <w:p w14:paraId="3C37CAF2" w14:textId="77777777" w:rsidR="00AA3190" w:rsidRPr="00F06661" w:rsidRDefault="00AA3190" w:rsidP="00F06661">
            <w:pPr>
              <w:spacing w:after="160" w:line="259" w:lineRule="auto"/>
              <w:rPr>
                <w:rFonts w:asciiTheme="minorHAnsi" w:eastAsiaTheme="minorEastAsia" w:hAnsiTheme="minorHAnsi" w:cstheme="minorBidi"/>
                <w:b/>
                <w:sz w:val="22"/>
                <w:szCs w:val="22"/>
                <w:lang w:eastAsia="zh-CN" w:bidi="he-IL"/>
              </w:rPr>
            </w:pPr>
          </w:p>
        </w:tc>
        <w:tc>
          <w:tcPr>
            <w:tcW w:w="4506" w:type="dxa"/>
            <w:vAlign w:val="center"/>
          </w:tcPr>
          <w:p w14:paraId="4371836D" w14:textId="77777777" w:rsidR="00AA3190" w:rsidRPr="00F06661" w:rsidRDefault="00AA3190" w:rsidP="00F06661">
            <w:pPr>
              <w:spacing w:after="160" w:line="259" w:lineRule="auto"/>
              <w:rPr>
                <w:rFonts w:asciiTheme="minorHAnsi" w:eastAsiaTheme="minorEastAsia" w:hAnsiTheme="minorHAnsi" w:cstheme="minorBidi"/>
                <w:sz w:val="22"/>
                <w:szCs w:val="22"/>
                <w:lang w:eastAsia="zh-CN" w:bidi="he-IL"/>
              </w:rPr>
            </w:pPr>
            <w:r w:rsidRPr="00F06661">
              <w:rPr>
                <w:rFonts w:asciiTheme="minorHAnsi" w:eastAsiaTheme="minorEastAsia" w:hAnsiTheme="minorHAnsi" w:cstheme="minorBidi"/>
                <w:sz w:val="22"/>
                <w:szCs w:val="22"/>
                <w:lang w:eastAsia="zh-CN" w:bidi="he-IL"/>
              </w:rPr>
              <w:t>PYY</w:t>
            </w:r>
            <w:r w:rsidRPr="00F06661">
              <w:rPr>
                <w:rFonts w:asciiTheme="minorHAnsi" w:eastAsiaTheme="minorEastAsia" w:hAnsiTheme="minorHAnsi" w:cstheme="minorBidi"/>
                <w:sz w:val="22"/>
                <w:szCs w:val="22"/>
                <w:vertAlign w:val="subscript"/>
                <w:lang w:eastAsia="zh-CN" w:bidi="he-IL"/>
              </w:rPr>
              <w:t>1-36</w:t>
            </w:r>
          </w:p>
        </w:tc>
        <w:tc>
          <w:tcPr>
            <w:tcW w:w="830" w:type="dxa"/>
            <w:vAlign w:val="center"/>
          </w:tcPr>
          <w:p w14:paraId="74CBBA72"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eastAsia="zh-CN" w:bidi="he-IL"/>
              </w:rPr>
            </w:pPr>
            <w:r w:rsidRPr="00F06661">
              <w:rPr>
                <w:rFonts w:asciiTheme="minorHAnsi" w:eastAsiaTheme="minorEastAsia" w:hAnsiTheme="minorHAnsi" w:cstheme="minorBidi"/>
                <w:sz w:val="22"/>
                <w:szCs w:val="22"/>
                <w:lang w:eastAsia="zh-CN" w:bidi="he-IL"/>
              </w:rPr>
              <w:t>97.0</w:t>
            </w:r>
          </w:p>
        </w:tc>
        <w:tc>
          <w:tcPr>
            <w:tcW w:w="1050" w:type="dxa"/>
          </w:tcPr>
          <w:p w14:paraId="10B73201" w14:textId="27E2F7F2" w:rsidR="00AA3190" w:rsidRPr="00F06661" w:rsidRDefault="009A1531" w:rsidP="005E514B">
            <w:pPr>
              <w:jc w:val="center"/>
            </w:pPr>
            <w:r>
              <w:t>3</w:t>
            </w:r>
            <w:r w:rsidR="00834C79">
              <w:t>.4</w:t>
            </w:r>
            <w:r w:rsidR="00307F0E">
              <w:rPr>
                <w:vertAlign w:val="superscript"/>
              </w:rPr>
              <w:t>e</w:t>
            </w:r>
          </w:p>
        </w:tc>
        <w:tc>
          <w:tcPr>
            <w:tcW w:w="1670" w:type="dxa"/>
            <w:vAlign w:val="center"/>
          </w:tcPr>
          <w:p w14:paraId="46BC9D0D" w14:textId="353B42C4" w:rsidR="00AA3190" w:rsidRPr="00F06661" w:rsidRDefault="00AA3190" w:rsidP="002E0ADE">
            <w:pPr>
              <w:spacing w:after="160" w:line="259" w:lineRule="auto"/>
              <w:jc w:val="center"/>
              <w:rPr>
                <w:rFonts w:asciiTheme="minorHAnsi" w:eastAsiaTheme="minorEastAsia" w:hAnsiTheme="minorHAnsi" w:cstheme="minorBidi"/>
                <w:sz w:val="22"/>
                <w:szCs w:val="22"/>
                <w:lang w:eastAsia="zh-CN" w:bidi="he-IL"/>
              </w:rPr>
            </w:pPr>
            <w:r w:rsidRPr="00F06661">
              <w:rPr>
                <w:rFonts w:asciiTheme="minorHAnsi" w:eastAsiaTheme="minorEastAsia" w:hAnsiTheme="minorHAnsi" w:cstheme="minorBidi"/>
                <w:sz w:val="22"/>
                <w:szCs w:val="22"/>
                <w:lang w:eastAsia="zh-CN" w:bidi="he-IL"/>
              </w:rPr>
              <w:t>4309.</w:t>
            </w:r>
            <w:r w:rsidR="007B31B7">
              <w:rPr>
                <w:rFonts w:asciiTheme="minorHAnsi" w:eastAsiaTheme="minorEastAsia" w:hAnsiTheme="minorHAnsi" w:cstheme="minorBidi"/>
                <w:sz w:val="22"/>
                <w:szCs w:val="22"/>
                <w:lang w:eastAsia="zh-CN" w:bidi="he-IL"/>
              </w:rPr>
              <w:t>8</w:t>
            </w:r>
          </w:p>
        </w:tc>
        <w:tc>
          <w:tcPr>
            <w:tcW w:w="1314" w:type="dxa"/>
            <w:vAlign w:val="center"/>
          </w:tcPr>
          <w:p w14:paraId="4CE1DC74"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eastAsia="zh-CN" w:bidi="he-IL"/>
              </w:rPr>
            </w:pPr>
            <w:r w:rsidRPr="00F06661">
              <w:rPr>
                <w:rFonts w:asciiTheme="minorHAnsi" w:eastAsiaTheme="minorEastAsia" w:hAnsiTheme="minorHAnsi" w:cstheme="minorBidi"/>
                <w:sz w:val="22"/>
                <w:szCs w:val="22"/>
                <w:lang w:eastAsia="zh-CN" w:bidi="he-IL"/>
              </w:rPr>
              <w:t>4309.0</w:t>
            </w:r>
          </w:p>
        </w:tc>
      </w:tr>
      <w:tr w:rsidR="00AA3190" w:rsidRPr="00F06661" w14:paraId="2B004725" w14:textId="77777777" w:rsidTr="005E514B">
        <w:trPr>
          <w:trHeight w:val="284"/>
        </w:trPr>
        <w:tc>
          <w:tcPr>
            <w:tcW w:w="592" w:type="dxa"/>
            <w:vAlign w:val="center"/>
          </w:tcPr>
          <w:p w14:paraId="358E98E1" w14:textId="77777777" w:rsidR="00AA3190" w:rsidRPr="00F06661" w:rsidRDefault="00AA3190" w:rsidP="00F06661">
            <w:pPr>
              <w:spacing w:after="160" w:line="259" w:lineRule="auto"/>
              <w:rPr>
                <w:rFonts w:asciiTheme="minorHAnsi" w:eastAsiaTheme="minorEastAsia" w:hAnsiTheme="minorHAnsi" w:cstheme="minorBidi"/>
                <w:b/>
                <w:sz w:val="22"/>
                <w:szCs w:val="22"/>
                <w:lang w:eastAsia="zh-CN" w:bidi="he-IL"/>
              </w:rPr>
            </w:pPr>
          </w:p>
        </w:tc>
        <w:tc>
          <w:tcPr>
            <w:tcW w:w="4506" w:type="dxa"/>
            <w:vAlign w:val="center"/>
          </w:tcPr>
          <w:p w14:paraId="3A8BBA11" w14:textId="77777777" w:rsidR="00AA3190" w:rsidRPr="00F06661" w:rsidRDefault="00AA3190" w:rsidP="00F06661">
            <w:pPr>
              <w:spacing w:after="160" w:line="259" w:lineRule="auto"/>
              <w:rPr>
                <w:rFonts w:asciiTheme="minorHAnsi" w:eastAsiaTheme="minorEastAsia" w:hAnsiTheme="minorHAnsi" w:cstheme="minorBidi"/>
                <w:sz w:val="22"/>
                <w:szCs w:val="22"/>
                <w:lang w:eastAsia="zh-CN" w:bidi="he-IL"/>
              </w:rPr>
            </w:pPr>
            <w:r w:rsidRPr="00F06661">
              <w:rPr>
                <w:rFonts w:asciiTheme="minorHAnsi" w:eastAsiaTheme="minorEastAsia" w:hAnsiTheme="minorHAnsi" w:cstheme="minorBidi"/>
                <w:sz w:val="22"/>
                <w:szCs w:val="22"/>
                <w:lang w:eastAsia="zh-CN" w:bidi="he-IL"/>
              </w:rPr>
              <w:t>PYY</w:t>
            </w:r>
            <w:r w:rsidRPr="00F06661">
              <w:rPr>
                <w:rFonts w:asciiTheme="minorHAnsi" w:eastAsiaTheme="minorEastAsia" w:hAnsiTheme="minorHAnsi" w:cstheme="minorBidi"/>
                <w:sz w:val="22"/>
                <w:szCs w:val="22"/>
                <w:vertAlign w:val="subscript"/>
                <w:lang w:eastAsia="zh-CN" w:bidi="he-IL"/>
              </w:rPr>
              <w:t>3-36</w:t>
            </w:r>
          </w:p>
        </w:tc>
        <w:tc>
          <w:tcPr>
            <w:tcW w:w="830" w:type="dxa"/>
            <w:vAlign w:val="center"/>
          </w:tcPr>
          <w:p w14:paraId="1D6DFF36" w14:textId="5834C8C8" w:rsidR="00AA3190" w:rsidRPr="00F06661" w:rsidRDefault="003D089F" w:rsidP="002E0ADE">
            <w:pPr>
              <w:spacing w:after="160" w:line="259" w:lineRule="auto"/>
              <w:jc w:val="center"/>
              <w:rPr>
                <w:rFonts w:asciiTheme="minorHAnsi" w:eastAsiaTheme="minorEastAsia" w:hAnsiTheme="minorHAnsi" w:cstheme="minorBidi"/>
                <w:sz w:val="22"/>
                <w:szCs w:val="22"/>
                <w:lang w:eastAsia="zh-CN" w:bidi="he-IL"/>
              </w:rPr>
            </w:pPr>
            <w:r>
              <w:rPr>
                <w:rFonts w:asciiTheme="minorHAnsi" w:eastAsiaTheme="minorEastAsia" w:hAnsiTheme="minorHAnsi" w:cstheme="minorBidi"/>
                <w:sz w:val="22"/>
                <w:szCs w:val="22"/>
                <w:lang w:eastAsia="zh-CN" w:bidi="he-IL"/>
              </w:rPr>
              <w:t>98.0</w:t>
            </w:r>
          </w:p>
        </w:tc>
        <w:tc>
          <w:tcPr>
            <w:tcW w:w="1050" w:type="dxa"/>
          </w:tcPr>
          <w:p w14:paraId="5358C1EF" w14:textId="5E90DFED" w:rsidR="00AA3190" w:rsidRPr="00F06661" w:rsidRDefault="00455545" w:rsidP="005E514B">
            <w:pPr>
              <w:jc w:val="center"/>
            </w:pPr>
            <w:r>
              <w:t>5.8</w:t>
            </w:r>
            <w:r w:rsidR="001A1992">
              <w:rPr>
                <w:vertAlign w:val="superscript"/>
              </w:rPr>
              <w:t>b</w:t>
            </w:r>
          </w:p>
        </w:tc>
        <w:tc>
          <w:tcPr>
            <w:tcW w:w="1670" w:type="dxa"/>
            <w:vAlign w:val="center"/>
          </w:tcPr>
          <w:p w14:paraId="1FE476B6" w14:textId="1C325E4F" w:rsidR="00AA3190" w:rsidRPr="00F06661" w:rsidRDefault="00AA3190" w:rsidP="002E0ADE">
            <w:pPr>
              <w:spacing w:after="160" w:line="259" w:lineRule="auto"/>
              <w:jc w:val="center"/>
              <w:rPr>
                <w:rFonts w:asciiTheme="minorHAnsi" w:eastAsiaTheme="minorEastAsia" w:hAnsiTheme="minorHAnsi" w:cstheme="minorBidi"/>
                <w:sz w:val="22"/>
                <w:szCs w:val="22"/>
                <w:lang w:eastAsia="zh-CN" w:bidi="he-IL"/>
              </w:rPr>
            </w:pPr>
            <w:r w:rsidRPr="00F06661">
              <w:rPr>
                <w:rFonts w:asciiTheme="minorHAnsi" w:eastAsiaTheme="minorEastAsia" w:hAnsiTheme="minorHAnsi" w:cstheme="minorBidi"/>
                <w:sz w:val="22"/>
                <w:szCs w:val="22"/>
                <w:lang w:eastAsia="zh-CN" w:bidi="he-IL"/>
              </w:rPr>
              <w:t>4049.5</w:t>
            </w:r>
          </w:p>
        </w:tc>
        <w:tc>
          <w:tcPr>
            <w:tcW w:w="1314" w:type="dxa"/>
            <w:vAlign w:val="center"/>
          </w:tcPr>
          <w:p w14:paraId="1AAAF185"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eastAsia="zh-CN" w:bidi="he-IL"/>
              </w:rPr>
            </w:pPr>
            <w:r w:rsidRPr="00F06661">
              <w:rPr>
                <w:rFonts w:asciiTheme="minorHAnsi" w:eastAsiaTheme="minorEastAsia" w:hAnsiTheme="minorHAnsi" w:cstheme="minorBidi"/>
                <w:sz w:val="22"/>
                <w:szCs w:val="22"/>
                <w:lang w:eastAsia="zh-CN" w:bidi="he-IL"/>
              </w:rPr>
              <w:t>4050.0</w:t>
            </w:r>
          </w:p>
        </w:tc>
      </w:tr>
      <w:tr w:rsidR="00AA3190" w:rsidRPr="00F06661" w14:paraId="59AB7C58" w14:textId="77777777" w:rsidTr="005E514B">
        <w:trPr>
          <w:trHeight w:val="284"/>
        </w:trPr>
        <w:tc>
          <w:tcPr>
            <w:tcW w:w="592" w:type="dxa"/>
            <w:vAlign w:val="center"/>
          </w:tcPr>
          <w:p w14:paraId="44B62963" w14:textId="77777777" w:rsidR="00AA3190" w:rsidRPr="00F06661" w:rsidRDefault="00AA3190" w:rsidP="00F06661">
            <w:pPr>
              <w:spacing w:after="160" w:line="259" w:lineRule="auto"/>
              <w:rPr>
                <w:rFonts w:asciiTheme="minorHAnsi" w:eastAsiaTheme="minorEastAsia" w:hAnsiTheme="minorHAnsi" w:cstheme="minorBidi"/>
                <w:b/>
                <w:sz w:val="22"/>
                <w:szCs w:val="22"/>
                <w:lang w:eastAsia="zh-CN" w:bidi="he-IL"/>
              </w:rPr>
            </w:pPr>
          </w:p>
        </w:tc>
        <w:tc>
          <w:tcPr>
            <w:tcW w:w="4506" w:type="dxa"/>
            <w:vAlign w:val="center"/>
          </w:tcPr>
          <w:p w14:paraId="1B5E97BB" w14:textId="77777777" w:rsidR="00AA3190" w:rsidRPr="00F06661" w:rsidRDefault="00AA3190" w:rsidP="00F06661">
            <w:pPr>
              <w:spacing w:after="160" w:line="259" w:lineRule="auto"/>
              <w:rPr>
                <w:rFonts w:asciiTheme="minorHAnsi" w:eastAsiaTheme="minorEastAsia" w:hAnsiTheme="minorHAnsi" w:cstheme="minorBidi"/>
                <w:sz w:val="22"/>
                <w:szCs w:val="22"/>
                <w:lang w:eastAsia="zh-CN" w:bidi="he-IL"/>
              </w:rPr>
            </w:pPr>
            <w:r w:rsidRPr="00F06661">
              <w:rPr>
                <w:rFonts w:asciiTheme="minorHAnsi" w:eastAsiaTheme="minorEastAsia" w:hAnsiTheme="minorHAnsi" w:cstheme="minorBidi"/>
                <w:sz w:val="22"/>
                <w:szCs w:val="22"/>
                <w:lang w:eastAsia="zh-CN" w:bidi="he-IL"/>
              </w:rPr>
              <w:t>PP</w:t>
            </w:r>
            <w:r w:rsidRPr="00F06661">
              <w:rPr>
                <w:rFonts w:asciiTheme="minorHAnsi" w:eastAsiaTheme="minorEastAsia" w:hAnsiTheme="minorHAnsi" w:cstheme="minorBidi"/>
                <w:sz w:val="22"/>
                <w:szCs w:val="22"/>
                <w:vertAlign w:val="subscript"/>
                <w:lang w:eastAsia="zh-CN" w:bidi="he-IL"/>
              </w:rPr>
              <w:t>1-36</w:t>
            </w:r>
          </w:p>
        </w:tc>
        <w:tc>
          <w:tcPr>
            <w:tcW w:w="830" w:type="dxa"/>
            <w:vAlign w:val="center"/>
          </w:tcPr>
          <w:p w14:paraId="16EF8F78" w14:textId="05E2D2F7" w:rsidR="00AA3190" w:rsidRPr="00F06661" w:rsidRDefault="00AA3190" w:rsidP="002E0ADE">
            <w:pPr>
              <w:spacing w:after="160" w:line="259" w:lineRule="auto"/>
              <w:jc w:val="center"/>
              <w:rPr>
                <w:rFonts w:asciiTheme="minorHAnsi" w:eastAsiaTheme="minorEastAsia" w:hAnsiTheme="minorHAnsi" w:cstheme="minorBidi"/>
                <w:sz w:val="22"/>
                <w:szCs w:val="22"/>
                <w:lang w:eastAsia="zh-CN" w:bidi="he-IL"/>
              </w:rPr>
            </w:pPr>
            <w:r w:rsidRPr="00F06661">
              <w:rPr>
                <w:rFonts w:asciiTheme="minorHAnsi" w:eastAsiaTheme="minorEastAsia" w:hAnsiTheme="minorHAnsi" w:cstheme="minorBidi"/>
                <w:sz w:val="22"/>
                <w:szCs w:val="22"/>
                <w:lang w:eastAsia="zh-CN" w:bidi="he-IL"/>
              </w:rPr>
              <w:t>96.7</w:t>
            </w:r>
          </w:p>
        </w:tc>
        <w:tc>
          <w:tcPr>
            <w:tcW w:w="1050" w:type="dxa"/>
          </w:tcPr>
          <w:p w14:paraId="51A5A0E3" w14:textId="2C92BCD3" w:rsidR="00AA3190" w:rsidRPr="00F06661" w:rsidRDefault="008047E6" w:rsidP="005E514B">
            <w:pPr>
              <w:jc w:val="center"/>
            </w:pPr>
            <w:r>
              <w:t>2.5</w:t>
            </w:r>
            <w:r w:rsidR="00307F0E">
              <w:rPr>
                <w:vertAlign w:val="superscript"/>
              </w:rPr>
              <w:t>f</w:t>
            </w:r>
          </w:p>
        </w:tc>
        <w:tc>
          <w:tcPr>
            <w:tcW w:w="1670" w:type="dxa"/>
            <w:vAlign w:val="center"/>
          </w:tcPr>
          <w:p w14:paraId="7F5F9A59" w14:textId="1F491489" w:rsidR="00AA3190" w:rsidRPr="00F06661" w:rsidRDefault="00AA3190" w:rsidP="002E0ADE">
            <w:pPr>
              <w:spacing w:after="160" w:line="259" w:lineRule="auto"/>
              <w:jc w:val="center"/>
              <w:rPr>
                <w:rFonts w:asciiTheme="minorHAnsi" w:eastAsiaTheme="minorEastAsia" w:hAnsiTheme="minorHAnsi" w:cstheme="minorBidi"/>
                <w:sz w:val="22"/>
                <w:szCs w:val="22"/>
                <w:lang w:eastAsia="zh-CN" w:bidi="he-IL"/>
              </w:rPr>
            </w:pPr>
            <w:r w:rsidRPr="00F06661">
              <w:rPr>
                <w:rFonts w:asciiTheme="minorHAnsi" w:eastAsiaTheme="minorEastAsia" w:hAnsiTheme="minorHAnsi" w:cstheme="minorBidi"/>
                <w:sz w:val="22"/>
                <w:szCs w:val="22"/>
                <w:lang w:eastAsia="zh-CN" w:bidi="he-IL"/>
              </w:rPr>
              <w:t>4181.7</w:t>
            </w:r>
          </w:p>
        </w:tc>
        <w:tc>
          <w:tcPr>
            <w:tcW w:w="1314" w:type="dxa"/>
            <w:vAlign w:val="center"/>
          </w:tcPr>
          <w:p w14:paraId="11B14B89"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eastAsia="zh-CN" w:bidi="he-IL"/>
              </w:rPr>
            </w:pPr>
            <w:r w:rsidRPr="00F06661">
              <w:rPr>
                <w:rFonts w:asciiTheme="minorHAnsi" w:eastAsiaTheme="minorEastAsia" w:hAnsiTheme="minorHAnsi" w:cstheme="minorBidi"/>
                <w:sz w:val="22"/>
                <w:szCs w:val="22"/>
                <w:lang w:eastAsia="zh-CN" w:bidi="he-IL"/>
              </w:rPr>
              <w:t>4180.9</w:t>
            </w:r>
          </w:p>
        </w:tc>
      </w:tr>
      <w:tr w:rsidR="00AA3190" w:rsidRPr="00F06661" w14:paraId="6DE52CB8" w14:textId="77777777" w:rsidTr="005E514B">
        <w:trPr>
          <w:trHeight w:val="284"/>
        </w:trPr>
        <w:tc>
          <w:tcPr>
            <w:tcW w:w="592" w:type="dxa"/>
            <w:vAlign w:val="center"/>
          </w:tcPr>
          <w:p w14:paraId="22CE10F1" w14:textId="77777777" w:rsidR="00AA3190" w:rsidRPr="00F06661" w:rsidRDefault="00AA3190" w:rsidP="00F06661">
            <w:pPr>
              <w:spacing w:after="160" w:line="259" w:lineRule="auto"/>
              <w:rPr>
                <w:rFonts w:asciiTheme="minorHAnsi" w:eastAsiaTheme="minorEastAsia" w:hAnsiTheme="minorHAnsi" w:cstheme="minorBidi"/>
                <w:b/>
                <w:sz w:val="22"/>
                <w:szCs w:val="22"/>
                <w:lang w:eastAsia="zh-CN" w:bidi="he-IL"/>
              </w:rPr>
            </w:pPr>
            <w:r w:rsidRPr="00F06661">
              <w:rPr>
                <w:rFonts w:asciiTheme="minorHAnsi" w:eastAsiaTheme="minorEastAsia" w:hAnsiTheme="minorHAnsi" w:cstheme="minorBidi"/>
                <w:b/>
                <w:sz w:val="22"/>
                <w:szCs w:val="22"/>
                <w:lang w:eastAsia="zh-CN" w:bidi="he-IL"/>
              </w:rPr>
              <w:t>1</w:t>
            </w:r>
          </w:p>
        </w:tc>
        <w:tc>
          <w:tcPr>
            <w:tcW w:w="4506" w:type="dxa"/>
            <w:vAlign w:val="center"/>
          </w:tcPr>
          <w:p w14:paraId="566CA047"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[(C18diacid-</w:t>
            </w:r>
            <w:r w:rsidRPr="00BD794B">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204D9C83" w14:textId="5CBDB91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9</w:t>
            </w:r>
            <w:r w:rsidR="00BA01F9">
              <w:rPr>
                <w:rFonts w:asciiTheme="minorHAnsi" w:eastAsiaTheme="minorEastAsia" w:hAnsiTheme="minorHAnsi" w:cstheme="minorBidi"/>
                <w:sz w:val="22"/>
                <w:szCs w:val="22"/>
                <w:lang w:val="es-ES" w:eastAsia="zh-CN" w:bidi="he-IL"/>
              </w:rPr>
              <w:t>4</w:t>
            </w:r>
            <w:r>
              <w:rPr>
                <w:rFonts w:asciiTheme="minorHAnsi" w:eastAsiaTheme="minorEastAsia" w:hAnsiTheme="minorHAnsi" w:cstheme="minorBidi"/>
                <w:sz w:val="22"/>
                <w:szCs w:val="22"/>
                <w:lang w:val="es-ES" w:eastAsia="zh-CN" w:bidi="he-IL"/>
              </w:rPr>
              <w:t>.</w:t>
            </w:r>
            <w:r w:rsidR="00BA01F9">
              <w:rPr>
                <w:rFonts w:asciiTheme="minorHAnsi" w:eastAsiaTheme="minorEastAsia" w:hAnsiTheme="minorHAnsi" w:cstheme="minorBidi"/>
                <w:sz w:val="22"/>
                <w:szCs w:val="22"/>
                <w:lang w:val="es-ES" w:eastAsia="zh-CN" w:bidi="he-IL"/>
              </w:rPr>
              <w:t>8</w:t>
            </w:r>
          </w:p>
        </w:tc>
        <w:tc>
          <w:tcPr>
            <w:tcW w:w="1050" w:type="dxa"/>
          </w:tcPr>
          <w:p w14:paraId="6E1D46CF" w14:textId="4D080435" w:rsidR="00AA3190" w:rsidRDefault="00516F78" w:rsidP="005E514B">
            <w:pPr>
              <w:jc w:val="center"/>
              <w:rPr>
                <w:lang w:val="es-ES"/>
              </w:rPr>
            </w:pPr>
            <w:r>
              <w:rPr>
                <w:lang w:val="es-ES"/>
              </w:rPr>
              <w:t>7.6</w:t>
            </w:r>
            <w:r w:rsidR="008C1022" w:rsidRPr="008C1022">
              <w:rPr>
                <w:vertAlign w:val="superscript"/>
                <w:lang w:val="es-ES"/>
              </w:rPr>
              <w:t>a</w:t>
            </w:r>
          </w:p>
        </w:tc>
        <w:tc>
          <w:tcPr>
            <w:tcW w:w="1670" w:type="dxa"/>
            <w:vAlign w:val="center"/>
          </w:tcPr>
          <w:p w14:paraId="5C7A0376" w14:textId="57979ADF"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4765.3</w:t>
            </w:r>
          </w:p>
        </w:tc>
        <w:tc>
          <w:tcPr>
            <w:tcW w:w="1314" w:type="dxa"/>
            <w:vAlign w:val="center"/>
          </w:tcPr>
          <w:p w14:paraId="4FE3B6B5" w14:textId="30916E92"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4764.4</w:t>
            </w:r>
          </w:p>
        </w:tc>
      </w:tr>
      <w:tr w:rsidR="00AA3190" w:rsidRPr="00F06661" w14:paraId="013181A6" w14:textId="77777777" w:rsidTr="005E514B">
        <w:trPr>
          <w:trHeight w:val="284"/>
        </w:trPr>
        <w:tc>
          <w:tcPr>
            <w:tcW w:w="592" w:type="dxa"/>
            <w:vAlign w:val="center"/>
          </w:tcPr>
          <w:p w14:paraId="0BF18F6D"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2</w:t>
            </w:r>
          </w:p>
        </w:tc>
        <w:tc>
          <w:tcPr>
            <w:tcW w:w="4506" w:type="dxa"/>
            <w:vAlign w:val="center"/>
          </w:tcPr>
          <w:p w14:paraId="4D17F062"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e</w:t>
            </w:r>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2A6DCAC0"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95.8</w:t>
            </w:r>
          </w:p>
        </w:tc>
        <w:tc>
          <w:tcPr>
            <w:tcW w:w="1050" w:type="dxa"/>
          </w:tcPr>
          <w:p w14:paraId="719C4807" w14:textId="6DCC6E64" w:rsidR="00AA3190" w:rsidRPr="00F06661" w:rsidRDefault="00FC4227" w:rsidP="005E514B">
            <w:pPr>
              <w:jc w:val="center"/>
              <w:rPr>
                <w:lang w:val="es-ES"/>
              </w:rPr>
            </w:pPr>
            <w:r>
              <w:rPr>
                <w:lang w:val="es-ES"/>
              </w:rPr>
              <w:t>7.9</w:t>
            </w:r>
            <w:r w:rsidR="008C1022" w:rsidRPr="008C1022">
              <w:rPr>
                <w:vertAlign w:val="superscript"/>
                <w:lang w:val="es-ES"/>
              </w:rPr>
              <w:t>a</w:t>
            </w:r>
          </w:p>
        </w:tc>
        <w:tc>
          <w:tcPr>
            <w:tcW w:w="1670" w:type="dxa"/>
            <w:vAlign w:val="center"/>
          </w:tcPr>
          <w:p w14:paraId="5107F7D9" w14:textId="7BC938FD"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4765.3</w:t>
            </w:r>
          </w:p>
        </w:tc>
        <w:tc>
          <w:tcPr>
            <w:tcW w:w="1314" w:type="dxa"/>
            <w:vAlign w:val="center"/>
          </w:tcPr>
          <w:p w14:paraId="39BC2057"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4764.9</w:t>
            </w:r>
          </w:p>
        </w:tc>
      </w:tr>
      <w:tr w:rsidR="00AA3190" w:rsidRPr="00F06661" w14:paraId="155969B3" w14:textId="77777777" w:rsidTr="005E514B">
        <w:trPr>
          <w:trHeight w:val="284"/>
        </w:trPr>
        <w:tc>
          <w:tcPr>
            <w:tcW w:w="592" w:type="dxa"/>
            <w:vAlign w:val="center"/>
          </w:tcPr>
          <w:p w14:paraId="63478130"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3</w:t>
            </w:r>
          </w:p>
        </w:tc>
        <w:tc>
          <w:tcPr>
            <w:tcW w:w="4506" w:type="dxa"/>
            <w:vAlign w:val="center"/>
          </w:tcPr>
          <w:p w14:paraId="4933FE02"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e</w:t>
            </w:r>
            <w:r w:rsidRPr="00F06661">
              <w:rPr>
                <w:rFonts w:asciiTheme="minorHAnsi" w:eastAsiaTheme="minorEastAsia" w:hAnsiTheme="minorHAnsi" w:cstheme="minorBidi"/>
                <w:sz w:val="22"/>
                <w:szCs w:val="22"/>
                <w:vertAlign w:val="superscript"/>
                <w:lang w:val="es-ES" w:eastAsia="zh-CN" w:bidi="he-IL"/>
              </w:rPr>
              <w:t>5</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6AA4636C"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95.7</w:t>
            </w:r>
          </w:p>
        </w:tc>
        <w:tc>
          <w:tcPr>
            <w:tcW w:w="1050" w:type="dxa"/>
          </w:tcPr>
          <w:p w14:paraId="4A2173D2" w14:textId="2167F8F9" w:rsidR="00AA3190" w:rsidRPr="00F06661" w:rsidRDefault="00FC4227" w:rsidP="005E514B">
            <w:pPr>
              <w:jc w:val="center"/>
              <w:rPr>
                <w:lang w:val="es-ES"/>
              </w:rPr>
            </w:pPr>
            <w:r>
              <w:rPr>
                <w:lang w:val="es-ES"/>
              </w:rPr>
              <w:t>7.2</w:t>
            </w:r>
            <w:r w:rsidR="008C1022" w:rsidRPr="008C1022">
              <w:rPr>
                <w:vertAlign w:val="superscript"/>
                <w:lang w:val="es-ES"/>
              </w:rPr>
              <w:t>a</w:t>
            </w:r>
          </w:p>
        </w:tc>
        <w:tc>
          <w:tcPr>
            <w:tcW w:w="1670" w:type="dxa"/>
            <w:vAlign w:val="center"/>
          </w:tcPr>
          <w:p w14:paraId="3F871820" w14:textId="5CE4A1D6"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4796.4</w:t>
            </w:r>
          </w:p>
        </w:tc>
        <w:tc>
          <w:tcPr>
            <w:tcW w:w="1314" w:type="dxa"/>
            <w:vAlign w:val="center"/>
          </w:tcPr>
          <w:p w14:paraId="3CB56110"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4796.0</w:t>
            </w:r>
          </w:p>
        </w:tc>
      </w:tr>
      <w:tr w:rsidR="00AA3190" w:rsidRPr="00F06661" w14:paraId="1862473E" w14:textId="77777777" w:rsidTr="005E514B">
        <w:trPr>
          <w:trHeight w:val="284"/>
        </w:trPr>
        <w:tc>
          <w:tcPr>
            <w:tcW w:w="592" w:type="dxa"/>
            <w:vAlign w:val="center"/>
          </w:tcPr>
          <w:p w14:paraId="2238A510"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4</w:t>
            </w:r>
          </w:p>
        </w:tc>
        <w:tc>
          <w:tcPr>
            <w:tcW w:w="4506" w:type="dxa"/>
            <w:vAlign w:val="center"/>
          </w:tcPr>
          <w:p w14:paraId="722110A8"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BD794B">
              <w:rPr>
                <w:rFonts w:ascii="Symbol" w:eastAsiaTheme="minorEastAsia" w:hAnsi="Symbol" w:cstheme="minorBidi"/>
                <w:sz w:val="22"/>
                <w:szCs w:val="22"/>
                <w:vertAlign w:val="superscript"/>
                <w:lang w:val="es-ES" w:eastAsia="zh-CN" w:bidi="he-IL"/>
              </w:rPr>
              <w:t>e</w:t>
            </w:r>
            <w:r w:rsidRPr="00F06661">
              <w:rPr>
                <w:rFonts w:asciiTheme="minorHAnsi" w:eastAsiaTheme="minorEastAsia" w:hAnsiTheme="minorHAnsi" w:cstheme="minorBidi"/>
                <w:sz w:val="22"/>
                <w:szCs w:val="22"/>
                <w:vertAlign w:val="superscript"/>
                <w:lang w:val="es-ES" w:eastAsia="zh-CN" w:bidi="he-IL"/>
              </w:rPr>
              <w:t>6</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7988DF8F"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92.0</w:t>
            </w:r>
          </w:p>
        </w:tc>
        <w:tc>
          <w:tcPr>
            <w:tcW w:w="1050" w:type="dxa"/>
          </w:tcPr>
          <w:p w14:paraId="4E0CE314" w14:textId="37FC938E" w:rsidR="00AA3190" w:rsidRPr="00F06661" w:rsidRDefault="00FC4227" w:rsidP="005E514B">
            <w:pPr>
              <w:jc w:val="center"/>
              <w:rPr>
                <w:lang w:val="es-ES"/>
              </w:rPr>
            </w:pPr>
            <w:r>
              <w:rPr>
                <w:lang w:val="es-ES"/>
              </w:rPr>
              <w:t>7.2</w:t>
            </w:r>
            <w:r w:rsidR="008C1022" w:rsidRPr="008C1022">
              <w:rPr>
                <w:vertAlign w:val="superscript"/>
                <w:lang w:val="es-ES"/>
              </w:rPr>
              <w:t>a</w:t>
            </w:r>
          </w:p>
        </w:tc>
        <w:tc>
          <w:tcPr>
            <w:tcW w:w="1670" w:type="dxa"/>
            <w:vAlign w:val="center"/>
          </w:tcPr>
          <w:p w14:paraId="12F56BC3" w14:textId="000EACEE"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4764.4</w:t>
            </w:r>
          </w:p>
        </w:tc>
        <w:tc>
          <w:tcPr>
            <w:tcW w:w="1314" w:type="dxa"/>
            <w:vAlign w:val="center"/>
          </w:tcPr>
          <w:p w14:paraId="6C33C039"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4764.0</w:t>
            </w:r>
          </w:p>
        </w:tc>
      </w:tr>
      <w:tr w:rsidR="00AA3190" w:rsidRPr="00F06661" w14:paraId="032A6740" w14:textId="77777777" w:rsidTr="005E514B">
        <w:trPr>
          <w:trHeight w:val="284"/>
        </w:trPr>
        <w:tc>
          <w:tcPr>
            <w:tcW w:w="592" w:type="dxa"/>
            <w:vAlign w:val="center"/>
          </w:tcPr>
          <w:p w14:paraId="0D53C4CE"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5</w:t>
            </w:r>
          </w:p>
        </w:tc>
        <w:tc>
          <w:tcPr>
            <w:tcW w:w="4506" w:type="dxa"/>
            <w:vAlign w:val="center"/>
          </w:tcPr>
          <w:p w14:paraId="61B1DDEA"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e</w:t>
            </w:r>
            <w:r w:rsidRPr="00F06661">
              <w:rPr>
                <w:rFonts w:asciiTheme="minorHAnsi" w:eastAsiaTheme="minorEastAsia" w:hAnsiTheme="minorHAnsi" w:cstheme="minorBidi"/>
                <w:sz w:val="22"/>
                <w:szCs w:val="22"/>
                <w:vertAlign w:val="superscript"/>
                <w:lang w:val="es-ES" w:eastAsia="zh-CN" w:bidi="he-IL"/>
              </w:rPr>
              <w:t>7</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7F9B33FE"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98.1</w:t>
            </w:r>
          </w:p>
        </w:tc>
        <w:tc>
          <w:tcPr>
            <w:tcW w:w="1050" w:type="dxa"/>
          </w:tcPr>
          <w:p w14:paraId="4937B6C1" w14:textId="59DBC530" w:rsidR="00AA3190" w:rsidRPr="00F06661" w:rsidRDefault="00FC4227" w:rsidP="005E514B">
            <w:pPr>
              <w:jc w:val="center"/>
              <w:rPr>
                <w:lang w:val="es-ES"/>
              </w:rPr>
            </w:pPr>
            <w:r>
              <w:rPr>
                <w:lang w:val="es-ES"/>
              </w:rPr>
              <w:t>8.0</w:t>
            </w:r>
            <w:r w:rsidR="008C1022" w:rsidRPr="008C1022">
              <w:rPr>
                <w:vertAlign w:val="superscript"/>
                <w:lang w:val="es-ES"/>
              </w:rPr>
              <w:t>a</w:t>
            </w:r>
          </w:p>
        </w:tc>
        <w:tc>
          <w:tcPr>
            <w:tcW w:w="1670" w:type="dxa"/>
            <w:vAlign w:val="center"/>
          </w:tcPr>
          <w:p w14:paraId="00269D40" w14:textId="5BEA5E7D"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4822.4</w:t>
            </w:r>
          </w:p>
        </w:tc>
        <w:tc>
          <w:tcPr>
            <w:tcW w:w="1314" w:type="dxa"/>
            <w:vAlign w:val="center"/>
          </w:tcPr>
          <w:p w14:paraId="646B4B08"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4822.0</w:t>
            </w:r>
          </w:p>
        </w:tc>
      </w:tr>
      <w:tr w:rsidR="00AA3190" w:rsidRPr="00F06661" w14:paraId="20EC8123" w14:textId="77777777" w:rsidTr="005E514B">
        <w:trPr>
          <w:trHeight w:val="284"/>
        </w:trPr>
        <w:tc>
          <w:tcPr>
            <w:tcW w:w="592" w:type="dxa"/>
            <w:vAlign w:val="center"/>
          </w:tcPr>
          <w:p w14:paraId="0CC7AEFC"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6</w:t>
            </w:r>
          </w:p>
        </w:tc>
        <w:tc>
          <w:tcPr>
            <w:tcW w:w="4506" w:type="dxa"/>
            <w:vAlign w:val="center"/>
          </w:tcPr>
          <w:p w14:paraId="6390BDE2"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e</w:t>
            </w:r>
            <w:r w:rsidRPr="00F06661">
              <w:rPr>
                <w:rFonts w:asciiTheme="minorHAnsi" w:eastAsiaTheme="minorEastAsia" w:hAnsiTheme="minorHAnsi" w:cstheme="minorBidi"/>
                <w:sz w:val="22"/>
                <w:szCs w:val="22"/>
                <w:vertAlign w:val="superscript"/>
                <w:lang w:val="es-ES" w:eastAsia="zh-CN" w:bidi="he-IL"/>
              </w:rPr>
              <w:t>8</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42D16ABF"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98.0</w:t>
            </w:r>
          </w:p>
        </w:tc>
        <w:tc>
          <w:tcPr>
            <w:tcW w:w="1050" w:type="dxa"/>
          </w:tcPr>
          <w:p w14:paraId="4D7B53AE" w14:textId="0DC72F5D" w:rsidR="00AA3190" w:rsidRPr="00F06661" w:rsidRDefault="00FC4227" w:rsidP="005E514B">
            <w:pPr>
              <w:jc w:val="center"/>
              <w:rPr>
                <w:lang w:val="es-ES"/>
              </w:rPr>
            </w:pPr>
            <w:r>
              <w:rPr>
                <w:lang w:val="es-ES"/>
              </w:rPr>
              <w:t>7.7</w:t>
            </w:r>
            <w:r w:rsidR="008C1022" w:rsidRPr="008C1022">
              <w:rPr>
                <w:vertAlign w:val="superscript"/>
                <w:lang w:val="es-ES"/>
              </w:rPr>
              <w:t>a</w:t>
            </w:r>
          </w:p>
        </w:tc>
        <w:tc>
          <w:tcPr>
            <w:tcW w:w="1670" w:type="dxa"/>
            <w:vAlign w:val="center"/>
          </w:tcPr>
          <w:p w14:paraId="76F90244" w14:textId="5E6B17C2"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4796.4</w:t>
            </w:r>
          </w:p>
        </w:tc>
        <w:tc>
          <w:tcPr>
            <w:tcW w:w="1314" w:type="dxa"/>
            <w:vAlign w:val="center"/>
          </w:tcPr>
          <w:p w14:paraId="49D8E596"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4797.0</w:t>
            </w:r>
          </w:p>
        </w:tc>
      </w:tr>
      <w:tr w:rsidR="00AA3190" w:rsidRPr="00F06661" w14:paraId="23E2F4C5" w14:textId="77777777" w:rsidTr="005E514B">
        <w:trPr>
          <w:trHeight w:val="284"/>
        </w:trPr>
        <w:tc>
          <w:tcPr>
            <w:tcW w:w="592" w:type="dxa"/>
            <w:vAlign w:val="center"/>
          </w:tcPr>
          <w:p w14:paraId="2C22E6CB"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7</w:t>
            </w:r>
          </w:p>
        </w:tc>
        <w:tc>
          <w:tcPr>
            <w:tcW w:w="4506" w:type="dxa"/>
            <w:vAlign w:val="center"/>
          </w:tcPr>
          <w:p w14:paraId="51FCD3BC"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e</w:t>
            </w:r>
            <w:r w:rsidRPr="00F06661">
              <w:rPr>
                <w:rFonts w:asciiTheme="minorHAnsi" w:eastAsiaTheme="minorEastAsia" w:hAnsiTheme="minorHAnsi" w:cstheme="minorBidi"/>
                <w:sz w:val="22"/>
                <w:szCs w:val="22"/>
                <w:vertAlign w:val="superscript"/>
                <w:lang w:val="es-ES" w:eastAsia="zh-CN" w:bidi="he-IL"/>
              </w:rPr>
              <w:t>9</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6B53B2E7" w14:textId="355342BF"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95</w:t>
            </w:r>
            <w:r w:rsidR="00AB4288">
              <w:rPr>
                <w:rFonts w:asciiTheme="minorHAnsi" w:eastAsiaTheme="minorEastAsia" w:hAnsiTheme="minorHAnsi" w:cstheme="minorBidi"/>
                <w:sz w:val="22"/>
                <w:szCs w:val="22"/>
                <w:lang w:val="es-ES" w:eastAsia="zh-CN" w:bidi="he-IL"/>
              </w:rPr>
              <w:t>.0</w:t>
            </w:r>
          </w:p>
        </w:tc>
        <w:tc>
          <w:tcPr>
            <w:tcW w:w="1050" w:type="dxa"/>
          </w:tcPr>
          <w:p w14:paraId="6BF5EEB5" w14:textId="7BC9C99F" w:rsidR="00AA3190" w:rsidRPr="00F06661" w:rsidRDefault="00FC4227" w:rsidP="005E514B">
            <w:pPr>
              <w:jc w:val="center"/>
              <w:rPr>
                <w:lang w:val="es-ES"/>
              </w:rPr>
            </w:pPr>
            <w:r>
              <w:rPr>
                <w:lang w:val="es-ES"/>
              </w:rPr>
              <w:t>7.1</w:t>
            </w:r>
            <w:r w:rsidR="008C1022" w:rsidRPr="008C1022">
              <w:rPr>
                <w:vertAlign w:val="superscript"/>
                <w:lang w:val="es-ES"/>
              </w:rPr>
              <w:t>a</w:t>
            </w:r>
          </w:p>
        </w:tc>
        <w:tc>
          <w:tcPr>
            <w:tcW w:w="1670" w:type="dxa"/>
            <w:vAlign w:val="center"/>
          </w:tcPr>
          <w:p w14:paraId="05033F6F" w14:textId="5D3F99A3"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4836.5</w:t>
            </w:r>
          </w:p>
        </w:tc>
        <w:tc>
          <w:tcPr>
            <w:tcW w:w="1314" w:type="dxa"/>
            <w:vAlign w:val="center"/>
          </w:tcPr>
          <w:p w14:paraId="68A52E02"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4836.0</w:t>
            </w:r>
          </w:p>
        </w:tc>
      </w:tr>
      <w:tr w:rsidR="00AA3190" w:rsidRPr="00F06661" w14:paraId="6EB3D44C" w14:textId="77777777" w:rsidTr="005E514B">
        <w:trPr>
          <w:trHeight w:val="284"/>
        </w:trPr>
        <w:tc>
          <w:tcPr>
            <w:tcW w:w="592" w:type="dxa"/>
            <w:vAlign w:val="center"/>
          </w:tcPr>
          <w:p w14:paraId="54D4EE93"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8</w:t>
            </w:r>
          </w:p>
        </w:tc>
        <w:tc>
          <w:tcPr>
            <w:tcW w:w="4506" w:type="dxa"/>
            <w:vAlign w:val="center"/>
          </w:tcPr>
          <w:p w14:paraId="07D16269"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10</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06B903EE"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96.0</w:t>
            </w:r>
          </w:p>
        </w:tc>
        <w:tc>
          <w:tcPr>
            <w:tcW w:w="1050" w:type="dxa"/>
          </w:tcPr>
          <w:p w14:paraId="690E7CE5" w14:textId="3ECE9655" w:rsidR="00AA3190" w:rsidRPr="00F06661" w:rsidRDefault="001F67CE" w:rsidP="005E514B">
            <w:pPr>
              <w:jc w:val="center"/>
              <w:rPr>
                <w:lang w:val="es-ES"/>
              </w:rPr>
            </w:pPr>
            <w:r>
              <w:rPr>
                <w:lang w:val="es-ES"/>
              </w:rPr>
              <w:t>8.2</w:t>
            </w:r>
            <w:r w:rsidR="008C1022" w:rsidRPr="008C1022">
              <w:rPr>
                <w:vertAlign w:val="superscript"/>
                <w:lang w:val="es-ES"/>
              </w:rPr>
              <w:t>a</w:t>
            </w:r>
          </w:p>
        </w:tc>
        <w:tc>
          <w:tcPr>
            <w:tcW w:w="1670" w:type="dxa"/>
            <w:vAlign w:val="center"/>
          </w:tcPr>
          <w:p w14:paraId="02D87444" w14:textId="42AC5A3C"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4764.4</w:t>
            </w:r>
          </w:p>
        </w:tc>
        <w:tc>
          <w:tcPr>
            <w:tcW w:w="1314" w:type="dxa"/>
            <w:vAlign w:val="center"/>
          </w:tcPr>
          <w:p w14:paraId="44F10E06"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4765.0</w:t>
            </w:r>
          </w:p>
        </w:tc>
      </w:tr>
      <w:tr w:rsidR="00AA3190" w:rsidRPr="00F06661" w14:paraId="16E6A633" w14:textId="77777777" w:rsidTr="005E514B">
        <w:trPr>
          <w:trHeight w:val="284"/>
        </w:trPr>
        <w:tc>
          <w:tcPr>
            <w:tcW w:w="592" w:type="dxa"/>
            <w:vAlign w:val="center"/>
          </w:tcPr>
          <w:p w14:paraId="03E44978"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9</w:t>
            </w:r>
          </w:p>
        </w:tc>
        <w:tc>
          <w:tcPr>
            <w:tcW w:w="4506" w:type="dxa"/>
            <w:vAlign w:val="center"/>
          </w:tcPr>
          <w:p w14:paraId="67E33CC2"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11</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139ED936" w14:textId="311C18F3"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94</w:t>
            </w:r>
            <w:r w:rsidR="00AB4288">
              <w:rPr>
                <w:rFonts w:asciiTheme="minorHAnsi" w:eastAsiaTheme="minorEastAsia" w:hAnsiTheme="minorHAnsi" w:cstheme="minorBidi"/>
                <w:sz w:val="22"/>
                <w:szCs w:val="22"/>
                <w:lang w:val="es-ES" w:eastAsia="zh-CN" w:bidi="he-IL"/>
              </w:rPr>
              <w:t>.0</w:t>
            </w:r>
          </w:p>
        </w:tc>
        <w:tc>
          <w:tcPr>
            <w:tcW w:w="1050" w:type="dxa"/>
          </w:tcPr>
          <w:p w14:paraId="25A71CEA" w14:textId="688184A6" w:rsidR="00AA3190" w:rsidRPr="00F06661" w:rsidRDefault="001F67CE" w:rsidP="005E514B">
            <w:pPr>
              <w:jc w:val="center"/>
              <w:rPr>
                <w:lang w:val="es-ES"/>
              </w:rPr>
            </w:pPr>
            <w:r>
              <w:rPr>
                <w:lang w:val="es-ES"/>
              </w:rPr>
              <w:t>7.7</w:t>
            </w:r>
            <w:r w:rsidR="008C1022" w:rsidRPr="008C1022">
              <w:rPr>
                <w:vertAlign w:val="superscript"/>
                <w:lang w:val="es-ES"/>
              </w:rPr>
              <w:t>a</w:t>
            </w:r>
          </w:p>
        </w:tc>
        <w:tc>
          <w:tcPr>
            <w:tcW w:w="1670" w:type="dxa"/>
            <w:vAlign w:val="center"/>
          </w:tcPr>
          <w:p w14:paraId="4FFFB453" w14:textId="23A90164"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4778.4</w:t>
            </w:r>
          </w:p>
        </w:tc>
        <w:tc>
          <w:tcPr>
            <w:tcW w:w="1314" w:type="dxa"/>
            <w:vAlign w:val="center"/>
          </w:tcPr>
          <w:p w14:paraId="1FB5A77A"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4777.4</w:t>
            </w:r>
          </w:p>
        </w:tc>
      </w:tr>
      <w:tr w:rsidR="00AA3190" w:rsidRPr="00F06661" w14:paraId="2F3510EF" w14:textId="77777777" w:rsidTr="005E514B">
        <w:trPr>
          <w:trHeight w:val="284"/>
        </w:trPr>
        <w:tc>
          <w:tcPr>
            <w:tcW w:w="592" w:type="dxa"/>
            <w:vAlign w:val="center"/>
          </w:tcPr>
          <w:p w14:paraId="2982B2D1"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10</w:t>
            </w:r>
          </w:p>
        </w:tc>
        <w:tc>
          <w:tcPr>
            <w:tcW w:w="4506" w:type="dxa"/>
            <w:vAlign w:val="center"/>
          </w:tcPr>
          <w:p w14:paraId="1612CFEC"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12</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6ABF5BF6"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92.3</w:t>
            </w:r>
          </w:p>
        </w:tc>
        <w:tc>
          <w:tcPr>
            <w:tcW w:w="1050" w:type="dxa"/>
          </w:tcPr>
          <w:p w14:paraId="75B18549" w14:textId="6754023F" w:rsidR="00AA3190" w:rsidRPr="00F06661" w:rsidRDefault="001F67CE" w:rsidP="005E514B">
            <w:pPr>
              <w:jc w:val="center"/>
              <w:rPr>
                <w:lang w:val="es-ES"/>
              </w:rPr>
            </w:pPr>
            <w:r>
              <w:rPr>
                <w:lang w:val="es-ES"/>
              </w:rPr>
              <w:t>8.0</w:t>
            </w:r>
            <w:r w:rsidR="008C1022" w:rsidRPr="008C1022">
              <w:rPr>
                <w:vertAlign w:val="superscript"/>
                <w:lang w:val="es-ES"/>
              </w:rPr>
              <w:t>a</w:t>
            </w:r>
          </w:p>
        </w:tc>
        <w:tc>
          <w:tcPr>
            <w:tcW w:w="1670" w:type="dxa"/>
            <w:vAlign w:val="center"/>
          </w:tcPr>
          <w:p w14:paraId="4A37D44B" w14:textId="0F52C739"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4822.4</w:t>
            </w:r>
          </w:p>
        </w:tc>
        <w:tc>
          <w:tcPr>
            <w:tcW w:w="1314" w:type="dxa"/>
            <w:vAlign w:val="center"/>
          </w:tcPr>
          <w:p w14:paraId="5AD8189C"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4822.5</w:t>
            </w:r>
          </w:p>
        </w:tc>
      </w:tr>
      <w:tr w:rsidR="00AA3190" w:rsidRPr="00F06661" w14:paraId="6200E5BF" w14:textId="77777777" w:rsidTr="005E514B">
        <w:trPr>
          <w:trHeight w:val="284"/>
        </w:trPr>
        <w:tc>
          <w:tcPr>
            <w:tcW w:w="592" w:type="dxa"/>
            <w:vAlign w:val="center"/>
          </w:tcPr>
          <w:p w14:paraId="21D768C2"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11</w:t>
            </w:r>
          </w:p>
        </w:tc>
        <w:tc>
          <w:tcPr>
            <w:tcW w:w="4506" w:type="dxa"/>
            <w:vAlign w:val="center"/>
          </w:tcPr>
          <w:p w14:paraId="5FDA9C56"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13</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60AC827B"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93.5</w:t>
            </w:r>
          </w:p>
        </w:tc>
        <w:tc>
          <w:tcPr>
            <w:tcW w:w="1050" w:type="dxa"/>
          </w:tcPr>
          <w:p w14:paraId="4DB84BA9" w14:textId="1F96D9F5" w:rsidR="00AA3190" w:rsidRPr="00F06661" w:rsidRDefault="001F67CE" w:rsidP="005E514B">
            <w:pPr>
              <w:jc w:val="center"/>
              <w:rPr>
                <w:lang w:val="es-ES"/>
              </w:rPr>
            </w:pPr>
            <w:r>
              <w:rPr>
                <w:lang w:val="es-ES"/>
              </w:rPr>
              <w:t>7.9</w:t>
            </w:r>
            <w:r w:rsidR="008C1022" w:rsidRPr="008C1022">
              <w:rPr>
                <w:vertAlign w:val="superscript"/>
                <w:lang w:val="es-ES"/>
              </w:rPr>
              <w:t>a</w:t>
            </w:r>
          </w:p>
        </w:tc>
        <w:tc>
          <w:tcPr>
            <w:tcW w:w="1670" w:type="dxa"/>
            <w:vAlign w:val="center"/>
          </w:tcPr>
          <w:p w14:paraId="55169075" w14:textId="701416B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4806.4</w:t>
            </w:r>
          </w:p>
        </w:tc>
        <w:tc>
          <w:tcPr>
            <w:tcW w:w="1314" w:type="dxa"/>
            <w:vAlign w:val="center"/>
          </w:tcPr>
          <w:p w14:paraId="5DB0C84C"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4806.6</w:t>
            </w:r>
          </w:p>
        </w:tc>
      </w:tr>
      <w:tr w:rsidR="00AA3190" w:rsidRPr="00F06661" w14:paraId="3D68F819" w14:textId="77777777" w:rsidTr="005E514B">
        <w:trPr>
          <w:trHeight w:val="284"/>
        </w:trPr>
        <w:tc>
          <w:tcPr>
            <w:tcW w:w="592" w:type="dxa"/>
            <w:vAlign w:val="center"/>
          </w:tcPr>
          <w:p w14:paraId="577ABDEE"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lastRenderedPageBreak/>
              <w:t>12</w:t>
            </w:r>
          </w:p>
        </w:tc>
        <w:tc>
          <w:tcPr>
            <w:tcW w:w="4506" w:type="dxa"/>
            <w:vAlign w:val="center"/>
          </w:tcPr>
          <w:p w14:paraId="1AD542BB"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14</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026DCFA9"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&gt;98</w:t>
            </w:r>
          </w:p>
        </w:tc>
        <w:tc>
          <w:tcPr>
            <w:tcW w:w="1050" w:type="dxa"/>
          </w:tcPr>
          <w:p w14:paraId="275FD602" w14:textId="03C0FB48" w:rsidR="00AA3190" w:rsidRPr="00F06661" w:rsidRDefault="001F67CE" w:rsidP="005E514B">
            <w:pPr>
              <w:jc w:val="center"/>
              <w:rPr>
                <w:lang w:val="es-ES"/>
              </w:rPr>
            </w:pPr>
            <w:r>
              <w:rPr>
                <w:lang w:val="es-ES"/>
              </w:rPr>
              <w:t>7.5</w:t>
            </w:r>
            <w:r w:rsidR="008C1022" w:rsidRPr="008C1022">
              <w:rPr>
                <w:vertAlign w:val="superscript"/>
                <w:lang w:val="es-ES"/>
              </w:rPr>
              <w:t>a</w:t>
            </w:r>
          </w:p>
        </w:tc>
        <w:tc>
          <w:tcPr>
            <w:tcW w:w="1670" w:type="dxa"/>
            <w:vAlign w:val="center"/>
          </w:tcPr>
          <w:p w14:paraId="49C4440F" w14:textId="2939BEF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4796.4</w:t>
            </w:r>
          </w:p>
        </w:tc>
        <w:tc>
          <w:tcPr>
            <w:tcW w:w="1314" w:type="dxa"/>
            <w:vAlign w:val="center"/>
          </w:tcPr>
          <w:p w14:paraId="0973E01A"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4796.0</w:t>
            </w:r>
          </w:p>
        </w:tc>
      </w:tr>
      <w:tr w:rsidR="00AA3190" w:rsidRPr="00F06661" w14:paraId="14A37600" w14:textId="77777777" w:rsidTr="005E514B">
        <w:trPr>
          <w:trHeight w:val="284"/>
        </w:trPr>
        <w:tc>
          <w:tcPr>
            <w:tcW w:w="592" w:type="dxa"/>
            <w:vAlign w:val="center"/>
          </w:tcPr>
          <w:p w14:paraId="7F02A8D3"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13</w:t>
            </w:r>
          </w:p>
        </w:tc>
        <w:tc>
          <w:tcPr>
            <w:tcW w:w="4506" w:type="dxa"/>
            <w:vAlign w:val="center"/>
          </w:tcPr>
          <w:p w14:paraId="2413AD60"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15</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21EF0622"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&gt;98</w:t>
            </w:r>
          </w:p>
        </w:tc>
        <w:tc>
          <w:tcPr>
            <w:tcW w:w="1050" w:type="dxa"/>
          </w:tcPr>
          <w:p w14:paraId="15B4911C" w14:textId="35EE93E0" w:rsidR="00AA3190" w:rsidRPr="00F06661" w:rsidRDefault="001F67CE" w:rsidP="005E514B">
            <w:pPr>
              <w:jc w:val="center"/>
              <w:rPr>
                <w:lang w:val="es-ES"/>
              </w:rPr>
            </w:pPr>
            <w:r>
              <w:rPr>
                <w:lang w:val="es-ES"/>
              </w:rPr>
              <w:t>7.4</w:t>
            </w:r>
            <w:r w:rsidR="008C1022" w:rsidRPr="008C1022">
              <w:rPr>
                <w:vertAlign w:val="superscript"/>
                <w:lang w:val="es-ES"/>
              </w:rPr>
              <w:t>a</w:t>
            </w:r>
          </w:p>
        </w:tc>
        <w:tc>
          <w:tcPr>
            <w:tcW w:w="1670" w:type="dxa"/>
            <w:vAlign w:val="center"/>
          </w:tcPr>
          <w:p w14:paraId="69CAFA0D" w14:textId="193808C1"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4764.4</w:t>
            </w:r>
          </w:p>
        </w:tc>
        <w:tc>
          <w:tcPr>
            <w:tcW w:w="1314" w:type="dxa"/>
            <w:vAlign w:val="center"/>
          </w:tcPr>
          <w:p w14:paraId="2AE7AB4D"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4765.0</w:t>
            </w:r>
          </w:p>
        </w:tc>
      </w:tr>
      <w:tr w:rsidR="00AA3190" w:rsidRPr="00F06661" w14:paraId="09477426" w14:textId="77777777" w:rsidTr="005E514B">
        <w:trPr>
          <w:trHeight w:val="284"/>
        </w:trPr>
        <w:tc>
          <w:tcPr>
            <w:tcW w:w="592" w:type="dxa"/>
            <w:vAlign w:val="center"/>
          </w:tcPr>
          <w:p w14:paraId="5DF2AD59"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14</w:t>
            </w:r>
          </w:p>
        </w:tc>
        <w:tc>
          <w:tcPr>
            <w:tcW w:w="4506" w:type="dxa"/>
            <w:vAlign w:val="center"/>
          </w:tcPr>
          <w:p w14:paraId="41F116E2"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16</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5907B6FD"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98.4</w:t>
            </w:r>
          </w:p>
        </w:tc>
        <w:tc>
          <w:tcPr>
            <w:tcW w:w="1050" w:type="dxa"/>
          </w:tcPr>
          <w:p w14:paraId="2B6F99EA" w14:textId="1FEC4982" w:rsidR="00AA3190" w:rsidRPr="00F06661" w:rsidRDefault="001F67CE" w:rsidP="005E514B">
            <w:pPr>
              <w:jc w:val="center"/>
              <w:rPr>
                <w:lang w:val="es-ES"/>
              </w:rPr>
            </w:pPr>
            <w:r>
              <w:rPr>
                <w:lang w:val="es-ES"/>
              </w:rPr>
              <w:t>7.</w:t>
            </w:r>
            <w:r w:rsidR="002C225A">
              <w:rPr>
                <w:lang w:val="es-ES"/>
              </w:rPr>
              <w:t>4</w:t>
            </w:r>
            <w:r w:rsidR="008C1022" w:rsidRPr="008C1022">
              <w:rPr>
                <w:vertAlign w:val="superscript"/>
                <w:lang w:val="es-ES"/>
              </w:rPr>
              <w:t>a</w:t>
            </w:r>
          </w:p>
        </w:tc>
        <w:tc>
          <w:tcPr>
            <w:tcW w:w="1670" w:type="dxa"/>
            <w:vAlign w:val="center"/>
          </w:tcPr>
          <w:p w14:paraId="1803EE6A" w14:textId="44F2A34D"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4764.4</w:t>
            </w:r>
          </w:p>
        </w:tc>
        <w:tc>
          <w:tcPr>
            <w:tcW w:w="1314" w:type="dxa"/>
            <w:vAlign w:val="center"/>
          </w:tcPr>
          <w:p w14:paraId="69DE1E90"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4765.0</w:t>
            </w:r>
          </w:p>
        </w:tc>
      </w:tr>
      <w:tr w:rsidR="00AA3190" w:rsidRPr="00F06661" w14:paraId="200F31C0" w14:textId="77777777" w:rsidTr="005E514B">
        <w:trPr>
          <w:trHeight w:val="284"/>
        </w:trPr>
        <w:tc>
          <w:tcPr>
            <w:tcW w:w="592" w:type="dxa"/>
            <w:vAlign w:val="center"/>
          </w:tcPr>
          <w:p w14:paraId="153F969F"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15</w:t>
            </w:r>
          </w:p>
        </w:tc>
        <w:tc>
          <w:tcPr>
            <w:tcW w:w="4506" w:type="dxa"/>
            <w:vAlign w:val="center"/>
          </w:tcPr>
          <w:p w14:paraId="438209CF"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17</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6EBF1EF1"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94.7</w:t>
            </w:r>
          </w:p>
        </w:tc>
        <w:tc>
          <w:tcPr>
            <w:tcW w:w="1050" w:type="dxa"/>
          </w:tcPr>
          <w:p w14:paraId="703429F3" w14:textId="254B7E39" w:rsidR="00AA3190" w:rsidRPr="00F06661" w:rsidRDefault="002C225A" w:rsidP="005E514B">
            <w:pPr>
              <w:jc w:val="center"/>
              <w:rPr>
                <w:lang w:val="es-ES"/>
              </w:rPr>
            </w:pPr>
            <w:r>
              <w:rPr>
                <w:lang w:val="es-ES"/>
              </w:rPr>
              <w:t>7.5</w:t>
            </w:r>
            <w:r w:rsidR="008C1022" w:rsidRPr="008C1022">
              <w:rPr>
                <w:vertAlign w:val="superscript"/>
                <w:lang w:val="es-ES"/>
              </w:rPr>
              <w:t>a</w:t>
            </w:r>
          </w:p>
        </w:tc>
        <w:tc>
          <w:tcPr>
            <w:tcW w:w="1670" w:type="dxa"/>
            <w:vAlign w:val="center"/>
          </w:tcPr>
          <w:p w14:paraId="3512EE1A" w14:textId="1229FF4F"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4780.4</w:t>
            </w:r>
          </w:p>
        </w:tc>
        <w:tc>
          <w:tcPr>
            <w:tcW w:w="1314" w:type="dxa"/>
            <w:vAlign w:val="center"/>
          </w:tcPr>
          <w:p w14:paraId="32451A50"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4780.0</w:t>
            </w:r>
          </w:p>
        </w:tc>
      </w:tr>
      <w:tr w:rsidR="00AA3190" w:rsidRPr="00F06661" w14:paraId="5AF4E382" w14:textId="77777777" w:rsidTr="005E514B">
        <w:trPr>
          <w:trHeight w:val="284"/>
        </w:trPr>
        <w:tc>
          <w:tcPr>
            <w:tcW w:w="592" w:type="dxa"/>
            <w:vAlign w:val="center"/>
          </w:tcPr>
          <w:p w14:paraId="01F45F8E"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16</w:t>
            </w:r>
          </w:p>
        </w:tc>
        <w:tc>
          <w:tcPr>
            <w:tcW w:w="4506" w:type="dxa"/>
            <w:vAlign w:val="center"/>
          </w:tcPr>
          <w:p w14:paraId="17028508"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18</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56B65175"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94.7</w:t>
            </w:r>
          </w:p>
        </w:tc>
        <w:tc>
          <w:tcPr>
            <w:tcW w:w="1050" w:type="dxa"/>
          </w:tcPr>
          <w:p w14:paraId="7E7C8875" w14:textId="3AB2CB0C" w:rsidR="00AA3190" w:rsidRPr="00F06661" w:rsidRDefault="006D100F" w:rsidP="005E514B">
            <w:pPr>
              <w:jc w:val="center"/>
              <w:rPr>
                <w:lang w:val="es-ES"/>
              </w:rPr>
            </w:pPr>
            <w:r>
              <w:rPr>
                <w:lang w:val="es-ES"/>
              </w:rPr>
              <w:t>7.5</w:t>
            </w:r>
            <w:r w:rsidR="008C1022" w:rsidRPr="008C1022">
              <w:rPr>
                <w:vertAlign w:val="superscript"/>
                <w:lang w:val="es-ES"/>
              </w:rPr>
              <w:t>a</w:t>
            </w:r>
          </w:p>
        </w:tc>
        <w:tc>
          <w:tcPr>
            <w:tcW w:w="1670" w:type="dxa"/>
            <w:vAlign w:val="center"/>
          </w:tcPr>
          <w:p w14:paraId="2B5FE646" w14:textId="14C5ACA2"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4779.4</w:t>
            </w:r>
          </w:p>
        </w:tc>
        <w:tc>
          <w:tcPr>
            <w:tcW w:w="1314" w:type="dxa"/>
            <w:vAlign w:val="center"/>
          </w:tcPr>
          <w:p w14:paraId="1911CD12"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4780.3</w:t>
            </w:r>
          </w:p>
        </w:tc>
      </w:tr>
      <w:tr w:rsidR="00AA3190" w:rsidRPr="00F06661" w14:paraId="6C2D691B" w14:textId="77777777" w:rsidTr="005E514B">
        <w:trPr>
          <w:trHeight w:val="284"/>
        </w:trPr>
        <w:tc>
          <w:tcPr>
            <w:tcW w:w="592" w:type="dxa"/>
            <w:vAlign w:val="center"/>
          </w:tcPr>
          <w:p w14:paraId="7FC8E65D"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17</w:t>
            </w:r>
          </w:p>
        </w:tc>
        <w:tc>
          <w:tcPr>
            <w:tcW w:w="4506" w:type="dxa"/>
            <w:vAlign w:val="center"/>
          </w:tcPr>
          <w:p w14:paraId="593A6C74"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19</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315F82EC"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94.0</w:t>
            </w:r>
          </w:p>
        </w:tc>
        <w:tc>
          <w:tcPr>
            <w:tcW w:w="1050" w:type="dxa"/>
          </w:tcPr>
          <w:p w14:paraId="10184C93" w14:textId="61E23D2C" w:rsidR="00AA3190" w:rsidRPr="00F06661" w:rsidRDefault="006D100F" w:rsidP="005E514B">
            <w:pPr>
              <w:jc w:val="center"/>
              <w:rPr>
                <w:lang w:val="es-ES"/>
              </w:rPr>
            </w:pPr>
            <w:r>
              <w:rPr>
                <w:lang w:val="es-ES"/>
              </w:rPr>
              <w:t>7.8</w:t>
            </w:r>
            <w:r w:rsidR="008C1022" w:rsidRPr="008C1022">
              <w:rPr>
                <w:vertAlign w:val="superscript"/>
                <w:lang w:val="es-ES"/>
              </w:rPr>
              <w:t>a</w:t>
            </w:r>
          </w:p>
        </w:tc>
        <w:tc>
          <w:tcPr>
            <w:tcW w:w="1670" w:type="dxa"/>
            <w:vAlign w:val="center"/>
          </w:tcPr>
          <w:p w14:paraId="382E56FA" w14:textId="206CFC50"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4737.3</w:t>
            </w:r>
          </w:p>
        </w:tc>
        <w:tc>
          <w:tcPr>
            <w:tcW w:w="1314" w:type="dxa"/>
            <w:vAlign w:val="center"/>
          </w:tcPr>
          <w:p w14:paraId="64CB73FC"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4737.2</w:t>
            </w:r>
          </w:p>
        </w:tc>
      </w:tr>
      <w:tr w:rsidR="00AA3190" w:rsidRPr="00F06661" w14:paraId="79FD6703" w14:textId="77777777" w:rsidTr="005E514B">
        <w:trPr>
          <w:trHeight w:val="284"/>
        </w:trPr>
        <w:tc>
          <w:tcPr>
            <w:tcW w:w="592" w:type="dxa"/>
            <w:vAlign w:val="center"/>
          </w:tcPr>
          <w:p w14:paraId="2526137E"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18</w:t>
            </w:r>
          </w:p>
        </w:tc>
        <w:tc>
          <w:tcPr>
            <w:tcW w:w="4506" w:type="dxa"/>
            <w:vAlign w:val="center"/>
          </w:tcPr>
          <w:p w14:paraId="40C684CB"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20</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1AE1262E"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&gt;98</w:t>
            </w:r>
          </w:p>
        </w:tc>
        <w:tc>
          <w:tcPr>
            <w:tcW w:w="1050" w:type="dxa"/>
          </w:tcPr>
          <w:p w14:paraId="552D4A53" w14:textId="513633B0" w:rsidR="00AA3190" w:rsidRPr="00F06661" w:rsidRDefault="006D100F" w:rsidP="005E514B">
            <w:pPr>
              <w:jc w:val="center"/>
              <w:rPr>
                <w:lang w:val="es-ES"/>
              </w:rPr>
            </w:pPr>
            <w:r>
              <w:rPr>
                <w:lang w:val="es-ES"/>
              </w:rPr>
              <w:t>7.7</w:t>
            </w:r>
            <w:r w:rsidR="00D853E4">
              <w:rPr>
                <w:vertAlign w:val="superscript"/>
                <w:lang w:val="es-ES"/>
              </w:rPr>
              <w:t>a</w:t>
            </w:r>
          </w:p>
        </w:tc>
        <w:tc>
          <w:tcPr>
            <w:tcW w:w="1670" w:type="dxa"/>
            <w:vAlign w:val="center"/>
          </w:tcPr>
          <w:p w14:paraId="4A8282A9" w14:textId="357B45B0"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4730.3</w:t>
            </w:r>
          </w:p>
        </w:tc>
        <w:tc>
          <w:tcPr>
            <w:tcW w:w="1314" w:type="dxa"/>
            <w:vAlign w:val="center"/>
          </w:tcPr>
          <w:p w14:paraId="0BDB5FF8"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4731.0</w:t>
            </w:r>
          </w:p>
        </w:tc>
      </w:tr>
      <w:tr w:rsidR="00AA3190" w:rsidRPr="00F06661" w14:paraId="50DAA3C9" w14:textId="77777777" w:rsidTr="005E514B">
        <w:trPr>
          <w:trHeight w:val="284"/>
        </w:trPr>
        <w:tc>
          <w:tcPr>
            <w:tcW w:w="592" w:type="dxa"/>
            <w:vAlign w:val="center"/>
          </w:tcPr>
          <w:p w14:paraId="0965C798"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19</w:t>
            </w:r>
          </w:p>
        </w:tc>
        <w:tc>
          <w:tcPr>
            <w:tcW w:w="4506" w:type="dxa"/>
            <w:vAlign w:val="center"/>
          </w:tcPr>
          <w:p w14:paraId="20A6BC1B"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21</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378B1FE4"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93</w:t>
            </w:r>
          </w:p>
        </w:tc>
        <w:tc>
          <w:tcPr>
            <w:tcW w:w="1050" w:type="dxa"/>
          </w:tcPr>
          <w:p w14:paraId="1FFF5FF3" w14:textId="7B6F033F" w:rsidR="00AA3190" w:rsidRPr="00F06661" w:rsidRDefault="006D100F" w:rsidP="005E514B">
            <w:pPr>
              <w:jc w:val="center"/>
              <w:rPr>
                <w:lang w:val="es-ES"/>
              </w:rPr>
            </w:pPr>
            <w:r>
              <w:rPr>
                <w:lang w:val="es-ES"/>
              </w:rPr>
              <w:t>7.5</w:t>
            </w:r>
            <w:r w:rsidR="008C1022" w:rsidRPr="008C1022">
              <w:rPr>
                <w:vertAlign w:val="superscript"/>
                <w:lang w:val="es-ES"/>
              </w:rPr>
              <w:t>a</w:t>
            </w:r>
          </w:p>
        </w:tc>
        <w:tc>
          <w:tcPr>
            <w:tcW w:w="1670" w:type="dxa"/>
            <w:vAlign w:val="center"/>
          </w:tcPr>
          <w:p w14:paraId="6F533DA0" w14:textId="44B64845"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4730.3</w:t>
            </w:r>
          </w:p>
        </w:tc>
        <w:tc>
          <w:tcPr>
            <w:tcW w:w="1314" w:type="dxa"/>
            <w:vAlign w:val="center"/>
          </w:tcPr>
          <w:p w14:paraId="67700E1F"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4729.3</w:t>
            </w:r>
          </w:p>
        </w:tc>
      </w:tr>
      <w:tr w:rsidR="00AA3190" w:rsidRPr="00F06661" w14:paraId="18022644" w14:textId="77777777" w:rsidTr="005E514B">
        <w:trPr>
          <w:trHeight w:val="284"/>
        </w:trPr>
        <w:tc>
          <w:tcPr>
            <w:tcW w:w="592" w:type="dxa"/>
            <w:vAlign w:val="center"/>
          </w:tcPr>
          <w:p w14:paraId="6ECA3EC4"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20</w:t>
            </w:r>
          </w:p>
        </w:tc>
        <w:tc>
          <w:tcPr>
            <w:tcW w:w="4506" w:type="dxa"/>
            <w:vAlign w:val="center"/>
          </w:tcPr>
          <w:p w14:paraId="5FD6E2DB"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22</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51C9DCED"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95.0</w:t>
            </w:r>
          </w:p>
        </w:tc>
        <w:tc>
          <w:tcPr>
            <w:tcW w:w="1050" w:type="dxa"/>
          </w:tcPr>
          <w:p w14:paraId="3CA050CA" w14:textId="510D0E13" w:rsidR="00AA3190" w:rsidRPr="00F06661" w:rsidRDefault="006D100F" w:rsidP="005E514B">
            <w:pPr>
              <w:jc w:val="center"/>
              <w:rPr>
                <w:lang w:val="es-ES"/>
              </w:rPr>
            </w:pPr>
            <w:r>
              <w:rPr>
                <w:lang w:val="es-ES"/>
              </w:rPr>
              <w:t>7.6</w:t>
            </w:r>
            <w:r w:rsidR="008C1022" w:rsidRPr="008C1022">
              <w:rPr>
                <w:vertAlign w:val="superscript"/>
                <w:lang w:val="es-ES"/>
              </w:rPr>
              <w:t>a</w:t>
            </w:r>
          </w:p>
        </w:tc>
        <w:tc>
          <w:tcPr>
            <w:tcW w:w="1670" w:type="dxa"/>
            <w:vAlign w:val="center"/>
          </w:tcPr>
          <w:p w14:paraId="482D431E" w14:textId="50DCAB31"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4822.4</w:t>
            </w:r>
          </w:p>
        </w:tc>
        <w:tc>
          <w:tcPr>
            <w:tcW w:w="1314" w:type="dxa"/>
            <w:vAlign w:val="center"/>
          </w:tcPr>
          <w:p w14:paraId="0B74B9A2"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4822.3</w:t>
            </w:r>
          </w:p>
        </w:tc>
      </w:tr>
      <w:tr w:rsidR="00AA3190" w:rsidRPr="00F06661" w14:paraId="245314D6" w14:textId="77777777" w:rsidTr="005E514B">
        <w:trPr>
          <w:trHeight w:val="284"/>
        </w:trPr>
        <w:tc>
          <w:tcPr>
            <w:tcW w:w="592" w:type="dxa"/>
            <w:vAlign w:val="center"/>
          </w:tcPr>
          <w:p w14:paraId="2582AAD6"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21</w:t>
            </w:r>
          </w:p>
        </w:tc>
        <w:tc>
          <w:tcPr>
            <w:tcW w:w="4506" w:type="dxa"/>
            <w:vAlign w:val="center"/>
          </w:tcPr>
          <w:p w14:paraId="20E0AD0F"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23</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665BDFB4"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&gt;98</w:t>
            </w:r>
          </w:p>
        </w:tc>
        <w:tc>
          <w:tcPr>
            <w:tcW w:w="1050" w:type="dxa"/>
          </w:tcPr>
          <w:p w14:paraId="736CAF32" w14:textId="2B7E0094" w:rsidR="00AA3190" w:rsidRPr="00F06661" w:rsidRDefault="006D100F" w:rsidP="005E514B">
            <w:pPr>
              <w:jc w:val="center"/>
              <w:rPr>
                <w:lang w:val="es-ES"/>
              </w:rPr>
            </w:pPr>
            <w:r>
              <w:rPr>
                <w:lang w:val="es-ES"/>
              </w:rPr>
              <w:t>7.6</w:t>
            </w:r>
            <w:r w:rsidR="008C1022" w:rsidRPr="008C1022">
              <w:rPr>
                <w:vertAlign w:val="superscript"/>
                <w:lang w:val="es-ES"/>
              </w:rPr>
              <w:t>a</w:t>
            </w:r>
          </w:p>
        </w:tc>
        <w:tc>
          <w:tcPr>
            <w:tcW w:w="1670" w:type="dxa"/>
            <w:vAlign w:val="center"/>
          </w:tcPr>
          <w:p w14:paraId="6DA1F2A0" w14:textId="72138F48"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4806.4</w:t>
            </w:r>
          </w:p>
        </w:tc>
        <w:tc>
          <w:tcPr>
            <w:tcW w:w="1314" w:type="dxa"/>
            <w:vAlign w:val="center"/>
          </w:tcPr>
          <w:p w14:paraId="78E5D616"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4805.6</w:t>
            </w:r>
          </w:p>
        </w:tc>
      </w:tr>
      <w:tr w:rsidR="00AA3190" w:rsidRPr="00F06661" w14:paraId="62203FC8" w14:textId="77777777" w:rsidTr="005E514B">
        <w:trPr>
          <w:trHeight w:val="284"/>
        </w:trPr>
        <w:tc>
          <w:tcPr>
            <w:tcW w:w="592" w:type="dxa"/>
            <w:vAlign w:val="center"/>
          </w:tcPr>
          <w:p w14:paraId="22531F8C"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22</w:t>
            </w:r>
          </w:p>
        </w:tc>
        <w:tc>
          <w:tcPr>
            <w:tcW w:w="4506" w:type="dxa"/>
            <w:vAlign w:val="center"/>
          </w:tcPr>
          <w:p w14:paraId="69EE1479"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24</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6D946542"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97</w:t>
            </w:r>
          </w:p>
        </w:tc>
        <w:tc>
          <w:tcPr>
            <w:tcW w:w="1050" w:type="dxa"/>
          </w:tcPr>
          <w:p w14:paraId="25EAF45D" w14:textId="0EA6DFEB" w:rsidR="00AA3190" w:rsidRPr="00F06661" w:rsidRDefault="00A13A01" w:rsidP="005E514B">
            <w:pPr>
              <w:jc w:val="center"/>
              <w:rPr>
                <w:lang w:val="es-ES"/>
              </w:rPr>
            </w:pPr>
            <w:r>
              <w:rPr>
                <w:lang w:val="es-ES"/>
              </w:rPr>
              <w:t>7.3</w:t>
            </w:r>
            <w:r w:rsidR="008C1022" w:rsidRPr="008C1022">
              <w:rPr>
                <w:vertAlign w:val="superscript"/>
                <w:lang w:val="es-ES"/>
              </w:rPr>
              <w:t>a</w:t>
            </w:r>
          </w:p>
        </w:tc>
        <w:tc>
          <w:tcPr>
            <w:tcW w:w="1670" w:type="dxa"/>
            <w:vAlign w:val="center"/>
          </w:tcPr>
          <w:p w14:paraId="70FD861E" w14:textId="5B494BBA"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4780.4</w:t>
            </w:r>
          </w:p>
        </w:tc>
        <w:tc>
          <w:tcPr>
            <w:tcW w:w="1314" w:type="dxa"/>
            <w:vAlign w:val="center"/>
          </w:tcPr>
          <w:p w14:paraId="490F1187"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4780.0</w:t>
            </w:r>
          </w:p>
        </w:tc>
      </w:tr>
      <w:tr w:rsidR="00AA3190" w:rsidRPr="00F06661" w14:paraId="52A8F2DC" w14:textId="77777777" w:rsidTr="005E514B">
        <w:trPr>
          <w:trHeight w:val="284"/>
        </w:trPr>
        <w:tc>
          <w:tcPr>
            <w:tcW w:w="592" w:type="dxa"/>
            <w:vAlign w:val="center"/>
          </w:tcPr>
          <w:p w14:paraId="0A3BD066"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23</w:t>
            </w:r>
          </w:p>
        </w:tc>
        <w:tc>
          <w:tcPr>
            <w:tcW w:w="4506" w:type="dxa"/>
            <w:vAlign w:val="center"/>
          </w:tcPr>
          <w:p w14:paraId="33B68C62"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25</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7D344F55"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&gt;98</w:t>
            </w:r>
          </w:p>
        </w:tc>
        <w:tc>
          <w:tcPr>
            <w:tcW w:w="1050" w:type="dxa"/>
          </w:tcPr>
          <w:p w14:paraId="52CDED7E" w14:textId="25EC2D5A" w:rsidR="00AA3190" w:rsidRPr="00F06661" w:rsidRDefault="00A13A01" w:rsidP="005E514B">
            <w:pPr>
              <w:jc w:val="center"/>
              <w:rPr>
                <w:lang w:val="es-ES"/>
              </w:rPr>
            </w:pPr>
            <w:r>
              <w:rPr>
                <w:lang w:val="es-ES"/>
              </w:rPr>
              <w:t>7.4</w:t>
            </w:r>
            <w:r w:rsidR="008C1022" w:rsidRPr="008C1022">
              <w:rPr>
                <w:vertAlign w:val="superscript"/>
                <w:lang w:val="es-ES"/>
              </w:rPr>
              <w:t>a</w:t>
            </w:r>
          </w:p>
        </w:tc>
        <w:tc>
          <w:tcPr>
            <w:tcW w:w="1670" w:type="dxa"/>
            <w:vAlign w:val="center"/>
          </w:tcPr>
          <w:p w14:paraId="5AD477DF" w14:textId="1E4832B4"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4737.3</w:t>
            </w:r>
          </w:p>
        </w:tc>
        <w:tc>
          <w:tcPr>
            <w:tcW w:w="1314" w:type="dxa"/>
            <w:vAlign w:val="center"/>
          </w:tcPr>
          <w:p w14:paraId="240799EE"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4736.4</w:t>
            </w:r>
          </w:p>
        </w:tc>
      </w:tr>
      <w:tr w:rsidR="00AA3190" w:rsidRPr="00F06661" w14:paraId="6D976B6B" w14:textId="77777777" w:rsidTr="005E514B">
        <w:trPr>
          <w:trHeight w:val="284"/>
        </w:trPr>
        <w:tc>
          <w:tcPr>
            <w:tcW w:w="592" w:type="dxa"/>
            <w:vAlign w:val="center"/>
          </w:tcPr>
          <w:p w14:paraId="3679D2FD"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24</w:t>
            </w:r>
          </w:p>
        </w:tc>
        <w:tc>
          <w:tcPr>
            <w:tcW w:w="4506" w:type="dxa"/>
            <w:vAlign w:val="center"/>
          </w:tcPr>
          <w:p w14:paraId="7AA0116B"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26</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69C92A15"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97</w:t>
            </w:r>
          </w:p>
        </w:tc>
        <w:tc>
          <w:tcPr>
            <w:tcW w:w="1050" w:type="dxa"/>
          </w:tcPr>
          <w:p w14:paraId="78521D60" w14:textId="1F000A6F" w:rsidR="00AA3190" w:rsidRPr="00F06661" w:rsidRDefault="00A13A01" w:rsidP="005E514B">
            <w:pPr>
              <w:jc w:val="center"/>
              <w:rPr>
                <w:lang w:val="es-ES"/>
              </w:rPr>
            </w:pPr>
            <w:r>
              <w:rPr>
                <w:lang w:val="es-ES"/>
              </w:rPr>
              <w:t>7.2</w:t>
            </w:r>
            <w:r w:rsidR="008C1022" w:rsidRPr="008C1022">
              <w:rPr>
                <w:vertAlign w:val="superscript"/>
                <w:lang w:val="es-ES"/>
              </w:rPr>
              <w:t>a</w:t>
            </w:r>
          </w:p>
        </w:tc>
        <w:tc>
          <w:tcPr>
            <w:tcW w:w="1670" w:type="dxa"/>
            <w:vAlign w:val="center"/>
          </w:tcPr>
          <w:p w14:paraId="65605D57" w14:textId="29107B2C"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4756.4</w:t>
            </w:r>
          </w:p>
        </w:tc>
        <w:tc>
          <w:tcPr>
            <w:tcW w:w="1314" w:type="dxa"/>
            <w:vAlign w:val="center"/>
          </w:tcPr>
          <w:p w14:paraId="3CE9BA28"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4755.5</w:t>
            </w:r>
          </w:p>
        </w:tc>
      </w:tr>
      <w:tr w:rsidR="00AA3190" w:rsidRPr="00F06661" w14:paraId="7513F177" w14:textId="77777777" w:rsidTr="005E514B">
        <w:trPr>
          <w:trHeight w:val="284"/>
        </w:trPr>
        <w:tc>
          <w:tcPr>
            <w:tcW w:w="592" w:type="dxa"/>
            <w:vAlign w:val="center"/>
          </w:tcPr>
          <w:p w14:paraId="6500CE5F"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25</w:t>
            </w:r>
          </w:p>
        </w:tc>
        <w:tc>
          <w:tcPr>
            <w:tcW w:w="4506" w:type="dxa"/>
            <w:vAlign w:val="center"/>
          </w:tcPr>
          <w:p w14:paraId="6AF9FEEE"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27</w:t>
            </w:r>
            <w:r w:rsidRPr="00F06661">
              <w:rPr>
                <w:rFonts w:asciiTheme="minorHAnsi" w:eastAsiaTheme="minorEastAsia" w:hAnsiTheme="minorHAnsi" w:cstheme="minorBidi"/>
                <w:sz w:val="22"/>
                <w:szCs w:val="22"/>
                <w:lang w:val="es-ES" w:eastAsia="zh-CN" w:bidi="he-IL"/>
              </w:rPr>
              <w:t>(C18diacid-</w:t>
            </w:r>
            <w:r w:rsidRPr="008B12AD">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13B5EA4C"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&gt;98</w:t>
            </w:r>
          </w:p>
        </w:tc>
        <w:tc>
          <w:tcPr>
            <w:tcW w:w="1050" w:type="dxa"/>
          </w:tcPr>
          <w:p w14:paraId="018F5874" w14:textId="1B8D93B1" w:rsidR="00AA3190" w:rsidRPr="00F06661" w:rsidRDefault="00A13A01" w:rsidP="005E514B">
            <w:pPr>
              <w:jc w:val="center"/>
              <w:rPr>
                <w:lang w:val="es-ES"/>
              </w:rPr>
            </w:pPr>
            <w:r>
              <w:rPr>
                <w:lang w:val="es-ES"/>
              </w:rPr>
              <w:t>7.3</w:t>
            </w:r>
            <w:r w:rsidR="008C1022" w:rsidRPr="008C1022">
              <w:rPr>
                <w:vertAlign w:val="superscript"/>
                <w:lang w:val="es-ES"/>
              </w:rPr>
              <w:t>a</w:t>
            </w:r>
          </w:p>
        </w:tc>
        <w:tc>
          <w:tcPr>
            <w:tcW w:w="1670" w:type="dxa"/>
            <w:vAlign w:val="center"/>
          </w:tcPr>
          <w:p w14:paraId="44EA2692" w14:textId="339F4E65"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4730.3</w:t>
            </w:r>
          </w:p>
        </w:tc>
        <w:tc>
          <w:tcPr>
            <w:tcW w:w="1314" w:type="dxa"/>
            <w:vAlign w:val="center"/>
          </w:tcPr>
          <w:p w14:paraId="65D69B62"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4730.0</w:t>
            </w:r>
          </w:p>
        </w:tc>
      </w:tr>
      <w:tr w:rsidR="00AA3190" w:rsidRPr="00F06661" w14:paraId="2AF382A7" w14:textId="77777777" w:rsidTr="005E514B">
        <w:trPr>
          <w:trHeight w:val="284"/>
        </w:trPr>
        <w:tc>
          <w:tcPr>
            <w:tcW w:w="592" w:type="dxa"/>
            <w:vAlign w:val="center"/>
          </w:tcPr>
          <w:p w14:paraId="19234D88"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26</w:t>
            </w:r>
          </w:p>
        </w:tc>
        <w:tc>
          <w:tcPr>
            <w:tcW w:w="4506" w:type="dxa"/>
            <w:vAlign w:val="center"/>
          </w:tcPr>
          <w:p w14:paraId="7A621213"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28</w:t>
            </w:r>
            <w:r w:rsidRPr="00F06661">
              <w:rPr>
                <w:rFonts w:asciiTheme="minorHAnsi" w:eastAsiaTheme="minorEastAsia" w:hAnsiTheme="minorHAnsi" w:cstheme="minorBidi"/>
                <w:sz w:val="22"/>
                <w:szCs w:val="22"/>
                <w:lang w:val="es-ES" w:eastAsia="zh-CN" w:bidi="he-IL"/>
              </w:rPr>
              <w:t>(C18diacid-</w:t>
            </w:r>
            <w:r w:rsidRPr="00CA2BD4">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1F5C6189"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&gt;98</w:t>
            </w:r>
          </w:p>
        </w:tc>
        <w:tc>
          <w:tcPr>
            <w:tcW w:w="1050" w:type="dxa"/>
          </w:tcPr>
          <w:p w14:paraId="72E889F6" w14:textId="68B0FDCE" w:rsidR="00AA3190" w:rsidRPr="00F06661" w:rsidRDefault="00A13A01" w:rsidP="005E514B">
            <w:pPr>
              <w:jc w:val="center"/>
              <w:rPr>
                <w:lang w:val="es-ES"/>
              </w:rPr>
            </w:pPr>
            <w:r>
              <w:rPr>
                <w:lang w:val="es-ES"/>
              </w:rPr>
              <w:t>7.5</w:t>
            </w:r>
            <w:r w:rsidR="008C1022" w:rsidRPr="008C1022">
              <w:rPr>
                <w:vertAlign w:val="superscript"/>
                <w:lang w:val="es-ES"/>
              </w:rPr>
              <w:t>a</w:t>
            </w:r>
          </w:p>
        </w:tc>
        <w:tc>
          <w:tcPr>
            <w:tcW w:w="1670" w:type="dxa"/>
            <w:vAlign w:val="center"/>
          </w:tcPr>
          <w:p w14:paraId="36167759" w14:textId="4118E3D0"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4780.4</w:t>
            </w:r>
          </w:p>
        </w:tc>
        <w:tc>
          <w:tcPr>
            <w:tcW w:w="1314" w:type="dxa"/>
            <w:vAlign w:val="center"/>
          </w:tcPr>
          <w:p w14:paraId="16ED5C1D"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4780.0</w:t>
            </w:r>
          </w:p>
        </w:tc>
      </w:tr>
      <w:tr w:rsidR="00AA3190" w:rsidRPr="00F06661" w14:paraId="322DC679" w14:textId="77777777" w:rsidTr="005E514B">
        <w:trPr>
          <w:trHeight w:val="284"/>
        </w:trPr>
        <w:tc>
          <w:tcPr>
            <w:tcW w:w="592" w:type="dxa"/>
            <w:vAlign w:val="center"/>
          </w:tcPr>
          <w:p w14:paraId="5AE80A65"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27</w:t>
            </w:r>
          </w:p>
        </w:tc>
        <w:tc>
          <w:tcPr>
            <w:tcW w:w="4506" w:type="dxa"/>
            <w:vAlign w:val="center"/>
          </w:tcPr>
          <w:p w14:paraId="12E3BAB5"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29</w:t>
            </w:r>
            <w:r w:rsidRPr="00F06661">
              <w:rPr>
                <w:rFonts w:asciiTheme="minorHAnsi" w:eastAsiaTheme="minorEastAsia" w:hAnsiTheme="minorHAnsi" w:cstheme="minorBidi"/>
                <w:sz w:val="22"/>
                <w:szCs w:val="22"/>
                <w:lang w:val="es-ES" w:eastAsia="zh-CN" w:bidi="he-IL"/>
              </w:rPr>
              <w:t>(C18diacid-</w:t>
            </w:r>
            <w:r w:rsidRPr="00CA2BD4">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457E6874"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95.0</w:t>
            </w:r>
          </w:p>
        </w:tc>
        <w:tc>
          <w:tcPr>
            <w:tcW w:w="1050" w:type="dxa"/>
          </w:tcPr>
          <w:p w14:paraId="008DFF9F" w14:textId="3885A155" w:rsidR="00AA3190" w:rsidRPr="00F06661" w:rsidRDefault="00A13A01" w:rsidP="005E514B">
            <w:pPr>
              <w:jc w:val="center"/>
              <w:rPr>
                <w:lang w:val="es-ES"/>
              </w:rPr>
            </w:pPr>
            <w:r>
              <w:rPr>
                <w:lang w:val="es-ES"/>
              </w:rPr>
              <w:t>8.2</w:t>
            </w:r>
            <w:r w:rsidR="008C1022" w:rsidRPr="008C1022">
              <w:rPr>
                <w:vertAlign w:val="superscript"/>
                <w:lang w:val="es-ES"/>
              </w:rPr>
              <w:t>a</w:t>
            </w:r>
          </w:p>
        </w:tc>
        <w:tc>
          <w:tcPr>
            <w:tcW w:w="1670" w:type="dxa"/>
            <w:vAlign w:val="center"/>
          </w:tcPr>
          <w:p w14:paraId="1D79F48C" w14:textId="67C4B62E"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4779.4</w:t>
            </w:r>
          </w:p>
        </w:tc>
        <w:tc>
          <w:tcPr>
            <w:tcW w:w="1314" w:type="dxa"/>
            <w:vAlign w:val="center"/>
          </w:tcPr>
          <w:p w14:paraId="6AA7607F"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4779.0</w:t>
            </w:r>
          </w:p>
        </w:tc>
      </w:tr>
      <w:tr w:rsidR="00AA3190" w:rsidRPr="00F06661" w14:paraId="17A802CD" w14:textId="77777777" w:rsidTr="005E514B">
        <w:trPr>
          <w:trHeight w:val="284"/>
        </w:trPr>
        <w:tc>
          <w:tcPr>
            <w:tcW w:w="592" w:type="dxa"/>
            <w:vAlign w:val="center"/>
          </w:tcPr>
          <w:p w14:paraId="2123DDBC"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28</w:t>
            </w:r>
          </w:p>
        </w:tc>
        <w:tc>
          <w:tcPr>
            <w:tcW w:w="4506" w:type="dxa"/>
            <w:vAlign w:val="center"/>
          </w:tcPr>
          <w:p w14:paraId="77FE3D99"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(C18diacid-</w:t>
            </w:r>
            <w:r w:rsidRPr="00CA2BD4">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6F8E21A5"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96.0</w:t>
            </w:r>
          </w:p>
        </w:tc>
        <w:tc>
          <w:tcPr>
            <w:tcW w:w="1050" w:type="dxa"/>
          </w:tcPr>
          <w:p w14:paraId="57C39DB7" w14:textId="48EFC0D8" w:rsidR="00AA3190" w:rsidRPr="00F06661" w:rsidRDefault="00A13A01" w:rsidP="005E514B">
            <w:pPr>
              <w:jc w:val="center"/>
              <w:rPr>
                <w:lang w:val="es-ES"/>
              </w:rPr>
            </w:pPr>
            <w:r>
              <w:rPr>
                <w:lang w:val="es-ES"/>
              </w:rPr>
              <w:t>8.1</w:t>
            </w:r>
            <w:r w:rsidR="008C1022" w:rsidRPr="008C1022">
              <w:rPr>
                <w:vertAlign w:val="superscript"/>
                <w:lang w:val="es-ES"/>
              </w:rPr>
              <w:t>a</w:t>
            </w:r>
          </w:p>
        </w:tc>
        <w:tc>
          <w:tcPr>
            <w:tcW w:w="1670" w:type="dxa"/>
            <w:vAlign w:val="center"/>
          </w:tcPr>
          <w:p w14:paraId="3AADBBF1" w14:textId="18FA5CB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4780.4</w:t>
            </w:r>
          </w:p>
        </w:tc>
        <w:tc>
          <w:tcPr>
            <w:tcW w:w="1314" w:type="dxa"/>
            <w:vAlign w:val="center"/>
          </w:tcPr>
          <w:p w14:paraId="360FCFEA"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4779.9</w:t>
            </w:r>
          </w:p>
        </w:tc>
      </w:tr>
      <w:tr w:rsidR="00AA3190" w:rsidRPr="00F06661" w14:paraId="70F84AAD" w14:textId="77777777" w:rsidTr="005E514B">
        <w:trPr>
          <w:trHeight w:val="284"/>
        </w:trPr>
        <w:tc>
          <w:tcPr>
            <w:tcW w:w="592" w:type="dxa"/>
            <w:vAlign w:val="center"/>
          </w:tcPr>
          <w:p w14:paraId="23802E31"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29</w:t>
            </w:r>
          </w:p>
        </w:tc>
        <w:tc>
          <w:tcPr>
            <w:tcW w:w="4506" w:type="dxa"/>
            <w:vAlign w:val="center"/>
          </w:tcPr>
          <w:p w14:paraId="0778DEBA"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31</w:t>
            </w:r>
            <w:r w:rsidRPr="00F06661">
              <w:rPr>
                <w:rFonts w:asciiTheme="minorHAnsi" w:eastAsiaTheme="minorEastAsia" w:hAnsiTheme="minorHAnsi" w:cstheme="minorBidi"/>
                <w:sz w:val="22"/>
                <w:szCs w:val="22"/>
                <w:lang w:val="es-ES" w:eastAsia="zh-CN" w:bidi="he-IL"/>
              </w:rPr>
              <w:t>(C18diacid-</w:t>
            </w:r>
            <w:r w:rsidRPr="00CA2BD4">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43053FA4"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96.2</w:t>
            </w:r>
          </w:p>
        </w:tc>
        <w:tc>
          <w:tcPr>
            <w:tcW w:w="1050" w:type="dxa"/>
          </w:tcPr>
          <w:p w14:paraId="0850872C" w14:textId="00AC5C88" w:rsidR="00AA3190" w:rsidRPr="00F06661" w:rsidRDefault="00D9290A" w:rsidP="005E514B">
            <w:pPr>
              <w:jc w:val="center"/>
              <w:rPr>
                <w:lang w:val="es-ES"/>
              </w:rPr>
            </w:pPr>
            <w:r>
              <w:rPr>
                <w:lang w:val="es-ES"/>
              </w:rPr>
              <w:t>7.8</w:t>
            </w:r>
            <w:r w:rsidR="008C1022" w:rsidRPr="008C1022">
              <w:rPr>
                <w:vertAlign w:val="superscript"/>
                <w:lang w:val="es-ES"/>
              </w:rPr>
              <w:t>a</w:t>
            </w:r>
          </w:p>
        </w:tc>
        <w:tc>
          <w:tcPr>
            <w:tcW w:w="1670" w:type="dxa"/>
            <w:vAlign w:val="center"/>
          </w:tcPr>
          <w:p w14:paraId="3B6747A7" w14:textId="36EB9F71"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4794.4</w:t>
            </w:r>
          </w:p>
        </w:tc>
        <w:tc>
          <w:tcPr>
            <w:tcW w:w="1314" w:type="dxa"/>
            <w:vAlign w:val="center"/>
          </w:tcPr>
          <w:p w14:paraId="043499AE"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4794.0</w:t>
            </w:r>
          </w:p>
        </w:tc>
      </w:tr>
      <w:tr w:rsidR="00AA3190" w:rsidRPr="00F06661" w14:paraId="790FBB9D" w14:textId="77777777" w:rsidTr="005E514B">
        <w:trPr>
          <w:trHeight w:val="284"/>
        </w:trPr>
        <w:tc>
          <w:tcPr>
            <w:tcW w:w="592" w:type="dxa"/>
            <w:vAlign w:val="center"/>
          </w:tcPr>
          <w:p w14:paraId="0055BDF8"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30</w:t>
            </w:r>
          </w:p>
        </w:tc>
        <w:tc>
          <w:tcPr>
            <w:tcW w:w="4506" w:type="dxa"/>
            <w:vAlign w:val="center"/>
          </w:tcPr>
          <w:p w14:paraId="746594F4"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32</w:t>
            </w:r>
            <w:r w:rsidRPr="00F06661">
              <w:rPr>
                <w:rFonts w:asciiTheme="minorHAnsi" w:eastAsiaTheme="minorEastAsia" w:hAnsiTheme="minorHAnsi" w:cstheme="minorBidi"/>
                <w:sz w:val="22"/>
                <w:szCs w:val="22"/>
                <w:lang w:val="es-ES" w:eastAsia="zh-CN" w:bidi="he-IL"/>
              </w:rPr>
              <w:t>(C18diacid-</w:t>
            </w:r>
            <w:r w:rsidRPr="00CA2BD4">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781047E1"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&gt;98</w:t>
            </w:r>
          </w:p>
        </w:tc>
        <w:tc>
          <w:tcPr>
            <w:tcW w:w="1050" w:type="dxa"/>
          </w:tcPr>
          <w:p w14:paraId="7F4A3F97" w14:textId="1B8FB4A2" w:rsidR="00AA3190" w:rsidRPr="00F06661" w:rsidRDefault="00D9290A" w:rsidP="005E514B">
            <w:pPr>
              <w:jc w:val="center"/>
              <w:rPr>
                <w:lang w:val="es-ES"/>
              </w:rPr>
            </w:pPr>
            <w:r>
              <w:rPr>
                <w:lang w:val="es-ES"/>
              </w:rPr>
              <w:t>7.8</w:t>
            </w:r>
            <w:r w:rsidR="008C1022" w:rsidRPr="008C1022">
              <w:rPr>
                <w:vertAlign w:val="superscript"/>
                <w:lang w:val="es-ES"/>
              </w:rPr>
              <w:t>a</w:t>
            </w:r>
          </w:p>
        </w:tc>
        <w:tc>
          <w:tcPr>
            <w:tcW w:w="1670" w:type="dxa"/>
            <w:vAlign w:val="center"/>
          </w:tcPr>
          <w:p w14:paraId="23A278E7" w14:textId="1A2E5A48"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4792.4</w:t>
            </w:r>
          </w:p>
        </w:tc>
        <w:tc>
          <w:tcPr>
            <w:tcW w:w="1314" w:type="dxa"/>
            <w:vAlign w:val="center"/>
          </w:tcPr>
          <w:p w14:paraId="2B04FAA1"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4791.5</w:t>
            </w:r>
          </w:p>
        </w:tc>
      </w:tr>
      <w:tr w:rsidR="00AA3190" w:rsidRPr="00F06661" w14:paraId="3EE00194" w14:textId="77777777" w:rsidTr="005E514B">
        <w:trPr>
          <w:trHeight w:val="284"/>
        </w:trPr>
        <w:tc>
          <w:tcPr>
            <w:tcW w:w="592" w:type="dxa"/>
            <w:vAlign w:val="center"/>
          </w:tcPr>
          <w:p w14:paraId="6B9D8106"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34</w:t>
            </w:r>
          </w:p>
        </w:tc>
        <w:tc>
          <w:tcPr>
            <w:tcW w:w="4506" w:type="dxa"/>
            <w:vAlign w:val="center"/>
          </w:tcPr>
          <w:p w14:paraId="146BC149"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8B12AD">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(C14diacid-</w:t>
            </w:r>
            <w:r w:rsidRPr="00CA2BD4">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04E2DBF9"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94.3</w:t>
            </w:r>
          </w:p>
        </w:tc>
        <w:tc>
          <w:tcPr>
            <w:tcW w:w="1050" w:type="dxa"/>
          </w:tcPr>
          <w:p w14:paraId="4C68FB71" w14:textId="68508E2A" w:rsidR="00AA3190" w:rsidRPr="00F06661" w:rsidRDefault="00131DA4" w:rsidP="005E514B">
            <w:pPr>
              <w:jc w:val="center"/>
              <w:rPr>
                <w:lang w:val="es-ES"/>
              </w:rPr>
            </w:pPr>
            <w:r>
              <w:rPr>
                <w:lang w:val="es-ES"/>
              </w:rPr>
              <w:t>7.3</w:t>
            </w:r>
            <w:r w:rsidR="008C1022" w:rsidRPr="008C1022">
              <w:rPr>
                <w:vertAlign w:val="superscript"/>
                <w:lang w:val="es-ES"/>
              </w:rPr>
              <w:t>a</w:t>
            </w:r>
          </w:p>
        </w:tc>
        <w:tc>
          <w:tcPr>
            <w:tcW w:w="1670" w:type="dxa"/>
            <w:vAlign w:val="center"/>
          </w:tcPr>
          <w:p w14:paraId="0E1D99C1" w14:textId="60DE54D3"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4724.2</w:t>
            </w:r>
          </w:p>
        </w:tc>
        <w:tc>
          <w:tcPr>
            <w:tcW w:w="1314" w:type="dxa"/>
            <w:vAlign w:val="center"/>
          </w:tcPr>
          <w:p w14:paraId="20A040BB"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4724.1</w:t>
            </w:r>
          </w:p>
        </w:tc>
      </w:tr>
      <w:tr w:rsidR="00AA3190" w:rsidRPr="00F06661" w14:paraId="71BA8455" w14:textId="77777777" w:rsidTr="005E514B">
        <w:trPr>
          <w:trHeight w:val="284"/>
        </w:trPr>
        <w:tc>
          <w:tcPr>
            <w:tcW w:w="592" w:type="dxa"/>
            <w:vAlign w:val="center"/>
          </w:tcPr>
          <w:p w14:paraId="32A954B9"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35</w:t>
            </w:r>
          </w:p>
        </w:tc>
        <w:tc>
          <w:tcPr>
            <w:tcW w:w="4506" w:type="dxa"/>
            <w:vAlign w:val="center"/>
          </w:tcPr>
          <w:p w14:paraId="2523FB66"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CA2BD4">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(C16diacid-</w:t>
            </w:r>
            <w:r w:rsidRPr="00CA2BD4">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707048C0"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96.0</w:t>
            </w:r>
          </w:p>
        </w:tc>
        <w:tc>
          <w:tcPr>
            <w:tcW w:w="1050" w:type="dxa"/>
          </w:tcPr>
          <w:p w14:paraId="7A314B6B" w14:textId="2B090049" w:rsidR="00AA3190" w:rsidRPr="00F06661" w:rsidRDefault="00F80AF1" w:rsidP="005E514B">
            <w:pPr>
              <w:jc w:val="center"/>
              <w:rPr>
                <w:lang w:val="es-ES"/>
              </w:rPr>
            </w:pPr>
            <w:r>
              <w:rPr>
                <w:lang w:val="es-ES"/>
              </w:rPr>
              <w:t>7.5</w:t>
            </w:r>
            <w:r w:rsidR="008C1022" w:rsidRPr="008C1022">
              <w:rPr>
                <w:vertAlign w:val="superscript"/>
                <w:lang w:val="es-ES"/>
              </w:rPr>
              <w:t>a</w:t>
            </w:r>
          </w:p>
        </w:tc>
        <w:tc>
          <w:tcPr>
            <w:tcW w:w="1670" w:type="dxa"/>
            <w:vAlign w:val="center"/>
          </w:tcPr>
          <w:p w14:paraId="1EA3DFA5" w14:textId="173F807F"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4752.3</w:t>
            </w:r>
          </w:p>
        </w:tc>
        <w:tc>
          <w:tcPr>
            <w:tcW w:w="1314" w:type="dxa"/>
            <w:vAlign w:val="center"/>
          </w:tcPr>
          <w:p w14:paraId="0FC77404"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4752.0</w:t>
            </w:r>
          </w:p>
        </w:tc>
      </w:tr>
      <w:tr w:rsidR="00AA3190" w:rsidRPr="00F06661" w14:paraId="230EAEDD" w14:textId="77777777" w:rsidTr="005E514B">
        <w:trPr>
          <w:trHeight w:val="284"/>
        </w:trPr>
        <w:tc>
          <w:tcPr>
            <w:tcW w:w="592" w:type="dxa"/>
            <w:vAlign w:val="center"/>
          </w:tcPr>
          <w:p w14:paraId="1B73AAA4"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36</w:t>
            </w:r>
          </w:p>
        </w:tc>
        <w:tc>
          <w:tcPr>
            <w:tcW w:w="4506" w:type="dxa"/>
            <w:vAlign w:val="center"/>
          </w:tcPr>
          <w:p w14:paraId="3F660F80"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CA2BD4">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(C20diacid-</w:t>
            </w:r>
            <w:r w:rsidRPr="00CA2BD4">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496D64A3"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96.0</w:t>
            </w:r>
          </w:p>
        </w:tc>
        <w:tc>
          <w:tcPr>
            <w:tcW w:w="1050" w:type="dxa"/>
          </w:tcPr>
          <w:p w14:paraId="107A11A0" w14:textId="28CB0E41" w:rsidR="00AA3190" w:rsidRPr="00F06661" w:rsidRDefault="00F80AF1" w:rsidP="005E514B">
            <w:pPr>
              <w:jc w:val="center"/>
              <w:rPr>
                <w:lang w:val="es-ES"/>
              </w:rPr>
            </w:pPr>
            <w:r>
              <w:rPr>
                <w:lang w:val="es-ES"/>
              </w:rPr>
              <w:t>8.5</w:t>
            </w:r>
            <w:r w:rsidR="008C1022" w:rsidRPr="008C1022">
              <w:rPr>
                <w:vertAlign w:val="superscript"/>
                <w:lang w:val="es-ES"/>
              </w:rPr>
              <w:t>a</w:t>
            </w:r>
          </w:p>
        </w:tc>
        <w:tc>
          <w:tcPr>
            <w:tcW w:w="1670" w:type="dxa"/>
            <w:vAlign w:val="center"/>
          </w:tcPr>
          <w:p w14:paraId="04BA9178" w14:textId="66060852"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4808.4</w:t>
            </w:r>
          </w:p>
        </w:tc>
        <w:tc>
          <w:tcPr>
            <w:tcW w:w="1314" w:type="dxa"/>
            <w:vAlign w:val="center"/>
          </w:tcPr>
          <w:p w14:paraId="046B4A51"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4809.0</w:t>
            </w:r>
          </w:p>
        </w:tc>
      </w:tr>
      <w:tr w:rsidR="00AA3190" w:rsidRPr="00F06661" w14:paraId="2232060A" w14:textId="77777777" w:rsidTr="005E514B">
        <w:trPr>
          <w:trHeight w:val="284"/>
        </w:trPr>
        <w:tc>
          <w:tcPr>
            <w:tcW w:w="592" w:type="dxa"/>
            <w:vAlign w:val="center"/>
          </w:tcPr>
          <w:p w14:paraId="055718EC"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37</w:t>
            </w:r>
          </w:p>
        </w:tc>
        <w:tc>
          <w:tcPr>
            <w:tcW w:w="4506" w:type="dxa"/>
            <w:vAlign w:val="center"/>
          </w:tcPr>
          <w:p w14:paraId="7963D7E5"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CA2BD4">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(C14diacid-2xAdo)]PYY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065E54F2"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97.0</w:t>
            </w:r>
          </w:p>
        </w:tc>
        <w:tc>
          <w:tcPr>
            <w:tcW w:w="1050" w:type="dxa"/>
          </w:tcPr>
          <w:p w14:paraId="1D88E1A9" w14:textId="5A234B9D" w:rsidR="00AA3190" w:rsidRPr="00F06661" w:rsidRDefault="00F80AF1" w:rsidP="005E514B">
            <w:pPr>
              <w:jc w:val="center"/>
              <w:rPr>
                <w:lang w:val="es-ES"/>
              </w:rPr>
            </w:pPr>
            <w:r>
              <w:rPr>
                <w:lang w:val="es-ES"/>
              </w:rPr>
              <w:t>6.8</w:t>
            </w:r>
            <w:r w:rsidR="008C1022" w:rsidRPr="008C1022">
              <w:rPr>
                <w:vertAlign w:val="superscript"/>
                <w:lang w:val="es-ES"/>
              </w:rPr>
              <w:t>a</w:t>
            </w:r>
          </w:p>
        </w:tc>
        <w:tc>
          <w:tcPr>
            <w:tcW w:w="1670" w:type="dxa"/>
            <w:vAlign w:val="center"/>
          </w:tcPr>
          <w:p w14:paraId="6BED78FD" w14:textId="2B314DF8"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4595.1</w:t>
            </w:r>
          </w:p>
        </w:tc>
        <w:tc>
          <w:tcPr>
            <w:tcW w:w="1314" w:type="dxa"/>
            <w:vAlign w:val="center"/>
          </w:tcPr>
          <w:p w14:paraId="10478124"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4592.0</w:t>
            </w:r>
          </w:p>
        </w:tc>
      </w:tr>
      <w:tr w:rsidR="00AA3190" w:rsidRPr="00F06661" w14:paraId="1E1ED54C" w14:textId="77777777" w:rsidTr="005E514B">
        <w:trPr>
          <w:trHeight w:val="284"/>
        </w:trPr>
        <w:tc>
          <w:tcPr>
            <w:tcW w:w="592" w:type="dxa"/>
            <w:vAlign w:val="center"/>
          </w:tcPr>
          <w:p w14:paraId="741E7DCE"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38</w:t>
            </w:r>
          </w:p>
        </w:tc>
        <w:tc>
          <w:tcPr>
            <w:tcW w:w="4506" w:type="dxa"/>
            <w:vAlign w:val="center"/>
          </w:tcPr>
          <w:p w14:paraId="50CD2F50"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CA2BD4">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(C16diacid-2xAdo)]PYY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6A9CE40E"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97.8</w:t>
            </w:r>
          </w:p>
        </w:tc>
        <w:tc>
          <w:tcPr>
            <w:tcW w:w="1050" w:type="dxa"/>
          </w:tcPr>
          <w:p w14:paraId="6B9CBC81" w14:textId="3714B6E7" w:rsidR="00AA3190" w:rsidRPr="00F06661" w:rsidRDefault="00F80AF1" w:rsidP="005E514B">
            <w:pPr>
              <w:jc w:val="center"/>
              <w:rPr>
                <w:lang w:val="es-ES"/>
              </w:rPr>
            </w:pPr>
            <w:r>
              <w:rPr>
                <w:lang w:val="es-ES"/>
              </w:rPr>
              <w:t>7.2</w:t>
            </w:r>
            <w:r w:rsidR="008C1022" w:rsidRPr="008C1022">
              <w:rPr>
                <w:vertAlign w:val="superscript"/>
                <w:lang w:val="es-ES"/>
              </w:rPr>
              <w:t>a</w:t>
            </w:r>
          </w:p>
        </w:tc>
        <w:tc>
          <w:tcPr>
            <w:tcW w:w="1670" w:type="dxa"/>
            <w:vAlign w:val="center"/>
          </w:tcPr>
          <w:p w14:paraId="1FE5DEAE" w14:textId="6BEFDA75"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4623.2</w:t>
            </w:r>
          </w:p>
        </w:tc>
        <w:tc>
          <w:tcPr>
            <w:tcW w:w="1314" w:type="dxa"/>
            <w:vAlign w:val="center"/>
          </w:tcPr>
          <w:p w14:paraId="509C7AC6"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4622.9</w:t>
            </w:r>
          </w:p>
        </w:tc>
      </w:tr>
      <w:tr w:rsidR="00AA3190" w:rsidRPr="00F06661" w14:paraId="63D26563" w14:textId="77777777" w:rsidTr="005E514B">
        <w:trPr>
          <w:trHeight w:val="284"/>
        </w:trPr>
        <w:tc>
          <w:tcPr>
            <w:tcW w:w="592" w:type="dxa"/>
            <w:vAlign w:val="center"/>
          </w:tcPr>
          <w:p w14:paraId="1FE99682"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39</w:t>
            </w:r>
          </w:p>
        </w:tc>
        <w:tc>
          <w:tcPr>
            <w:tcW w:w="4506" w:type="dxa"/>
            <w:vAlign w:val="center"/>
          </w:tcPr>
          <w:p w14:paraId="5F3FC128"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CA2BD4">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(C18diacid-2xAdo)]PYY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2BE203C2"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&gt;98</w:t>
            </w:r>
          </w:p>
        </w:tc>
        <w:tc>
          <w:tcPr>
            <w:tcW w:w="1050" w:type="dxa"/>
          </w:tcPr>
          <w:p w14:paraId="44315A4A" w14:textId="549D56CD" w:rsidR="00AA3190" w:rsidRPr="00F06661" w:rsidRDefault="00F80AF1" w:rsidP="005E514B">
            <w:pPr>
              <w:jc w:val="center"/>
              <w:rPr>
                <w:lang w:val="es-ES"/>
              </w:rPr>
            </w:pPr>
            <w:r>
              <w:rPr>
                <w:lang w:val="es-ES"/>
              </w:rPr>
              <w:t>7.8</w:t>
            </w:r>
            <w:r w:rsidR="008C1022" w:rsidRPr="008C1022">
              <w:rPr>
                <w:vertAlign w:val="superscript"/>
                <w:lang w:val="es-ES"/>
              </w:rPr>
              <w:t>a</w:t>
            </w:r>
          </w:p>
        </w:tc>
        <w:tc>
          <w:tcPr>
            <w:tcW w:w="1670" w:type="dxa"/>
            <w:vAlign w:val="center"/>
          </w:tcPr>
          <w:p w14:paraId="18B6F65B" w14:textId="7EBA17D6"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4651.2</w:t>
            </w:r>
          </w:p>
        </w:tc>
        <w:tc>
          <w:tcPr>
            <w:tcW w:w="1314" w:type="dxa"/>
            <w:vAlign w:val="center"/>
          </w:tcPr>
          <w:p w14:paraId="3E15C279"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4650.3</w:t>
            </w:r>
          </w:p>
        </w:tc>
      </w:tr>
      <w:tr w:rsidR="00AA3190" w:rsidRPr="00F06661" w14:paraId="6351E757" w14:textId="77777777" w:rsidTr="005E514B">
        <w:trPr>
          <w:trHeight w:val="284"/>
        </w:trPr>
        <w:tc>
          <w:tcPr>
            <w:tcW w:w="592" w:type="dxa"/>
            <w:vAlign w:val="center"/>
          </w:tcPr>
          <w:p w14:paraId="1988611B"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40</w:t>
            </w:r>
          </w:p>
        </w:tc>
        <w:tc>
          <w:tcPr>
            <w:tcW w:w="4506" w:type="dxa"/>
            <w:vAlign w:val="center"/>
          </w:tcPr>
          <w:p w14:paraId="20020FFE"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CA2BD4">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(C20diacid-2xAdo)]PYY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0A2C4C2F"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&gt;98</w:t>
            </w:r>
          </w:p>
        </w:tc>
        <w:tc>
          <w:tcPr>
            <w:tcW w:w="1050" w:type="dxa"/>
          </w:tcPr>
          <w:p w14:paraId="0AEAC3CC" w14:textId="602CC5DC" w:rsidR="00AA3190" w:rsidRPr="00F06661" w:rsidRDefault="00F80AF1" w:rsidP="005E514B">
            <w:pPr>
              <w:jc w:val="center"/>
              <w:rPr>
                <w:lang w:val="es-ES"/>
              </w:rPr>
            </w:pPr>
            <w:r>
              <w:rPr>
                <w:lang w:val="es-ES"/>
              </w:rPr>
              <w:t>8.2</w:t>
            </w:r>
            <w:r w:rsidR="008C1022" w:rsidRPr="008C1022">
              <w:rPr>
                <w:vertAlign w:val="superscript"/>
                <w:lang w:val="es-ES"/>
              </w:rPr>
              <w:t>a</w:t>
            </w:r>
          </w:p>
        </w:tc>
        <w:tc>
          <w:tcPr>
            <w:tcW w:w="1670" w:type="dxa"/>
            <w:vAlign w:val="center"/>
          </w:tcPr>
          <w:p w14:paraId="6073506F" w14:textId="130A3D9F"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4679.3</w:t>
            </w:r>
          </w:p>
        </w:tc>
        <w:tc>
          <w:tcPr>
            <w:tcW w:w="1314" w:type="dxa"/>
            <w:vAlign w:val="center"/>
          </w:tcPr>
          <w:p w14:paraId="42E1965B"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4678.4</w:t>
            </w:r>
          </w:p>
        </w:tc>
      </w:tr>
      <w:tr w:rsidR="00AA3190" w:rsidRPr="00F06661" w14:paraId="20058065" w14:textId="77777777" w:rsidTr="005E514B">
        <w:trPr>
          <w:trHeight w:val="284"/>
        </w:trPr>
        <w:tc>
          <w:tcPr>
            <w:tcW w:w="592" w:type="dxa"/>
            <w:vAlign w:val="center"/>
          </w:tcPr>
          <w:p w14:paraId="5824DCFB"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lastRenderedPageBreak/>
              <w:t>41</w:t>
            </w:r>
          </w:p>
        </w:tc>
        <w:tc>
          <w:tcPr>
            <w:tcW w:w="4506" w:type="dxa"/>
            <w:vAlign w:val="center"/>
          </w:tcPr>
          <w:p w14:paraId="193E6400"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(C18diacid-</w:t>
            </w:r>
            <w:r w:rsidRPr="00CA2BD4">
              <w:rPr>
                <w:rFonts w:ascii="Symbol" w:eastAsiaTheme="minorEastAsia" w:hAnsi="Symbol" w:cstheme="minorBidi"/>
                <w:sz w:val="22"/>
                <w:szCs w:val="22"/>
                <w:lang w:val="es-ES" w:eastAsia="zh-CN" w:bidi="he-IL"/>
              </w:rPr>
              <w:t></w:t>
            </w:r>
            <w:proofErr w:type="spellStart"/>
            <w:r w:rsidRPr="00F06661">
              <w:rPr>
                <w:rFonts w:asciiTheme="minorHAnsi" w:eastAsiaTheme="minorEastAsia" w:hAnsiTheme="minorHAnsi" w:cstheme="minorBidi"/>
                <w:sz w:val="22"/>
                <w:szCs w:val="22"/>
                <w:lang w:val="es-ES" w:eastAsia="zh-CN" w:bidi="he-IL"/>
              </w:rPr>
              <w:t>Glu</w:t>
            </w:r>
            <w:proofErr w:type="spellEnd"/>
            <w:r w:rsidRPr="00F06661">
              <w:rPr>
                <w:rFonts w:asciiTheme="minorHAnsi" w:eastAsiaTheme="minorEastAsia" w:hAnsiTheme="minorHAnsi" w:cstheme="minorBidi"/>
                <w:sz w:val="22"/>
                <w:szCs w:val="22"/>
                <w:lang w:val="es-ES" w:eastAsia="zh-CN" w:bidi="he-IL"/>
              </w:rPr>
              <w:t>)]PYY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098F0D2D"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94.0</w:t>
            </w:r>
          </w:p>
        </w:tc>
        <w:tc>
          <w:tcPr>
            <w:tcW w:w="1050" w:type="dxa"/>
          </w:tcPr>
          <w:p w14:paraId="16F80E8D" w14:textId="435278A8" w:rsidR="00AA3190" w:rsidRPr="00F06661" w:rsidRDefault="00975F77" w:rsidP="005E514B">
            <w:pPr>
              <w:jc w:val="center"/>
              <w:rPr>
                <w:lang w:val="es-ES"/>
              </w:rPr>
            </w:pPr>
            <w:r>
              <w:rPr>
                <w:lang w:val="es-ES"/>
              </w:rPr>
              <w:t>9.0</w:t>
            </w:r>
            <w:r w:rsidR="008C1022" w:rsidRPr="008C1022">
              <w:rPr>
                <w:vertAlign w:val="superscript"/>
                <w:lang w:val="es-ES"/>
              </w:rPr>
              <w:t>a</w:t>
            </w:r>
          </w:p>
        </w:tc>
        <w:tc>
          <w:tcPr>
            <w:tcW w:w="1670" w:type="dxa"/>
            <w:vAlign w:val="center"/>
          </w:tcPr>
          <w:p w14:paraId="4FF91B2A" w14:textId="618719DD"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4490.0</w:t>
            </w:r>
          </w:p>
        </w:tc>
        <w:tc>
          <w:tcPr>
            <w:tcW w:w="1314" w:type="dxa"/>
            <w:vAlign w:val="center"/>
          </w:tcPr>
          <w:p w14:paraId="2293ED5B"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4490.0</w:t>
            </w:r>
          </w:p>
        </w:tc>
      </w:tr>
      <w:tr w:rsidR="00AA3190" w:rsidRPr="00F06661" w14:paraId="02641F62" w14:textId="77777777" w:rsidTr="005E514B">
        <w:trPr>
          <w:trHeight w:val="51"/>
        </w:trPr>
        <w:tc>
          <w:tcPr>
            <w:tcW w:w="592" w:type="dxa"/>
            <w:vAlign w:val="center"/>
          </w:tcPr>
          <w:p w14:paraId="0E1B6F59"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42</w:t>
            </w:r>
          </w:p>
        </w:tc>
        <w:tc>
          <w:tcPr>
            <w:tcW w:w="4506" w:type="dxa"/>
            <w:vAlign w:val="center"/>
          </w:tcPr>
          <w:p w14:paraId="4D8B55D7"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(C18diacid-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Glu-4xAdo)]PYY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7568EEE5"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97.6</w:t>
            </w:r>
          </w:p>
        </w:tc>
        <w:tc>
          <w:tcPr>
            <w:tcW w:w="1050" w:type="dxa"/>
          </w:tcPr>
          <w:p w14:paraId="600EE1D5" w14:textId="1AB12A7F" w:rsidR="00AA3190" w:rsidRPr="00F06661" w:rsidRDefault="00975F77" w:rsidP="005E514B">
            <w:pPr>
              <w:jc w:val="center"/>
              <w:rPr>
                <w:lang w:val="es-ES"/>
              </w:rPr>
            </w:pPr>
            <w:r>
              <w:rPr>
                <w:lang w:val="es-ES"/>
              </w:rPr>
              <w:t>7.8</w:t>
            </w:r>
            <w:r w:rsidR="008C1022" w:rsidRPr="008C1022">
              <w:rPr>
                <w:vertAlign w:val="superscript"/>
                <w:lang w:val="es-ES"/>
              </w:rPr>
              <w:t>a</w:t>
            </w:r>
          </w:p>
        </w:tc>
        <w:tc>
          <w:tcPr>
            <w:tcW w:w="1670" w:type="dxa"/>
            <w:vAlign w:val="center"/>
          </w:tcPr>
          <w:p w14:paraId="55A1C692" w14:textId="23507114"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5070.7</w:t>
            </w:r>
          </w:p>
        </w:tc>
        <w:tc>
          <w:tcPr>
            <w:tcW w:w="1314" w:type="dxa"/>
            <w:vAlign w:val="center"/>
          </w:tcPr>
          <w:p w14:paraId="3A4BA0C9"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5070.0</w:t>
            </w:r>
          </w:p>
        </w:tc>
      </w:tr>
      <w:tr w:rsidR="00AA3190" w:rsidRPr="00F06661" w14:paraId="1B369C34" w14:textId="77777777" w:rsidTr="005E514B">
        <w:trPr>
          <w:trHeight w:val="51"/>
        </w:trPr>
        <w:tc>
          <w:tcPr>
            <w:tcW w:w="592" w:type="dxa"/>
            <w:vAlign w:val="center"/>
          </w:tcPr>
          <w:p w14:paraId="56149657"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43</w:t>
            </w:r>
          </w:p>
        </w:tc>
        <w:tc>
          <w:tcPr>
            <w:tcW w:w="4506" w:type="dxa"/>
            <w:vAlign w:val="center"/>
          </w:tcPr>
          <w:p w14:paraId="6ED87A19"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(C18diacid-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Glu-6xAdo)]PYY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01D0F08B"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93.0</w:t>
            </w:r>
          </w:p>
        </w:tc>
        <w:tc>
          <w:tcPr>
            <w:tcW w:w="1050" w:type="dxa"/>
          </w:tcPr>
          <w:p w14:paraId="6A2313B5" w14:textId="311F7C99" w:rsidR="00AA3190" w:rsidRPr="00F06661" w:rsidRDefault="00C27207" w:rsidP="005E514B">
            <w:pPr>
              <w:jc w:val="center"/>
              <w:rPr>
                <w:lang w:val="es-ES"/>
              </w:rPr>
            </w:pPr>
            <w:r>
              <w:rPr>
                <w:lang w:val="es-ES"/>
              </w:rPr>
              <w:t>7.5</w:t>
            </w:r>
            <w:r w:rsidR="008C1022" w:rsidRPr="008C1022">
              <w:rPr>
                <w:vertAlign w:val="superscript"/>
                <w:lang w:val="es-ES"/>
              </w:rPr>
              <w:t>a</w:t>
            </w:r>
          </w:p>
        </w:tc>
        <w:tc>
          <w:tcPr>
            <w:tcW w:w="1670" w:type="dxa"/>
            <w:vAlign w:val="center"/>
          </w:tcPr>
          <w:p w14:paraId="47A8C7DB" w14:textId="0A7FF693"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5361.0</w:t>
            </w:r>
          </w:p>
        </w:tc>
        <w:tc>
          <w:tcPr>
            <w:tcW w:w="1314" w:type="dxa"/>
            <w:vAlign w:val="center"/>
          </w:tcPr>
          <w:p w14:paraId="310801B7"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5361.9</w:t>
            </w:r>
          </w:p>
        </w:tc>
      </w:tr>
      <w:tr w:rsidR="00AA3190" w:rsidRPr="00F06661" w14:paraId="3DC24C95" w14:textId="77777777" w:rsidTr="005E514B">
        <w:trPr>
          <w:trHeight w:val="51"/>
        </w:trPr>
        <w:tc>
          <w:tcPr>
            <w:tcW w:w="592" w:type="dxa"/>
            <w:vAlign w:val="center"/>
          </w:tcPr>
          <w:p w14:paraId="19133EC0"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44</w:t>
            </w:r>
          </w:p>
        </w:tc>
        <w:tc>
          <w:tcPr>
            <w:tcW w:w="4506" w:type="dxa"/>
            <w:vAlign w:val="center"/>
          </w:tcPr>
          <w:p w14:paraId="125B06A6"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(C16-</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491AB8F0"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97.0</w:t>
            </w:r>
          </w:p>
        </w:tc>
        <w:tc>
          <w:tcPr>
            <w:tcW w:w="1050" w:type="dxa"/>
          </w:tcPr>
          <w:p w14:paraId="414418EE" w14:textId="360C8155" w:rsidR="00AA3190" w:rsidRPr="00F06661" w:rsidRDefault="00C27207" w:rsidP="005E514B">
            <w:pPr>
              <w:jc w:val="center"/>
              <w:rPr>
                <w:lang w:val="es-ES"/>
              </w:rPr>
            </w:pPr>
            <w:r>
              <w:rPr>
                <w:lang w:val="es-ES"/>
              </w:rPr>
              <w:t>8.7</w:t>
            </w:r>
            <w:r w:rsidR="008C1022" w:rsidRPr="008C1022">
              <w:rPr>
                <w:vertAlign w:val="superscript"/>
                <w:lang w:val="es-ES"/>
              </w:rPr>
              <w:t>a</w:t>
            </w:r>
          </w:p>
        </w:tc>
        <w:tc>
          <w:tcPr>
            <w:tcW w:w="1670" w:type="dxa"/>
            <w:vAlign w:val="center"/>
          </w:tcPr>
          <w:p w14:paraId="2135B697" w14:textId="7E2DE200"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4722.3</w:t>
            </w:r>
          </w:p>
        </w:tc>
        <w:tc>
          <w:tcPr>
            <w:tcW w:w="1314" w:type="dxa"/>
            <w:vAlign w:val="center"/>
          </w:tcPr>
          <w:p w14:paraId="24AA8BCF"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4721.7</w:t>
            </w:r>
          </w:p>
        </w:tc>
      </w:tr>
      <w:tr w:rsidR="00AA3190" w:rsidRPr="00F06661" w14:paraId="6D85734E" w14:textId="77777777" w:rsidTr="005E514B">
        <w:trPr>
          <w:trHeight w:val="51"/>
        </w:trPr>
        <w:tc>
          <w:tcPr>
            <w:tcW w:w="592" w:type="dxa"/>
            <w:vAlign w:val="center"/>
          </w:tcPr>
          <w:p w14:paraId="6200B570"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45</w:t>
            </w:r>
          </w:p>
        </w:tc>
        <w:tc>
          <w:tcPr>
            <w:tcW w:w="4506" w:type="dxa"/>
            <w:vAlign w:val="center"/>
          </w:tcPr>
          <w:p w14:paraId="503D6433"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(C18diacid-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w:t>
            </w:r>
            <w:proofErr w:type="gramStart"/>
            <w:r w:rsidRPr="00F06661">
              <w:rPr>
                <w:rFonts w:asciiTheme="minorHAnsi" w:eastAsiaTheme="minorEastAsia" w:hAnsiTheme="minorHAnsi" w:cstheme="minorBidi"/>
                <w:sz w:val="22"/>
                <w:szCs w:val="22"/>
                <w:lang w:val="es-ES" w:eastAsia="zh-CN" w:bidi="he-IL"/>
              </w:rPr>
              <w:t>),MeArg</w:t>
            </w:r>
            <w:proofErr w:type="gramEnd"/>
            <w:r w:rsidRPr="00F06661">
              <w:rPr>
                <w:rFonts w:asciiTheme="minorHAnsi" w:eastAsiaTheme="minorEastAsia" w:hAnsiTheme="minorHAnsi" w:cstheme="minorBidi"/>
                <w:sz w:val="22"/>
                <w:szCs w:val="22"/>
                <w:vertAlign w:val="superscript"/>
                <w:lang w:val="es-ES" w:eastAsia="zh-CN" w:bidi="he-IL"/>
              </w:rPr>
              <w:t>35</w:t>
            </w:r>
            <w:r w:rsidRPr="00F06661">
              <w:rPr>
                <w:rFonts w:asciiTheme="minorHAnsi" w:eastAsiaTheme="minorEastAsia" w:hAnsiTheme="minorHAnsi" w:cstheme="minorBidi"/>
                <w:sz w:val="22"/>
                <w:szCs w:val="22"/>
                <w:lang w:val="es-ES" w:eastAsia="zh-CN" w:bidi="he-IL"/>
              </w:rPr>
              <w:t>]PYY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5E39E28D"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97.6</w:t>
            </w:r>
          </w:p>
        </w:tc>
        <w:tc>
          <w:tcPr>
            <w:tcW w:w="1050" w:type="dxa"/>
          </w:tcPr>
          <w:p w14:paraId="25E8B207" w14:textId="63DB28A9" w:rsidR="00AA3190" w:rsidRPr="00F06661" w:rsidRDefault="00C27207" w:rsidP="005E514B">
            <w:pPr>
              <w:jc w:val="center"/>
              <w:rPr>
                <w:lang w:val="es-ES"/>
              </w:rPr>
            </w:pPr>
            <w:r>
              <w:rPr>
                <w:lang w:val="es-ES"/>
              </w:rPr>
              <w:t>3.2</w:t>
            </w:r>
            <w:r w:rsidR="005019D6" w:rsidRPr="005019D6">
              <w:rPr>
                <w:vertAlign w:val="superscript"/>
                <w:lang w:val="es-ES"/>
              </w:rPr>
              <w:t>f</w:t>
            </w:r>
          </w:p>
        </w:tc>
        <w:tc>
          <w:tcPr>
            <w:tcW w:w="1670" w:type="dxa"/>
            <w:vAlign w:val="center"/>
          </w:tcPr>
          <w:p w14:paraId="6DB515E2" w14:textId="7E51DF19"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4779.4</w:t>
            </w:r>
          </w:p>
        </w:tc>
        <w:tc>
          <w:tcPr>
            <w:tcW w:w="1314" w:type="dxa"/>
            <w:vAlign w:val="center"/>
          </w:tcPr>
          <w:p w14:paraId="57157710"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4778.8</w:t>
            </w:r>
          </w:p>
        </w:tc>
      </w:tr>
      <w:tr w:rsidR="00C00BD9" w:rsidRPr="00F06661" w14:paraId="5CE1F732" w14:textId="77777777" w:rsidTr="005E514B">
        <w:trPr>
          <w:trHeight w:val="51"/>
        </w:trPr>
        <w:tc>
          <w:tcPr>
            <w:tcW w:w="592" w:type="dxa"/>
            <w:vAlign w:val="center"/>
          </w:tcPr>
          <w:p w14:paraId="33A57704" w14:textId="77777777" w:rsidR="00C00BD9" w:rsidRPr="00F06661" w:rsidRDefault="00C00BD9" w:rsidP="00C00BD9">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46</w:t>
            </w:r>
          </w:p>
        </w:tc>
        <w:tc>
          <w:tcPr>
            <w:tcW w:w="4506" w:type="dxa"/>
            <w:vAlign w:val="center"/>
          </w:tcPr>
          <w:p w14:paraId="6DD39BB5" w14:textId="77777777" w:rsidR="00C00BD9" w:rsidRPr="00F06661" w:rsidRDefault="00C00BD9" w:rsidP="00C00BD9">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[Ala</w:t>
            </w:r>
            <w:proofErr w:type="gramStart"/>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,K</w:t>
            </w:r>
            <w:proofErr w:type="gramEnd"/>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(C18diacid-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6A0964FD" w14:textId="62994767" w:rsidR="00C00BD9" w:rsidRPr="00F06661" w:rsidRDefault="00C00BD9" w:rsidP="00C00BD9">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&gt;</w:t>
            </w:r>
            <w:r w:rsidRPr="00F06661">
              <w:rPr>
                <w:rFonts w:asciiTheme="minorHAnsi" w:eastAsiaTheme="minorEastAsia" w:hAnsiTheme="minorHAnsi" w:cstheme="minorBidi"/>
                <w:sz w:val="22"/>
                <w:szCs w:val="22"/>
                <w:lang w:val="es-ES" w:eastAsia="zh-CN" w:bidi="he-IL"/>
              </w:rPr>
              <w:t>9</w:t>
            </w:r>
            <w:r>
              <w:rPr>
                <w:rFonts w:asciiTheme="minorHAnsi" w:eastAsiaTheme="minorEastAsia" w:hAnsiTheme="minorHAnsi" w:cstheme="minorBidi"/>
                <w:sz w:val="22"/>
                <w:szCs w:val="22"/>
                <w:lang w:val="es-ES" w:eastAsia="zh-CN" w:bidi="he-IL"/>
              </w:rPr>
              <w:t>9</w:t>
            </w:r>
            <w:r w:rsidRPr="00F06661">
              <w:rPr>
                <w:rFonts w:asciiTheme="minorHAnsi" w:eastAsiaTheme="minorEastAsia" w:hAnsiTheme="minorHAnsi" w:cstheme="minorBidi"/>
                <w:sz w:val="22"/>
                <w:szCs w:val="22"/>
                <w:lang w:val="es-ES" w:eastAsia="zh-CN" w:bidi="he-IL"/>
              </w:rPr>
              <w:t>.0</w:t>
            </w:r>
          </w:p>
        </w:tc>
        <w:tc>
          <w:tcPr>
            <w:tcW w:w="1050" w:type="dxa"/>
          </w:tcPr>
          <w:p w14:paraId="676E1C5E" w14:textId="2D552CC3" w:rsidR="00C00BD9" w:rsidRPr="00F06661" w:rsidRDefault="00C00BD9" w:rsidP="00C00BD9">
            <w:pPr>
              <w:jc w:val="center"/>
              <w:rPr>
                <w:lang w:val="es-ES"/>
              </w:rPr>
            </w:pPr>
            <w:r>
              <w:rPr>
                <w:lang w:val="es-ES"/>
              </w:rPr>
              <w:t>7.5</w:t>
            </w:r>
            <w:r w:rsidRPr="008C1022">
              <w:rPr>
                <w:vertAlign w:val="superscript"/>
                <w:lang w:val="es-ES"/>
              </w:rPr>
              <w:t>a</w:t>
            </w:r>
          </w:p>
        </w:tc>
        <w:tc>
          <w:tcPr>
            <w:tcW w:w="1670" w:type="dxa"/>
            <w:vAlign w:val="center"/>
          </w:tcPr>
          <w:p w14:paraId="05743008" w14:textId="0A89E6F6" w:rsidR="00C00BD9" w:rsidRPr="00F06661" w:rsidRDefault="00C00BD9" w:rsidP="00C00BD9">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4723.3</w:t>
            </w:r>
          </w:p>
        </w:tc>
        <w:tc>
          <w:tcPr>
            <w:tcW w:w="1314" w:type="dxa"/>
            <w:vAlign w:val="center"/>
          </w:tcPr>
          <w:p w14:paraId="55634885" w14:textId="77777777" w:rsidR="00C00BD9" w:rsidRPr="00F06661" w:rsidRDefault="00C00BD9" w:rsidP="00C00BD9">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4722.5</w:t>
            </w:r>
          </w:p>
        </w:tc>
      </w:tr>
      <w:tr w:rsidR="00AA3190" w:rsidRPr="00F06661" w14:paraId="276A8AAC" w14:textId="77777777" w:rsidTr="005E514B">
        <w:trPr>
          <w:trHeight w:val="51"/>
        </w:trPr>
        <w:tc>
          <w:tcPr>
            <w:tcW w:w="592" w:type="dxa"/>
            <w:vAlign w:val="center"/>
          </w:tcPr>
          <w:p w14:paraId="63D5340B"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47</w:t>
            </w:r>
          </w:p>
        </w:tc>
        <w:tc>
          <w:tcPr>
            <w:tcW w:w="4506" w:type="dxa"/>
            <w:vAlign w:val="center"/>
          </w:tcPr>
          <w:p w14:paraId="053A8602"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[Arg</w:t>
            </w:r>
            <w:proofErr w:type="gramStart"/>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,K</w:t>
            </w:r>
            <w:proofErr w:type="gramEnd"/>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(C18diacid-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31339F71"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97.0</w:t>
            </w:r>
          </w:p>
        </w:tc>
        <w:tc>
          <w:tcPr>
            <w:tcW w:w="1050" w:type="dxa"/>
          </w:tcPr>
          <w:p w14:paraId="0BE8A1DE" w14:textId="48CAB7C8" w:rsidR="00AA3190" w:rsidRPr="00F06661" w:rsidRDefault="005B5B16" w:rsidP="005E514B">
            <w:pPr>
              <w:jc w:val="center"/>
              <w:rPr>
                <w:lang w:val="es-ES"/>
              </w:rPr>
            </w:pPr>
            <w:r>
              <w:rPr>
                <w:lang w:val="es-ES"/>
              </w:rPr>
              <w:t>7.3</w:t>
            </w:r>
            <w:r w:rsidR="0086524E" w:rsidRPr="008C1022">
              <w:rPr>
                <w:vertAlign w:val="superscript"/>
                <w:lang w:val="es-ES"/>
              </w:rPr>
              <w:t>a</w:t>
            </w:r>
          </w:p>
        </w:tc>
        <w:tc>
          <w:tcPr>
            <w:tcW w:w="1670" w:type="dxa"/>
            <w:vAlign w:val="center"/>
          </w:tcPr>
          <w:p w14:paraId="24788C0B" w14:textId="029E3F22"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4808.4</w:t>
            </w:r>
          </w:p>
        </w:tc>
        <w:tc>
          <w:tcPr>
            <w:tcW w:w="1314" w:type="dxa"/>
            <w:vAlign w:val="center"/>
          </w:tcPr>
          <w:p w14:paraId="3FA13B3E"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4808.0</w:t>
            </w:r>
          </w:p>
        </w:tc>
      </w:tr>
      <w:tr w:rsidR="00AA3190" w:rsidRPr="00F06661" w14:paraId="02E0EA6A" w14:textId="77777777" w:rsidTr="005E514B">
        <w:trPr>
          <w:trHeight w:val="51"/>
        </w:trPr>
        <w:tc>
          <w:tcPr>
            <w:tcW w:w="592" w:type="dxa"/>
            <w:vAlign w:val="center"/>
          </w:tcPr>
          <w:p w14:paraId="3D56B776"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48</w:t>
            </w:r>
          </w:p>
        </w:tc>
        <w:tc>
          <w:tcPr>
            <w:tcW w:w="4506" w:type="dxa"/>
            <w:vAlign w:val="center"/>
          </w:tcPr>
          <w:p w14:paraId="42C8EE94"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[Asp</w:t>
            </w:r>
            <w:proofErr w:type="gramStart"/>
            <w:r w:rsidRPr="00F06661">
              <w:rPr>
                <w:rFonts w:asciiTheme="minorHAnsi" w:eastAsiaTheme="minorEastAsia" w:hAnsiTheme="minorHAnsi" w:cstheme="minorBidi"/>
                <w:sz w:val="22"/>
                <w:szCs w:val="22"/>
                <w:vertAlign w:val="superscript"/>
                <w:lang w:val="es-ES" w:eastAsia="zh-CN" w:bidi="he-IL"/>
              </w:rPr>
              <w:t>18</w:t>
            </w:r>
            <w:r w:rsidRPr="00F06661">
              <w:rPr>
                <w:rFonts w:asciiTheme="minorHAnsi" w:eastAsiaTheme="minorEastAsia" w:hAnsiTheme="minorHAnsi" w:cstheme="minorBidi"/>
                <w:sz w:val="22"/>
                <w:szCs w:val="22"/>
                <w:lang w:val="es-ES" w:eastAsia="zh-CN" w:bidi="he-IL"/>
              </w:rPr>
              <w:t>,K</w:t>
            </w:r>
            <w:proofErr w:type="gramEnd"/>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(C18diacid-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31756CE6"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96.0</w:t>
            </w:r>
          </w:p>
        </w:tc>
        <w:tc>
          <w:tcPr>
            <w:tcW w:w="1050" w:type="dxa"/>
          </w:tcPr>
          <w:p w14:paraId="521AC60E" w14:textId="23F94063" w:rsidR="00AA3190" w:rsidRPr="00F06661" w:rsidRDefault="005B5B16" w:rsidP="005E514B">
            <w:pPr>
              <w:jc w:val="center"/>
              <w:rPr>
                <w:lang w:val="es-ES"/>
              </w:rPr>
            </w:pPr>
            <w:r>
              <w:rPr>
                <w:lang w:val="es-ES"/>
              </w:rPr>
              <w:t>9.1</w:t>
            </w:r>
            <w:r w:rsidR="0086524E" w:rsidRPr="008C1022">
              <w:rPr>
                <w:vertAlign w:val="superscript"/>
                <w:lang w:val="es-ES"/>
              </w:rPr>
              <w:t>a</w:t>
            </w:r>
          </w:p>
        </w:tc>
        <w:tc>
          <w:tcPr>
            <w:tcW w:w="1670" w:type="dxa"/>
            <w:vAlign w:val="center"/>
          </w:tcPr>
          <w:p w14:paraId="00DF71D3" w14:textId="2BEA2F06"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4781.4</w:t>
            </w:r>
          </w:p>
        </w:tc>
        <w:tc>
          <w:tcPr>
            <w:tcW w:w="1314" w:type="dxa"/>
            <w:vAlign w:val="center"/>
          </w:tcPr>
          <w:p w14:paraId="171E5CF5"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4780.5</w:t>
            </w:r>
          </w:p>
        </w:tc>
      </w:tr>
      <w:tr w:rsidR="00AA3190" w:rsidRPr="00F06661" w14:paraId="12B722F2" w14:textId="77777777" w:rsidTr="005E514B">
        <w:trPr>
          <w:trHeight w:val="51"/>
        </w:trPr>
        <w:tc>
          <w:tcPr>
            <w:tcW w:w="592" w:type="dxa"/>
            <w:vAlign w:val="center"/>
          </w:tcPr>
          <w:p w14:paraId="098DA776"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49</w:t>
            </w:r>
          </w:p>
        </w:tc>
        <w:tc>
          <w:tcPr>
            <w:tcW w:w="4506" w:type="dxa"/>
            <w:vAlign w:val="center"/>
          </w:tcPr>
          <w:p w14:paraId="1A5E0585"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w:t>
            </w:r>
            <w:proofErr w:type="gramStart"/>
            <w:r w:rsidRPr="00F06661">
              <w:rPr>
                <w:rFonts w:asciiTheme="minorHAnsi" w:eastAsiaTheme="minorEastAsia" w:hAnsiTheme="minorHAnsi" w:cstheme="minorBidi"/>
                <w:sz w:val="22"/>
                <w:szCs w:val="22"/>
                <w:lang w:val="es-ES" w:eastAsia="zh-CN" w:bidi="he-IL"/>
              </w:rPr>
              <w:t>Ac,Ala</w:t>
            </w:r>
            <w:proofErr w:type="gramEnd"/>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(C18diacid-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24066F27" w14:textId="6C12D8CD" w:rsidR="00AA3190" w:rsidRPr="00F06661" w:rsidRDefault="00F4021C"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97.0</w:t>
            </w:r>
          </w:p>
        </w:tc>
        <w:tc>
          <w:tcPr>
            <w:tcW w:w="1050" w:type="dxa"/>
          </w:tcPr>
          <w:p w14:paraId="53900DF1" w14:textId="2349F74F" w:rsidR="00AA3190" w:rsidRPr="00F06661" w:rsidRDefault="00F4021C" w:rsidP="005E514B">
            <w:pPr>
              <w:jc w:val="center"/>
              <w:rPr>
                <w:lang w:val="es-ES"/>
              </w:rPr>
            </w:pPr>
            <w:r>
              <w:rPr>
                <w:lang w:val="es-ES"/>
              </w:rPr>
              <w:t>4.5</w:t>
            </w:r>
            <w:r w:rsidRPr="00F4021C">
              <w:rPr>
                <w:vertAlign w:val="superscript"/>
                <w:lang w:val="es-ES"/>
              </w:rPr>
              <w:t>c</w:t>
            </w:r>
          </w:p>
        </w:tc>
        <w:tc>
          <w:tcPr>
            <w:tcW w:w="1670" w:type="dxa"/>
            <w:vAlign w:val="center"/>
          </w:tcPr>
          <w:p w14:paraId="25E2E1B8" w14:textId="541C0F9E"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4765.3</w:t>
            </w:r>
          </w:p>
        </w:tc>
        <w:tc>
          <w:tcPr>
            <w:tcW w:w="1314" w:type="dxa"/>
            <w:vAlign w:val="center"/>
          </w:tcPr>
          <w:p w14:paraId="0BFA0C50"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4764.4</w:t>
            </w:r>
          </w:p>
        </w:tc>
      </w:tr>
      <w:tr w:rsidR="00AA3190" w:rsidRPr="00F06661" w14:paraId="76D1CFE7" w14:textId="77777777" w:rsidTr="005E514B">
        <w:trPr>
          <w:trHeight w:val="51"/>
        </w:trPr>
        <w:tc>
          <w:tcPr>
            <w:tcW w:w="592" w:type="dxa"/>
            <w:vAlign w:val="center"/>
          </w:tcPr>
          <w:p w14:paraId="16C45524"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50</w:t>
            </w:r>
          </w:p>
        </w:tc>
        <w:tc>
          <w:tcPr>
            <w:tcW w:w="4506" w:type="dxa"/>
            <w:vAlign w:val="center"/>
          </w:tcPr>
          <w:p w14:paraId="0502F48A" w14:textId="77777777"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[Ac, Arg</w:t>
            </w:r>
            <w:proofErr w:type="gramStart"/>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,K</w:t>
            </w:r>
            <w:proofErr w:type="gramEnd"/>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(C18diacid</w:t>
            </w:r>
            <w:r w:rsidRPr="006A62B0">
              <w:rPr>
                <w:rFonts w:asciiTheme="minorHAnsi" w:eastAsiaTheme="minorEastAsia" w:hAnsiTheme="minorHAnsi" w:cstheme="minorHAnsi"/>
                <w:sz w:val="22"/>
                <w:szCs w:val="22"/>
                <w:lang w:val="es-ES" w:eastAsia="zh-CN" w:bidi="he-IL"/>
              </w:rPr>
              <w:t>-</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5D6BF6EC"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97.0</w:t>
            </w:r>
          </w:p>
        </w:tc>
        <w:tc>
          <w:tcPr>
            <w:tcW w:w="1050" w:type="dxa"/>
          </w:tcPr>
          <w:p w14:paraId="33EB679F" w14:textId="2C27C971" w:rsidR="00AA3190" w:rsidRPr="00F06661" w:rsidRDefault="005B5B16" w:rsidP="005E514B">
            <w:pPr>
              <w:jc w:val="center"/>
              <w:rPr>
                <w:lang w:val="es-ES"/>
              </w:rPr>
            </w:pPr>
            <w:r>
              <w:rPr>
                <w:lang w:val="es-ES"/>
              </w:rPr>
              <w:t>7.6</w:t>
            </w:r>
            <w:r w:rsidR="0086524E" w:rsidRPr="008C1022">
              <w:rPr>
                <w:vertAlign w:val="superscript"/>
                <w:lang w:val="es-ES"/>
              </w:rPr>
              <w:t>a</w:t>
            </w:r>
          </w:p>
        </w:tc>
        <w:tc>
          <w:tcPr>
            <w:tcW w:w="1670" w:type="dxa"/>
            <w:vAlign w:val="center"/>
          </w:tcPr>
          <w:p w14:paraId="11EC9CB2" w14:textId="732A2C1E"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4850.4</w:t>
            </w:r>
          </w:p>
        </w:tc>
        <w:tc>
          <w:tcPr>
            <w:tcW w:w="1314" w:type="dxa"/>
            <w:vAlign w:val="center"/>
          </w:tcPr>
          <w:p w14:paraId="3D440DCA"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4850.4</w:t>
            </w:r>
          </w:p>
        </w:tc>
      </w:tr>
      <w:tr w:rsidR="00AA3190" w:rsidRPr="00F06661" w14:paraId="303DFC0A" w14:textId="77777777" w:rsidTr="005E514B">
        <w:trPr>
          <w:trHeight w:val="51"/>
        </w:trPr>
        <w:tc>
          <w:tcPr>
            <w:tcW w:w="592" w:type="dxa"/>
            <w:vAlign w:val="center"/>
          </w:tcPr>
          <w:p w14:paraId="6A21C2BB"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51</w:t>
            </w:r>
          </w:p>
        </w:tc>
        <w:tc>
          <w:tcPr>
            <w:tcW w:w="4506" w:type="dxa"/>
            <w:vAlign w:val="center"/>
          </w:tcPr>
          <w:p w14:paraId="2C387CD7" w14:textId="322CEDF3"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[Ac,</w:t>
            </w:r>
            <w:r>
              <w:rPr>
                <w:rFonts w:asciiTheme="minorHAnsi" w:eastAsiaTheme="minorEastAsia" w:hAnsiTheme="minorHAnsi" w:cstheme="minorBidi"/>
                <w:sz w:val="22"/>
                <w:szCs w:val="22"/>
                <w:lang w:val="es-ES" w:eastAsia="zh-CN" w:bidi="he-IL"/>
              </w:rPr>
              <w:t xml:space="preserve"> </w:t>
            </w:r>
            <w:r w:rsidRPr="00F06661">
              <w:rPr>
                <w:rFonts w:asciiTheme="minorHAnsi" w:eastAsiaTheme="minorEastAsia" w:hAnsiTheme="minorHAnsi" w:cstheme="minorBidi"/>
                <w:sz w:val="22"/>
                <w:szCs w:val="22"/>
                <w:lang w:val="es-ES" w:eastAsia="zh-CN" w:bidi="he-IL"/>
              </w:rPr>
              <w:t>Ala</w:t>
            </w:r>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w:t>
            </w:r>
            <w:r>
              <w:rPr>
                <w:rFonts w:asciiTheme="minorHAnsi" w:eastAsiaTheme="minorEastAsia" w:hAnsiTheme="minorHAnsi" w:cstheme="minorBidi"/>
                <w:sz w:val="22"/>
                <w:szCs w:val="22"/>
                <w:lang w:val="es-ES" w:eastAsia="zh-CN" w:bidi="he-IL"/>
              </w:rPr>
              <w:t xml:space="preserve"> Asp</w:t>
            </w:r>
            <w:proofErr w:type="gramStart"/>
            <w:r w:rsidRPr="00B2053B">
              <w:rPr>
                <w:rFonts w:asciiTheme="minorHAnsi" w:eastAsiaTheme="minorEastAsia" w:hAnsiTheme="minorHAnsi" w:cstheme="minorBidi"/>
                <w:sz w:val="22"/>
                <w:szCs w:val="22"/>
                <w:vertAlign w:val="superscript"/>
                <w:lang w:val="es-ES" w:eastAsia="zh-CN" w:bidi="he-IL"/>
              </w:rPr>
              <w:t>18</w:t>
            </w:r>
            <w:r>
              <w:rPr>
                <w:rFonts w:asciiTheme="minorHAnsi" w:eastAsiaTheme="minorEastAsia" w:hAnsiTheme="minorHAnsi"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K</w:t>
            </w:r>
            <w:proofErr w:type="gramEnd"/>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(C18diacid-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0E1A1615" w14:textId="4E0AE616"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&gt;9</w:t>
            </w:r>
            <w:r w:rsidR="00717C79">
              <w:rPr>
                <w:rFonts w:asciiTheme="minorHAnsi" w:eastAsiaTheme="minorEastAsia" w:hAnsiTheme="minorHAnsi" w:cstheme="minorBidi"/>
                <w:sz w:val="22"/>
                <w:szCs w:val="22"/>
                <w:lang w:val="es-ES" w:eastAsia="zh-CN" w:bidi="he-IL"/>
              </w:rPr>
              <w:t>9</w:t>
            </w:r>
          </w:p>
        </w:tc>
        <w:tc>
          <w:tcPr>
            <w:tcW w:w="1050" w:type="dxa"/>
          </w:tcPr>
          <w:p w14:paraId="6A4CD930" w14:textId="3B056EB4" w:rsidR="00AA3190" w:rsidRPr="00F06661" w:rsidRDefault="00717C79" w:rsidP="005E514B">
            <w:pPr>
              <w:jc w:val="center"/>
              <w:rPr>
                <w:lang w:val="es-ES"/>
              </w:rPr>
            </w:pPr>
            <w:r>
              <w:rPr>
                <w:lang w:val="es-ES"/>
              </w:rPr>
              <w:t>7.8</w:t>
            </w:r>
            <w:r w:rsidRPr="00717C79">
              <w:rPr>
                <w:vertAlign w:val="superscript"/>
                <w:lang w:val="es-ES"/>
              </w:rPr>
              <w:t>a</w:t>
            </w:r>
          </w:p>
        </w:tc>
        <w:tc>
          <w:tcPr>
            <w:tcW w:w="1670" w:type="dxa"/>
            <w:vAlign w:val="center"/>
          </w:tcPr>
          <w:p w14:paraId="19CDCC2B" w14:textId="1525E848"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4766.3</w:t>
            </w:r>
          </w:p>
        </w:tc>
        <w:tc>
          <w:tcPr>
            <w:tcW w:w="1314" w:type="dxa"/>
            <w:vAlign w:val="center"/>
          </w:tcPr>
          <w:p w14:paraId="071E4B5E" w14:textId="7777777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4765.4</w:t>
            </w:r>
          </w:p>
        </w:tc>
      </w:tr>
      <w:tr w:rsidR="00AA3190" w:rsidRPr="00B2053B" w14:paraId="7E65C5EC" w14:textId="77777777" w:rsidTr="005E514B">
        <w:trPr>
          <w:trHeight w:val="51"/>
        </w:trPr>
        <w:tc>
          <w:tcPr>
            <w:tcW w:w="592" w:type="dxa"/>
            <w:vAlign w:val="center"/>
          </w:tcPr>
          <w:p w14:paraId="54FAC986" w14:textId="77777777" w:rsidR="00AA3190" w:rsidRPr="00F06661" w:rsidRDefault="00AA3190" w:rsidP="00F06661">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52</w:t>
            </w:r>
          </w:p>
        </w:tc>
        <w:tc>
          <w:tcPr>
            <w:tcW w:w="4506" w:type="dxa"/>
            <w:vAlign w:val="center"/>
          </w:tcPr>
          <w:p w14:paraId="3411F4DE" w14:textId="544D3D13" w:rsidR="00AA3190" w:rsidRPr="00F06661" w:rsidRDefault="00AA3190" w:rsidP="00F06661">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[Ac, Arg</w:t>
            </w:r>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w:t>
            </w:r>
            <w:r>
              <w:rPr>
                <w:rFonts w:asciiTheme="minorHAnsi" w:eastAsiaTheme="minorEastAsia" w:hAnsiTheme="minorHAnsi" w:cstheme="minorBidi"/>
                <w:sz w:val="22"/>
                <w:szCs w:val="22"/>
                <w:lang w:val="es-ES" w:eastAsia="zh-CN" w:bidi="he-IL"/>
              </w:rPr>
              <w:t xml:space="preserve"> Gln</w:t>
            </w:r>
            <w:proofErr w:type="gramStart"/>
            <w:r w:rsidRPr="00B2053B">
              <w:rPr>
                <w:rFonts w:asciiTheme="minorHAnsi" w:eastAsiaTheme="minorEastAsia" w:hAnsiTheme="minorHAnsi" w:cstheme="minorBidi"/>
                <w:sz w:val="22"/>
                <w:szCs w:val="22"/>
                <w:vertAlign w:val="superscript"/>
                <w:lang w:val="es-ES" w:eastAsia="zh-CN" w:bidi="he-IL"/>
              </w:rPr>
              <w:t>18</w:t>
            </w:r>
            <w:r>
              <w:rPr>
                <w:rFonts w:asciiTheme="minorHAnsi" w:eastAsiaTheme="minorEastAsia" w:hAnsiTheme="minorHAnsi"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K</w:t>
            </w:r>
            <w:proofErr w:type="gramEnd"/>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(C18diacid</w:t>
            </w:r>
            <w:r w:rsidRPr="006A62B0">
              <w:rPr>
                <w:rFonts w:asciiTheme="minorHAnsi" w:eastAsiaTheme="minorEastAsia" w:hAnsiTheme="minorHAnsi" w:cstheme="minorHAnsi"/>
                <w:sz w:val="22"/>
                <w:szCs w:val="22"/>
                <w:lang w:val="es-ES" w:eastAsia="zh-CN" w:bidi="he-IL"/>
              </w:rPr>
              <w:t>-</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2FEBC4A9" w14:textId="41636828"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9</w:t>
            </w:r>
            <w:r w:rsidR="007D4CEA">
              <w:rPr>
                <w:rFonts w:asciiTheme="minorHAnsi" w:eastAsiaTheme="minorEastAsia" w:hAnsiTheme="minorHAnsi" w:cstheme="minorBidi"/>
                <w:sz w:val="22"/>
                <w:szCs w:val="22"/>
                <w:lang w:val="es-ES" w:eastAsia="zh-CN" w:bidi="he-IL"/>
              </w:rPr>
              <w:t>5</w:t>
            </w:r>
            <w:r>
              <w:rPr>
                <w:rFonts w:asciiTheme="minorHAnsi" w:eastAsiaTheme="minorEastAsia" w:hAnsiTheme="minorHAnsi" w:cstheme="minorBidi"/>
                <w:sz w:val="22"/>
                <w:szCs w:val="22"/>
                <w:lang w:val="es-ES" w:eastAsia="zh-CN" w:bidi="he-IL"/>
              </w:rPr>
              <w:t>.</w:t>
            </w:r>
            <w:r w:rsidR="007D4CEA">
              <w:rPr>
                <w:rFonts w:asciiTheme="minorHAnsi" w:eastAsiaTheme="minorEastAsia" w:hAnsiTheme="minorHAnsi" w:cstheme="minorBidi"/>
                <w:sz w:val="22"/>
                <w:szCs w:val="22"/>
                <w:lang w:val="es-ES" w:eastAsia="zh-CN" w:bidi="he-IL"/>
              </w:rPr>
              <w:t>3</w:t>
            </w:r>
          </w:p>
        </w:tc>
        <w:tc>
          <w:tcPr>
            <w:tcW w:w="1050" w:type="dxa"/>
          </w:tcPr>
          <w:p w14:paraId="43C16943" w14:textId="69EC3A58" w:rsidR="00AA3190" w:rsidRDefault="00014A32" w:rsidP="005E514B">
            <w:pPr>
              <w:jc w:val="center"/>
              <w:rPr>
                <w:lang w:val="es-ES"/>
              </w:rPr>
            </w:pPr>
            <w:r>
              <w:rPr>
                <w:lang w:val="es-ES"/>
              </w:rPr>
              <w:t>3.2</w:t>
            </w:r>
            <w:r w:rsidR="00912E82" w:rsidRPr="00912E82">
              <w:rPr>
                <w:vertAlign w:val="superscript"/>
                <w:lang w:val="es-ES"/>
              </w:rPr>
              <w:t>d</w:t>
            </w:r>
          </w:p>
        </w:tc>
        <w:tc>
          <w:tcPr>
            <w:tcW w:w="1670" w:type="dxa"/>
            <w:vAlign w:val="center"/>
          </w:tcPr>
          <w:p w14:paraId="02E46356" w14:textId="3D676CB0"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4822.4</w:t>
            </w:r>
          </w:p>
        </w:tc>
        <w:tc>
          <w:tcPr>
            <w:tcW w:w="1314" w:type="dxa"/>
            <w:vAlign w:val="center"/>
          </w:tcPr>
          <w:p w14:paraId="0EC388DA" w14:textId="1665E1F0"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4821.9</w:t>
            </w:r>
          </w:p>
        </w:tc>
      </w:tr>
      <w:tr w:rsidR="00AA3190" w:rsidRPr="00F06661" w14:paraId="0A713972" w14:textId="77777777" w:rsidTr="005E514B">
        <w:trPr>
          <w:trHeight w:val="51"/>
        </w:trPr>
        <w:tc>
          <w:tcPr>
            <w:tcW w:w="592" w:type="dxa"/>
            <w:vAlign w:val="center"/>
          </w:tcPr>
          <w:p w14:paraId="2166DE74" w14:textId="77777777" w:rsidR="00AA3190" w:rsidRPr="00F06661" w:rsidRDefault="00AA3190" w:rsidP="00B2053B">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53</w:t>
            </w:r>
          </w:p>
        </w:tc>
        <w:tc>
          <w:tcPr>
            <w:tcW w:w="4506" w:type="dxa"/>
            <w:vAlign w:val="center"/>
          </w:tcPr>
          <w:p w14:paraId="0270DB64" w14:textId="687A97FD" w:rsidR="00AA3190" w:rsidRPr="00F06661" w:rsidRDefault="00AA3190" w:rsidP="00B2053B">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(TAMRA)K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7</w:t>
            </w:r>
            <w:r w:rsidRPr="00F06661">
              <w:rPr>
                <w:rFonts w:asciiTheme="minorHAnsi" w:eastAsiaTheme="minorEastAsia" w:hAnsiTheme="minorHAnsi" w:cstheme="minorBidi"/>
                <w:sz w:val="22"/>
                <w:szCs w:val="22"/>
                <w:lang w:val="es-ES" w:eastAsia="zh-CN" w:bidi="he-IL"/>
              </w:rPr>
              <w:t>(C18diacid</w:t>
            </w:r>
            <w:r w:rsidRPr="006A62B0">
              <w:rPr>
                <w:rFonts w:asciiTheme="minorHAnsi" w:eastAsiaTheme="minorEastAsia" w:hAnsiTheme="minorHAnsi" w:cstheme="minorHAnsi"/>
                <w:sz w:val="22"/>
                <w:szCs w:val="22"/>
                <w:lang w:val="es-ES" w:eastAsia="zh-CN" w:bidi="he-IL"/>
              </w:rPr>
              <w:t>-</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3E9D373D" w14:textId="4225BC7F"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95.0</w:t>
            </w:r>
          </w:p>
        </w:tc>
        <w:tc>
          <w:tcPr>
            <w:tcW w:w="1050" w:type="dxa"/>
          </w:tcPr>
          <w:p w14:paraId="3921C848" w14:textId="5CD555B7" w:rsidR="00AA3190" w:rsidRPr="00F06661" w:rsidRDefault="00515D8F" w:rsidP="005E514B">
            <w:pPr>
              <w:jc w:val="center"/>
              <w:rPr>
                <w:lang w:val="es-ES"/>
              </w:rPr>
            </w:pPr>
            <w:r>
              <w:rPr>
                <w:lang w:val="es-ES"/>
              </w:rPr>
              <w:t>8.4</w:t>
            </w:r>
            <w:r w:rsidR="00F54C32" w:rsidRPr="00F54C32">
              <w:rPr>
                <w:vertAlign w:val="superscript"/>
                <w:lang w:val="es-ES"/>
              </w:rPr>
              <w:t>b</w:t>
            </w:r>
          </w:p>
        </w:tc>
        <w:tc>
          <w:tcPr>
            <w:tcW w:w="1670" w:type="dxa"/>
            <w:vAlign w:val="center"/>
          </w:tcPr>
          <w:p w14:paraId="305CE393" w14:textId="7BAEC109"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523</w:t>
            </w:r>
            <w:r w:rsidR="004A4D8B">
              <w:rPr>
                <w:rFonts w:asciiTheme="minorHAnsi" w:eastAsiaTheme="minorEastAsia" w:hAnsiTheme="minorHAnsi" w:cstheme="minorBidi"/>
                <w:sz w:val="22"/>
                <w:szCs w:val="22"/>
                <w:lang w:val="es-ES" w:eastAsia="zh-CN" w:bidi="he-IL"/>
              </w:rPr>
              <w:t>6</w:t>
            </w:r>
            <w:r w:rsidRPr="00F06661">
              <w:rPr>
                <w:rFonts w:asciiTheme="minorHAnsi" w:eastAsiaTheme="minorEastAsia" w:hAnsiTheme="minorHAnsi" w:cstheme="minorBidi"/>
                <w:sz w:val="22"/>
                <w:szCs w:val="22"/>
                <w:lang w:val="es-ES" w:eastAsia="zh-CN" w:bidi="he-IL"/>
              </w:rPr>
              <w:t>.9</w:t>
            </w:r>
          </w:p>
        </w:tc>
        <w:tc>
          <w:tcPr>
            <w:tcW w:w="1314" w:type="dxa"/>
            <w:vAlign w:val="center"/>
          </w:tcPr>
          <w:p w14:paraId="769342A9" w14:textId="40042838"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5235.0</w:t>
            </w:r>
          </w:p>
        </w:tc>
      </w:tr>
      <w:tr w:rsidR="00AA3190" w:rsidRPr="00227281" w14:paraId="386B8874" w14:textId="77777777" w:rsidTr="005E514B">
        <w:trPr>
          <w:trHeight w:val="51"/>
        </w:trPr>
        <w:tc>
          <w:tcPr>
            <w:tcW w:w="592" w:type="dxa"/>
            <w:vAlign w:val="center"/>
          </w:tcPr>
          <w:p w14:paraId="34B57B32" w14:textId="77777777" w:rsidR="00AA3190" w:rsidRPr="00F06661" w:rsidRDefault="00AA3190" w:rsidP="00B2053B">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54</w:t>
            </w:r>
          </w:p>
        </w:tc>
        <w:tc>
          <w:tcPr>
            <w:tcW w:w="4506" w:type="dxa"/>
            <w:vAlign w:val="center"/>
          </w:tcPr>
          <w:p w14:paraId="3143EA28" w14:textId="7A87B5D8" w:rsidR="00AA3190" w:rsidRPr="00F06661" w:rsidRDefault="00AA3190" w:rsidP="00B2053B">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(TAMRA)K</w:t>
            </w:r>
            <w:r w:rsidRPr="004927F1">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10</w:t>
            </w:r>
            <w:r w:rsidRPr="00F06661">
              <w:rPr>
                <w:rFonts w:asciiTheme="minorHAnsi" w:eastAsiaTheme="minorEastAsia" w:hAnsiTheme="minorHAnsi" w:cstheme="minorBidi"/>
                <w:sz w:val="22"/>
                <w:szCs w:val="22"/>
                <w:lang w:val="es-ES" w:eastAsia="zh-CN" w:bidi="he-IL"/>
              </w:rPr>
              <w:t>(C18diacid-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157AD4D4" w14:textId="435826F0"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98.5</w:t>
            </w:r>
          </w:p>
        </w:tc>
        <w:tc>
          <w:tcPr>
            <w:tcW w:w="1050" w:type="dxa"/>
          </w:tcPr>
          <w:p w14:paraId="7D775C39" w14:textId="5DDA3020" w:rsidR="00AA3190" w:rsidRPr="00F06661" w:rsidRDefault="006C7C5C" w:rsidP="005E514B">
            <w:pPr>
              <w:jc w:val="center"/>
              <w:rPr>
                <w:lang w:val="es-ES"/>
              </w:rPr>
            </w:pPr>
            <w:r>
              <w:rPr>
                <w:lang w:val="es-ES"/>
              </w:rPr>
              <w:t>8.4</w:t>
            </w:r>
            <w:r w:rsidRPr="006C7C5C">
              <w:rPr>
                <w:vertAlign w:val="superscript"/>
                <w:lang w:val="es-ES"/>
              </w:rPr>
              <w:t>b</w:t>
            </w:r>
          </w:p>
        </w:tc>
        <w:tc>
          <w:tcPr>
            <w:tcW w:w="1670" w:type="dxa"/>
            <w:vAlign w:val="center"/>
          </w:tcPr>
          <w:p w14:paraId="244389C1" w14:textId="2C976BD1"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517</w:t>
            </w:r>
            <w:r w:rsidR="00742E46">
              <w:rPr>
                <w:rFonts w:asciiTheme="minorHAnsi" w:eastAsiaTheme="minorEastAsia" w:hAnsiTheme="minorHAnsi" w:cstheme="minorBidi"/>
                <w:sz w:val="22"/>
                <w:szCs w:val="22"/>
                <w:lang w:val="es-ES" w:eastAsia="zh-CN" w:bidi="he-IL"/>
              </w:rPr>
              <w:t>7</w:t>
            </w:r>
            <w:r w:rsidRPr="00F06661">
              <w:rPr>
                <w:rFonts w:asciiTheme="minorHAnsi" w:eastAsiaTheme="minorEastAsia" w:hAnsiTheme="minorHAnsi" w:cstheme="minorBidi"/>
                <w:sz w:val="22"/>
                <w:szCs w:val="22"/>
                <w:lang w:val="es-ES" w:eastAsia="zh-CN" w:bidi="he-IL"/>
              </w:rPr>
              <w:t>.</w:t>
            </w:r>
            <w:r>
              <w:rPr>
                <w:rFonts w:asciiTheme="minorHAnsi" w:eastAsiaTheme="minorEastAsia" w:hAnsiTheme="minorHAnsi" w:cstheme="minorBidi"/>
                <w:sz w:val="22"/>
                <w:szCs w:val="22"/>
                <w:lang w:val="es-ES" w:eastAsia="zh-CN" w:bidi="he-IL"/>
              </w:rPr>
              <w:t>8</w:t>
            </w:r>
          </w:p>
        </w:tc>
        <w:tc>
          <w:tcPr>
            <w:tcW w:w="1314" w:type="dxa"/>
            <w:vAlign w:val="center"/>
          </w:tcPr>
          <w:p w14:paraId="4E08888E" w14:textId="13512AC4"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517</w:t>
            </w:r>
            <w:r w:rsidR="00053AAB">
              <w:rPr>
                <w:rFonts w:asciiTheme="minorHAnsi" w:eastAsiaTheme="minorEastAsia" w:hAnsiTheme="minorHAnsi" w:cstheme="minorBidi"/>
                <w:sz w:val="22"/>
                <w:szCs w:val="22"/>
                <w:lang w:val="es-ES" w:eastAsia="zh-CN" w:bidi="he-IL"/>
              </w:rPr>
              <w:t>6</w:t>
            </w:r>
            <w:r>
              <w:rPr>
                <w:rFonts w:asciiTheme="minorHAnsi" w:eastAsiaTheme="minorEastAsia" w:hAnsiTheme="minorHAnsi" w:cstheme="minorBidi"/>
                <w:sz w:val="22"/>
                <w:szCs w:val="22"/>
                <w:lang w:val="es-ES" w:eastAsia="zh-CN" w:bidi="he-IL"/>
              </w:rPr>
              <w:t>.9</w:t>
            </w:r>
          </w:p>
        </w:tc>
      </w:tr>
      <w:tr w:rsidR="00AA3190" w:rsidRPr="00227281" w14:paraId="0F8F41E3" w14:textId="77777777" w:rsidTr="005E514B">
        <w:trPr>
          <w:trHeight w:val="51"/>
        </w:trPr>
        <w:tc>
          <w:tcPr>
            <w:tcW w:w="592" w:type="dxa"/>
            <w:vAlign w:val="center"/>
          </w:tcPr>
          <w:p w14:paraId="105E8DF4" w14:textId="77777777" w:rsidR="00AA3190" w:rsidRPr="00F06661" w:rsidRDefault="00AA3190" w:rsidP="00B2053B">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55</w:t>
            </w:r>
          </w:p>
        </w:tc>
        <w:tc>
          <w:tcPr>
            <w:tcW w:w="4506" w:type="dxa"/>
            <w:vAlign w:val="center"/>
          </w:tcPr>
          <w:p w14:paraId="16788BE1" w14:textId="6A529DA0" w:rsidR="00AA3190" w:rsidRPr="00F06661" w:rsidRDefault="00AA3190" w:rsidP="00B2053B">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(TAMRA)K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19</w:t>
            </w:r>
            <w:r w:rsidRPr="00F06661">
              <w:rPr>
                <w:rFonts w:asciiTheme="minorHAnsi" w:eastAsiaTheme="minorEastAsia" w:hAnsiTheme="minorHAnsi" w:cstheme="minorBidi"/>
                <w:sz w:val="22"/>
                <w:szCs w:val="22"/>
                <w:lang w:val="es-ES" w:eastAsia="zh-CN" w:bidi="he-IL"/>
              </w:rPr>
              <w:t>(C18diacid-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299B0018" w14:textId="7E75F8E9"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95.4</w:t>
            </w:r>
          </w:p>
        </w:tc>
        <w:tc>
          <w:tcPr>
            <w:tcW w:w="1050" w:type="dxa"/>
          </w:tcPr>
          <w:p w14:paraId="51FA8D2B" w14:textId="67F6CBFD" w:rsidR="00AA3190" w:rsidRDefault="00DD764B" w:rsidP="005E514B">
            <w:pPr>
              <w:jc w:val="center"/>
              <w:rPr>
                <w:lang w:val="es-ES"/>
              </w:rPr>
            </w:pPr>
            <w:r>
              <w:rPr>
                <w:lang w:val="es-ES"/>
              </w:rPr>
              <w:t>8.5</w:t>
            </w:r>
            <w:r w:rsidRPr="00D53B76">
              <w:rPr>
                <w:vertAlign w:val="superscript"/>
                <w:lang w:val="es-ES"/>
              </w:rPr>
              <w:t>b</w:t>
            </w:r>
          </w:p>
        </w:tc>
        <w:tc>
          <w:tcPr>
            <w:tcW w:w="1670" w:type="dxa"/>
            <w:vAlign w:val="center"/>
          </w:tcPr>
          <w:p w14:paraId="3A5F6BE4" w14:textId="3F4E2CC0"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51</w:t>
            </w:r>
            <w:r w:rsidR="0088171C">
              <w:rPr>
                <w:rFonts w:asciiTheme="minorHAnsi" w:eastAsiaTheme="minorEastAsia" w:hAnsiTheme="minorHAnsi" w:cstheme="minorBidi"/>
                <w:sz w:val="22"/>
                <w:szCs w:val="22"/>
                <w:lang w:val="es-ES" w:eastAsia="zh-CN" w:bidi="he-IL"/>
              </w:rPr>
              <w:t>50</w:t>
            </w:r>
            <w:r>
              <w:rPr>
                <w:rFonts w:asciiTheme="minorHAnsi" w:eastAsiaTheme="minorEastAsia" w:hAnsiTheme="minorHAnsi" w:cstheme="minorBidi"/>
                <w:sz w:val="22"/>
                <w:szCs w:val="22"/>
                <w:lang w:val="es-ES" w:eastAsia="zh-CN" w:bidi="he-IL"/>
              </w:rPr>
              <w:t>.8</w:t>
            </w:r>
          </w:p>
        </w:tc>
        <w:tc>
          <w:tcPr>
            <w:tcW w:w="1314" w:type="dxa"/>
            <w:vAlign w:val="center"/>
          </w:tcPr>
          <w:p w14:paraId="79BAD521" w14:textId="573DEE8C"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51</w:t>
            </w:r>
            <w:r w:rsidR="00DD764B">
              <w:rPr>
                <w:rFonts w:asciiTheme="minorHAnsi" w:eastAsiaTheme="minorEastAsia" w:hAnsiTheme="minorHAnsi" w:cstheme="minorBidi"/>
                <w:sz w:val="22"/>
                <w:szCs w:val="22"/>
                <w:lang w:val="es-ES" w:eastAsia="zh-CN" w:bidi="he-IL"/>
              </w:rPr>
              <w:t>50</w:t>
            </w:r>
            <w:r>
              <w:rPr>
                <w:rFonts w:asciiTheme="minorHAnsi" w:eastAsiaTheme="minorEastAsia" w:hAnsiTheme="minorHAnsi" w:cstheme="minorBidi"/>
                <w:sz w:val="22"/>
                <w:szCs w:val="22"/>
                <w:lang w:val="es-ES" w:eastAsia="zh-CN" w:bidi="he-IL"/>
              </w:rPr>
              <w:t>.8</w:t>
            </w:r>
          </w:p>
        </w:tc>
      </w:tr>
      <w:tr w:rsidR="00AA3190" w:rsidRPr="00227281" w14:paraId="59259FDA" w14:textId="77777777" w:rsidTr="005E514B">
        <w:trPr>
          <w:trHeight w:val="51"/>
        </w:trPr>
        <w:tc>
          <w:tcPr>
            <w:tcW w:w="592" w:type="dxa"/>
            <w:vAlign w:val="center"/>
          </w:tcPr>
          <w:p w14:paraId="05DF4E5A" w14:textId="77777777" w:rsidR="00AA3190" w:rsidRPr="00F06661" w:rsidRDefault="00AA3190" w:rsidP="00B2053B">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56</w:t>
            </w:r>
          </w:p>
        </w:tc>
        <w:tc>
          <w:tcPr>
            <w:tcW w:w="4506" w:type="dxa"/>
            <w:vAlign w:val="center"/>
          </w:tcPr>
          <w:p w14:paraId="62CD7E9A" w14:textId="64E43FED" w:rsidR="00AA3190" w:rsidRPr="00F06661" w:rsidRDefault="00AA3190" w:rsidP="00B2053B">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(TAMRA)K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25</w:t>
            </w:r>
            <w:r w:rsidRPr="00F06661">
              <w:rPr>
                <w:rFonts w:asciiTheme="minorHAnsi" w:eastAsiaTheme="minorEastAsia" w:hAnsiTheme="minorHAnsi" w:cstheme="minorBidi"/>
                <w:sz w:val="22"/>
                <w:szCs w:val="22"/>
                <w:lang w:val="es-ES" w:eastAsia="zh-CN" w:bidi="he-IL"/>
              </w:rPr>
              <w:t>(C18diacid-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007EC4B9" w14:textId="23754BE1"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97.8</w:t>
            </w:r>
          </w:p>
        </w:tc>
        <w:tc>
          <w:tcPr>
            <w:tcW w:w="1050" w:type="dxa"/>
          </w:tcPr>
          <w:p w14:paraId="6404FF7D" w14:textId="43F9B7B8" w:rsidR="00AA3190" w:rsidRDefault="00684699" w:rsidP="005E514B">
            <w:pPr>
              <w:jc w:val="center"/>
              <w:rPr>
                <w:lang w:val="es-ES"/>
              </w:rPr>
            </w:pPr>
            <w:r>
              <w:rPr>
                <w:lang w:val="es-ES"/>
              </w:rPr>
              <w:t>8.6</w:t>
            </w:r>
            <w:r w:rsidRPr="00684699">
              <w:rPr>
                <w:vertAlign w:val="superscript"/>
                <w:lang w:val="es-ES"/>
              </w:rPr>
              <w:t>b</w:t>
            </w:r>
          </w:p>
        </w:tc>
        <w:tc>
          <w:tcPr>
            <w:tcW w:w="1670" w:type="dxa"/>
            <w:vAlign w:val="center"/>
          </w:tcPr>
          <w:p w14:paraId="1A4D9A77" w14:textId="2142C51E"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51</w:t>
            </w:r>
            <w:r w:rsidR="0088171C">
              <w:rPr>
                <w:rFonts w:asciiTheme="minorHAnsi" w:eastAsiaTheme="minorEastAsia" w:hAnsiTheme="minorHAnsi" w:cstheme="minorBidi"/>
                <w:sz w:val="22"/>
                <w:szCs w:val="22"/>
                <w:lang w:val="es-ES" w:eastAsia="zh-CN" w:bidi="he-IL"/>
              </w:rPr>
              <w:t>50</w:t>
            </w:r>
            <w:r>
              <w:rPr>
                <w:rFonts w:asciiTheme="minorHAnsi" w:eastAsiaTheme="minorEastAsia" w:hAnsiTheme="minorHAnsi" w:cstheme="minorBidi"/>
                <w:sz w:val="22"/>
                <w:szCs w:val="22"/>
                <w:lang w:val="es-ES" w:eastAsia="zh-CN" w:bidi="he-IL"/>
              </w:rPr>
              <w:t>.8</w:t>
            </w:r>
          </w:p>
        </w:tc>
        <w:tc>
          <w:tcPr>
            <w:tcW w:w="1314" w:type="dxa"/>
            <w:vAlign w:val="center"/>
          </w:tcPr>
          <w:p w14:paraId="2E2B95FC" w14:textId="07B22019"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51</w:t>
            </w:r>
            <w:r w:rsidR="0088171C">
              <w:rPr>
                <w:rFonts w:asciiTheme="minorHAnsi" w:eastAsiaTheme="minorEastAsia" w:hAnsiTheme="minorHAnsi" w:cstheme="minorBidi"/>
                <w:sz w:val="22"/>
                <w:szCs w:val="22"/>
                <w:lang w:val="es-ES" w:eastAsia="zh-CN" w:bidi="he-IL"/>
              </w:rPr>
              <w:t>50</w:t>
            </w:r>
            <w:r>
              <w:rPr>
                <w:rFonts w:asciiTheme="minorHAnsi" w:eastAsiaTheme="minorEastAsia" w:hAnsiTheme="minorHAnsi" w:cstheme="minorBidi"/>
                <w:sz w:val="22"/>
                <w:szCs w:val="22"/>
                <w:lang w:val="es-ES" w:eastAsia="zh-CN" w:bidi="he-IL"/>
              </w:rPr>
              <w:t>.8</w:t>
            </w:r>
          </w:p>
        </w:tc>
      </w:tr>
      <w:tr w:rsidR="00AA3190" w:rsidRPr="00227281" w14:paraId="706A9CA7" w14:textId="77777777" w:rsidTr="005E514B">
        <w:trPr>
          <w:trHeight w:val="51"/>
        </w:trPr>
        <w:tc>
          <w:tcPr>
            <w:tcW w:w="592" w:type="dxa"/>
            <w:vAlign w:val="center"/>
          </w:tcPr>
          <w:p w14:paraId="13725257" w14:textId="77777777" w:rsidR="00AA3190" w:rsidRPr="00F06661" w:rsidRDefault="00AA3190" w:rsidP="00B2053B">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57</w:t>
            </w:r>
          </w:p>
        </w:tc>
        <w:tc>
          <w:tcPr>
            <w:tcW w:w="4506" w:type="dxa"/>
            <w:vAlign w:val="center"/>
          </w:tcPr>
          <w:p w14:paraId="23CD9133" w14:textId="7E5828E5" w:rsidR="00AA3190" w:rsidRPr="00F06661" w:rsidRDefault="00AA3190" w:rsidP="00B2053B">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(TAMRA)K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(C18diacid-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204810D8" w14:textId="1725DD71"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96.5</w:t>
            </w:r>
          </w:p>
        </w:tc>
        <w:tc>
          <w:tcPr>
            <w:tcW w:w="1050" w:type="dxa"/>
          </w:tcPr>
          <w:p w14:paraId="4773B6EF" w14:textId="0A83B934" w:rsidR="00AA3190" w:rsidRDefault="00F30D79" w:rsidP="005E514B">
            <w:pPr>
              <w:jc w:val="center"/>
              <w:rPr>
                <w:lang w:val="es-ES"/>
              </w:rPr>
            </w:pPr>
            <w:r>
              <w:rPr>
                <w:lang w:val="es-ES"/>
              </w:rPr>
              <w:t>8.3</w:t>
            </w:r>
            <w:r w:rsidRPr="00F30D79">
              <w:rPr>
                <w:vertAlign w:val="superscript"/>
                <w:lang w:val="es-ES"/>
              </w:rPr>
              <w:t>b</w:t>
            </w:r>
          </w:p>
        </w:tc>
        <w:tc>
          <w:tcPr>
            <w:tcW w:w="1670" w:type="dxa"/>
            <w:vAlign w:val="center"/>
          </w:tcPr>
          <w:p w14:paraId="07BAF49B" w14:textId="372A4C9D"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519</w:t>
            </w:r>
            <w:r w:rsidR="00587DB0">
              <w:rPr>
                <w:rFonts w:asciiTheme="minorHAnsi" w:eastAsiaTheme="minorEastAsia" w:hAnsiTheme="minorHAnsi" w:cstheme="minorBidi"/>
                <w:sz w:val="22"/>
                <w:szCs w:val="22"/>
                <w:lang w:val="es-ES" w:eastAsia="zh-CN" w:bidi="he-IL"/>
              </w:rPr>
              <w:t>3</w:t>
            </w:r>
            <w:r>
              <w:rPr>
                <w:rFonts w:asciiTheme="minorHAnsi" w:eastAsiaTheme="minorEastAsia" w:hAnsiTheme="minorHAnsi" w:cstheme="minorBidi"/>
                <w:sz w:val="22"/>
                <w:szCs w:val="22"/>
                <w:lang w:val="es-ES" w:eastAsia="zh-CN" w:bidi="he-IL"/>
              </w:rPr>
              <w:t>.8</w:t>
            </w:r>
          </w:p>
        </w:tc>
        <w:tc>
          <w:tcPr>
            <w:tcW w:w="1314" w:type="dxa"/>
            <w:vAlign w:val="center"/>
          </w:tcPr>
          <w:p w14:paraId="2A469263" w14:textId="22435710"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519</w:t>
            </w:r>
            <w:r w:rsidR="00587DB0">
              <w:rPr>
                <w:rFonts w:asciiTheme="minorHAnsi" w:eastAsiaTheme="minorEastAsia" w:hAnsiTheme="minorHAnsi" w:cstheme="minorBidi"/>
                <w:sz w:val="22"/>
                <w:szCs w:val="22"/>
                <w:lang w:val="es-ES" w:eastAsia="zh-CN" w:bidi="he-IL"/>
              </w:rPr>
              <w:t>3</w:t>
            </w:r>
            <w:r>
              <w:rPr>
                <w:rFonts w:asciiTheme="minorHAnsi" w:eastAsiaTheme="minorEastAsia" w:hAnsiTheme="minorHAnsi" w:cstheme="minorBidi"/>
                <w:sz w:val="22"/>
                <w:szCs w:val="22"/>
                <w:lang w:val="es-ES" w:eastAsia="zh-CN" w:bidi="he-IL"/>
              </w:rPr>
              <w:t>.9</w:t>
            </w:r>
          </w:p>
        </w:tc>
      </w:tr>
      <w:tr w:rsidR="00AA3190" w:rsidRPr="00227281" w14:paraId="0D5568A7" w14:textId="77777777" w:rsidTr="005E514B">
        <w:trPr>
          <w:trHeight w:val="51"/>
        </w:trPr>
        <w:tc>
          <w:tcPr>
            <w:tcW w:w="592" w:type="dxa"/>
            <w:vAlign w:val="center"/>
          </w:tcPr>
          <w:p w14:paraId="4508B7D1" w14:textId="77777777" w:rsidR="00AA3190" w:rsidRPr="00F06661" w:rsidRDefault="00AA3190" w:rsidP="00B2053B">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58</w:t>
            </w:r>
          </w:p>
        </w:tc>
        <w:tc>
          <w:tcPr>
            <w:tcW w:w="4506" w:type="dxa"/>
            <w:vAlign w:val="center"/>
          </w:tcPr>
          <w:p w14:paraId="7A809E38" w14:textId="665FB769" w:rsidR="00AA3190" w:rsidRPr="00F06661" w:rsidRDefault="00AA3190" w:rsidP="00B2053B">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(TAMRA)K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33</w:t>
            </w:r>
            <w:r w:rsidRPr="00F06661">
              <w:rPr>
                <w:rFonts w:asciiTheme="minorHAnsi" w:eastAsiaTheme="minorEastAsia" w:hAnsiTheme="minorHAnsi" w:cstheme="minorBidi"/>
                <w:sz w:val="22"/>
                <w:szCs w:val="22"/>
                <w:lang w:val="es-ES" w:eastAsia="zh-CN" w:bidi="he-IL"/>
              </w:rPr>
              <w:t>(C18diacid-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3342CD9F" w14:textId="010C2B4A"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91.1</w:t>
            </w:r>
          </w:p>
        </w:tc>
        <w:tc>
          <w:tcPr>
            <w:tcW w:w="1050" w:type="dxa"/>
          </w:tcPr>
          <w:p w14:paraId="674EB2DD" w14:textId="230D6AEE" w:rsidR="00AA3190" w:rsidRDefault="00265EEB" w:rsidP="005E514B">
            <w:pPr>
              <w:jc w:val="center"/>
              <w:rPr>
                <w:lang w:val="es-ES"/>
              </w:rPr>
            </w:pPr>
            <w:r>
              <w:rPr>
                <w:lang w:val="es-ES"/>
              </w:rPr>
              <w:t>8.3</w:t>
            </w:r>
            <w:r w:rsidRPr="00265EEB">
              <w:rPr>
                <w:vertAlign w:val="superscript"/>
                <w:lang w:val="es-ES"/>
              </w:rPr>
              <w:t>b</w:t>
            </w:r>
          </w:p>
        </w:tc>
        <w:tc>
          <w:tcPr>
            <w:tcW w:w="1670" w:type="dxa"/>
            <w:vAlign w:val="center"/>
          </w:tcPr>
          <w:p w14:paraId="24D7093B" w14:textId="43F2B8BB"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51</w:t>
            </w:r>
            <w:r w:rsidR="00265EEB">
              <w:rPr>
                <w:rFonts w:asciiTheme="minorHAnsi" w:eastAsiaTheme="minorEastAsia" w:hAnsiTheme="minorHAnsi" w:cstheme="minorBidi"/>
                <w:sz w:val="22"/>
                <w:szCs w:val="22"/>
                <w:lang w:val="es-ES" w:eastAsia="zh-CN" w:bidi="he-IL"/>
              </w:rPr>
              <w:t>50</w:t>
            </w:r>
            <w:r>
              <w:rPr>
                <w:rFonts w:asciiTheme="minorHAnsi" w:eastAsiaTheme="minorEastAsia" w:hAnsiTheme="minorHAnsi" w:cstheme="minorBidi"/>
                <w:sz w:val="22"/>
                <w:szCs w:val="22"/>
                <w:lang w:val="es-ES" w:eastAsia="zh-CN" w:bidi="he-IL"/>
              </w:rPr>
              <w:t>.8</w:t>
            </w:r>
          </w:p>
        </w:tc>
        <w:tc>
          <w:tcPr>
            <w:tcW w:w="1314" w:type="dxa"/>
            <w:vAlign w:val="center"/>
          </w:tcPr>
          <w:p w14:paraId="6889E650" w14:textId="495D9FD5"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51</w:t>
            </w:r>
            <w:r w:rsidR="00655866">
              <w:rPr>
                <w:rFonts w:asciiTheme="minorHAnsi" w:eastAsiaTheme="minorEastAsia" w:hAnsiTheme="minorHAnsi" w:cstheme="minorBidi"/>
                <w:sz w:val="22"/>
                <w:szCs w:val="22"/>
                <w:lang w:val="es-ES" w:eastAsia="zh-CN" w:bidi="he-IL"/>
              </w:rPr>
              <w:t>49</w:t>
            </w:r>
            <w:r>
              <w:rPr>
                <w:rFonts w:asciiTheme="minorHAnsi" w:eastAsiaTheme="minorEastAsia" w:hAnsiTheme="minorHAnsi" w:cstheme="minorBidi"/>
                <w:sz w:val="22"/>
                <w:szCs w:val="22"/>
                <w:lang w:val="es-ES" w:eastAsia="zh-CN" w:bidi="he-IL"/>
              </w:rPr>
              <w:t>.9</w:t>
            </w:r>
          </w:p>
        </w:tc>
      </w:tr>
      <w:tr w:rsidR="00AA3190" w:rsidRPr="00227281" w14:paraId="6538FA65" w14:textId="77777777" w:rsidTr="005E514B">
        <w:trPr>
          <w:trHeight w:val="51"/>
        </w:trPr>
        <w:tc>
          <w:tcPr>
            <w:tcW w:w="592" w:type="dxa"/>
            <w:vAlign w:val="center"/>
          </w:tcPr>
          <w:p w14:paraId="209C7D20" w14:textId="77777777" w:rsidR="00AA3190" w:rsidRPr="00F06661" w:rsidRDefault="00AA3190" w:rsidP="00B2053B">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59</w:t>
            </w:r>
          </w:p>
        </w:tc>
        <w:tc>
          <w:tcPr>
            <w:tcW w:w="4506" w:type="dxa"/>
            <w:vAlign w:val="center"/>
          </w:tcPr>
          <w:p w14:paraId="2E78FFC8" w14:textId="1E047329" w:rsidR="00AA3190" w:rsidRPr="00F06661" w:rsidRDefault="00AA3190" w:rsidP="00B2053B">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(TAMRA)K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(C14diacid-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72F9563F" w14:textId="2BC2A72A"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98.5</w:t>
            </w:r>
          </w:p>
        </w:tc>
        <w:tc>
          <w:tcPr>
            <w:tcW w:w="1050" w:type="dxa"/>
          </w:tcPr>
          <w:p w14:paraId="22B496E4" w14:textId="3221F5DB" w:rsidR="00AA3190" w:rsidRDefault="004E4167" w:rsidP="005E514B">
            <w:pPr>
              <w:jc w:val="center"/>
              <w:rPr>
                <w:lang w:val="es-ES"/>
              </w:rPr>
            </w:pPr>
            <w:r>
              <w:rPr>
                <w:lang w:val="es-ES"/>
              </w:rPr>
              <w:t>7.</w:t>
            </w:r>
            <w:r w:rsidR="00FC493F">
              <w:rPr>
                <w:lang w:val="es-ES"/>
              </w:rPr>
              <w:t>5</w:t>
            </w:r>
            <w:r w:rsidR="00FC493F" w:rsidRPr="00FC493F">
              <w:rPr>
                <w:vertAlign w:val="superscript"/>
                <w:lang w:val="es-ES"/>
              </w:rPr>
              <w:t>b</w:t>
            </w:r>
          </w:p>
        </w:tc>
        <w:tc>
          <w:tcPr>
            <w:tcW w:w="1670" w:type="dxa"/>
            <w:vAlign w:val="center"/>
          </w:tcPr>
          <w:p w14:paraId="626EB0BC" w14:textId="28061C28"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513</w:t>
            </w:r>
            <w:r w:rsidR="00FC493F">
              <w:rPr>
                <w:rFonts w:asciiTheme="minorHAnsi" w:eastAsiaTheme="minorEastAsia" w:hAnsiTheme="minorHAnsi" w:cstheme="minorBidi"/>
                <w:sz w:val="22"/>
                <w:szCs w:val="22"/>
                <w:lang w:val="es-ES" w:eastAsia="zh-CN" w:bidi="he-IL"/>
              </w:rPr>
              <w:t>7</w:t>
            </w:r>
            <w:r>
              <w:rPr>
                <w:rFonts w:asciiTheme="minorHAnsi" w:eastAsiaTheme="minorEastAsia" w:hAnsiTheme="minorHAnsi" w:cstheme="minorBidi"/>
                <w:sz w:val="22"/>
                <w:szCs w:val="22"/>
                <w:lang w:val="es-ES" w:eastAsia="zh-CN" w:bidi="he-IL"/>
              </w:rPr>
              <w:t>.7</w:t>
            </w:r>
          </w:p>
        </w:tc>
        <w:tc>
          <w:tcPr>
            <w:tcW w:w="1314" w:type="dxa"/>
            <w:vAlign w:val="center"/>
          </w:tcPr>
          <w:p w14:paraId="4B7F1442" w14:textId="1EFC2F31"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513</w:t>
            </w:r>
            <w:r w:rsidR="008964E7">
              <w:rPr>
                <w:rFonts w:asciiTheme="minorHAnsi" w:eastAsiaTheme="minorEastAsia" w:hAnsiTheme="minorHAnsi" w:cstheme="minorBidi"/>
                <w:sz w:val="22"/>
                <w:szCs w:val="22"/>
                <w:lang w:val="es-ES" w:eastAsia="zh-CN" w:bidi="he-IL"/>
              </w:rPr>
              <w:t>6</w:t>
            </w:r>
            <w:r>
              <w:rPr>
                <w:rFonts w:asciiTheme="minorHAnsi" w:eastAsiaTheme="minorEastAsia" w:hAnsiTheme="minorHAnsi" w:cstheme="minorBidi"/>
                <w:sz w:val="22"/>
                <w:szCs w:val="22"/>
                <w:lang w:val="es-ES" w:eastAsia="zh-CN" w:bidi="he-IL"/>
              </w:rPr>
              <w:t>.</w:t>
            </w:r>
            <w:r w:rsidR="008964E7">
              <w:rPr>
                <w:rFonts w:asciiTheme="minorHAnsi" w:eastAsiaTheme="minorEastAsia" w:hAnsiTheme="minorHAnsi" w:cstheme="minorBidi"/>
                <w:sz w:val="22"/>
                <w:szCs w:val="22"/>
                <w:lang w:val="es-ES" w:eastAsia="zh-CN" w:bidi="he-IL"/>
              </w:rPr>
              <w:t>8</w:t>
            </w:r>
          </w:p>
        </w:tc>
      </w:tr>
      <w:tr w:rsidR="00AA3190" w:rsidRPr="00227281" w14:paraId="446CB65D" w14:textId="77777777" w:rsidTr="005E514B">
        <w:trPr>
          <w:trHeight w:val="279"/>
        </w:trPr>
        <w:tc>
          <w:tcPr>
            <w:tcW w:w="592" w:type="dxa"/>
            <w:vAlign w:val="center"/>
          </w:tcPr>
          <w:p w14:paraId="55EAED66" w14:textId="77777777" w:rsidR="00AA3190" w:rsidRPr="00F06661" w:rsidRDefault="00AA3190" w:rsidP="00B2053B">
            <w:pPr>
              <w:spacing w:after="160" w:line="259" w:lineRule="auto"/>
              <w:rPr>
                <w:rFonts w:asciiTheme="minorHAnsi" w:eastAsiaTheme="minorEastAsia" w:hAnsiTheme="minorHAnsi" w:cstheme="minorBidi"/>
                <w:b/>
                <w:sz w:val="22"/>
                <w:szCs w:val="22"/>
                <w:lang w:val="es-ES" w:eastAsia="zh-CN" w:bidi="he-IL"/>
              </w:rPr>
            </w:pPr>
            <w:r w:rsidRPr="00F06661">
              <w:rPr>
                <w:rFonts w:asciiTheme="minorHAnsi" w:eastAsiaTheme="minorEastAsia" w:hAnsiTheme="minorHAnsi" w:cstheme="minorBidi"/>
                <w:b/>
                <w:sz w:val="22"/>
                <w:szCs w:val="22"/>
                <w:lang w:val="es-ES" w:eastAsia="zh-CN" w:bidi="he-IL"/>
              </w:rPr>
              <w:t>60</w:t>
            </w:r>
          </w:p>
        </w:tc>
        <w:tc>
          <w:tcPr>
            <w:tcW w:w="4506" w:type="dxa"/>
            <w:vAlign w:val="center"/>
          </w:tcPr>
          <w:p w14:paraId="30A253CC" w14:textId="63CA258B" w:rsidR="00AA3190" w:rsidRPr="00F06661" w:rsidRDefault="00AA3190" w:rsidP="00B2053B">
            <w:pPr>
              <w:spacing w:after="160" w:line="259" w:lineRule="auto"/>
              <w:rPr>
                <w:rFonts w:asciiTheme="minorHAnsi" w:eastAsiaTheme="minorEastAsia" w:hAnsiTheme="minorHAnsi" w:cstheme="minorBidi"/>
                <w:sz w:val="22"/>
                <w:szCs w:val="22"/>
                <w:lang w:val="es-ES" w:eastAsia="zh-CN" w:bidi="he-IL"/>
              </w:rPr>
            </w:pPr>
            <w:r w:rsidRPr="00F06661">
              <w:rPr>
                <w:rFonts w:asciiTheme="minorHAnsi" w:eastAsiaTheme="minorEastAsia" w:hAnsiTheme="minorHAnsi" w:cstheme="minorBidi"/>
                <w:sz w:val="22"/>
                <w:szCs w:val="22"/>
                <w:lang w:val="es-ES" w:eastAsia="zh-CN" w:bidi="he-IL"/>
              </w:rPr>
              <w:t>[K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(TAMRA)K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(C16diacid-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5E75889B" w14:textId="5D0F22A1"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99.2</w:t>
            </w:r>
          </w:p>
        </w:tc>
        <w:tc>
          <w:tcPr>
            <w:tcW w:w="1050" w:type="dxa"/>
          </w:tcPr>
          <w:p w14:paraId="13A777A7" w14:textId="442F4662" w:rsidR="00AA3190" w:rsidRDefault="008D1305" w:rsidP="005E514B">
            <w:pPr>
              <w:jc w:val="center"/>
              <w:rPr>
                <w:lang w:val="es-ES"/>
              </w:rPr>
            </w:pPr>
            <w:r>
              <w:rPr>
                <w:lang w:val="es-ES"/>
              </w:rPr>
              <w:t>7.9</w:t>
            </w:r>
            <w:r w:rsidRPr="008D1305">
              <w:rPr>
                <w:vertAlign w:val="superscript"/>
                <w:lang w:val="es-ES"/>
              </w:rPr>
              <w:t>b</w:t>
            </w:r>
          </w:p>
        </w:tc>
        <w:tc>
          <w:tcPr>
            <w:tcW w:w="1670" w:type="dxa"/>
            <w:vAlign w:val="center"/>
          </w:tcPr>
          <w:p w14:paraId="5E0697CB" w14:textId="2A257272"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516</w:t>
            </w:r>
            <w:r w:rsidR="004541C1">
              <w:rPr>
                <w:rFonts w:asciiTheme="minorHAnsi" w:eastAsiaTheme="minorEastAsia" w:hAnsiTheme="minorHAnsi" w:cstheme="minorBidi"/>
                <w:sz w:val="22"/>
                <w:szCs w:val="22"/>
                <w:lang w:val="es-ES" w:eastAsia="zh-CN" w:bidi="he-IL"/>
              </w:rPr>
              <w:t>5</w:t>
            </w:r>
            <w:r>
              <w:rPr>
                <w:rFonts w:asciiTheme="minorHAnsi" w:eastAsiaTheme="minorEastAsia" w:hAnsiTheme="minorHAnsi" w:cstheme="minorBidi"/>
                <w:sz w:val="22"/>
                <w:szCs w:val="22"/>
                <w:lang w:val="es-ES" w:eastAsia="zh-CN" w:bidi="he-IL"/>
              </w:rPr>
              <w:t>.7</w:t>
            </w:r>
          </w:p>
        </w:tc>
        <w:tc>
          <w:tcPr>
            <w:tcW w:w="1314" w:type="dxa"/>
            <w:vAlign w:val="center"/>
          </w:tcPr>
          <w:p w14:paraId="3DFA3FC1" w14:textId="141AD897" w:rsidR="00AA3190" w:rsidRPr="00F06661" w:rsidRDefault="00AA3190" w:rsidP="002E0ADE">
            <w:pPr>
              <w:spacing w:after="160" w:line="259" w:lineRule="auto"/>
              <w:jc w:val="center"/>
              <w:rPr>
                <w:rFonts w:asciiTheme="minorHAnsi" w:eastAsiaTheme="minorEastAsia" w:hAnsiTheme="minorHAnsi" w:cstheme="minorBidi"/>
                <w:sz w:val="22"/>
                <w:szCs w:val="22"/>
                <w:lang w:val="es-ES" w:eastAsia="zh-CN" w:bidi="he-IL"/>
              </w:rPr>
            </w:pPr>
            <w:r>
              <w:rPr>
                <w:rFonts w:asciiTheme="minorHAnsi" w:eastAsiaTheme="minorEastAsia" w:hAnsiTheme="minorHAnsi" w:cstheme="minorBidi"/>
                <w:sz w:val="22"/>
                <w:szCs w:val="22"/>
                <w:lang w:val="es-ES" w:eastAsia="zh-CN" w:bidi="he-IL"/>
              </w:rPr>
              <w:t>5164.8</w:t>
            </w:r>
          </w:p>
        </w:tc>
      </w:tr>
      <w:tr w:rsidR="00AA3190" w:rsidRPr="00227281" w14:paraId="6E70C7CE" w14:textId="77777777" w:rsidTr="005E514B">
        <w:trPr>
          <w:trHeight w:val="51"/>
        </w:trPr>
        <w:tc>
          <w:tcPr>
            <w:tcW w:w="592" w:type="dxa"/>
            <w:vAlign w:val="center"/>
          </w:tcPr>
          <w:p w14:paraId="446465E3" w14:textId="65B39F87" w:rsidR="00AA3190" w:rsidRPr="00F06661" w:rsidRDefault="00AA3190" w:rsidP="00B2053B">
            <w:pPr>
              <w:rPr>
                <w:b/>
                <w:lang w:val="es-ES"/>
              </w:rPr>
            </w:pPr>
            <w:r>
              <w:rPr>
                <w:b/>
                <w:lang w:val="es-ES"/>
              </w:rPr>
              <w:t>61</w:t>
            </w:r>
          </w:p>
        </w:tc>
        <w:tc>
          <w:tcPr>
            <w:tcW w:w="4506" w:type="dxa"/>
            <w:vAlign w:val="center"/>
          </w:tcPr>
          <w:p w14:paraId="5AA59034" w14:textId="64F3D133" w:rsidR="00AA3190" w:rsidRPr="00F06661" w:rsidRDefault="00AA3190" w:rsidP="00B2053B">
            <w:pPr>
              <w:rPr>
                <w:lang w:val="es-ES"/>
              </w:rPr>
            </w:pPr>
            <w:r w:rsidRPr="00F06661">
              <w:rPr>
                <w:rFonts w:asciiTheme="minorHAnsi" w:eastAsiaTheme="minorEastAsia" w:hAnsiTheme="minorHAnsi" w:cstheme="minorBidi"/>
                <w:sz w:val="22"/>
                <w:szCs w:val="22"/>
                <w:lang w:val="es-ES" w:eastAsia="zh-CN" w:bidi="he-IL"/>
              </w:rPr>
              <w:t>[K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4</w:t>
            </w:r>
            <w:r w:rsidRPr="00F06661">
              <w:rPr>
                <w:rFonts w:asciiTheme="minorHAnsi" w:eastAsiaTheme="minorEastAsia" w:hAnsiTheme="minorHAnsi" w:cstheme="minorBidi"/>
                <w:sz w:val="22"/>
                <w:szCs w:val="22"/>
                <w:lang w:val="es-ES" w:eastAsia="zh-CN" w:bidi="he-IL"/>
              </w:rPr>
              <w:t>(TAMRA)K</w:t>
            </w:r>
            <w:r w:rsidRPr="006A62B0">
              <w:rPr>
                <w:rFonts w:ascii="Symbol" w:eastAsiaTheme="minorEastAsia" w:hAnsi="Symbol" w:cstheme="minorBidi"/>
                <w:sz w:val="22"/>
                <w:szCs w:val="22"/>
                <w:vertAlign w:val="superscript"/>
                <w:lang w:val="es-ES" w:eastAsia="zh-CN" w:bidi="he-IL"/>
              </w:rPr>
              <w:t></w:t>
            </w:r>
            <w:r w:rsidRPr="00F06661">
              <w:rPr>
                <w:rFonts w:asciiTheme="minorHAnsi" w:eastAsiaTheme="minorEastAsia" w:hAnsiTheme="minorHAnsi" w:cstheme="minorBidi"/>
                <w:sz w:val="22"/>
                <w:szCs w:val="22"/>
                <w:vertAlign w:val="superscript"/>
                <w:lang w:val="es-ES" w:eastAsia="zh-CN" w:bidi="he-IL"/>
              </w:rPr>
              <w:t>30</w:t>
            </w:r>
            <w:r w:rsidRPr="00F06661">
              <w:rPr>
                <w:rFonts w:asciiTheme="minorHAnsi" w:eastAsiaTheme="minorEastAsia" w:hAnsiTheme="minorHAnsi" w:cstheme="minorBidi"/>
                <w:sz w:val="22"/>
                <w:szCs w:val="22"/>
                <w:lang w:val="es-ES" w:eastAsia="zh-CN" w:bidi="he-IL"/>
              </w:rPr>
              <w:t>(C20diacid-</w:t>
            </w:r>
            <w:r w:rsidRPr="006A62B0">
              <w:rPr>
                <w:rFonts w:ascii="Symbol" w:eastAsiaTheme="minorEastAsia" w:hAnsi="Symbol" w:cstheme="minorBidi"/>
                <w:sz w:val="22"/>
                <w:szCs w:val="22"/>
                <w:lang w:val="es-ES" w:eastAsia="zh-CN" w:bidi="he-IL"/>
              </w:rPr>
              <w:t></w:t>
            </w:r>
            <w:r w:rsidRPr="00F06661">
              <w:rPr>
                <w:rFonts w:asciiTheme="minorHAnsi" w:eastAsiaTheme="minorEastAsia" w:hAnsiTheme="minorHAnsi" w:cstheme="minorBidi"/>
                <w:sz w:val="22"/>
                <w:szCs w:val="22"/>
                <w:lang w:val="es-ES" w:eastAsia="zh-CN" w:bidi="he-IL"/>
              </w:rPr>
              <w:t>Glu-2xAdo)]PYY</w:t>
            </w:r>
            <w:r w:rsidRPr="00F06661">
              <w:rPr>
                <w:rFonts w:asciiTheme="minorHAnsi" w:eastAsiaTheme="minorEastAsia" w:hAnsiTheme="minorHAnsi" w:cstheme="minorBidi"/>
                <w:sz w:val="22"/>
                <w:szCs w:val="22"/>
                <w:vertAlign w:val="subscript"/>
                <w:lang w:val="es-ES" w:eastAsia="zh-CN" w:bidi="he-IL"/>
              </w:rPr>
              <w:t>3-36</w:t>
            </w:r>
          </w:p>
        </w:tc>
        <w:tc>
          <w:tcPr>
            <w:tcW w:w="830" w:type="dxa"/>
            <w:vAlign w:val="center"/>
          </w:tcPr>
          <w:p w14:paraId="1C99F375" w14:textId="78AD8224" w:rsidR="00AA3190" w:rsidRDefault="00AA3190" w:rsidP="002E0ADE">
            <w:pPr>
              <w:jc w:val="center"/>
              <w:rPr>
                <w:lang w:val="es-ES"/>
              </w:rPr>
            </w:pPr>
            <w:r>
              <w:rPr>
                <w:rFonts w:asciiTheme="minorHAnsi" w:eastAsiaTheme="minorEastAsia" w:hAnsiTheme="minorHAnsi" w:cstheme="minorBidi"/>
                <w:sz w:val="22"/>
                <w:szCs w:val="22"/>
                <w:lang w:val="es-ES" w:eastAsia="zh-CN" w:bidi="he-IL"/>
              </w:rPr>
              <w:t>97.9</w:t>
            </w:r>
          </w:p>
        </w:tc>
        <w:tc>
          <w:tcPr>
            <w:tcW w:w="1050" w:type="dxa"/>
          </w:tcPr>
          <w:p w14:paraId="5E01B5A3" w14:textId="5F693899" w:rsidR="00AA3190" w:rsidRDefault="00241152" w:rsidP="005E514B">
            <w:pPr>
              <w:jc w:val="center"/>
              <w:rPr>
                <w:lang w:val="es-ES"/>
              </w:rPr>
            </w:pPr>
            <w:r>
              <w:rPr>
                <w:lang w:val="es-ES"/>
              </w:rPr>
              <w:t>8.8</w:t>
            </w:r>
            <w:r w:rsidRPr="00241152">
              <w:rPr>
                <w:vertAlign w:val="superscript"/>
                <w:lang w:val="es-ES"/>
              </w:rPr>
              <w:t>b</w:t>
            </w:r>
          </w:p>
        </w:tc>
        <w:tc>
          <w:tcPr>
            <w:tcW w:w="1670" w:type="dxa"/>
            <w:vAlign w:val="center"/>
          </w:tcPr>
          <w:p w14:paraId="591D9DCE" w14:textId="75D2D1AE" w:rsidR="00AA3190" w:rsidRDefault="00AA3190" w:rsidP="002E0ADE">
            <w:pPr>
              <w:jc w:val="center"/>
              <w:rPr>
                <w:lang w:val="es-ES"/>
              </w:rPr>
            </w:pPr>
            <w:r>
              <w:rPr>
                <w:rFonts w:asciiTheme="minorHAnsi" w:eastAsiaTheme="minorEastAsia" w:hAnsiTheme="minorHAnsi" w:cstheme="minorBidi"/>
                <w:sz w:val="22"/>
                <w:szCs w:val="22"/>
                <w:lang w:val="es-ES" w:eastAsia="zh-CN" w:bidi="he-IL"/>
              </w:rPr>
              <w:t>522</w:t>
            </w:r>
            <w:r w:rsidR="00256FF9">
              <w:rPr>
                <w:rFonts w:asciiTheme="minorHAnsi" w:eastAsiaTheme="minorEastAsia" w:hAnsiTheme="minorHAnsi" w:cstheme="minorBidi"/>
                <w:sz w:val="22"/>
                <w:szCs w:val="22"/>
                <w:lang w:val="es-ES" w:eastAsia="zh-CN" w:bidi="he-IL"/>
              </w:rPr>
              <w:t>1</w:t>
            </w:r>
            <w:r>
              <w:rPr>
                <w:rFonts w:asciiTheme="minorHAnsi" w:eastAsiaTheme="minorEastAsia" w:hAnsiTheme="minorHAnsi" w:cstheme="minorBidi"/>
                <w:sz w:val="22"/>
                <w:szCs w:val="22"/>
                <w:lang w:val="es-ES" w:eastAsia="zh-CN" w:bidi="he-IL"/>
              </w:rPr>
              <w:t>.8</w:t>
            </w:r>
          </w:p>
        </w:tc>
        <w:tc>
          <w:tcPr>
            <w:tcW w:w="1314" w:type="dxa"/>
            <w:vAlign w:val="center"/>
          </w:tcPr>
          <w:p w14:paraId="603BBA8E" w14:textId="0301FE98" w:rsidR="00AA3190" w:rsidRDefault="00AA3190" w:rsidP="002E0ADE">
            <w:pPr>
              <w:jc w:val="center"/>
              <w:rPr>
                <w:lang w:val="es-ES"/>
              </w:rPr>
            </w:pPr>
            <w:r>
              <w:rPr>
                <w:rFonts w:asciiTheme="minorHAnsi" w:eastAsiaTheme="minorEastAsia" w:hAnsiTheme="minorHAnsi" w:cstheme="minorBidi"/>
                <w:sz w:val="22"/>
                <w:szCs w:val="22"/>
                <w:lang w:val="es-ES" w:eastAsia="zh-CN" w:bidi="he-IL"/>
              </w:rPr>
              <w:t>5220.9</w:t>
            </w:r>
          </w:p>
        </w:tc>
      </w:tr>
    </w:tbl>
    <w:p w14:paraId="199CF32A" w14:textId="77777777" w:rsidR="00F06661" w:rsidRPr="00F06661" w:rsidRDefault="00F06661" w:rsidP="00F06661">
      <w:pPr>
        <w:rPr>
          <w:lang w:val="es-ES"/>
        </w:rPr>
      </w:pPr>
    </w:p>
    <w:p w14:paraId="352962E2" w14:textId="1BF458E8" w:rsidR="00F06661" w:rsidRPr="00F06661" w:rsidRDefault="00F06661" w:rsidP="00F06661">
      <w:pPr>
        <w:rPr>
          <w:lang w:val="en-US"/>
        </w:rPr>
      </w:pPr>
      <w:r w:rsidRPr="00F06661">
        <w:rPr>
          <w:b/>
          <w:lang w:val="en-US"/>
        </w:rPr>
        <w:t xml:space="preserve">Table </w:t>
      </w:r>
      <w:r w:rsidR="00534D7A">
        <w:rPr>
          <w:b/>
          <w:lang w:val="en-US"/>
        </w:rPr>
        <w:t>S</w:t>
      </w:r>
      <w:r w:rsidRPr="00F06661">
        <w:rPr>
          <w:b/>
          <w:lang w:val="en-US"/>
        </w:rPr>
        <w:t>2</w:t>
      </w:r>
      <w:r w:rsidRPr="00F06661">
        <w:rPr>
          <w:lang w:val="en-US"/>
        </w:rPr>
        <w:t>. UPLC gradients used in analysis of peptides. The method number (a-g) in column 1 is applied to Table 1 in column “Ret. time).</w:t>
      </w:r>
    </w:p>
    <w:tbl>
      <w:tblPr>
        <w:tblStyle w:val="TableGrid"/>
        <w:tblW w:w="0" w:type="auto"/>
        <w:tblLook w:val="04A0" w:firstRow="1" w:lastRow="0" w:firstColumn="1" w:lastColumn="0" w:noHBand="0" w:noVBand="1"/>
      </w:tblPr>
      <w:tblGrid>
        <w:gridCol w:w="1027"/>
        <w:gridCol w:w="3211"/>
        <w:gridCol w:w="1481"/>
        <w:gridCol w:w="3567"/>
      </w:tblGrid>
      <w:tr w:rsidR="00F06661" w:rsidRPr="00F06661" w14:paraId="76B793B0" w14:textId="77777777" w:rsidTr="0091568D">
        <w:tc>
          <w:tcPr>
            <w:tcW w:w="1027" w:type="dxa"/>
          </w:tcPr>
          <w:p w14:paraId="0FC33CAA" w14:textId="77777777" w:rsidR="00F06661" w:rsidRPr="00F06661" w:rsidRDefault="00F06661" w:rsidP="00F06661">
            <w:pPr>
              <w:spacing w:after="160" w:line="259" w:lineRule="auto"/>
              <w:rPr>
                <w:b/>
                <w:lang w:val="en-US"/>
              </w:rPr>
            </w:pPr>
            <w:r w:rsidRPr="00F06661">
              <w:rPr>
                <w:b/>
                <w:lang w:val="en-US"/>
              </w:rPr>
              <w:t>Method</w:t>
            </w:r>
          </w:p>
        </w:tc>
        <w:tc>
          <w:tcPr>
            <w:tcW w:w="3211" w:type="dxa"/>
          </w:tcPr>
          <w:p w14:paraId="4FFB00F3" w14:textId="77777777" w:rsidR="00F06661" w:rsidRPr="00F06661" w:rsidRDefault="00F06661" w:rsidP="00F06661">
            <w:pPr>
              <w:spacing w:after="160" w:line="259" w:lineRule="auto"/>
              <w:rPr>
                <w:lang w:val="en-US"/>
              </w:rPr>
            </w:pPr>
            <w:r w:rsidRPr="00F06661">
              <w:rPr>
                <w:b/>
                <w:lang w:val="en-US"/>
              </w:rPr>
              <w:t>Column</w:t>
            </w:r>
            <w:r w:rsidRPr="00F06661">
              <w:rPr>
                <w:lang w:val="en-US"/>
              </w:rPr>
              <w:br/>
              <w:t xml:space="preserve">(40 </w:t>
            </w:r>
            <w:r w:rsidRPr="00F06661">
              <w:rPr>
                <w:vertAlign w:val="superscript"/>
                <w:lang w:val="en-US"/>
              </w:rPr>
              <w:t>°</w:t>
            </w:r>
            <w:r w:rsidRPr="00F06661">
              <w:rPr>
                <w:lang w:val="en-US"/>
              </w:rPr>
              <w:t>C)</w:t>
            </w:r>
          </w:p>
        </w:tc>
        <w:tc>
          <w:tcPr>
            <w:tcW w:w="1481" w:type="dxa"/>
          </w:tcPr>
          <w:p w14:paraId="6B605725" w14:textId="77777777" w:rsidR="00F06661" w:rsidRPr="00F06661" w:rsidRDefault="00F06661" w:rsidP="00F06661">
            <w:pPr>
              <w:spacing w:after="160" w:line="259" w:lineRule="auto"/>
              <w:rPr>
                <w:b/>
                <w:lang w:val="en-US"/>
              </w:rPr>
            </w:pPr>
            <w:r w:rsidRPr="00F06661">
              <w:rPr>
                <w:b/>
                <w:lang w:val="en-US"/>
              </w:rPr>
              <w:t>Flow rate</w:t>
            </w:r>
          </w:p>
        </w:tc>
        <w:tc>
          <w:tcPr>
            <w:tcW w:w="3567" w:type="dxa"/>
          </w:tcPr>
          <w:p w14:paraId="69FC23B8" w14:textId="77777777" w:rsidR="00F06661" w:rsidRPr="00F06661" w:rsidRDefault="00F06661" w:rsidP="00F06661">
            <w:pPr>
              <w:spacing w:after="160" w:line="259" w:lineRule="auto"/>
              <w:rPr>
                <w:b/>
                <w:lang w:val="en-US"/>
              </w:rPr>
            </w:pPr>
            <w:r w:rsidRPr="00F06661">
              <w:rPr>
                <w:b/>
                <w:lang w:val="en-US"/>
              </w:rPr>
              <w:t xml:space="preserve">Gradient </w:t>
            </w:r>
          </w:p>
          <w:p w14:paraId="08F33EA9" w14:textId="77777777" w:rsidR="00F06661" w:rsidRPr="00F06661" w:rsidRDefault="00F06661" w:rsidP="00F06661">
            <w:pPr>
              <w:spacing w:after="160" w:line="259" w:lineRule="auto"/>
              <w:rPr>
                <w:lang w:val="en-US"/>
              </w:rPr>
            </w:pPr>
            <w:r w:rsidRPr="00F06661">
              <w:rPr>
                <w:lang w:val="en-US"/>
              </w:rPr>
              <w:lastRenderedPageBreak/>
              <w:t>(A buffer H</w:t>
            </w:r>
            <w:r w:rsidRPr="00F06661">
              <w:rPr>
                <w:vertAlign w:val="subscript"/>
                <w:lang w:val="en-US"/>
              </w:rPr>
              <w:t>2</w:t>
            </w:r>
            <w:r w:rsidRPr="00F06661">
              <w:rPr>
                <w:lang w:val="en-US"/>
              </w:rPr>
              <w:t>O + 0,05% TFA)</w:t>
            </w:r>
            <w:r w:rsidRPr="00F06661">
              <w:rPr>
                <w:lang w:val="en-US"/>
              </w:rPr>
              <w:br/>
              <w:t>(B buffer ACN + 0.05% TFA)</w:t>
            </w:r>
          </w:p>
        </w:tc>
      </w:tr>
      <w:tr w:rsidR="00F06661" w:rsidRPr="00F06661" w14:paraId="1D3BA609" w14:textId="77777777" w:rsidTr="0091568D">
        <w:tc>
          <w:tcPr>
            <w:tcW w:w="1027" w:type="dxa"/>
          </w:tcPr>
          <w:p w14:paraId="7BA9ACE9" w14:textId="77777777" w:rsidR="00F06661" w:rsidRPr="00F06661" w:rsidRDefault="00F06661" w:rsidP="00F06661">
            <w:pPr>
              <w:spacing w:after="160" w:line="259" w:lineRule="auto"/>
              <w:rPr>
                <w:lang w:val="en-US"/>
              </w:rPr>
            </w:pPr>
            <w:r w:rsidRPr="00F06661">
              <w:rPr>
                <w:lang w:val="en-US"/>
              </w:rPr>
              <w:lastRenderedPageBreak/>
              <w:t>a</w:t>
            </w:r>
          </w:p>
        </w:tc>
        <w:tc>
          <w:tcPr>
            <w:tcW w:w="3211" w:type="dxa"/>
          </w:tcPr>
          <w:p w14:paraId="375B6F17" w14:textId="77777777" w:rsidR="00F06661" w:rsidRPr="00F06661" w:rsidRDefault="00F06661" w:rsidP="00F06661">
            <w:pPr>
              <w:spacing w:after="160" w:line="259" w:lineRule="auto"/>
              <w:rPr>
                <w:lang w:val="en-US"/>
              </w:rPr>
            </w:pPr>
            <w:r w:rsidRPr="00F06661">
              <w:rPr>
                <w:lang w:val="en-US"/>
              </w:rPr>
              <w:t xml:space="preserve">Waters BEH C18 1,7 </w:t>
            </w:r>
            <w:r w:rsidRPr="005F12A1">
              <w:rPr>
                <w:rFonts w:ascii="Symbol" w:hAnsi="Symbol"/>
                <w:lang w:val="en-US"/>
              </w:rPr>
              <w:t></w:t>
            </w:r>
            <w:r w:rsidRPr="00F06661">
              <w:rPr>
                <w:lang w:val="en-US"/>
              </w:rPr>
              <w:t>m; 2.1 mm x 150 mm</w:t>
            </w:r>
          </w:p>
        </w:tc>
        <w:tc>
          <w:tcPr>
            <w:tcW w:w="1481" w:type="dxa"/>
          </w:tcPr>
          <w:p w14:paraId="49C1965A" w14:textId="77777777" w:rsidR="00F06661" w:rsidRPr="00F06661" w:rsidRDefault="00F06661" w:rsidP="00F06661">
            <w:pPr>
              <w:spacing w:after="160" w:line="259" w:lineRule="auto"/>
              <w:rPr>
                <w:lang w:val="en-US"/>
              </w:rPr>
            </w:pPr>
            <w:r w:rsidRPr="00F06661">
              <w:rPr>
                <w:lang w:val="en-US"/>
              </w:rPr>
              <w:t>0.40 ml/min</w:t>
            </w:r>
          </w:p>
        </w:tc>
        <w:tc>
          <w:tcPr>
            <w:tcW w:w="3567" w:type="dxa"/>
          </w:tcPr>
          <w:p w14:paraId="22B1E219" w14:textId="77777777" w:rsidR="00F06661" w:rsidRPr="00F06661" w:rsidRDefault="00F06661" w:rsidP="00F06661">
            <w:pPr>
              <w:spacing w:after="160" w:line="259" w:lineRule="auto"/>
              <w:rPr>
                <w:lang w:val="en-US"/>
              </w:rPr>
            </w:pPr>
            <w:r w:rsidRPr="00F06661">
              <w:rPr>
                <w:lang w:val="en-US"/>
              </w:rPr>
              <w:t>5% buffer B to 60% buffer B in 16 min.</w:t>
            </w:r>
          </w:p>
        </w:tc>
      </w:tr>
      <w:tr w:rsidR="00F06661" w:rsidRPr="00F06661" w14:paraId="28B8F595" w14:textId="77777777" w:rsidTr="0091568D">
        <w:tc>
          <w:tcPr>
            <w:tcW w:w="1027" w:type="dxa"/>
          </w:tcPr>
          <w:p w14:paraId="145D6FA7" w14:textId="77777777" w:rsidR="00F06661" w:rsidRPr="00F06661" w:rsidRDefault="00F06661" w:rsidP="00F06661">
            <w:pPr>
              <w:spacing w:after="160" w:line="259" w:lineRule="auto"/>
              <w:rPr>
                <w:lang w:val="en-US"/>
              </w:rPr>
            </w:pPr>
            <w:r w:rsidRPr="00F06661">
              <w:rPr>
                <w:lang w:val="en-US"/>
              </w:rPr>
              <w:t>b</w:t>
            </w:r>
          </w:p>
        </w:tc>
        <w:tc>
          <w:tcPr>
            <w:tcW w:w="3211" w:type="dxa"/>
          </w:tcPr>
          <w:p w14:paraId="5F911EFA" w14:textId="7A510BC7" w:rsidR="00F06661" w:rsidRPr="00F06661" w:rsidRDefault="00F06661" w:rsidP="00F06661">
            <w:pPr>
              <w:spacing w:after="160" w:line="259" w:lineRule="auto"/>
              <w:rPr>
                <w:lang w:val="en-US"/>
              </w:rPr>
            </w:pPr>
            <w:r w:rsidRPr="00F06661">
              <w:rPr>
                <w:lang w:val="en-US"/>
              </w:rPr>
              <w:t xml:space="preserve">Waters BEH C18 1,7 </w:t>
            </w:r>
            <w:r w:rsidR="005F12A1" w:rsidRPr="005F12A1">
              <w:rPr>
                <w:rFonts w:ascii="Symbol" w:hAnsi="Symbol"/>
                <w:lang w:val="en-US"/>
              </w:rPr>
              <w:t></w:t>
            </w:r>
            <w:r w:rsidRPr="00F06661">
              <w:rPr>
                <w:lang w:val="en-US"/>
              </w:rPr>
              <w:t>m; 2.1 mm x 150 mm</w:t>
            </w:r>
          </w:p>
        </w:tc>
        <w:tc>
          <w:tcPr>
            <w:tcW w:w="1481" w:type="dxa"/>
          </w:tcPr>
          <w:p w14:paraId="5D5E3755" w14:textId="77777777" w:rsidR="00F06661" w:rsidRPr="00F06661" w:rsidRDefault="00F06661" w:rsidP="00F06661">
            <w:pPr>
              <w:spacing w:after="160" w:line="259" w:lineRule="auto"/>
              <w:rPr>
                <w:lang w:val="en-US"/>
              </w:rPr>
            </w:pPr>
            <w:r w:rsidRPr="00F06661">
              <w:rPr>
                <w:lang w:val="en-US"/>
              </w:rPr>
              <w:t>0.40 ml/min</w:t>
            </w:r>
          </w:p>
        </w:tc>
        <w:tc>
          <w:tcPr>
            <w:tcW w:w="3567" w:type="dxa"/>
          </w:tcPr>
          <w:p w14:paraId="027DA1E8" w14:textId="77777777" w:rsidR="00F06661" w:rsidRPr="00F06661" w:rsidRDefault="00F06661" w:rsidP="00F06661">
            <w:pPr>
              <w:spacing w:after="160" w:line="259" w:lineRule="auto"/>
              <w:rPr>
                <w:lang w:val="en-US"/>
              </w:rPr>
            </w:pPr>
            <w:r w:rsidRPr="00F06661">
              <w:rPr>
                <w:lang w:val="en-US"/>
              </w:rPr>
              <w:t>5% buffer B to 95% buffer B in 16 min.</w:t>
            </w:r>
          </w:p>
        </w:tc>
      </w:tr>
      <w:tr w:rsidR="00F4021C" w:rsidRPr="00F06661" w14:paraId="22FAB8BA" w14:textId="77777777" w:rsidTr="0091568D">
        <w:tc>
          <w:tcPr>
            <w:tcW w:w="1027" w:type="dxa"/>
          </w:tcPr>
          <w:p w14:paraId="78AD7806" w14:textId="3039F5A3" w:rsidR="00F4021C" w:rsidRPr="00F06661" w:rsidRDefault="00F4021C" w:rsidP="00F4021C">
            <w:pPr>
              <w:rPr>
                <w:lang w:val="en-US"/>
              </w:rPr>
            </w:pPr>
            <w:r>
              <w:rPr>
                <w:lang w:val="en-US"/>
              </w:rPr>
              <w:t>c</w:t>
            </w:r>
          </w:p>
        </w:tc>
        <w:tc>
          <w:tcPr>
            <w:tcW w:w="3211" w:type="dxa"/>
          </w:tcPr>
          <w:p w14:paraId="31E276BE" w14:textId="684A4A81" w:rsidR="00F4021C" w:rsidRPr="00F06661" w:rsidRDefault="00F4021C" w:rsidP="00F4021C">
            <w:pPr>
              <w:rPr>
                <w:lang w:val="en-US"/>
              </w:rPr>
            </w:pPr>
            <w:r w:rsidRPr="00F06661">
              <w:rPr>
                <w:lang w:val="en-US"/>
              </w:rPr>
              <w:t xml:space="preserve">Waters BEH C18 1,7 </w:t>
            </w:r>
            <w:r w:rsidR="005F12A1" w:rsidRPr="005F12A1">
              <w:rPr>
                <w:rFonts w:ascii="Symbol" w:hAnsi="Symbol"/>
                <w:lang w:val="en-US"/>
              </w:rPr>
              <w:t></w:t>
            </w:r>
            <w:r w:rsidRPr="00F06661">
              <w:rPr>
                <w:lang w:val="en-US"/>
              </w:rPr>
              <w:t>m; 2.1 mm x 150 mm</w:t>
            </w:r>
          </w:p>
        </w:tc>
        <w:tc>
          <w:tcPr>
            <w:tcW w:w="1481" w:type="dxa"/>
          </w:tcPr>
          <w:p w14:paraId="57F2148A" w14:textId="722DFAC8" w:rsidR="00F4021C" w:rsidRPr="00F06661" w:rsidRDefault="00F4021C" w:rsidP="00F4021C">
            <w:pPr>
              <w:rPr>
                <w:lang w:val="en-US"/>
              </w:rPr>
            </w:pPr>
            <w:r w:rsidRPr="00F06661">
              <w:rPr>
                <w:lang w:val="en-US"/>
              </w:rPr>
              <w:t>0.40 ml/min</w:t>
            </w:r>
          </w:p>
        </w:tc>
        <w:tc>
          <w:tcPr>
            <w:tcW w:w="3567" w:type="dxa"/>
          </w:tcPr>
          <w:p w14:paraId="7D0AD0D7" w14:textId="0ACE87BC" w:rsidR="00F4021C" w:rsidRPr="00F06661" w:rsidRDefault="00F4021C" w:rsidP="00F4021C">
            <w:pPr>
              <w:rPr>
                <w:lang w:val="en-US"/>
              </w:rPr>
            </w:pPr>
            <w:r w:rsidRPr="00F06661">
              <w:rPr>
                <w:lang w:val="en-US"/>
              </w:rPr>
              <w:t>5% buffer B to 60% buffer B in 1</w:t>
            </w:r>
            <w:r>
              <w:rPr>
                <w:lang w:val="en-US"/>
              </w:rPr>
              <w:t>0</w:t>
            </w:r>
            <w:r w:rsidRPr="00F06661">
              <w:rPr>
                <w:lang w:val="en-US"/>
              </w:rPr>
              <w:t xml:space="preserve"> min.</w:t>
            </w:r>
          </w:p>
        </w:tc>
      </w:tr>
      <w:tr w:rsidR="00F4021C" w:rsidRPr="00F06661" w14:paraId="131FD292" w14:textId="77777777" w:rsidTr="0091568D">
        <w:tc>
          <w:tcPr>
            <w:tcW w:w="1027" w:type="dxa"/>
          </w:tcPr>
          <w:p w14:paraId="5AB226BA" w14:textId="38A443B8" w:rsidR="00F4021C" w:rsidRPr="00F06661" w:rsidRDefault="00F4021C" w:rsidP="00F4021C">
            <w:pPr>
              <w:spacing w:after="160" w:line="259" w:lineRule="auto"/>
              <w:rPr>
                <w:lang w:val="en-US"/>
              </w:rPr>
            </w:pPr>
            <w:r w:rsidRPr="00F06661">
              <w:rPr>
                <w:lang w:val="en-US"/>
              </w:rPr>
              <w:t>d</w:t>
            </w:r>
          </w:p>
        </w:tc>
        <w:tc>
          <w:tcPr>
            <w:tcW w:w="3211" w:type="dxa"/>
          </w:tcPr>
          <w:p w14:paraId="7F8496FE" w14:textId="2EA82F4C" w:rsidR="00F4021C" w:rsidRPr="00F06661" w:rsidRDefault="00F4021C" w:rsidP="00F4021C">
            <w:pPr>
              <w:spacing w:after="160" w:line="259" w:lineRule="auto"/>
              <w:rPr>
                <w:lang w:val="en-US"/>
              </w:rPr>
            </w:pPr>
            <w:r w:rsidRPr="00F06661">
              <w:rPr>
                <w:lang w:val="en-US"/>
              </w:rPr>
              <w:t xml:space="preserve">Waters BEH C18 1,7 </w:t>
            </w:r>
            <w:r w:rsidR="005F12A1" w:rsidRPr="005F12A1">
              <w:rPr>
                <w:rFonts w:ascii="Symbol" w:hAnsi="Symbol"/>
                <w:lang w:val="en-US"/>
              </w:rPr>
              <w:t></w:t>
            </w:r>
            <w:r w:rsidRPr="00F06661">
              <w:rPr>
                <w:lang w:val="en-US"/>
              </w:rPr>
              <w:t>m; 2.1 mm x 50 mm</w:t>
            </w:r>
          </w:p>
        </w:tc>
        <w:tc>
          <w:tcPr>
            <w:tcW w:w="1481" w:type="dxa"/>
          </w:tcPr>
          <w:p w14:paraId="1CA17DEB" w14:textId="77777777" w:rsidR="00F4021C" w:rsidRPr="00F06661" w:rsidRDefault="00F4021C" w:rsidP="00F4021C">
            <w:pPr>
              <w:spacing w:after="160" w:line="259" w:lineRule="auto"/>
              <w:rPr>
                <w:lang w:val="en-US"/>
              </w:rPr>
            </w:pPr>
            <w:r w:rsidRPr="00F06661">
              <w:rPr>
                <w:lang w:val="en-US"/>
              </w:rPr>
              <w:t>0.45 ml/min</w:t>
            </w:r>
          </w:p>
        </w:tc>
        <w:tc>
          <w:tcPr>
            <w:tcW w:w="3567" w:type="dxa"/>
          </w:tcPr>
          <w:p w14:paraId="7A686CB8" w14:textId="6441219A" w:rsidR="00F4021C" w:rsidRPr="00F06661" w:rsidRDefault="00F4021C" w:rsidP="00F4021C">
            <w:pPr>
              <w:spacing w:after="160" w:line="259" w:lineRule="auto"/>
              <w:rPr>
                <w:lang w:val="en-US"/>
              </w:rPr>
            </w:pPr>
            <w:r w:rsidRPr="00F06661">
              <w:rPr>
                <w:lang w:val="en-US"/>
              </w:rPr>
              <w:t xml:space="preserve">5% buffer B to </w:t>
            </w:r>
            <w:r w:rsidR="00014A32">
              <w:rPr>
                <w:lang w:val="en-US"/>
              </w:rPr>
              <w:t>60</w:t>
            </w:r>
            <w:r w:rsidRPr="00F06661">
              <w:rPr>
                <w:lang w:val="en-US"/>
              </w:rPr>
              <w:t xml:space="preserve">% buffer B in </w:t>
            </w:r>
            <w:r w:rsidR="00014A32">
              <w:rPr>
                <w:lang w:val="en-US"/>
              </w:rPr>
              <w:t>6</w:t>
            </w:r>
            <w:r w:rsidRPr="00F06661">
              <w:rPr>
                <w:lang w:val="en-US"/>
              </w:rPr>
              <w:t xml:space="preserve"> min</w:t>
            </w:r>
          </w:p>
        </w:tc>
      </w:tr>
      <w:tr w:rsidR="00F4021C" w:rsidRPr="00F06661" w14:paraId="2CD5BB62" w14:textId="77777777" w:rsidTr="0091568D">
        <w:tc>
          <w:tcPr>
            <w:tcW w:w="1027" w:type="dxa"/>
          </w:tcPr>
          <w:p w14:paraId="7F6A700E" w14:textId="2889649F" w:rsidR="00F4021C" w:rsidRPr="00F06661" w:rsidRDefault="00053AAB" w:rsidP="00F4021C">
            <w:pPr>
              <w:spacing w:after="160" w:line="259" w:lineRule="auto"/>
              <w:rPr>
                <w:lang w:val="en-US"/>
              </w:rPr>
            </w:pPr>
            <w:r>
              <w:rPr>
                <w:lang w:val="en-US"/>
              </w:rPr>
              <w:t>e</w:t>
            </w:r>
          </w:p>
        </w:tc>
        <w:tc>
          <w:tcPr>
            <w:tcW w:w="3211" w:type="dxa"/>
          </w:tcPr>
          <w:p w14:paraId="3159BA4E" w14:textId="6533B191" w:rsidR="00F4021C" w:rsidRPr="00F06661" w:rsidRDefault="00F4021C" w:rsidP="00F4021C">
            <w:pPr>
              <w:spacing w:after="160" w:line="259" w:lineRule="auto"/>
              <w:rPr>
                <w:lang w:val="en-US"/>
              </w:rPr>
            </w:pPr>
            <w:r w:rsidRPr="00F06661">
              <w:rPr>
                <w:lang w:val="en-US"/>
              </w:rPr>
              <w:t xml:space="preserve">Waters BEH C18 1,7 </w:t>
            </w:r>
            <w:r w:rsidR="005F12A1" w:rsidRPr="005F12A1">
              <w:rPr>
                <w:rFonts w:ascii="Symbol" w:hAnsi="Symbol"/>
                <w:lang w:val="en-US"/>
              </w:rPr>
              <w:t></w:t>
            </w:r>
            <w:r w:rsidRPr="00F06661">
              <w:rPr>
                <w:lang w:val="en-US"/>
              </w:rPr>
              <w:t>m; 2.1 mm x 50 mm</w:t>
            </w:r>
          </w:p>
        </w:tc>
        <w:tc>
          <w:tcPr>
            <w:tcW w:w="1481" w:type="dxa"/>
          </w:tcPr>
          <w:p w14:paraId="5A4D077E" w14:textId="77777777" w:rsidR="00F4021C" w:rsidRPr="00F06661" w:rsidRDefault="00F4021C" w:rsidP="00F4021C">
            <w:pPr>
              <w:spacing w:after="160" w:line="259" w:lineRule="auto"/>
              <w:rPr>
                <w:lang w:val="en-US"/>
              </w:rPr>
            </w:pPr>
            <w:r w:rsidRPr="00F06661">
              <w:rPr>
                <w:lang w:val="en-US"/>
              </w:rPr>
              <w:t>0.45 ml/min</w:t>
            </w:r>
          </w:p>
        </w:tc>
        <w:tc>
          <w:tcPr>
            <w:tcW w:w="3567" w:type="dxa"/>
          </w:tcPr>
          <w:p w14:paraId="58255FB6" w14:textId="3799C995" w:rsidR="00F4021C" w:rsidRPr="00F06661" w:rsidRDefault="009A1531" w:rsidP="00F4021C">
            <w:pPr>
              <w:spacing w:after="160" w:line="259" w:lineRule="auto"/>
              <w:rPr>
                <w:lang w:val="en-US"/>
              </w:rPr>
            </w:pPr>
            <w:r>
              <w:rPr>
                <w:lang w:val="en-US"/>
              </w:rPr>
              <w:t>1</w:t>
            </w:r>
            <w:r w:rsidR="00F4021C" w:rsidRPr="00F06661">
              <w:rPr>
                <w:lang w:val="en-US"/>
              </w:rPr>
              <w:t xml:space="preserve">5% buffer B to </w:t>
            </w:r>
            <w:r>
              <w:rPr>
                <w:lang w:val="en-US"/>
              </w:rPr>
              <w:t>3</w:t>
            </w:r>
            <w:r w:rsidR="00F4021C" w:rsidRPr="00F06661">
              <w:rPr>
                <w:lang w:val="en-US"/>
              </w:rPr>
              <w:t>5% buffer B in 3.5 min</w:t>
            </w:r>
          </w:p>
        </w:tc>
      </w:tr>
      <w:tr w:rsidR="009A1531" w:rsidRPr="00F06661" w14:paraId="1A487487" w14:textId="77777777" w:rsidTr="0091568D">
        <w:tc>
          <w:tcPr>
            <w:tcW w:w="1027" w:type="dxa"/>
          </w:tcPr>
          <w:p w14:paraId="0CAAC2A7" w14:textId="68AB2A58" w:rsidR="009A1531" w:rsidRDefault="009A1531" w:rsidP="009A1531">
            <w:pPr>
              <w:rPr>
                <w:lang w:val="en-US"/>
              </w:rPr>
            </w:pPr>
            <w:r>
              <w:rPr>
                <w:lang w:val="en-US"/>
              </w:rPr>
              <w:t>f</w:t>
            </w:r>
          </w:p>
        </w:tc>
        <w:tc>
          <w:tcPr>
            <w:tcW w:w="3211" w:type="dxa"/>
          </w:tcPr>
          <w:p w14:paraId="0DFA447B" w14:textId="5B209277" w:rsidR="009A1531" w:rsidRPr="00F06661" w:rsidRDefault="009A1531" w:rsidP="009A1531">
            <w:pPr>
              <w:rPr>
                <w:lang w:val="en-US"/>
              </w:rPr>
            </w:pPr>
            <w:r w:rsidRPr="00F06661">
              <w:rPr>
                <w:lang w:val="en-US"/>
              </w:rPr>
              <w:t xml:space="preserve">Waters BEH C18 1,7 </w:t>
            </w:r>
            <w:r w:rsidRPr="005F12A1">
              <w:rPr>
                <w:rFonts w:ascii="Symbol" w:hAnsi="Symbol"/>
                <w:lang w:val="en-US"/>
              </w:rPr>
              <w:t></w:t>
            </w:r>
            <w:r w:rsidRPr="00F06661">
              <w:rPr>
                <w:lang w:val="en-US"/>
              </w:rPr>
              <w:t>m; 2.1 mm x 50 mm</w:t>
            </w:r>
          </w:p>
        </w:tc>
        <w:tc>
          <w:tcPr>
            <w:tcW w:w="1481" w:type="dxa"/>
          </w:tcPr>
          <w:p w14:paraId="5521E4EB" w14:textId="0B9FB793" w:rsidR="009A1531" w:rsidRPr="00F06661" w:rsidRDefault="009A1531" w:rsidP="009A1531">
            <w:pPr>
              <w:rPr>
                <w:lang w:val="en-US"/>
              </w:rPr>
            </w:pPr>
            <w:r w:rsidRPr="00F06661">
              <w:rPr>
                <w:lang w:val="en-US"/>
              </w:rPr>
              <w:t>0.45 ml/min</w:t>
            </w:r>
          </w:p>
        </w:tc>
        <w:tc>
          <w:tcPr>
            <w:tcW w:w="3567" w:type="dxa"/>
          </w:tcPr>
          <w:p w14:paraId="1057FB18" w14:textId="09523BCD" w:rsidR="009A1531" w:rsidRPr="00F06661" w:rsidRDefault="009A1531" w:rsidP="009A1531">
            <w:pPr>
              <w:rPr>
                <w:lang w:val="en-US"/>
              </w:rPr>
            </w:pPr>
            <w:r w:rsidRPr="00F06661">
              <w:rPr>
                <w:lang w:val="en-US"/>
              </w:rPr>
              <w:t>25% buffer B to 45% buffer B in 3.5 min</w:t>
            </w:r>
          </w:p>
        </w:tc>
      </w:tr>
    </w:tbl>
    <w:p w14:paraId="1E827885" w14:textId="77777777" w:rsidR="00F06661" w:rsidRPr="00F06661" w:rsidRDefault="00F06661" w:rsidP="00F06661">
      <w:pPr>
        <w:rPr>
          <w:lang w:val="en-US"/>
        </w:rPr>
      </w:pPr>
    </w:p>
    <w:p w14:paraId="4C904BFA" w14:textId="2DB50BD9" w:rsidR="00F06661" w:rsidRPr="00F06661" w:rsidRDefault="00F06661" w:rsidP="00F06661">
      <w:pPr>
        <w:rPr>
          <w:lang w:val="en-US"/>
        </w:rPr>
      </w:pPr>
    </w:p>
    <w:p w14:paraId="56BF9E6B" w14:textId="77777777" w:rsidR="00F06661" w:rsidRPr="00F06661" w:rsidRDefault="00F06661" w:rsidP="00F06661">
      <w:pPr>
        <w:rPr>
          <w:lang w:val="en-US"/>
        </w:rPr>
      </w:pPr>
    </w:p>
    <w:p w14:paraId="102D5E98" w14:textId="77777777" w:rsidR="00F06661" w:rsidRPr="00664D83" w:rsidRDefault="00F06661" w:rsidP="00F06661">
      <w:pPr>
        <w:rPr>
          <w:b/>
          <w:bCs/>
          <w:lang w:val="en-US"/>
        </w:rPr>
      </w:pPr>
      <w:r w:rsidRPr="00664D83">
        <w:rPr>
          <w:b/>
          <w:bCs/>
          <w:lang w:val="en-US"/>
        </w:rPr>
        <w:t>ADMET</w:t>
      </w:r>
    </w:p>
    <w:p w14:paraId="37929A07" w14:textId="77777777" w:rsidR="00F06661" w:rsidRPr="00F06661" w:rsidRDefault="00F06661" w:rsidP="00F06661">
      <w:pPr>
        <w:rPr>
          <w:lang w:val="en-US"/>
        </w:rPr>
      </w:pPr>
    </w:p>
    <w:p w14:paraId="0E2BC9D9" w14:textId="77777777" w:rsidR="00F06661" w:rsidRPr="00F06661" w:rsidRDefault="00F06661" w:rsidP="00B32F96">
      <w:pPr>
        <w:rPr>
          <w:lang w:val="en-US"/>
        </w:rPr>
      </w:pPr>
      <w:r w:rsidRPr="00F06661">
        <w:rPr>
          <w:lang w:val="en-US"/>
        </w:rPr>
        <w:t>Experimental: Plasma samples were analyzed by LC-MS on an LTQ-Orbitrap (</w:t>
      </w:r>
      <w:proofErr w:type="spellStart"/>
      <w:r w:rsidRPr="00F06661">
        <w:rPr>
          <w:lang w:val="en-US"/>
        </w:rPr>
        <w:t>ThermoFisher</w:t>
      </w:r>
      <w:proofErr w:type="spellEnd"/>
      <w:r w:rsidRPr="00F06661">
        <w:rPr>
          <w:lang w:val="en-US"/>
        </w:rPr>
        <w:t xml:space="preserve"> </w:t>
      </w:r>
      <w:proofErr w:type="spellStart"/>
      <w:r w:rsidRPr="00F06661">
        <w:rPr>
          <w:lang w:val="en-US"/>
        </w:rPr>
        <w:t>Scientiifc</w:t>
      </w:r>
      <w:proofErr w:type="spellEnd"/>
      <w:r w:rsidRPr="00F06661">
        <w:rPr>
          <w:lang w:val="en-US"/>
        </w:rPr>
        <w:t xml:space="preserve">, Bremen) to which Accela HPLC pumps and an autosampler were connected (both from </w:t>
      </w:r>
      <w:proofErr w:type="spellStart"/>
      <w:r w:rsidRPr="00F06661">
        <w:rPr>
          <w:lang w:val="en-US"/>
        </w:rPr>
        <w:t>ThermoFisher</w:t>
      </w:r>
      <w:proofErr w:type="spellEnd"/>
      <w:r w:rsidRPr="00F06661">
        <w:rPr>
          <w:lang w:val="en-US"/>
        </w:rPr>
        <w:t xml:space="preserve">). The mass spectrometer was equipped with an electrospray interface, which was operated in positive </w:t>
      </w:r>
      <w:proofErr w:type="spellStart"/>
      <w:r w:rsidRPr="00F06661">
        <w:rPr>
          <w:lang w:val="en-US"/>
        </w:rPr>
        <w:t>ionisation</w:t>
      </w:r>
      <w:proofErr w:type="spellEnd"/>
      <w:r w:rsidRPr="00F06661">
        <w:rPr>
          <w:lang w:val="en-US"/>
        </w:rPr>
        <w:t xml:space="preserve"> mode. Analysis was conducted in a full scan mode from m/z 300-1800. HPLC was performed on a Jupiter </w:t>
      </w:r>
      <w:proofErr w:type="spellStart"/>
      <w:r w:rsidRPr="00F06661">
        <w:rPr>
          <w:lang w:val="en-US"/>
        </w:rPr>
        <w:t>Proteo</w:t>
      </w:r>
      <w:proofErr w:type="spellEnd"/>
      <w:r w:rsidRPr="00F06661">
        <w:rPr>
          <w:lang w:val="en-US"/>
        </w:rPr>
        <w:t xml:space="preserve"> column (4µ) 90A (50 x 2.0 mm ID). Mobile phases consisted of A. 0.1% formic acid and B. 0.1% formic acid in acetonitrile. A gradient was run from 5% B to 60% B over 10min. The flow rate was 0.3 ml/min. For analysis of plasma samples, 30 µl plasma was precipitated with 90 µl of ethanol and after centrifugation, the supernatant was diluted with one volume of water prior to LC/MS analysis. </w:t>
      </w:r>
    </w:p>
    <w:p w14:paraId="4F063E2D" w14:textId="2E45EB1E" w:rsidR="00F06661" w:rsidRPr="00F06661" w:rsidRDefault="00F06661" w:rsidP="00F06661">
      <w:pPr>
        <w:rPr>
          <w:vertAlign w:val="subscript"/>
          <w:lang w:val="en-US"/>
        </w:rPr>
      </w:pPr>
    </w:p>
    <w:p w14:paraId="3D8C2F1F" w14:textId="77777777" w:rsidR="00F06661" w:rsidRPr="00F06661" w:rsidRDefault="00F06661" w:rsidP="00F06661">
      <w:pPr>
        <w:rPr>
          <w:lang w:val="en-US"/>
        </w:rPr>
      </w:pPr>
      <w:r w:rsidRPr="00F06661">
        <w:rPr>
          <w:noProof/>
          <w:vertAlign w:val="subscript"/>
          <w:lang w:val="en-US"/>
        </w:rPr>
        <w:drawing>
          <wp:inline distT="0" distB="0" distL="0" distR="0" wp14:anchorId="29F4B3A4" wp14:editId="2B9C6476">
            <wp:extent cx="5759450" cy="960755"/>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39.tif"/>
                    <pic:cNvPicPr/>
                  </pic:nvPicPr>
                  <pic:blipFill>
                    <a:blip r:embed="rId10">
                      <a:extLst>
                        <a:ext uri="{28A0092B-C50C-407E-A947-70E740481C1C}">
                          <a14:useLocalDpi xmlns:a14="http://schemas.microsoft.com/office/drawing/2010/main" val="0"/>
                        </a:ext>
                      </a:extLst>
                    </a:blip>
                    <a:stretch>
                      <a:fillRect/>
                    </a:stretch>
                  </pic:blipFill>
                  <pic:spPr>
                    <a:xfrm>
                      <a:off x="0" y="0"/>
                      <a:ext cx="5759450" cy="960755"/>
                    </a:xfrm>
                    <a:prstGeom prst="rect">
                      <a:avLst/>
                    </a:prstGeom>
                  </pic:spPr>
                </pic:pic>
              </a:graphicData>
            </a:graphic>
          </wp:inline>
        </w:drawing>
      </w:r>
    </w:p>
    <w:p w14:paraId="45F88BE2" w14:textId="13FC2DB2" w:rsidR="00F06661" w:rsidRDefault="00F06661" w:rsidP="00F06661">
      <w:pPr>
        <w:rPr>
          <w:lang w:val="en-US"/>
        </w:rPr>
      </w:pPr>
      <w:r w:rsidRPr="008C3D56">
        <w:rPr>
          <w:b/>
          <w:bCs/>
          <w:lang w:val="en-US"/>
        </w:rPr>
        <w:lastRenderedPageBreak/>
        <w:t>Figure S</w:t>
      </w:r>
      <w:r w:rsidR="008C3D56" w:rsidRPr="008C3D56">
        <w:rPr>
          <w:b/>
          <w:bCs/>
          <w:lang w:val="en-US"/>
        </w:rPr>
        <w:t>1</w:t>
      </w:r>
      <w:r w:rsidRPr="00F06661">
        <w:rPr>
          <w:lang w:val="en-US"/>
        </w:rPr>
        <w:t>. Fatty acid acylated PYY</w:t>
      </w:r>
      <w:r w:rsidRPr="007E58FE">
        <w:rPr>
          <w:vertAlign w:val="subscript"/>
          <w:lang w:val="en-US"/>
        </w:rPr>
        <w:t>3-34</w:t>
      </w:r>
      <w:r w:rsidRPr="00F06661">
        <w:rPr>
          <w:lang w:val="en-US"/>
        </w:rPr>
        <w:t xml:space="preserve"> metabolite identified as the major metabolite in minipig when dosed with </w:t>
      </w:r>
      <w:bookmarkStart w:id="1" w:name="_Hlk42083846"/>
      <w:r w:rsidRPr="00F06661">
        <w:rPr>
          <w:lang w:val="en-US"/>
        </w:rPr>
        <w:t>[C20diacid-Trx-γGlu-2</w:t>
      </w:r>
      <w:proofErr w:type="gramStart"/>
      <w:r w:rsidRPr="00F06661">
        <w:rPr>
          <w:lang w:val="en-US"/>
        </w:rPr>
        <w:t>xAdo]PYY</w:t>
      </w:r>
      <w:proofErr w:type="gramEnd"/>
      <w:r w:rsidRPr="00F06661">
        <w:rPr>
          <w:vertAlign w:val="subscript"/>
          <w:lang w:val="en-US"/>
        </w:rPr>
        <w:t>3-36</w:t>
      </w:r>
      <w:r w:rsidRPr="00F06661">
        <w:rPr>
          <w:lang w:val="en-US"/>
        </w:rPr>
        <w:t xml:space="preserve">. Time profiles were obtained by LC/MS (see below) of pooled plasma samples (n=2). </w:t>
      </w:r>
    </w:p>
    <w:p w14:paraId="4C71C953" w14:textId="62A6207D" w:rsidR="00021B41" w:rsidRDefault="00021B41" w:rsidP="00F06661">
      <w:pPr>
        <w:rPr>
          <w:lang w:val="en-US"/>
        </w:rPr>
      </w:pPr>
    </w:p>
    <w:p w14:paraId="1A394C2E" w14:textId="77777777" w:rsidR="00021B41" w:rsidRPr="00F06661" w:rsidRDefault="00021B41" w:rsidP="00F06661">
      <w:pPr>
        <w:rPr>
          <w:lang w:val="en-US"/>
        </w:rPr>
      </w:pPr>
    </w:p>
    <w:bookmarkEnd w:id="1"/>
    <w:p w14:paraId="6B1B2BD9" w14:textId="77777777" w:rsidR="00F06661" w:rsidRPr="00F06661" w:rsidRDefault="00F06661" w:rsidP="00F06661">
      <w:pPr>
        <w:rPr>
          <w:lang w:val="en-US"/>
        </w:rPr>
      </w:pPr>
      <w:r w:rsidRPr="00F06661">
        <w:object w:dxaOrig="10257" w:dyaOrig="4694" w14:anchorId="68F55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201.75pt" o:ole="">
            <v:imagedata r:id="rId11" o:title=""/>
          </v:shape>
          <o:OLEObject Type="Embed" ProgID="Prism9.Document" ShapeID="_x0000_i1025" DrawAspect="Content" ObjectID="_1694325340" r:id="rId12"/>
        </w:object>
      </w:r>
    </w:p>
    <w:p w14:paraId="0C6E205E" w14:textId="315FD292" w:rsidR="00F06661" w:rsidRPr="00021B41" w:rsidRDefault="00F06661" w:rsidP="00F06661">
      <w:pPr>
        <w:rPr>
          <w:b/>
          <w:bCs/>
          <w:lang w:val="en-US"/>
        </w:rPr>
      </w:pPr>
      <w:r w:rsidRPr="00021B41">
        <w:rPr>
          <w:b/>
          <w:bCs/>
          <w:lang w:val="en-US"/>
        </w:rPr>
        <w:t>Figure S</w:t>
      </w:r>
      <w:r w:rsidR="008C3D56" w:rsidRPr="00021B41">
        <w:rPr>
          <w:b/>
          <w:bCs/>
          <w:lang w:val="en-US"/>
        </w:rPr>
        <w:t>2</w:t>
      </w:r>
    </w:p>
    <w:p w14:paraId="77DC656D" w14:textId="77777777" w:rsidR="00F06661" w:rsidRPr="00F06661" w:rsidRDefault="00F06661" w:rsidP="00F06661">
      <w:pPr>
        <w:rPr>
          <w:lang w:val="en-US"/>
        </w:rPr>
      </w:pPr>
      <w:r w:rsidRPr="00F06661">
        <w:rPr>
          <w:lang w:val="en-US"/>
        </w:rPr>
        <w:t>MS data of [C20diacid-Trx-γGlu-2</w:t>
      </w:r>
      <w:proofErr w:type="gramStart"/>
      <w:r w:rsidRPr="00F06661">
        <w:rPr>
          <w:lang w:val="en-US"/>
        </w:rPr>
        <w:t>xAdo]PYY</w:t>
      </w:r>
      <w:proofErr w:type="gramEnd"/>
      <w:r w:rsidRPr="00F06661">
        <w:rPr>
          <w:vertAlign w:val="subscript"/>
          <w:lang w:val="en-US"/>
        </w:rPr>
        <w:t>3-36</w:t>
      </w:r>
      <w:r w:rsidRPr="00F06661">
        <w:rPr>
          <w:lang w:val="en-US"/>
        </w:rPr>
        <w:t xml:space="preserve"> dosed to mini-pigs. MS spectra were averaged from 7.6-8.2 min from LC/MS analysis, where parent PYY analogue and the two metabolites eluted. Identity of the major metabolite, [C20diacid-Trx-LgGly-2</w:t>
      </w:r>
      <w:proofErr w:type="gramStart"/>
      <w:r w:rsidRPr="00F06661">
        <w:rPr>
          <w:lang w:val="en-US"/>
        </w:rPr>
        <w:t>xAdo]PYY</w:t>
      </w:r>
      <w:proofErr w:type="gramEnd"/>
      <w:r w:rsidRPr="00F06661">
        <w:rPr>
          <w:lang w:val="en-US"/>
        </w:rPr>
        <w:t xml:space="preserve">3-34 was confirmed by MS/MS (not shown). All metabolites were identified with a mass accuracy +/- 3ppm. </w:t>
      </w:r>
    </w:p>
    <w:p w14:paraId="5D2BF80A" w14:textId="48AAA1C4" w:rsidR="00F06661" w:rsidRPr="00F06661" w:rsidRDefault="0083254F" w:rsidP="00F06661">
      <w:pPr>
        <w:rPr>
          <w:lang w:val="en-US"/>
        </w:rPr>
      </w:pPr>
      <w:r>
        <w:rPr>
          <w:noProof/>
          <w:lang w:val="en-US"/>
        </w:rPr>
        <w:lastRenderedPageBreak/>
        <w:drawing>
          <wp:inline distT="0" distB="0" distL="0" distR="0" wp14:anchorId="30431B75" wp14:editId="28470C2B">
            <wp:extent cx="5633085" cy="4761230"/>
            <wp:effectExtent l="0" t="0" r="571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3085" cy="4761230"/>
                    </a:xfrm>
                    <a:prstGeom prst="rect">
                      <a:avLst/>
                    </a:prstGeom>
                    <a:noFill/>
                  </pic:spPr>
                </pic:pic>
              </a:graphicData>
            </a:graphic>
          </wp:inline>
        </w:drawing>
      </w:r>
    </w:p>
    <w:p w14:paraId="7AD771C5" w14:textId="77777777" w:rsidR="00F06661" w:rsidRPr="00F06661" w:rsidRDefault="00F06661" w:rsidP="00F06661">
      <w:pPr>
        <w:rPr>
          <w:vertAlign w:val="subscript"/>
          <w:lang w:val="en-US"/>
        </w:rPr>
      </w:pPr>
    </w:p>
    <w:p w14:paraId="3634801D" w14:textId="4B1346EC" w:rsidR="00F06661" w:rsidRPr="00F06661" w:rsidRDefault="00F06661" w:rsidP="00F06661">
      <w:pPr>
        <w:rPr>
          <w:lang w:val="en-US"/>
        </w:rPr>
      </w:pPr>
      <w:r w:rsidRPr="00F06661">
        <w:rPr>
          <w:b/>
          <w:bCs/>
          <w:lang w:val="en-US"/>
        </w:rPr>
        <w:t>Figure S</w:t>
      </w:r>
      <w:r w:rsidR="008C3D56">
        <w:rPr>
          <w:b/>
          <w:bCs/>
          <w:lang w:val="en-US"/>
        </w:rPr>
        <w:t>3</w:t>
      </w:r>
      <w:r w:rsidRPr="00F06661">
        <w:rPr>
          <w:b/>
          <w:bCs/>
          <w:lang w:val="en-US"/>
        </w:rPr>
        <w:t>.</w:t>
      </w:r>
      <w:r w:rsidRPr="00F06661">
        <w:rPr>
          <w:lang w:val="en-US"/>
        </w:rPr>
        <w:t xml:space="preserve"> Identification of </w:t>
      </w:r>
      <w:r w:rsidRPr="00FB53C2">
        <w:rPr>
          <w:i/>
          <w:iCs/>
          <w:lang w:val="en-US"/>
        </w:rPr>
        <w:t>in vivo</w:t>
      </w:r>
      <w:r w:rsidRPr="00F06661">
        <w:rPr>
          <w:lang w:val="en-US"/>
        </w:rPr>
        <w:t xml:space="preserve"> degradation products following </w:t>
      </w:r>
      <w:proofErr w:type="spellStart"/>
      <w:r w:rsidRPr="00F06661">
        <w:rPr>
          <w:lang w:val="en-US"/>
        </w:rPr>
        <w:t>i.v.</w:t>
      </w:r>
      <w:proofErr w:type="spellEnd"/>
      <w:r w:rsidRPr="00F06661">
        <w:rPr>
          <w:lang w:val="en-US"/>
        </w:rPr>
        <w:t xml:space="preserve"> dosing to minipigs (50 nmol/kg, n=2) of A. analogue </w:t>
      </w:r>
      <w:r w:rsidRPr="00F06661">
        <w:rPr>
          <w:b/>
          <w:bCs/>
          <w:lang w:val="en-US"/>
        </w:rPr>
        <w:t>1</w:t>
      </w:r>
      <w:r w:rsidRPr="00F06661">
        <w:rPr>
          <w:lang w:val="en-US"/>
        </w:rPr>
        <w:t xml:space="preserve"> (8h after dosing) and B. Analogue </w:t>
      </w:r>
      <w:r w:rsidRPr="00F06661">
        <w:rPr>
          <w:b/>
          <w:bCs/>
          <w:lang w:val="en-US"/>
        </w:rPr>
        <w:t>28</w:t>
      </w:r>
      <w:r w:rsidRPr="00F06661">
        <w:rPr>
          <w:lang w:val="en-US"/>
        </w:rPr>
        <w:t xml:space="preserve"> (72h after dosing). Analogue </w:t>
      </w:r>
      <w:r w:rsidRPr="00F06661">
        <w:rPr>
          <w:b/>
          <w:bCs/>
          <w:lang w:val="en-US"/>
        </w:rPr>
        <w:t>1</w:t>
      </w:r>
      <w:r w:rsidRPr="00F06661">
        <w:rPr>
          <w:lang w:val="en-US"/>
        </w:rPr>
        <w:t xml:space="preserve"> was </w:t>
      </w:r>
      <w:proofErr w:type="spellStart"/>
      <w:r w:rsidRPr="00F06661">
        <w:rPr>
          <w:lang w:val="en-US"/>
        </w:rPr>
        <w:t>lipidated</w:t>
      </w:r>
      <w:proofErr w:type="spellEnd"/>
      <w:r w:rsidRPr="00F06661">
        <w:rPr>
          <w:lang w:val="en-US"/>
        </w:rPr>
        <w:t xml:space="preserve"> with C18diacid-</w:t>
      </w:r>
      <w:r w:rsidRPr="00F06661">
        <w:rPr>
          <w:lang w:val="en-US"/>
        </w:rPr>
        <w:t xml:space="preserve">Glu-2xAdo in the N-terminal and analogue </w:t>
      </w:r>
      <w:r w:rsidRPr="00F06661">
        <w:rPr>
          <w:b/>
          <w:bCs/>
          <w:lang w:val="en-US"/>
        </w:rPr>
        <w:t>28</w:t>
      </w:r>
      <w:r w:rsidRPr="00F06661">
        <w:rPr>
          <w:lang w:val="en-US"/>
        </w:rPr>
        <w:t xml:space="preserve"> was </w:t>
      </w:r>
      <w:proofErr w:type="spellStart"/>
      <w:r w:rsidRPr="00F06661">
        <w:rPr>
          <w:lang w:val="en-US"/>
        </w:rPr>
        <w:t>lipidated</w:t>
      </w:r>
      <w:proofErr w:type="spellEnd"/>
      <w:r w:rsidRPr="00F06661">
        <w:rPr>
          <w:lang w:val="en-US"/>
        </w:rPr>
        <w:t xml:space="preserve"> in position 30.</w:t>
      </w:r>
      <w:r w:rsidRPr="00F06661">
        <w:rPr>
          <w:b/>
          <w:bCs/>
          <w:lang w:val="en-US"/>
        </w:rPr>
        <w:t xml:space="preserve"> </w:t>
      </w:r>
      <w:r w:rsidRPr="00F06661">
        <w:rPr>
          <w:lang w:val="en-US"/>
        </w:rPr>
        <w:t>All measured monoisotopic masses from LC/MS analysis were in accordance with the theoretical masses (mass accuracy within +/- 3ppm). m/z, mass-to-charge state; z, charge state.</w:t>
      </w:r>
    </w:p>
    <w:p w14:paraId="1723A198" w14:textId="1D6443B5" w:rsidR="00F06661" w:rsidRPr="00F06661" w:rsidRDefault="003C6D0E" w:rsidP="00F06661">
      <w:pPr>
        <w:rPr>
          <w:lang w:val="en-US"/>
        </w:rPr>
      </w:pPr>
      <w:r>
        <w:rPr>
          <w:noProof/>
          <w:lang w:val="en-US"/>
        </w:rPr>
        <w:lastRenderedPageBreak/>
        <w:drawing>
          <wp:inline distT="0" distB="0" distL="0" distR="0" wp14:anchorId="2A862EBA" wp14:editId="25216B5F">
            <wp:extent cx="6112566" cy="2014842"/>
            <wp:effectExtent l="0" t="0" r="2540" b="508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18699" cy="2016864"/>
                    </a:xfrm>
                    <a:prstGeom prst="rect">
                      <a:avLst/>
                    </a:prstGeom>
                  </pic:spPr>
                </pic:pic>
              </a:graphicData>
            </a:graphic>
          </wp:inline>
        </w:drawing>
      </w:r>
    </w:p>
    <w:p w14:paraId="4CFAFB84" w14:textId="77777777" w:rsidR="00F06661" w:rsidRPr="00F06661" w:rsidRDefault="00F06661" w:rsidP="00F06661">
      <w:pPr>
        <w:rPr>
          <w:lang w:val="en-US"/>
        </w:rPr>
      </w:pPr>
    </w:p>
    <w:p w14:paraId="4F948A0E" w14:textId="54E5B515" w:rsidR="00DC0F4A" w:rsidRDefault="00F06661" w:rsidP="008C3D56">
      <w:pPr>
        <w:rPr>
          <w:lang w:val="en-US"/>
        </w:rPr>
      </w:pPr>
      <w:r w:rsidRPr="00534D7A">
        <w:rPr>
          <w:b/>
          <w:bCs/>
          <w:lang w:val="en-US"/>
        </w:rPr>
        <w:t>Figure S</w:t>
      </w:r>
      <w:r w:rsidR="008C3D56" w:rsidRPr="00534D7A">
        <w:rPr>
          <w:b/>
          <w:bCs/>
          <w:lang w:val="en-US"/>
        </w:rPr>
        <w:t>4</w:t>
      </w:r>
      <w:r w:rsidRPr="00F06661">
        <w:rPr>
          <w:lang w:val="en-US"/>
        </w:rPr>
        <w:t>. Representative data from fluorescence polarization experiments. The data is fitted with a simple binding isotherm. TAMRA-labelled PYY without a fatty acid was included as a control and does not show any binding to human (HSA) or porcine (PSA) serum albumin.</w:t>
      </w:r>
    </w:p>
    <w:p w14:paraId="0B60CF9B" w14:textId="1C093325" w:rsidR="00FE7631" w:rsidRDefault="00FE7631" w:rsidP="008C3D56">
      <w:pPr>
        <w:rPr>
          <w:lang w:val="en-US"/>
        </w:rPr>
      </w:pPr>
    </w:p>
    <w:p w14:paraId="27FBD102" w14:textId="028E06E8" w:rsidR="00FE7631" w:rsidRDefault="00FE7631" w:rsidP="008C3D56">
      <w:pPr>
        <w:rPr>
          <w:lang w:val="en-US"/>
        </w:rPr>
      </w:pPr>
    </w:p>
    <w:p w14:paraId="1DABA935" w14:textId="77777777" w:rsidR="00FE7631" w:rsidRDefault="00FE7631" w:rsidP="008C3D56">
      <w:pPr>
        <w:rPr>
          <w:lang w:val="en-US"/>
        </w:rPr>
      </w:pPr>
    </w:p>
    <w:p w14:paraId="65BFE55A" w14:textId="6717E2AD" w:rsidR="00FE7631" w:rsidRDefault="004C0C6A" w:rsidP="008C3D56">
      <w:pPr>
        <w:rPr>
          <w:lang w:val="en-US"/>
        </w:rPr>
      </w:pPr>
      <w:r>
        <w:rPr>
          <w:noProof/>
          <w:lang w:val="en-US"/>
        </w:rPr>
        <w:lastRenderedPageBreak/>
        <w:drawing>
          <wp:inline distT="0" distB="0" distL="0" distR="0" wp14:anchorId="1A5FF24C" wp14:editId="0E9FA2F6">
            <wp:extent cx="6332220" cy="4251960"/>
            <wp:effectExtent l="0" t="0" r="0" b="0"/>
            <wp:docPr id="5" name="Picture 5" descr="Chart, histogram,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 scatte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32220" cy="4251960"/>
                    </a:xfrm>
                    <a:prstGeom prst="rect">
                      <a:avLst/>
                    </a:prstGeom>
                  </pic:spPr>
                </pic:pic>
              </a:graphicData>
            </a:graphic>
          </wp:inline>
        </w:drawing>
      </w:r>
    </w:p>
    <w:p w14:paraId="2D7A91AA" w14:textId="34BC89F8" w:rsidR="00FE7631" w:rsidRDefault="00FE7631" w:rsidP="00FE7631">
      <w:pPr>
        <w:rPr>
          <w:lang w:val="en-US"/>
        </w:rPr>
      </w:pPr>
      <w:r w:rsidRPr="00006D85">
        <w:rPr>
          <w:b/>
          <w:bCs/>
          <w:lang w:val="en-US"/>
        </w:rPr>
        <w:t>Figure S5</w:t>
      </w:r>
      <w:r w:rsidRPr="00006D85">
        <w:rPr>
          <w:lang w:val="en-US"/>
        </w:rPr>
        <w:t xml:space="preserve">. Representative data from fluorescence polarization experiments at two different pH values. The data is fitted with a simple binding isotherm. Note that at pH </w:t>
      </w:r>
      <w:r w:rsidR="004C0C6A" w:rsidRPr="00006D85">
        <w:rPr>
          <w:lang w:val="en-US"/>
        </w:rPr>
        <w:t>6.0</w:t>
      </w:r>
      <w:r w:rsidRPr="00006D85">
        <w:rPr>
          <w:lang w:val="en-US"/>
        </w:rPr>
        <w:t>, peptides 60 and 28 show an increased fluorescence polarization in absence of albumin. This observation is due to increased stickiness of the peptides under these conditions, which leads to a loss of absolute fluorescence intensity and a higher background contribution to the measured polarization signal. Thus, for fitting the pH 7.</w:t>
      </w:r>
      <w:r w:rsidR="004C0C6A" w:rsidRPr="00006D85">
        <w:rPr>
          <w:lang w:val="en-US"/>
        </w:rPr>
        <w:t xml:space="preserve">4 </w:t>
      </w:r>
      <w:r w:rsidRPr="00006D85">
        <w:rPr>
          <w:lang w:val="en-US"/>
        </w:rPr>
        <w:t xml:space="preserve">data, both background and maximal amplitude could be shared among the fits to increase robustness, whereas for fitting the pH </w:t>
      </w:r>
      <w:r w:rsidR="004C0C6A" w:rsidRPr="00006D85">
        <w:rPr>
          <w:lang w:val="en-US"/>
        </w:rPr>
        <w:t>6.0</w:t>
      </w:r>
      <w:r w:rsidRPr="00006D85">
        <w:rPr>
          <w:lang w:val="en-US"/>
        </w:rPr>
        <w:t xml:space="preserve"> data, only the maximal amplitude is shared.</w:t>
      </w:r>
    </w:p>
    <w:p w14:paraId="45BF158D" w14:textId="77777777" w:rsidR="00FE7631" w:rsidRPr="00F06661" w:rsidRDefault="00FE7631" w:rsidP="008C3D56">
      <w:pPr>
        <w:rPr>
          <w:lang w:val="en-US"/>
        </w:rPr>
      </w:pPr>
    </w:p>
    <w:sectPr w:rsidR="00FE7631" w:rsidRPr="00F06661">
      <w:pgSz w:w="12240" w:h="15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4C6DE0" w14:textId="77777777" w:rsidR="00CE7823" w:rsidRDefault="00CE7823" w:rsidP="00227281">
      <w:pPr>
        <w:spacing w:after="0" w:line="240" w:lineRule="auto"/>
      </w:pPr>
      <w:r>
        <w:separator/>
      </w:r>
    </w:p>
  </w:endnote>
  <w:endnote w:type="continuationSeparator" w:id="0">
    <w:p w14:paraId="5293D791" w14:textId="77777777" w:rsidR="00CE7823" w:rsidRDefault="00CE7823" w:rsidP="00227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ueFrutiger">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New York">
    <w:panose1 w:val="02040503060506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71E808" w14:textId="77777777" w:rsidR="00CE7823" w:rsidRDefault="00CE7823" w:rsidP="00227281">
      <w:pPr>
        <w:spacing w:after="0" w:line="240" w:lineRule="auto"/>
      </w:pPr>
      <w:r>
        <w:separator/>
      </w:r>
    </w:p>
  </w:footnote>
  <w:footnote w:type="continuationSeparator" w:id="0">
    <w:p w14:paraId="6278E676" w14:textId="77777777" w:rsidR="00CE7823" w:rsidRDefault="00CE7823" w:rsidP="002272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9FE50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34A5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6EA1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C36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78DD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AECB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B076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9849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146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761158"/>
    <w:lvl w:ilvl="0">
      <w:start w:val="1"/>
      <w:numFmt w:val="bullet"/>
      <w:pStyle w:val="ListBullet3"/>
      <w:lvlText w:val=""/>
      <w:lvlJc w:val="left"/>
      <w:pPr>
        <w:tabs>
          <w:tab w:val="num" w:pos="360"/>
        </w:tabs>
        <w:ind w:left="360" w:hanging="360"/>
      </w:pPr>
      <w:rPr>
        <w:rFonts w:ascii="Symbol" w:hAnsi="Symbol" w:hint="default"/>
      </w:rPr>
    </w:lvl>
  </w:abstractNum>
  <w:abstractNum w:abstractNumId="10" w15:restartNumberingAfterBreak="0">
    <w:nsid w:val="05624168"/>
    <w:multiLevelType w:val="hybridMultilevel"/>
    <w:tmpl w:val="C4D84A5A"/>
    <w:lvl w:ilvl="0" w:tplc="AF6A0DCC">
      <w:start w:val="1"/>
      <w:numFmt w:val="bullet"/>
      <w:lvlText w:val="•"/>
      <w:lvlJc w:val="left"/>
      <w:pPr>
        <w:tabs>
          <w:tab w:val="num" w:pos="720"/>
        </w:tabs>
        <w:ind w:left="720" w:hanging="360"/>
      </w:pPr>
      <w:rPr>
        <w:rFonts w:ascii="Verdana" w:hAnsi="Verdana" w:hint="default"/>
      </w:rPr>
    </w:lvl>
    <w:lvl w:ilvl="1" w:tplc="860AD296" w:tentative="1">
      <w:start w:val="1"/>
      <w:numFmt w:val="bullet"/>
      <w:lvlText w:val="•"/>
      <w:lvlJc w:val="left"/>
      <w:pPr>
        <w:tabs>
          <w:tab w:val="num" w:pos="1440"/>
        </w:tabs>
        <w:ind w:left="1440" w:hanging="360"/>
      </w:pPr>
      <w:rPr>
        <w:rFonts w:ascii="Verdana" w:hAnsi="Verdana" w:hint="default"/>
      </w:rPr>
    </w:lvl>
    <w:lvl w:ilvl="2" w:tplc="608C6ADA" w:tentative="1">
      <w:start w:val="1"/>
      <w:numFmt w:val="bullet"/>
      <w:lvlText w:val="•"/>
      <w:lvlJc w:val="left"/>
      <w:pPr>
        <w:tabs>
          <w:tab w:val="num" w:pos="2160"/>
        </w:tabs>
        <w:ind w:left="2160" w:hanging="360"/>
      </w:pPr>
      <w:rPr>
        <w:rFonts w:ascii="Verdana" w:hAnsi="Verdana" w:hint="default"/>
      </w:rPr>
    </w:lvl>
    <w:lvl w:ilvl="3" w:tplc="AE3A86AA" w:tentative="1">
      <w:start w:val="1"/>
      <w:numFmt w:val="bullet"/>
      <w:lvlText w:val="•"/>
      <w:lvlJc w:val="left"/>
      <w:pPr>
        <w:tabs>
          <w:tab w:val="num" w:pos="2880"/>
        </w:tabs>
        <w:ind w:left="2880" w:hanging="360"/>
      </w:pPr>
      <w:rPr>
        <w:rFonts w:ascii="Verdana" w:hAnsi="Verdana" w:hint="default"/>
      </w:rPr>
    </w:lvl>
    <w:lvl w:ilvl="4" w:tplc="8B6648D8" w:tentative="1">
      <w:start w:val="1"/>
      <w:numFmt w:val="bullet"/>
      <w:lvlText w:val="•"/>
      <w:lvlJc w:val="left"/>
      <w:pPr>
        <w:tabs>
          <w:tab w:val="num" w:pos="3600"/>
        </w:tabs>
        <w:ind w:left="3600" w:hanging="360"/>
      </w:pPr>
      <w:rPr>
        <w:rFonts w:ascii="Verdana" w:hAnsi="Verdana" w:hint="default"/>
      </w:rPr>
    </w:lvl>
    <w:lvl w:ilvl="5" w:tplc="1B0262F2" w:tentative="1">
      <w:start w:val="1"/>
      <w:numFmt w:val="bullet"/>
      <w:lvlText w:val="•"/>
      <w:lvlJc w:val="left"/>
      <w:pPr>
        <w:tabs>
          <w:tab w:val="num" w:pos="4320"/>
        </w:tabs>
        <w:ind w:left="4320" w:hanging="360"/>
      </w:pPr>
      <w:rPr>
        <w:rFonts w:ascii="Verdana" w:hAnsi="Verdana" w:hint="default"/>
      </w:rPr>
    </w:lvl>
    <w:lvl w:ilvl="6" w:tplc="758CEC7E" w:tentative="1">
      <w:start w:val="1"/>
      <w:numFmt w:val="bullet"/>
      <w:lvlText w:val="•"/>
      <w:lvlJc w:val="left"/>
      <w:pPr>
        <w:tabs>
          <w:tab w:val="num" w:pos="5040"/>
        </w:tabs>
        <w:ind w:left="5040" w:hanging="360"/>
      </w:pPr>
      <w:rPr>
        <w:rFonts w:ascii="Verdana" w:hAnsi="Verdana" w:hint="default"/>
      </w:rPr>
    </w:lvl>
    <w:lvl w:ilvl="7" w:tplc="4E4878F4" w:tentative="1">
      <w:start w:val="1"/>
      <w:numFmt w:val="bullet"/>
      <w:lvlText w:val="•"/>
      <w:lvlJc w:val="left"/>
      <w:pPr>
        <w:tabs>
          <w:tab w:val="num" w:pos="5760"/>
        </w:tabs>
        <w:ind w:left="5760" w:hanging="360"/>
      </w:pPr>
      <w:rPr>
        <w:rFonts w:ascii="Verdana" w:hAnsi="Verdana" w:hint="default"/>
      </w:rPr>
    </w:lvl>
    <w:lvl w:ilvl="8" w:tplc="C3705864" w:tentative="1">
      <w:start w:val="1"/>
      <w:numFmt w:val="bullet"/>
      <w:lvlText w:val="•"/>
      <w:lvlJc w:val="left"/>
      <w:pPr>
        <w:tabs>
          <w:tab w:val="num" w:pos="6480"/>
        </w:tabs>
        <w:ind w:left="6480" w:hanging="360"/>
      </w:pPr>
      <w:rPr>
        <w:rFonts w:ascii="Verdana" w:hAnsi="Verdana" w:hint="default"/>
      </w:rPr>
    </w:lvl>
  </w:abstractNum>
  <w:abstractNum w:abstractNumId="11"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6"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18"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9"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20"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21" w15:restartNumberingAfterBreak="0">
    <w:nsid w:val="6EBA2555"/>
    <w:multiLevelType w:val="hybridMultilevel"/>
    <w:tmpl w:val="3D00AC0A"/>
    <w:lvl w:ilvl="0" w:tplc="08090001">
      <w:start w:val="472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8A130F"/>
    <w:multiLevelType w:val="hybridMultilevel"/>
    <w:tmpl w:val="454868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17"/>
  </w:num>
  <w:num w:numId="3">
    <w:abstractNumId w:val="20"/>
  </w:num>
  <w:num w:numId="4">
    <w:abstractNumId w:val="18"/>
  </w:num>
  <w:num w:numId="5">
    <w:abstractNumId w:val="16"/>
  </w:num>
  <w:num w:numId="6">
    <w:abstractNumId w:val="15"/>
  </w:num>
  <w:num w:numId="7">
    <w:abstractNumId w:val="14"/>
  </w:num>
  <w:num w:numId="8">
    <w:abstractNumId w:val="12"/>
  </w:num>
  <w:num w:numId="9">
    <w:abstractNumId w:val="11"/>
  </w:num>
  <w:num w:numId="10">
    <w:abstractNumId w:val="13"/>
  </w:num>
  <w:num w:numId="11">
    <w:abstractNumId w:val="22"/>
  </w:num>
  <w:num w:numId="12">
    <w:abstractNumId w:val="21"/>
  </w:num>
  <w:num w:numId="13">
    <w:abstractNumId w:val="4"/>
  </w:num>
  <w:num w:numId="14">
    <w:abstractNumId w:val="8"/>
  </w:num>
  <w:num w:numId="15">
    <w:abstractNumId w:val="3"/>
  </w:num>
  <w:num w:numId="16">
    <w:abstractNumId w:val="2"/>
  </w:num>
  <w:num w:numId="17">
    <w:abstractNumId w:val="1"/>
  </w:num>
  <w:num w:numId="18">
    <w:abstractNumId w:val="0"/>
  </w:num>
  <w:num w:numId="19">
    <w:abstractNumId w:val="7"/>
  </w:num>
  <w:num w:numId="20">
    <w:abstractNumId w:val="6"/>
  </w:num>
  <w:num w:numId="21">
    <w:abstractNumId w:val="5"/>
  </w:num>
  <w:num w:numId="22">
    <w:abstractNumId w:val="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661"/>
    <w:rsid w:val="00006D85"/>
    <w:rsid w:val="00014A32"/>
    <w:rsid w:val="000164A6"/>
    <w:rsid w:val="00021B41"/>
    <w:rsid w:val="00046436"/>
    <w:rsid w:val="00053AAB"/>
    <w:rsid w:val="000907A9"/>
    <w:rsid w:val="000E4844"/>
    <w:rsid w:val="000E5E50"/>
    <w:rsid w:val="00105FBD"/>
    <w:rsid w:val="00110007"/>
    <w:rsid w:val="00131DA4"/>
    <w:rsid w:val="00136897"/>
    <w:rsid w:val="0016355F"/>
    <w:rsid w:val="00180C1E"/>
    <w:rsid w:val="001A1992"/>
    <w:rsid w:val="001B7AB8"/>
    <w:rsid w:val="001F67CE"/>
    <w:rsid w:val="00206A47"/>
    <w:rsid w:val="00227281"/>
    <w:rsid w:val="00241152"/>
    <w:rsid w:val="0025682B"/>
    <w:rsid w:val="00256FF9"/>
    <w:rsid w:val="00265EEB"/>
    <w:rsid w:val="0027154F"/>
    <w:rsid w:val="00295FBB"/>
    <w:rsid w:val="002A17C3"/>
    <w:rsid w:val="002C133D"/>
    <w:rsid w:val="002C225A"/>
    <w:rsid w:val="002D4D9E"/>
    <w:rsid w:val="002E0ADE"/>
    <w:rsid w:val="00307F0E"/>
    <w:rsid w:val="00323AEB"/>
    <w:rsid w:val="00344F2B"/>
    <w:rsid w:val="00386D38"/>
    <w:rsid w:val="003B328D"/>
    <w:rsid w:val="003C6D0E"/>
    <w:rsid w:val="003D089F"/>
    <w:rsid w:val="003D15FE"/>
    <w:rsid w:val="003F1D96"/>
    <w:rsid w:val="004541C1"/>
    <w:rsid w:val="00455545"/>
    <w:rsid w:val="004927F1"/>
    <w:rsid w:val="004A4D8B"/>
    <w:rsid w:val="004B6B1A"/>
    <w:rsid w:val="004C0C6A"/>
    <w:rsid w:val="004D00FF"/>
    <w:rsid w:val="004E4167"/>
    <w:rsid w:val="005019D6"/>
    <w:rsid w:val="00502CE2"/>
    <w:rsid w:val="00515D8F"/>
    <w:rsid w:val="00516F78"/>
    <w:rsid w:val="00534D7A"/>
    <w:rsid w:val="005374A7"/>
    <w:rsid w:val="00587DB0"/>
    <w:rsid w:val="005B5B16"/>
    <w:rsid w:val="005E514B"/>
    <w:rsid w:val="005F12A1"/>
    <w:rsid w:val="00614279"/>
    <w:rsid w:val="0065207F"/>
    <w:rsid w:val="00655866"/>
    <w:rsid w:val="00664D83"/>
    <w:rsid w:val="00673977"/>
    <w:rsid w:val="00684699"/>
    <w:rsid w:val="0069505A"/>
    <w:rsid w:val="006A62B0"/>
    <w:rsid w:val="006C0D65"/>
    <w:rsid w:val="006C1545"/>
    <w:rsid w:val="006C7C5C"/>
    <w:rsid w:val="006D100F"/>
    <w:rsid w:val="006E29B5"/>
    <w:rsid w:val="006F1F47"/>
    <w:rsid w:val="006F7BD7"/>
    <w:rsid w:val="00717C79"/>
    <w:rsid w:val="00742E46"/>
    <w:rsid w:val="007559ED"/>
    <w:rsid w:val="00781F27"/>
    <w:rsid w:val="007B31B7"/>
    <w:rsid w:val="007D4CEA"/>
    <w:rsid w:val="007E58FE"/>
    <w:rsid w:val="008047E6"/>
    <w:rsid w:val="0081626F"/>
    <w:rsid w:val="0083254F"/>
    <w:rsid w:val="00834C79"/>
    <w:rsid w:val="00845802"/>
    <w:rsid w:val="0086524E"/>
    <w:rsid w:val="0088171C"/>
    <w:rsid w:val="008964E7"/>
    <w:rsid w:val="00897FD3"/>
    <w:rsid w:val="008B12AD"/>
    <w:rsid w:val="008C1022"/>
    <w:rsid w:val="008C3D56"/>
    <w:rsid w:val="008C52FB"/>
    <w:rsid w:val="008D1305"/>
    <w:rsid w:val="00912E82"/>
    <w:rsid w:val="009131DE"/>
    <w:rsid w:val="00932B46"/>
    <w:rsid w:val="0094370B"/>
    <w:rsid w:val="00950421"/>
    <w:rsid w:val="00975F77"/>
    <w:rsid w:val="00995A80"/>
    <w:rsid w:val="009A1531"/>
    <w:rsid w:val="009A1789"/>
    <w:rsid w:val="009A4CF3"/>
    <w:rsid w:val="009B700C"/>
    <w:rsid w:val="009F5A1A"/>
    <w:rsid w:val="00A017D7"/>
    <w:rsid w:val="00A13A01"/>
    <w:rsid w:val="00A50900"/>
    <w:rsid w:val="00AA3190"/>
    <w:rsid w:val="00AB4288"/>
    <w:rsid w:val="00AE3797"/>
    <w:rsid w:val="00B2053B"/>
    <w:rsid w:val="00B32F96"/>
    <w:rsid w:val="00B56338"/>
    <w:rsid w:val="00B56419"/>
    <w:rsid w:val="00B7714B"/>
    <w:rsid w:val="00BA01F9"/>
    <w:rsid w:val="00BB5BC6"/>
    <w:rsid w:val="00BD794B"/>
    <w:rsid w:val="00C00BD9"/>
    <w:rsid w:val="00C27207"/>
    <w:rsid w:val="00C33FD6"/>
    <w:rsid w:val="00C813A7"/>
    <w:rsid w:val="00C97859"/>
    <w:rsid w:val="00CA2BD4"/>
    <w:rsid w:val="00CD2546"/>
    <w:rsid w:val="00CD29EA"/>
    <w:rsid w:val="00CD66E0"/>
    <w:rsid w:val="00CE7823"/>
    <w:rsid w:val="00D24F67"/>
    <w:rsid w:val="00D53B76"/>
    <w:rsid w:val="00D853E4"/>
    <w:rsid w:val="00D9290A"/>
    <w:rsid w:val="00DC0909"/>
    <w:rsid w:val="00DC0F4A"/>
    <w:rsid w:val="00DD764B"/>
    <w:rsid w:val="00E152CE"/>
    <w:rsid w:val="00E51035"/>
    <w:rsid w:val="00E72565"/>
    <w:rsid w:val="00EF5425"/>
    <w:rsid w:val="00F06661"/>
    <w:rsid w:val="00F30D79"/>
    <w:rsid w:val="00F32B1B"/>
    <w:rsid w:val="00F4021C"/>
    <w:rsid w:val="00F54C32"/>
    <w:rsid w:val="00F66CE3"/>
    <w:rsid w:val="00F7389D"/>
    <w:rsid w:val="00F80AF1"/>
    <w:rsid w:val="00FA185A"/>
    <w:rsid w:val="00FB53C2"/>
    <w:rsid w:val="00FC4227"/>
    <w:rsid w:val="00FC493F"/>
    <w:rsid w:val="00FE7631"/>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95CBA6"/>
  <w15:chartTrackingRefBased/>
  <w15:docId w15:val="{67B92791-DC03-4AC0-A4BA-6E72FCD38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 w:unhideWhenUsed="1"/>
    <w:lsdException w:name="toc 2" w:semiHidden="1" w:uiPriority="5" w:unhideWhenUsed="1"/>
    <w:lsdException w:name="toc 3" w:semiHidden="1" w:uiPriority="5" w:unhideWhenUsed="1"/>
    <w:lsdException w:name="toc 4" w:semiHidden="1" w:uiPriority="5" w:unhideWhenUsed="1"/>
    <w:lsdException w:name="toc 5" w:semiHidden="1" w:uiPriority="5" w:unhideWhenUsed="1"/>
    <w:lsdException w:name="toc 6" w:semiHidden="1" w:uiPriority="5" w:unhideWhenUsed="1"/>
    <w:lsdException w:name="toc 7" w:semiHidden="1" w:uiPriority="5" w:unhideWhenUsed="1"/>
    <w:lsdException w:name="toc 8" w:semiHidden="1" w:uiPriority="5" w:unhideWhenUsed="1"/>
    <w:lsdException w:name="toc 9" w:semiHidden="1" w:uiPriority="5" w:unhideWhenUsed="1"/>
    <w:lsdException w:name="Normal Indent" w:semiHidden="1" w:unhideWhenUsed="1"/>
    <w:lsdException w:name="footnote text" w:semiHidden="1" w:uiPriority="5"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5"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iPriority="5" w:unhideWhenUsed="1"/>
    <w:lsdException w:name="endnote reference" w:semiHidden="1" w:uiPriority="5" w:unhideWhenUsed="1"/>
    <w:lsdException w:name="endnote text" w:semiHidden="1" w:uiPriority="5"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5" w:unhideWhenUsed="1"/>
    <w:lsdException w:name="Strong" w:uiPriority="5" w:qFormat="1"/>
    <w:lsdException w:name="Emphasis" w:uiPriority="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5" w:unhideWhenUsed="1"/>
    <w:lsdException w:name="HTML Cite" w:semiHidden="1" w:uiPriority="5"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5" w:qFormat="1"/>
    <w:lsdException w:name="Intense Quote" w:uiPriority="5"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uiPriority="5" w:qFormat="1"/>
    <w:lsdException w:name="Subtle Reference" w:qFormat="1"/>
    <w:lsdException w:name="Intense Reference" w:uiPriority="5" w:qFormat="1"/>
    <w:lsdException w:name="Book Title" w:qFormat="1"/>
    <w:lsdException w:name="Bibliography" w:semiHidden="1" w:unhideWhenUsed="1"/>
    <w:lsdException w:name="TOC Heading" w:semiHidden="1" w:uiPriority="5"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06661"/>
    <w:pPr>
      <w:keepNext/>
      <w:spacing w:before="240" w:after="60" w:line="240" w:lineRule="auto"/>
      <w:outlineLvl w:val="0"/>
    </w:pPr>
    <w:rPr>
      <w:rFonts w:ascii="Verdana" w:eastAsia="Times New Roman" w:hAnsi="Verdana" w:cs="Arial"/>
      <w:b/>
      <w:bCs/>
      <w:kern w:val="32"/>
      <w:sz w:val="24"/>
      <w:szCs w:val="32"/>
      <w:lang w:eastAsia="da-DK" w:bidi="ar-SA"/>
    </w:rPr>
  </w:style>
  <w:style w:type="paragraph" w:styleId="Heading2">
    <w:name w:val="heading 2"/>
    <w:basedOn w:val="Normal"/>
    <w:next w:val="Normal"/>
    <w:link w:val="Heading2Char"/>
    <w:qFormat/>
    <w:rsid w:val="00F06661"/>
    <w:pPr>
      <w:keepNext/>
      <w:spacing w:before="240" w:after="60" w:line="240" w:lineRule="auto"/>
      <w:outlineLvl w:val="1"/>
    </w:pPr>
    <w:rPr>
      <w:rFonts w:ascii="Verdana" w:eastAsia="Times New Roman" w:hAnsi="Verdana" w:cs="Arial"/>
      <w:b/>
      <w:bCs/>
      <w:iCs/>
      <w:sz w:val="20"/>
      <w:szCs w:val="28"/>
      <w:lang w:eastAsia="da-DK" w:bidi="ar-SA"/>
    </w:rPr>
  </w:style>
  <w:style w:type="paragraph" w:styleId="Heading3">
    <w:name w:val="heading 3"/>
    <w:basedOn w:val="Normal"/>
    <w:next w:val="Normal"/>
    <w:link w:val="Heading3Char"/>
    <w:qFormat/>
    <w:rsid w:val="00F06661"/>
    <w:pPr>
      <w:keepNext/>
      <w:spacing w:before="240" w:after="60" w:line="240" w:lineRule="auto"/>
      <w:outlineLvl w:val="2"/>
    </w:pPr>
    <w:rPr>
      <w:rFonts w:ascii="Verdana" w:eastAsia="Times New Roman" w:hAnsi="Verdana" w:cs="Arial"/>
      <w:b/>
      <w:bCs/>
      <w:i/>
      <w:sz w:val="20"/>
      <w:szCs w:val="26"/>
      <w:lang w:eastAsia="da-DK" w:bidi="ar-SA"/>
    </w:rPr>
  </w:style>
  <w:style w:type="paragraph" w:styleId="Heading4">
    <w:name w:val="heading 4"/>
    <w:basedOn w:val="Normal"/>
    <w:next w:val="Normal"/>
    <w:link w:val="Heading4Char"/>
    <w:uiPriority w:val="1"/>
    <w:semiHidden/>
    <w:rsid w:val="00F06661"/>
    <w:pPr>
      <w:keepNext/>
      <w:keepLines/>
      <w:spacing w:before="240" w:after="60" w:line="240" w:lineRule="auto"/>
      <w:outlineLvl w:val="3"/>
    </w:pPr>
    <w:rPr>
      <w:rFonts w:ascii="Verdana" w:eastAsiaTheme="majorEastAsia" w:hAnsi="Verdana" w:cstheme="majorBidi"/>
      <w:b/>
      <w:bCs/>
      <w:iCs/>
      <w:sz w:val="24"/>
      <w:szCs w:val="20"/>
      <w:lang w:eastAsia="da-DK" w:bidi="ar-SA"/>
    </w:rPr>
  </w:style>
  <w:style w:type="paragraph" w:styleId="Heading5">
    <w:name w:val="heading 5"/>
    <w:basedOn w:val="Normal"/>
    <w:next w:val="Normal"/>
    <w:link w:val="Heading5Char"/>
    <w:uiPriority w:val="1"/>
    <w:semiHidden/>
    <w:rsid w:val="00F06661"/>
    <w:pPr>
      <w:keepNext/>
      <w:keepLines/>
      <w:spacing w:before="240" w:after="60" w:line="240" w:lineRule="auto"/>
      <w:outlineLvl w:val="4"/>
    </w:pPr>
    <w:rPr>
      <w:rFonts w:ascii="Verdana" w:eastAsiaTheme="majorEastAsia" w:hAnsi="Verdana" w:cstheme="majorBidi"/>
      <w:b/>
      <w:sz w:val="24"/>
      <w:szCs w:val="20"/>
      <w:lang w:eastAsia="da-DK" w:bidi="ar-SA"/>
    </w:rPr>
  </w:style>
  <w:style w:type="paragraph" w:styleId="Heading6">
    <w:name w:val="heading 6"/>
    <w:basedOn w:val="Normal"/>
    <w:next w:val="Normal"/>
    <w:link w:val="Heading6Char"/>
    <w:uiPriority w:val="1"/>
    <w:semiHidden/>
    <w:rsid w:val="00F06661"/>
    <w:pPr>
      <w:keepNext/>
      <w:keepLines/>
      <w:spacing w:before="240" w:after="60" w:line="240" w:lineRule="auto"/>
      <w:outlineLvl w:val="5"/>
    </w:pPr>
    <w:rPr>
      <w:rFonts w:ascii="Verdana" w:eastAsiaTheme="majorEastAsia" w:hAnsi="Verdana" w:cstheme="majorBidi"/>
      <w:b/>
      <w:iCs/>
      <w:sz w:val="24"/>
      <w:szCs w:val="20"/>
      <w:lang w:eastAsia="da-DK" w:bidi="ar-SA"/>
    </w:rPr>
  </w:style>
  <w:style w:type="paragraph" w:styleId="Heading7">
    <w:name w:val="heading 7"/>
    <w:basedOn w:val="Normal"/>
    <w:next w:val="Normal"/>
    <w:link w:val="Heading7Char"/>
    <w:uiPriority w:val="1"/>
    <w:semiHidden/>
    <w:rsid w:val="00F06661"/>
    <w:pPr>
      <w:keepNext/>
      <w:keepLines/>
      <w:spacing w:before="240" w:after="60" w:line="240" w:lineRule="auto"/>
      <w:outlineLvl w:val="6"/>
    </w:pPr>
    <w:rPr>
      <w:rFonts w:ascii="Verdana" w:eastAsiaTheme="majorEastAsia" w:hAnsi="Verdana" w:cstheme="majorBidi"/>
      <w:iCs/>
      <w:sz w:val="24"/>
      <w:szCs w:val="20"/>
      <w:lang w:eastAsia="da-DK" w:bidi="ar-SA"/>
    </w:rPr>
  </w:style>
  <w:style w:type="paragraph" w:styleId="Heading8">
    <w:name w:val="heading 8"/>
    <w:basedOn w:val="Normal"/>
    <w:next w:val="Normal"/>
    <w:link w:val="Heading8Char"/>
    <w:uiPriority w:val="1"/>
    <w:semiHidden/>
    <w:rsid w:val="00F06661"/>
    <w:pPr>
      <w:keepNext/>
      <w:keepLines/>
      <w:spacing w:before="240" w:after="60" w:line="240" w:lineRule="auto"/>
      <w:outlineLvl w:val="7"/>
    </w:pPr>
    <w:rPr>
      <w:rFonts w:ascii="Verdana" w:eastAsiaTheme="majorEastAsia" w:hAnsi="Verdana" w:cstheme="majorBidi"/>
      <w:i/>
      <w:sz w:val="24"/>
      <w:szCs w:val="20"/>
      <w:lang w:eastAsia="da-DK" w:bidi="ar-SA"/>
    </w:rPr>
  </w:style>
  <w:style w:type="paragraph" w:styleId="Heading9">
    <w:name w:val="heading 9"/>
    <w:basedOn w:val="Normal"/>
    <w:next w:val="Normal"/>
    <w:link w:val="Heading9Char"/>
    <w:uiPriority w:val="1"/>
    <w:semiHidden/>
    <w:rsid w:val="00F06661"/>
    <w:pPr>
      <w:keepNext/>
      <w:keepLines/>
      <w:spacing w:before="240" w:after="60" w:line="240" w:lineRule="auto"/>
      <w:outlineLvl w:val="8"/>
    </w:pPr>
    <w:rPr>
      <w:rFonts w:ascii="Verdana" w:eastAsiaTheme="majorEastAsia" w:hAnsi="Verdana" w:cstheme="majorBidi"/>
      <w:iCs/>
      <w:szCs w:val="20"/>
      <w:lang w:eastAsia="da-D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06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06661"/>
    <w:rPr>
      <w:rFonts w:ascii="Verdana" w:eastAsia="Times New Roman" w:hAnsi="Verdana" w:cs="Arial"/>
      <w:b/>
      <w:bCs/>
      <w:kern w:val="32"/>
      <w:sz w:val="24"/>
      <w:szCs w:val="32"/>
      <w:lang w:eastAsia="da-DK" w:bidi="ar-SA"/>
    </w:rPr>
  </w:style>
  <w:style w:type="character" w:customStyle="1" w:styleId="Heading2Char">
    <w:name w:val="Heading 2 Char"/>
    <w:basedOn w:val="DefaultParagraphFont"/>
    <w:link w:val="Heading2"/>
    <w:rsid w:val="00F06661"/>
    <w:rPr>
      <w:rFonts w:ascii="Verdana" w:eastAsia="Times New Roman" w:hAnsi="Verdana" w:cs="Arial"/>
      <w:b/>
      <w:bCs/>
      <w:iCs/>
      <w:sz w:val="20"/>
      <w:szCs w:val="28"/>
      <w:lang w:eastAsia="da-DK" w:bidi="ar-SA"/>
    </w:rPr>
  </w:style>
  <w:style w:type="character" w:customStyle="1" w:styleId="Heading3Char">
    <w:name w:val="Heading 3 Char"/>
    <w:basedOn w:val="DefaultParagraphFont"/>
    <w:link w:val="Heading3"/>
    <w:rsid w:val="00F06661"/>
    <w:rPr>
      <w:rFonts w:ascii="Verdana" w:eastAsia="Times New Roman" w:hAnsi="Verdana" w:cs="Arial"/>
      <w:b/>
      <w:bCs/>
      <w:i/>
      <w:sz w:val="20"/>
      <w:szCs w:val="26"/>
      <w:lang w:eastAsia="da-DK" w:bidi="ar-SA"/>
    </w:rPr>
  </w:style>
  <w:style w:type="character" w:customStyle="1" w:styleId="Heading4Char">
    <w:name w:val="Heading 4 Char"/>
    <w:basedOn w:val="DefaultParagraphFont"/>
    <w:link w:val="Heading4"/>
    <w:uiPriority w:val="1"/>
    <w:semiHidden/>
    <w:rsid w:val="00F06661"/>
    <w:rPr>
      <w:rFonts w:ascii="Verdana" w:eastAsiaTheme="majorEastAsia" w:hAnsi="Verdana" w:cstheme="majorBidi"/>
      <w:b/>
      <w:bCs/>
      <w:iCs/>
      <w:sz w:val="24"/>
      <w:szCs w:val="20"/>
      <w:lang w:eastAsia="da-DK" w:bidi="ar-SA"/>
    </w:rPr>
  </w:style>
  <w:style w:type="character" w:customStyle="1" w:styleId="Heading5Char">
    <w:name w:val="Heading 5 Char"/>
    <w:basedOn w:val="DefaultParagraphFont"/>
    <w:link w:val="Heading5"/>
    <w:uiPriority w:val="1"/>
    <w:semiHidden/>
    <w:rsid w:val="00F06661"/>
    <w:rPr>
      <w:rFonts w:ascii="Verdana" w:eastAsiaTheme="majorEastAsia" w:hAnsi="Verdana" w:cstheme="majorBidi"/>
      <w:b/>
      <w:sz w:val="24"/>
      <w:szCs w:val="20"/>
      <w:lang w:eastAsia="da-DK" w:bidi="ar-SA"/>
    </w:rPr>
  </w:style>
  <w:style w:type="character" w:customStyle="1" w:styleId="Heading6Char">
    <w:name w:val="Heading 6 Char"/>
    <w:basedOn w:val="DefaultParagraphFont"/>
    <w:link w:val="Heading6"/>
    <w:uiPriority w:val="1"/>
    <w:semiHidden/>
    <w:rsid w:val="00F06661"/>
    <w:rPr>
      <w:rFonts w:ascii="Verdana" w:eastAsiaTheme="majorEastAsia" w:hAnsi="Verdana" w:cstheme="majorBidi"/>
      <w:b/>
      <w:iCs/>
      <w:sz w:val="24"/>
      <w:szCs w:val="20"/>
      <w:lang w:eastAsia="da-DK" w:bidi="ar-SA"/>
    </w:rPr>
  </w:style>
  <w:style w:type="character" w:customStyle="1" w:styleId="Heading7Char">
    <w:name w:val="Heading 7 Char"/>
    <w:basedOn w:val="DefaultParagraphFont"/>
    <w:link w:val="Heading7"/>
    <w:uiPriority w:val="1"/>
    <w:semiHidden/>
    <w:rsid w:val="00F06661"/>
    <w:rPr>
      <w:rFonts w:ascii="Verdana" w:eastAsiaTheme="majorEastAsia" w:hAnsi="Verdana" w:cstheme="majorBidi"/>
      <w:iCs/>
      <w:sz w:val="24"/>
      <w:szCs w:val="20"/>
      <w:lang w:eastAsia="da-DK" w:bidi="ar-SA"/>
    </w:rPr>
  </w:style>
  <w:style w:type="character" w:customStyle="1" w:styleId="Heading8Char">
    <w:name w:val="Heading 8 Char"/>
    <w:basedOn w:val="DefaultParagraphFont"/>
    <w:link w:val="Heading8"/>
    <w:uiPriority w:val="1"/>
    <w:semiHidden/>
    <w:rsid w:val="00F06661"/>
    <w:rPr>
      <w:rFonts w:ascii="Verdana" w:eastAsiaTheme="majorEastAsia" w:hAnsi="Verdana" w:cstheme="majorBidi"/>
      <w:i/>
      <w:sz w:val="24"/>
      <w:szCs w:val="20"/>
      <w:lang w:eastAsia="da-DK" w:bidi="ar-SA"/>
    </w:rPr>
  </w:style>
  <w:style w:type="character" w:customStyle="1" w:styleId="Heading9Char">
    <w:name w:val="Heading 9 Char"/>
    <w:basedOn w:val="DefaultParagraphFont"/>
    <w:link w:val="Heading9"/>
    <w:uiPriority w:val="1"/>
    <w:semiHidden/>
    <w:rsid w:val="00F06661"/>
    <w:rPr>
      <w:rFonts w:ascii="Verdana" w:eastAsiaTheme="majorEastAsia" w:hAnsi="Verdana" w:cstheme="majorBidi"/>
      <w:iCs/>
      <w:szCs w:val="20"/>
      <w:lang w:eastAsia="da-DK" w:bidi="ar-SA"/>
    </w:rPr>
  </w:style>
  <w:style w:type="character" w:styleId="FollowedHyperlink">
    <w:name w:val="FollowedHyperlink"/>
    <w:uiPriority w:val="5"/>
    <w:rsid w:val="00F06661"/>
    <w:rPr>
      <w:color w:val="800080"/>
      <w:u w:val="single"/>
    </w:rPr>
  </w:style>
  <w:style w:type="paragraph" w:styleId="BodyText">
    <w:name w:val="Body Text"/>
    <w:basedOn w:val="Normal"/>
    <w:link w:val="BodyTextChar1"/>
    <w:uiPriority w:val="99"/>
    <w:rsid w:val="00F06661"/>
    <w:pPr>
      <w:spacing w:after="200" w:line="240" w:lineRule="auto"/>
      <w:jc w:val="center"/>
    </w:pPr>
    <w:rPr>
      <w:rFonts w:ascii="Times" w:eastAsia="Times New Roman" w:hAnsi="Times" w:cs="Times New Roman"/>
      <w:b/>
      <w:sz w:val="40"/>
      <w:szCs w:val="20"/>
      <w:lang w:val="en-US" w:eastAsia="en-US" w:bidi="ar-SA"/>
    </w:rPr>
  </w:style>
  <w:style w:type="character" w:customStyle="1" w:styleId="BodyTextChar">
    <w:name w:val="Body Text Char"/>
    <w:basedOn w:val="DefaultParagraphFont"/>
    <w:uiPriority w:val="99"/>
    <w:semiHidden/>
    <w:rsid w:val="00F06661"/>
  </w:style>
  <w:style w:type="paragraph" w:styleId="FootnoteText">
    <w:name w:val="footnote text"/>
    <w:basedOn w:val="Normal"/>
    <w:next w:val="TFReferencesSection"/>
    <w:link w:val="FootnoteTextChar"/>
    <w:uiPriority w:val="5"/>
    <w:semiHidden/>
    <w:rsid w:val="00F06661"/>
    <w:pPr>
      <w:spacing w:after="200" w:line="240" w:lineRule="auto"/>
      <w:jc w:val="both"/>
    </w:pPr>
    <w:rPr>
      <w:rFonts w:ascii="Times" w:eastAsia="Times New Roman" w:hAnsi="Times" w:cs="Times New Roman"/>
      <w:sz w:val="24"/>
      <w:szCs w:val="20"/>
      <w:lang w:val="en-US" w:eastAsia="en-US" w:bidi="ar-SA"/>
    </w:rPr>
  </w:style>
  <w:style w:type="character" w:customStyle="1" w:styleId="FootnoteTextChar">
    <w:name w:val="Footnote Text Char"/>
    <w:basedOn w:val="DefaultParagraphFont"/>
    <w:link w:val="FootnoteText"/>
    <w:uiPriority w:val="5"/>
    <w:semiHidden/>
    <w:rsid w:val="00F06661"/>
    <w:rPr>
      <w:rFonts w:ascii="Times" w:eastAsia="Times New Roman" w:hAnsi="Times" w:cs="Times New Roman"/>
      <w:sz w:val="24"/>
      <w:szCs w:val="20"/>
      <w:lang w:val="en-US" w:eastAsia="en-US" w:bidi="ar-SA"/>
    </w:rPr>
  </w:style>
  <w:style w:type="paragraph" w:customStyle="1" w:styleId="TFReferencesSection">
    <w:name w:val="TF_References_Section"/>
    <w:basedOn w:val="Normal"/>
    <w:rsid w:val="00F06661"/>
    <w:pPr>
      <w:spacing w:after="200" w:line="480" w:lineRule="auto"/>
      <w:ind w:firstLine="187"/>
      <w:jc w:val="both"/>
    </w:pPr>
    <w:rPr>
      <w:rFonts w:ascii="Times" w:eastAsia="Times New Roman" w:hAnsi="Times" w:cs="Times New Roman"/>
      <w:sz w:val="24"/>
      <w:szCs w:val="20"/>
      <w:lang w:val="en-US" w:eastAsia="en-US" w:bidi="ar-SA"/>
    </w:rPr>
  </w:style>
  <w:style w:type="paragraph" w:customStyle="1" w:styleId="TAMainText">
    <w:name w:val="TA_Main_Text"/>
    <w:basedOn w:val="Normal"/>
    <w:link w:val="TAMainTextChar"/>
    <w:rsid w:val="00F06661"/>
    <w:pPr>
      <w:spacing w:after="0" w:line="480" w:lineRule="auto"/>
      <w:ind w:firstLine="202"/>
      <w:jc w:val="both"/>
    </w:pPr>
    <w:rPr>
      <w:rFonts w:ascii="Times" w:eastAsia="Times New Roman" w:hAnsi="Times" w:cs="Times New Roman"/>
      <w:sz w:val="24"/>
      <w:szCs w:val="20"/>
      <w:lang w:val="en-US" w:eastAsia="en-US" w:bidi="ar-SA"/>
    </w:rPr>
  </w:style>
  <w:style w:type="paragraph" w:customStyle="1" w:styleId="BATitle">
    <w:name w:val="BA_Title"/>
    <w:basedOn w:val="Normal"/>
    <w:next w:val="BBAuthorName"/>
    <w:rsid w:val="00F06661"/>
    <w:pPr>
      <w:spacing w:before="720" w:after="360" w:line="480" w:lineRule="auto"/>
      <w:jc w:val="center"/>
    </w:pPr>
    <w:rPr>
      <w:rFonts w:ascii="Times New Roman" w:eastAsia="Times New Roman" w:hAnsi="Times New Roman" w:cs="Times New Roman"/>
      <w:sz w:val="44"/>
      <w:szCs w:val="20"/>
      <w:lang w:val="en-US" w:eastAsia="en-US" w:bidi="ar-SA"/>
    </w:rPr>
  </w:style>
  <w:style w:type="paragraph" w:customStyle="1" w:styleId="BBAuthorName">
    <w:name w:val="BB_Author_Name"/>
    <w:basedOn w:val="Normal"/>
    <w:next w:val="BCAuthorAddress"/>
    <w:rsid w:val="00F06661"/>
    <w:pPr>
      <w:spacing w:after="240" w:line="480" w:lineRule="auto"/>
      <w:jc w:val="center"/>
    </w:pPr>
    <w:rPr>
      <w:rFonts w:ascii="Times" w:eastAsia="Times New Roman" w:hAnsi="Times" w:cs="Times New Roman"/>
      <w:i/>
      <w:sz w:val="24"/>
      <w:szCs w:val="20"/>
      <w:lang w:val="en-US" w:eastAsia="en-US" w:bidi="ar-SA"/>
    </w:rPr>
  </w:style>
  <w:style w:type="paragraph" w:customStyle="1" w:styleId="BCAuthorAddress">
    <w:name w:val="BC_Author_Address"/>
    <w:basedOn w:val="Normal"/>
    <w:next w:val="BIEmailAddress"/>
    <w:rsid w:val="00F06661"/>
    <w:pPr>
      <w:spacing w:after="240" w:line="480" w:lineRule="auto"/>
      <w:jc w:val="center"/>
    </w:pPr>
    <w:rPr>
      <w:rFonts w:ascii="Times" w:eastAsia="Times New Roman" w:hAnsi="Times" w:cs="Times New Roman"/>
      <w:sz w:val="24"/>
      <w:szCs w:val="20"/>
      <w:lang w:val="en-US" w:eastAsia="en-US" w:bidi="ar-SA"/>
    </w:rPr>
  </w:style>
  <w:style w:type="paragraph" w:customStyle="1" w:styleId="BIEmailAddress">
    <w:name w:val="BI_Email_Address"/>
    <w:basedOn w:val="Normal"/>
    <w:next w:val="AIReceivedDate"/>
    <w:rsid w:val="00F06661"/>
    <w:pPr>
      <w:spacing w:after="200" w:line="480" w:lineRule="auto"/>
      <w:jc w:val="both"/>
    </w:pPr>
    <w:rPr>
      <w:rFonts w:ascii="Times" w:eastAsia="Times New Roman" w:hAnsi="Times" w:cs="Times New Roman"/>
      <w:sz w:val="24"/>
      <w:szCs w:val="20"/>
      <w:lang w:val="en-US" w:eastAsia="en-US" w:bidi="ar-SA"/>
    </w:rPr>
  </w:style>
  <w:style w:type="paragraph" w:customStyle="1" w:styleId="AIReceivedDate">
    <w:name w:val="AI_Received_Date"/>
    <w:basedOn w:val="Normal"/>
    <w:next w:val="BDAbstract"/>
    <w:rsid w:val="00F06661"/>
    <w:pPr>
      <w:spacing w:after="240" w:line="480" w:lineRule="auto"/>
      <w:jc w:val="both"/>
    </w:pPr>
    <w:rPr>
      <w:rFonts w:ascii="Times" w:eastAsia="Times New Roman" w:hAnsi="Times" w:cs="Times New Roman"/>
      <w:b/>
      <w:sz w:val="24"/>
      <w:szCs w:val="20"/>
      <w:lang w:val="en-US" w:eastAsia="en-US" w:bidi="ar-SA"/>
    </w:rPr>
  </w:style>
  <w:style w:type="paragraph" w:customStyle="1" w:styleId="BDAbstract">
    <w:name w:val="BD_Abstract"/>
    <w:basedOn w:val="Normal"/>
    <w:next w:val="TAMainText"/>
    <w:rsid w:val="00F06661"/>
    <w:pPr>
      <w:spacing w:before="360" w:after="360" w:line="480" w:lineRule="auto"/>
      <w:jc w:val="both"/>
    </w:pPr>
    <w:rPr>
      <w:rFonts w:ascii="Times" w:eastAsia="Times New Roman" w:hAnsi="Times" w:cs="Times New Roman"/>
      <w:sz w:val="24"/>
      <w:szCs w:val="20"/>
      <w:lang w:val="en-US" w:eastAsia="en-US" w:bidi="ar-SA"/>
    </w:rPr>
  </w:style>
  <w:style w:type="paragraph" w:customStyle="1" w:styleId="TDAcknowledgments">
    <w:name w:val="TD_Acknowledgments"/>
    <w:basedOn w:val="Normal"/>
    <w:next w:val="Normal"/>
    <w:rsid w:val="00F06661"/>
    <w:pPr>
      <w:spacing w:before="200" w:after="200" w:line="480" w:lineRule="auto"/>
      <w:ind w:firstLine="202"/>
      <w:jc w:val="both"/>
    </w:pPr>
    <w:rPr>
      <w:rFonts w:ascii="Times" w:eastAsia="Times New Roman" w:hAnsi="Times" w:cs="Times New Roman"/>
      <w:sz w:val="24"/>
      <w:szCs w:val="20"/>
      <w:lang w:val="en-US" w:eastAsia="en-US" w:bidi="ar-SA"/>
    </w:rPr>
  </w:style>
  <w:style w:type="paragraph" w:customStyle="1" w:styleId="TESupportingInformation">
    <w:name w:val="TE_Supporting_Information"/>
    <w:basedOn w:val="Normal"/>
    <w:next w:val="Normal"/>
    <w:rsid w:val="00F06661"/>
    <w:pPr>
      <w:spacing w:after="200" w:line="480" w:lineRule="auto"/>
      <w:ind w:firstLine="187"/>
      <w:jc w:val="both"/>
    </w:pPr>
    <w:rPr>
      <w:rFonts w:ascii="Times" w:eastAsia="Times New Roman" w:hAnsi="Times" w:cs="Times New Roman"/>
      <w:sz w:val="24"/>
      <w:szCs w:val="20"/>
      <w:lang w:val="en-US" w:eastAsia="en-US" w:bidi="ar-SA"/>
    </w:rPr>
  </w:style>
  <w:style w:type="paragraph" w:customStyle="1" w:styleId="VCSchemeTitle">
    <w:name w:val="VC_Scheme_Title"/>
    <w:basedOn w:val="Normal"/>
    <w:next w:val="Normal"/>
    <w:rsid w:val="00F06661"/>
    <w:pPr>
      <w:spacing w:after="200" w:line="480" w:lineRule="auto"/>
      <w:jc w:val="both"/>
    </w:pPr>
    <w:rPr>
      <w:rFonts w:ascii="Times" w:eastAsia="Times New Roman" w:hAnsi="Times" w:cs="Times New Roman"/>
      <w:sz w:val="24"/>
      <w:szCs w:val="20"/>
      <w:lang w:val="en-US" w:eastAsia="en-US" w:bidi="ar-SA"/>
    </w:rPr>
  </w:style>
  <w:style w:type="paragraph" w:customStyle="1" w:styleId="VDTableTitle">
    <w:name w:val="VD_Table_Title"/>
    <w:basedOn w:val="Normal"/>
    <w:next w:val="Normal"/>
    <w:rsid w:val="00F06661"/>
    <w:pPr>
      <w:spacing w:after="200" w:line="480" w:lineRule="auto"/>
      <w:jc w:val="both"/>
    </w:pPr>
    <w:rPr>
      <w:rFonts w:ascii="Times" w:eastAsia="Times New Roman" w:hAnsi="Times" w:cs="Times New Roman"/>
      <w:sz w:val="24"/>
      <w:szCs w:val="20"/>
      <w:lang w:val="en-US" w:eastAsia="en-US" w:bidi="ar-SA"/>
    </w:rPr>
  </w:style>
  <w:style w:type="paragraph" w:customStyle="1" w:styleId="VAFigureCaption">
    <w:name w:val="VA_Figure_Caption"/>
    <w:basedOn w:val="Normal"/>
    <w:next w:val="Normal"/>
    <w:rsid w:val="00F06661"/>
    <w:pPr>
      <w:spacing w:after="200" w:line="480" w:lineRule="auto"/>
      <w:jc w:val="both"/>
    </w:pPr>
    <w:rPr>
      <w:rFonts w:ascii="Times" w:eastAsia="Times New Roman" w:hAnsi="Times" w:cs="Times New Roman"/>
      <w:sz w:val="24"/>
      <w:szCs w:val="20"/>
      <w:lang w:val="en-US" w:eastAsia="en-US" w:bidi="ar-SA"/>
    </w:rPr>
  </w:style>
  <w:style w:type="paragraph" w:customStyle="1" w:styleId="VBChartTitle">
    <w:name w:val="VB_Chart_Title"/>
    <w:basedOn w:val="Normal"/>
    <w:next w:val="Normal"/>
    <w:rsid w:val="00F06661"/>
    <w:pPr>
      <w:spacing w:after="200" w:line="480" w:lineRule="auto"/>
      <w:jc w:val="both"/>
    </w:pPr>
    <w:rPr>
      <w:rFonts w:ascii="Times" w:eastAsia="Times New Roman" w:hAnsi="Times" w:cs="Times New Roman"/>
      <w:sz w:val="24"/>
      <w:szCs w:val="20"/>
      <w:lang w:val="en-US" w:eastAsia="en-US" w:bidi="ar-SA"/>
    </w:rPr>
  </w:style>
  <w:style w:type="paragraph" w:customStyle="1" w:styleId="FETableFootnote">
    <w:name w:val="FE_Table_Footnote"/>
    <w:basedOn w:val="Normal"/>
    <w:next w:val="Normal"/>
    <w:rsid w:val="00F06661"/>
    <w:pPr>
      <w:spacing w:after="200" w:line="240" w:lineRule="auto"/>
      <w:ind w:firstLine="187"/>
      <w:jc w:val="both"/>
    </w:pPr>
    <w:rPr>
      <w:rFonts w:ascii="Times" w:eastAsia="Times New Roman" w:hAnsi="Times" w:cs="Times New Roman"/>
      <w:sz w:val="24"/>
      <w:szCs w:val="20"/>
      <w:lang w:val="en-US" w:eastAsia="en-US" w:bidi="ar-SA"/>
    </w:rPr>
  </w:style>
  <w:style w:type="paragraph" w:customStyle="1" w:styleId="FCChartFootnote">
    <w:name w:val="FC_Chart_Footnote"/>
    <w:basedOn w:val="Normal"/>
    <w:next w:val="Normal"/>
    <w:rsid w:val="00F06661"/>
    <w:pPr>
      <w:spacing w:after="200" w:line="240" w:lineRule="auto"/>
      <w:ind w:firstLine="187"/>
      <w:jc w:val="both"/>
    </w:pPr>
    <w:rPr>
      <w:rFonts w:ascii="Times" w:eastAsia="Times New Roman" w:hAnsi="Times" w:cs="Times New Roman"/>
      <w:sz w:val="24"/>
      <w:szCs w:val="20"/>
      <w:lang w:val="en-US" w:eastAsia="en-US" w:bidi="ar-SA"/>
    </w:rPr>
  </w:style>
  <w:style w:type="paragraph" w:customStyle="1" w:styleId="FDSchemeFootnote">
    <w:name w:val="FD_Scheme_Footnote"/>
    <w:basedOn w:val="Normal"/>
    <w:next w:val="Normal"/>
    <w:rsid w:val="00F06661"/>
    <w:pPr>
      <w:spacing w:after="200" w:line="240" w:lineRule="auto"/>
      <w:ind w:firstLine="187"/>
      <w:jc w:val="both"/>
    </w:pPr>
    <w:rPr>
      <w:rFonts w:ascii="Times" w:eastAsia="Times New Roman" w:hAnsi="Times" w:cs="Times New Roman"/>
      <w:sz w:val="24"/>
      <w:szCs w:val="20"/>
      <w:lang w:val="en-US" w:eastAsia="en-US" w:bidi="ar-SA"/>
    </w:rPr>
  </w:style>
  <w:style w:type="paragraph" w:customStyle="1" w:styleId="TCTableBody">
    <w:name w:val="TC_Table_Body"/>
    <w:basedOn w:val="Normal"/>
    <w:rsid w:val="00F06661"/>
    <w:pPr>
      <w:spacing w:after="200" w:line="240" w:lineRule="auto"/>
      <w:jc w:val="both"/>
    </w:pPr>
    <w:rPr>
      <w:rFonts w:ascii="Times" w:eastAsia="Times New Roman" w:hAnsi="Times" w:cs="Times New Roman"/>
      <w:sz w:val="24"/>
      <w:szCs w:val="20"/>
      <w:lang w:val="en-US" w:eastAsia="en-US" w:bidi="ar-SA"/>
    </w:rPr>
  </w:style>
  <w:style w:type="paragraph" w:customStyle="1" w:styleId="AFTitleRunningHead">
    <w:name w:val="AF_Title_Running_Head"/>
    <w:basedOn w:val="Normal"/>
    <w:next w:val="TAMainText"/>
    <w:rsid w:val="00F06661"/>
    <w:pPr>
      <w:spacing w:after="200" w:line="480" w:lineRule="auto"/>
      <w:jc w:val="both"/>
    </w:pPr>
    <w:rPr>
      <w:rFonts w:ascii="Times" w:eastAsia="Times New Roman" w:hAnsi="Times" w:cs="Times New Roman"/>
      <w:sz w:val="24"/>
      <w:szCs w:val="20"/>
      <w:lang w:val="en-US" w:eastAsia="en-US" w:bidi="ar-SA"/>
    </w:rPr>
  </w:style>
  <w:style w:type="paragraph" w:customStyle="1" w:styleId="BEAuthorBiography">
    <w:name w:val="BE_Author_Biography"/>
    <w:basedOn w:val="Normal"/>
    <w:rsid w:val="00F06661"/>
    <w:pPr>
      <w:spacing w:after="200" w:line="480" w:lineRule="auto"/>
      <w:jc w:val="both"/>
    </w:pPr>
    <w:rPr>
      <w:rFonts w:ascii="Times" w:eastAsia="Times New Roman" w:hAnsi="Times" w:cs="Times New Roman"/>
      <w:sz w:val="24"/>
      <w:szCs w:val="20"/>
      <w:lang w:val="en-US" w:eastAsia="en-US" w:bidi="ar-SA"/>
    </w:rPr>
  </w:style>
  <w:style w:type="paragraph" w:customStyle="1" w:styleId="FACorrespondingAuthorFootnote">
    <w:name w:val="FA_Corresponding_Author_Footnote"/>
    <w:basedOn w:val="Normal"/>
    <w:next w:val="TAMainText"/>
    <w:rsid w:val="00F06661"/>
    <w:pPr>
      <w:spacing w:after="200" w:line="480" w:lineRule="auto"/>
      <w:jc w:val="both"/>
    </w:pPr>
    <w:rPr>
      <w:rFonts w:ascii="Times" w:eastAsia="Times New Roman" w:hAnsi="Times" w:cs="Times New Roman"/>
      <w:sz w:val="24"/>
      <w:szCs w:val="20"/>
      <w:lang w:val="en-US" w:eastAsia="en-US" w:bidi="ar-SA"/>
    </w:rPr>
  </w:style>
  <w:style w:type="paragraph" w:customStyle="1" w:styleId="SNSynopsisTOC">
    <w:name w:val="SN_Synopsis_TOC"/>
    <w:basedOn w:val="Normal"/>
    <w:rsid w:val="00F06661"/>
    <w:pPr>
      <w:spacing w:after="200" w:line="480" w:lineRule="auto"/>
      <w:jc w:val="both"/>
    </w:pPr>
    <w:rPr>
      <w:rFonts w:ascii="Times" w:eastAsia="Times New Roman" w:hAnsi="Times" w:cs="Times New Roman"/>
      <w:sz w:val="24"/>
      <w:szCs w:val="20"/>
      <w:lang w:val="en-US" w:eastAsia="en-US" w:bidi="ar-SA"/>
    </w:rPr>
  </w:style>
  <w:style w:type="character" w:styleId="Hyperlink">
    <w:name w:val="Hyperlink"/>
    <w:rsid w:val="00F06661"/>
    <w:rPr>
      <w:color w:val="0000FF"/>
      <w:u w:val="single"/>
    </w:rPr>
  </w:style>
  <w:style w:type="paragraph" w:styleId="Footer">
    <w:name w:val="footer"/>
    <w:basedOn w:val="Normal"/>
    <w:link w:val="FooterChar"/>
    <w:rsid w:val="00F06661"/>
    <w:pPr>
      <w:tabs>
        <w:tab w:val="center" w:pos="4320"/>
        <w:tab w:val="right" w:pos="8640"/>
      </w:tabs>
      <w:spacing w:after="200" w:line="240" w:lineRule="auto"/>
      <w:jc w:val="both"/>
    </w:pPr>
    <w:rPr>
      <w:rFonts w:ascii="Times" w:eastAsia="Times New Roman" w:hAnsi="Times" w:cs="Times New Roman"/>
      <w:sz w:val="24"/>
      <w:szCs w:val="20"/>
      <w:lang w:val="en-US" w:eastAsia="en-US" w:bidi="ar-SA"/>
    </w:rPr>
  </w:style>
  <w:style w:type="character" w:customStyle="1" w:styleId="FooterChar">
    <w:name w:val="Footer Char"/>
    <w:basedOn w:val="DefaultParagraphFont"/>
    <w:link w:val="Footer"/>
    <w:rsid w:val="00F06661"/>
    <w:rPr>
      <w:rFonts w:ascii="Times" w:eastAsia="Times New Roman" w:hAnsi="Times" w:cs="Times New Roman"/>
      <w:sz w:val="24"/>
      <w:szCs w:val="20"/>
      <w:lang w:val="en-US" w:eastAsia="en-US" w:bidi="ar-SA"/>
    </w:rPr>
  </w:style>
  <w:style w:type="paragraph" w:customStyle="1" w:styleId="BGKeywords">
    <w:name w:val="BG_Keywords"/>
    <w:basedOn w:val="Normal"/>
    <w:rsid w:val="00F06661"/>
    <w:pPr>
      <w:spacing w:after="200" w:line="480" w:lineRule="auto"/>
      <w:jc w:val="both"/>
    </w:pPr>
    <w:rPr>
      <w:rFonts w:ascii="Times" w:eastAsia="Times New Roman" w:hAnsi="Times" w:cs="Times New Roman"/>
      <w:sz w:val="24"/>
      <w:szCs w:val="20"/>
      <w:lang w:val="en-US" w:eastAsia="en-US" w:bidi="ar-SA"/>
    </w:rPr>
  </w:style>
  <w:style w:type="paragraph" w:customStyle="1" w:styleId="BHBriefs">
    <w:name w:val="BH_Briefs"/>
    <w:basedOn w:val="Normal"/>
    <w:rsid w:val="00F06661"/>
    <w:pPr>
      <w:spacing w:after="200" w:line="480" w:lineRule="auto"/>
      <w:jc w:val="both"/>
    </w:pPr>
    <w:rPr>
      <w:rFonts w:ascii="Times" w:eastAsia="Times New Roman" w:hAnsi="Times" w:cs="Times New Roman"/>
      <w:sz w:val="24"/>
      <w:szCs w:val="20"/>
      <w:lang w:val="en-US" w:eastAsia="en-US" w:bidi="ar-SA"/>
    </w:rPr>
  </w:style>
  <w:style w:type="character" w:styleId="PageNumber">
    <w:name w:val="page number"/>
    <w:basedOn w:val="DefaultParagraphFont"/>
    <w:uiPriority w:val="5"/>
    <w:rsid w:val="00F06661"/>
  </w:style>
  <w:style w:type="paragraph" w:styleId="BalloonText">
    <w:name w:val="Balloon Text"/>
    <w:basedOn w:val="Normal"/>
    <w:link w:val="BalloonTextChar"/>
    <w:uiPriority w:val="99"/>
    <w:semiHidden/>
    <w:rsid w:val="00F06661"/>
    <w:pPr>
      <w:spacing w:after="200" w:line="240" w:lineRule="auto"/>
      <w:jc w:val="both"/>
    </w:pPr>
    <w:rPr>
      <w:rFonts w:ascii="Tahoma" w:eastAsia="Times New Roman" w:hAnsi="Tahoma" w:cs="Tahoma"/>
      <w:sz w:val="16"/>
      <w:szCs w:val="16"/>
      <w:lang w:val="en-US" w:eastAsia="en-US" w:bidi="ar-SA"/>
    </w:rPr>
  </w:style>
  <w:style w:type="character" w:customStyle="1" w:styleId="BalloonTextChar">
    <w:name w:val="Balloon Text Char"/>
    <w:basedOn w:val="DefaultParagraphFont"/>
    <w:link w:val="BalloonText"/>
    <w:uiPriority w:val="99"/>
    <w:semiHidden/>
    <w:rsid w:val="00F06661"/>
    <w:rPr>
      <w:rFonts w:ascii="Tahoma" w:eastAsia="Times New Roman" w:hAnsi="Tahoma" w:cs="Tahoma"/>
      <w:sz w:val="16"/>
      <w:szCs w:val="16"/>
      <w:lang w:val="en-US" w:eastAsia="en-US" w:bidi="ar-SA"/>
    </w:rPr>
  </w:style>
  <w:style w:type="paragraph" w:customStyle="1" w:styleId="StyleFACorrespondingAuthorFootnote7pt">
    <w:name w:val="Style FA_Corresponding_Author_Footnote + 7 pt"/>
    <w:basedOn w:val="Normal"/>
    <w:next w:val="BGKeywords"/>
    <w:link w:val="StyleFACorrespondingAuthorFootnote7ptChar"/>
    <w:autoRedefine/>
    <w:rsid w:val="00F06661"/>
    <w:pPr>
      <w:spacing w:after="0" w:line="240" w:lineRule="auto"/>
    </w:pPr>
    <w:rPr>
      <w:rFonts w:ascii="Arno Pro" w:eastAsia="Times New Roman" w:hAnsi="Arno Pro" w:cs="Times New Roman"/>
      <w:kern w:val="20"/>
      <w:sz w:val="18"/>
      <w:szCs w:val="20"/>
      <w:lang w:val="en-US" w:eastAsia="en-US" w:bidi="ar-SA"/>
    </w:rPr>
  </w:style>
  <w:style w:type="character" w:customStyle="1" w:styleId="StyleFACorrespondingAuthorFootnote7ptChar">
    <w:name w:val="Style FA_Corresponding_Author_Footnote + 7 pt Char"/>
    <w:link w:val="StyleFACorrespondingAuthorFootnote7pt"/>
    <w:rsid w:val="00F06661"/>
    <w:rPr>
      <w:rFonts w:ascii="Arno Pro" w:eastAsia="Times New Roman" w:hAnsi="Arno Pro" w:cs="Times New Roman"/>
      <w:kern w:val="20"/>
      <w:sz w:val="18"/>
      <w:szCs w:val="20"/>
      <w:lang w:val="en-US" w:eastAsia="en-US" w:bidi="ar-SA"/>
    </w:rPr>
  </w:style>
  <w:style w:type="paragraph" w:customStyle="1" w:styleId="FAAuthorInfoSubtitle">
    <w:name w:val="FA_Author_Info_Subtitle"/>
    <w:basedOn w:val="Normal"/>
    <w:link w:val="FAAuthorInfoSubtitleChar"/>
    <w:autoRedefine/>
    <w:rsid w:val="00F06661"/>
    <w:pPr>
      <w:spacing w:before="120" w:after="60" w:line="480" w:lineRule="auto"/>
    </w:pPr>
    <w:rPr>
      <w:rFonts w:ascii="Times" w:eastAsia="Times New Roman" w:hAnsi="Times" w:cs="Times New Roman"/>
      <w:b/>
      <w:sz w:val="24"/>
      <w:szCs w:val="20"/>
      <w:lang w:val="en-US" w:eastAsia="en-US" w:bidi="ar-SA"/>
    </w:rPr>
  </w:style>
  <w:style w:type="character" w:customStyle="1" w:styleId="FAAuthorInfoSubtitleChar">
    <w:name w:val="FA_Author_Info_Subtitle Char"/>
    <w:link w:val="FAAuthorInfoSubtitle"/>
    <w:rsid w:val="00F06661"/>
    <w:rPr>
      <w:rFonts w:ascii="Times" w:eastAsia="Times New Roman" w:hAnsi="Times" w:cs="Times New Roman"/>
      <w:b/>
      <w:sz w:val="24"/>
      <w:szCs w:val="20"/>
      <w:lang w:val="en-US" w:eastAsia="en-US" w:bidi="ar-SA"/>
    </w:rPr>
  </w:style>
  <w:style w:type="paragraph" w:customStyle="1" w:styleId="Default">
    <w:name w:val="Default"/>
    <w:rsid w:val="00F06661"/>
    <w:pPr>
      <w:autoSpaceDE w:val="0"/>
      <w:autoSpaceDN w:val="0"/>
      <w:adjustRightInd w:val="0"/>
      <w:spacing w:after="0" w:line="240" w:lineRule="auto"/>
    </w:pPr>
    <w:rPr>
      <w:rFonts w:ascii="Symbol" w:eastAsia="Times New Roman" w:hAnsi="Symbol" w:cs="Symbol"/>
      <w:color w:val="000000"/>
      <w:sz w:val="24"/>
      <w:szCs w:val="24"/>
      <w:lang w:val="en-US" w:eastAsia="en-US" w:bidi="ar-SA"/>
    </w:rPr>
  </w:style>
  <w:style w:type="paragraph" w:customStyle="1" w:styleId="EndNoteBibliographyTitle">
    <w:name w:val="EndNote Bibliography Title"/>
    <w:basedOn w:val="Normal"/>
    <w:link w:val="EndNoteBibliographyTitleChar"/>
    <w:rsid w:val="00F06661"/>
    <w:pPr>
      <w:spacing w:after="0" w:line="240" w:lineRule="auto"/>
      <w:jc w:val="center"/>
    </w:pPr>
    <w:rPr>
      <w:rFonts w:ascii="Times" w:eastAsia="Times New Roman" w:hAnsi="Times" w:cs="Times"/>
      <w:noProof/>
      <w:sz w:val="24"/>
      <w:szCs w:val="20"/>
      <w:lang w:val="en-US" w:eastAsia="en-US" w:bidi="ar-SA"/>
    </w:rPr>
  </w:style>
  <w:style w:type="character" w:customStyle="1" w:styleId="TAMainTextChar">
    <w:name w:val="TA_Main_Text Char"/>
    <w:basedOn w:val="DefaultParagraphFont"/>
    <w:link w:val="TAMainText"/>
    <w:rsid w:val="00F06661"/>
    <w:rPr>
      <w:rFonts w:ascii="Times" w:eastAsia="Times New Roman" w:hAnsi="Times" w:cs="Times New Roman"/>
      <w:sz w:val="24"/>
      <w:szCs w:val="20"/>
      <w:lang w:val="en-US" w:eastAsia="en-US" w:bidi="ar-SA"/>
    </w:rPr>
  </w:style>
  <w:style w:type="character" w:customStyle="1" w:styleId="EndNoteBibliographyTitleChar">
    <w:name w:val="EndNote Bibliography Title Char"/>
    <w:basedOn w:val="TAMainTextChar"/>
    <w:link w:val="EndNoteBibliographyTitle"/>
    <w:rsid w:val="00F06661"/>
    <w:rPr>
      <w:rFonts w:ascii="Times" w:eastAsia="Times New Roman" w:hAnsi="Times" w:cs="Times"/>
      <w:noProof/>
      <w:sz w:val="24"/>
      <w:szCs w:val="20"/>
      <w:lang w:val="en-US" w:eastAsia="en-US" w:bidi="ar-SA"/>
    </w:rPr>
  </w:style>
  <w:style w:type="paragraph" w:customStyle="1" w:styleId="EndNoteBibliography">
    <w:name w:val="EndNote Bibliography"/>
    <w:basedOn w:val="Normal"/>
    <w:link w:val="EndNoteBibliographyChar"/>
    <w:rsid w:val="00F06661"/>
    <w:pPr>
      <w:spacing w:after="200" w:line="240" w:lineRule="auto"/>
    </w:pPr>
    <w:rPr>
      <w:rFonts w:ascii="Times" w:eastAsia="Times New Roman" w:hAnsi="Times" w:cs="Times"/>
      <w:noProof/>
      <w:sz w:val="24"/>
      <w:szCs w:val="20"/>
      <w:lang w:val="en-US" w:eastAsia="en-US" w:bidi="ar-SA"/>
    </w:rPr>
  </w:style>
  <w:style w:type="character" w:customStyle="1" w:styleId="EndNoteBibliographyChar">
    <w:name w:val="EndNote Bibliography Char"/>
    <w:basedOn w:val="TAMainTextChar"/>
    <w:link w:val="EndNoteBibliography"/>
    <w:rsid w:val="00F06661"/>
    <w:rPr>
      <w:rFonts w:ascii="Times" w:eastAsia="Times New Roman" w:hAnsi="Times" w:cs="Times"/>
      <w:noProof/>
      <w:sz w:val="24"/>
      <w:szCs w:val="20"/>
      <w:lang w:val="en-US" w:eastAsia="en-US" w:bidi="ar-SA"/>
    </w:rPr>
  </w:style>
  <w:style w:type="character" w:styleId="UnresolvedMention">
    <w:name w:val="Unresolved Mention"/>
    <w:basedOn w:val="DefaultParagraphFont"/>
    <w:uiPriority w:val="99"/>
    <w:semiHidden/>
    <w:unhideWhenUsed/>
    <w:rsid w:val="00F06661"/>
    <w:rPr>
      <w:color w:val="605E5C"/>
      <w:shd w:val="clear" w:color="auto" w:fill="E1DFDD"/>
    </w:rPr>
  </w:style>
  <w:style w:type="paragraph" w:styleId="Header">
    <w:name w:val="header"/>
    <w:basedOn w:val="Normal"/>
    <w:link w:val="HeaderChar"/>
    <w:unhideWhenUsed/>
    <w:rsid w:val="00F06661"/>
    <w:pPr>
      <w:tabs>
        <w:tab w:val="center" w:pos="4986"/>
        <w:tab w:val="right" w:pos="9972"/>
      </w:tabs>
      <w:spacing w:after="0" w:line="240" w:lineRule="auto"/>
      <w:jc w:val="both"/>
    </w:pPr>
    <w:rPr>
      <w:rFonts w:ascii="Times" w:eastAsia="Times New Roman" w:hAnsi="Times" w:cs="Times New Roman"/>
      <w:sz w:val="24"/>
      <w:szCs w:val="20"/>
      <w:lang w:val="en-US" w:eastAsia="en-US" w:bidi="ar-SA"/>
    </w:rPr>
  </w:style>
  <w:style w:type="character" w:customStyle="1" w:styleId="HeaderChar">
    <w:name w:val="Header Char"/>
    <w:basedOn w:val="DefaultParagraphFont"/>
    <w:link w:val="Header"/>
    <w:rsid w:val="00F06661"/>
    <w:rPr>
      <w:rFonts w:ascii="Times" w:eastAsia="Times New Roman" w:hAnsi="Times" w:cs="Times New Roman"/>
      <w:sz w:val="24"/>
      <w:szCs w:val="20"/>
      <w:lang w:val="en-US" w:eastAsia="en-US" w:bidi="ar-SA"/>
    </w:rPr>
  </w:style>
  <w:style w:type="character" w:styleId="CommentReference">
    <w:name w:val="annotation reference"/>
    <w:basedOn w:val="DefaultParagraphFont"/>
    <w:uiPriority w:val="99"/>
    <w:semiHidden/>
    <w:unhideWhenUsed/>
    <w:rsid w:val="00F06661"/>
    <w:rPr>
      <w:sz w:val="16"/>
      <w:szCs w:val="16"/>
    </w:rPr>
  </w:style>
  <w:style w:type="paragraph" w:styleId="CommentText">
    <w:name w:val="annotation text"/>
    <w:basedOn w:val="Normal"/>
    <w:link w:val="CommentTextChar"/>
    <w:uiPriority w:val="99"/>
    <w:semiHidden/>
    <w:unhideWhenUsed/>
    <w:rsid w:val="00F06661"/>
    <w:pPr>
      <w:spacing w:after="0" w:line="240" w:lineRule="auto"/>
    </w:pPr>
    <w:rPr>
      <w:rFonts w:ascii="Times New Roman" w:eastAsia="MS Mincho" w:hAnsi="Times New Roman" w:cs="Times New Roman"/>
      <w:sz w:val="20"/>
      <w:szCs w:val="20"/>
      <w:lang w:val="en-US" w:eastAsia="ja-JP" w:bidi="ar-SA"/>
    </w:rPr>
  </w:style>
  <w:style w:type="character" w:customStyle="1" w:styleId="CommentTextChar">
    <w:name w:val="Comment Text Char"/>
    <w:basedOn w:val="DefaultParagraphFont"/>
    <w:link w:val="CommentText"/>
    <w:uiPriority w:val="99"/>
    <w:semiHidden/>
    <w:rsid w:val="00F06661"/>
    <w:rPr>
      <w:rFonts w:ascii="Times New Roman" w:eastAsia="MS Mincho" w:hAnsi="Times New Roman" w:cs="Times New Roman"/>
      <w:sz w:val="20"/>
      <w:szCs w:val="20"/>
      <w:lang w:val="en-US" w:eastAsia="ja-JP" w:bidi="ar-SA"/>
    </w:rPr>
  </w:style>
  <w:style w:type="paragraph" w:styleId="CommentSubject">
    <w:name w:val="annotation subject"/>
    <w:basedOn w:val="CommentText"/>
    <w:next w:val="CommentText"/>
    <w:link w:val="CommentSubjectChar"/>
    <w:uiPriority w:val="99"/>
    <w:semiHidden/>
    <w:unhideWhenUsed/>
    <w:rsid w:val="00F06661"/>
    <w:pPr>
      <w:spacing w:after="200"/>
      <w:jc w:val="both"/>
    </w:pPr>
    <w:rPr>
      <w:rFonts w:ascii="Times" w:eastAsia="Times New Roman" w:hAnsi="Times"/>
      <w:b/>
      <w:bCs/>
      <w:lang w:eastAsia="en-US"/>
    </w:rPr>
  </w:style>
  <w:style w:type="character" w:customStyle="1" w:styleId="CommentSubjectChar">
    <w:name w:val="Comment Subject Char"/>
    <w:basedOn w:val="CommentTextChar"/>
    <w:link w:val="CommentSubject"/>
    <w:uiPriority w:val="99"/>
    <w:semiHidden/>
    <w:rsid w:val="00F06661"/>
    <w:rPr>
      <w:rFonts w:ascii="Times" w:eastAsia="Times New Roman" w:hAnsi="Times" w:cs="Times New Roman"/>
      <w:b/>
      <w:bCs/>
      <w:sz w:val="20"/>
      <w:szCs w:val="20"/>
      <w:lang w:val="en-US" w:eastAsia="en-US" w:bidi="ar-SA"/>
    </w:rPr>
  </w:style>
  <w:style w:type="character" w:styleId="LineNumber">
    <w:name w:val="line number"/>
    <w:basedOn w:val="DefaultParagraphFont"/>
    <w:uiPriority w:val="99"/>
    <w:semiHidden/>
    <w:unhideWhenUsed/>
    <w:rsid w:val="00F06661"/>
  </w:style>
  <w:style w:type="paragraph" w:styleId="ListBullet">
    <w:name w:val="List Bullet"/>
    <w:basedOn w:val="Normal"/>
    <w:qFormat/>
    <w:rsid w:val="00F06661"/>
    <w:pPr>
      <w:tabs>
        <w:tab w:val="num" w:pos="360"/>
      </w:tabs>
      <w:spacing w:after="0" w:line="240" w:lineRule="auto"/>
      <w:contextualSpacing/>
    </w:pPr>
    <w:rPr>
      <w:rFonts w:ascii="Verdana" w:eastAsia="Times New Roman" w:hAnsi="Verdana" w:cs="Arial"/>
      <w:sz w:val="20"/>
      <w:szCs w:val="20"/>
      <w:lang w:eastAsia="da-DK" w:bidi="ar-SA"/>
    </w:rPr>
  </w:style>
  <w:style w:type="paragraph" w:styleId="ListNumber">
    <w:name w:val="List Number"/>
    <w:basedOn w:val="Normal"/>
    <w:qFormat/>
    <w:rsid w:val="00F06661"/>
    <w:pPr>
      <w:tabs>
        <w:tab w:val="num" w:pos="360"/>
      </w:tabs>
      <w:spacing w:after="0" w:line="240" w:lineRule="auto"/>
      <w:contextualSpacing/>
    </w:pPr>
    <w:rPr>
      <w:rFonts w:ascii="Verdana" w:eastAsia="Times New Roman" w:hAnsi="Verdana" w:cs="Arial"/>
      <w:sz w:val="20"/>
      <w:szCs w:val="20"/>
      <w:lang w:eastAsia="da-DK" w:bidi="ar-SA"/>
    </w:rPr>
  </w:style>
  <w:style w:type="paragraph" w:styleId="Caption">
    <w:name w:val="caption"/>
    <w:basedOn w:val="Normal"/>
    <w:next w:val="Normal"/>
    <w:rsid w:val="00F06661"/>
    <w:pPr>
      <w:spacing w:after="200" w:line="240" w:lineRule="auto"/>
    </w:pPr>
    <w:rPr>
      <w:rFonts w:ascii="Verdana" w:eastAsia="Times New Roman" w:hAnsi="Verdana" w:cs="Arial"/>
      <w:b/>
      <w:bCs/>
      <w:color w:val="82786F"/>
      <w:sz w:val="18"/>
      <w:szCs w:val="18"/>
      <w:lang w:eastAsia="da-DK" w:bidi="ar-SA"/>
    </w:rPr>
  </w:style>
  <w:style w:type="paragraph" w:styleId="EnvelopeAddress">
    <w:name w:val="envelope address"/>
    <w:basedOn w:val="Normal"/>
    <w:uiPriority w:val="5"/>
    <w:semiHidden/>
    <w:rsid w:val="00F06661"/>
    <w:pPr>
      <w:framePr w:w="7920" w:h="1980" w:hRule="exact" w:hSpace="180" w:wrap="auto" w:hAnchor="page" w:xAlign="center" w:yAlign="bottom"/>
      <w:spacing w:after="0" w:line="240" w:lineRule="auto"/>
      <w:ind w:left="2880"/>
    </w:pPr>
    <w:rPr>
      <w:rFonts w:ascii="Verdana" w:eastAsiaTheme="majorEastAsia" w:hAnsi="Verdana" w:cstheme="majorBidi"/>
      <w:sz w:val="24"/>
      <w:szCs w:val="24"/>
      <w:lang w:eastAsia="da-DK" w:bidi="ar-SA"/>
    </w:rPr>
  </w:style>
  <w:style w:type="character" w:styleId="Emphasis">
    <w:name w:val="Emphasis"/>
    <w:basedOn w:val="DefaultParagraphFont"/>
    <w:uiPriority w:val="5"/>
    <w:rsid w:val="00F06661"/>
    <w:rPr>
      <w:i/>
      <w:iCs/>
    </w:rPr>
  </w:style>
  <w:style w:type="character" w:styleId="EndnoteReference">
    <w:name w:val="endnote reference"/>
    <w:basedOn w:val="DefaultParagraphFont"/>
    <w:uiPriority w:val="5"/>
    <w:semiHidden/>
    <w:rsid w:val="00F06661"/>
    <w:rPr>
      <w:rFonts w:ascii="Verdana" w:hAnsi="Verdana"/>
      <w:sz w:val="14"/>
      <w:vertAlign w:val="superscript"/>
    </w:rPr>
  </w:style>
  <w:style w:type="paragraph" w:styleId="EndnoteText">
    <w:name w:val="endnote text"/>
    <w:basedOn w:val="Normal"/>
    <w:link w:val="EndnoteTextChar"/>
    <w:uiPriority w:val="5"/>
    <w:semiHidden/>
    <w:rsid w:val="00F06661"/>
    <w:pPr>
      <w:spacing w:after="0" w:line="240" w:lineRule="auto"/>
    </w:pPr>
    <w:rPr>
      <w:rFonts w:ascii="Verdana" w:eastAsia="Times New Roman" w:hAnsi="Verdana" w:cs="Arial"/>
      <w:sz w:val="14"/>
      <w:szCs w:val="20"/>
      <w:lang w:eastAsia="da-DK" w:bidi="ar-SA"/>
    </w:rPr>
  </w:style>
  <w:style w:type="character" w:customStyle="1" w:styleId="EndnoteTextChar">
    <w:name w:val="Endnote Text Char"/>
    <w:basedOn w:val="DefaultParagraphFont"/>
    <w:link w:val="EndnoteText"/>
    <w:uiPriority w:val="5"/>
    <w:semiHidden/>
    <w:rsid w:val="00F06661"/>
    <w:rPr>
      <w:rFonts w:ascii="Verdana" w:eastAsia="Times New Roman" w:hAnsi="Verdana" w:cs="Arial"/>
      <w:sz w:val="14"/>
      <w:szCs w:val="20"/>
      <w:lang w:eastAsia="da-DK" w:bidi="ar-SA"/>
    </w:rPr>
  </w:style>
  <w:style w:type="character" w:styleId="FootnoteReference">
    <w:name w:val="footnote reference"/>
    <w:basedOn w:val="DefaultParagraphFont"/>
    <w:uiPriority w:val="5"/>
    <w:semiHidden/>
    <w:rsid w:val="00F06661"/>
    <w:rPr>
      <w:rFonts w:ascii="Verdana" w:hAnsi="Verdana"/>
      <w:sz w:val="14"/>
      <w:vertAlign w:val="superscript"/>
    </w:rPr>
  </w:style>
  <w:style w:type="paragraph" w:styleId="HTMLAddress">
    <w:name w:val="HTML Address"/>
    <w:basedOn w:val="Normal"/>
    <w:link w:val="HTMLAddressChar"/>
    <w:uiPriority w:val="5"/>
    <w:semiHidden/>
    <w:rsid w:val="00F06661"/>
    <w:pPr>
      <w:spacing w:after="0" w:line="240" w:lineRule="auto"/>
    </w:pPr>
    <w:rPr>
      <w:rFonts w:ascii="Verdana" w:eastAsia="Times New Roman" w:hAnsi="Verdana" w:cs="Arial"/>
      <w:iCs/>
      <w:color w:val="009FDA"/>
      <w:sz w:val="20"/>
      <w:szCs w:val="20"/>
      <w:u w:val="single"/>
      <w:lang w:eastAsia="da-DK" w:bidi="ar-SA"/>
    </w:rPr>
  </w:style>
  <w:style w:type="character" w:customStyle="1" w:styleId="HTMLAddressChar">
    <w:name w:val="HTML Address Char"/>
    <w:basedOn w:val="DefaultParagraphFont"/>
    <w:link w:val="HTMLAddress"/>
    <w:uiPriority w:val="5"/>
    <w:semiHidden/>
    <w:rsid w:val="00F06661"/>
    <w:rPr>
      <w:rFonts w:ascii="Verdana" w:eastAsia="Times New Roman" w:hAnsi="Verdana" w:cs="Arial"/>
      <w:iCs/>
      <w:color w:val="009FDA"/>
      <w:sz w:val="20"/>
      <w:szCs w:val="20"/>
      <w:u w:val="single"/>
      <w:lang w:eastAsia="da-DK" w:bidi="ar-SA"/>
    </w:rPr>
  </w:style>
  <w:style w:type="character" w:styleId="HTMLCite">
    <w:name w:val="HTML Cite"/>
    <w:basedOn w:val="DefaultParagraphFont"/>
    <w:uiPriority w:val="5"/>
    <w:semiHidden/>
    <w:rsid w:val="00F06661"/>
    <w:rPr>
      <w:i/>
      <w:iCs/>
    </w:rPr>
  </w:style>
  <w:style w:type="paragraph" w:styleId="IntenseQuote">
    <w:name w:val="Intense Quote"/>
    <w:basedOn w:val="Normal"/>
    <w:next w:val="Normal"/>
    <w:link w:val="IntenseQuoteChar"/>
    <w:uiPriority w:val="5"/>
    <w:rsid w:val="00F06661"/>
    <w:pPr>
      <w:pBdr>
        <w:bottom w:val="single" w:sz="4" w:space="4" w:color="auto"/>
      </w:pBdr>
      <w:spacing w:before="200" w:after="280" w:line="240" w:lineRule="auto"/>
      <w:ind w:left="936" w:right="936"/>
    </w:pPr>
    <w:rPr>
      <w:rFonts w:ascii="Verdana" w:eastAsia="Times New Roman" w:hAnsi="Verdana" w:cs="Arial"/>
      <w:b/>
      <w:bCs/>
      <w:i/>
      <w:iCs/>
      <w:sz w:val="20"/>
      <w:szCs w:val="20"/>
      <w:lang w:eastAsia="da-DK" w:bidi="ar-SA"/>
    </w:rPr>
  </w:style>
  <w:style w:type="character" w:customStyle="1" w:styleId="IntenseQuoteChar">
    <w:name w:val="Intense Quote Char"/>
    <w:basedOn w:val="DefaultParagraphFont"/>
    <w:link w:val="IntenseQuote"/>
    <w:uiPriority w:val="5"/>
    <w:rsid w:val="00F06661"/>
    <w:rPr>
      <w:rFonts w:ascii="Verdana" w:eastAsia="Times New Roman" w:hAnsi="Verdana" w:cs="Arial"/>
      <w:b/>
      <w:bCs/>
      <w:i/>
      <w:iCs/>
      <w:sz w:val="20"/>
      <w:szCs w:val="20"/>
      <w:lang w:eastAsia="da-DK" w:bidi="ar-SA"/>
    </w:rPr>
  </w:style>
  <w:style w:type="character" w:styleId="IntenseEmphasis">
    <w:name w:val="Intense Emphasis"/>
    <w:basedOn w:val="DefaultParagraphFont"/>
    <w:uiPriority w:val="5"/>
    <w:rsid w:val="00F06661"/>
    <w:rPr>
      <w:b/>
      <w:bCs/>
      <w:i/>
      <w:iCs/>
      <w:color w:val="auto"/>
    </w:rPr>
  </w:style>
  <w:style w:type="paragraph" w:styleId="Subtitle">
    <w:name w:val="Subtitle"/>
    <w:aliases w:val="Small"/>
    <w:basedOn w:val="Normal"/>
    <w:next w:val="Normal"/>
    <w:link w:val="SubtitleChar"/>
    <w:rsid w:val="00F06661"/>
    <w:pPr>
      <w:numPr>
        <w:ilvl w:val="1"/>
      </w:numPr>
      <w:spacing w:after="0" w:line="240" w:lineRule="auto"/>
    </w:pPr>
    <w:rPr>
      <w:rFonts w:ascii="Verdana" w:eastAsiaTheme="majorEastAsia" w:hAnsi="Verdana" w:cstheme="majorBidi"/>
      <w:iCs/>
      <w:color w:val="001965"/>
      <w:sz w:val="24"/>
      <w:szCs w:val="24"/>
      <w:lang w:eastAsia="da-DK" w:bidi="ar-SA"/>
    </w:rPr>
  </w:style>
  <w:style w:type="character" w:customStyle="1" w:styleId="SubtitleChar">
    <w:name w:val="Subtitle Char"/>
    <w:aliases w:val="Small Char"/>
    <w:basedOn w:val="DefaultParagraphFont"/>
    <w:link w:val="Subtitle"/>
    <w:rsid w:val="00F06661"/>
    <w:rPr>
      <w:rFonts w:ascii="Verdana" w:eastAsiaTheme="majorEastAsia" w:hAnsi="Verdana" w:cstheme="majorBidi"/>
      <w:iCs/>
      <w:color w:val="001965"/>
      <w:sz w:val="24"/>
      <w:szCs w:val="24"/>
      <w:lang w:eastAsia="da-DK" w:bidi="ar-SA"/>
    </w:rPr>
  </w:style>
  <w:style w:type="paragraph" w:customStyle="1" w:styleId="SubtitleMedium">
    <w:name w:val="Subtitle Medium"/>
    <w:basedOn w:val="Subtitle"/>
    <w:rsid w:val="00F06661"/>
  </w:style>
  <w:style w:type="paragraph" w:customStyle="1" w:styleId="SubtitleLarge">
    <w:name w:val="Subtitle Large"/>
    <w:basedOn w:val="SubtitleMedium"/>
    <w:rsid w:val="00F06661"/>
  </w:style>
  <w:style w:type="paragraph" w:styleId="TOCHeading">
    <w:name w:val="TOC Heading"/>
    <w:basedOn w:val="Heading1"/>
    <w:next w:val="Normal"/>
    <w:uiPriority w:val="5"/>
    <w:semiHidden/>
    <w:rsid w:val="00F06661"/>
    <w:pPr>
      <w:keepLines/>
      <w:spacing w:before="0" w:after="480"/>
      <w:outlineLvl w:val="9"/>
    </w:pPr>
    <w:rPr>
      <w:rFonts w:eastAsiaTheme="majorEastAsia" w:cstheme="majorBidi"/>
      <w:kern w:val="0"/>
      <w:sz w:val="28"/>
      <w:szCs w:val="28"/>
    </w:rPr>
  </w:style>
  <w:style w:type="paragraph" w:styleId="Quote">
    <w:name w:val="Quote"/>
    <w:basedOn w:val="Normal"/>
    <w:next w:val="Normal"/>
    <w:link w:val="QuoteChar"/>
    <w:uiPriority w:val="5"/>
    <w:rsid w:val="00F06661"/>
    <w:pPr>
      <w:spacing w:after="0" w:line="240" w:lineRule="auto"/>
    </w:pPr>
    <w:rPr>
      <w:rFonts w:ascii="Verdana" w:eastAsia="Times New Roman" w:hAnsi="Verdana" w:cs="Arial"/>
      <w:i/>
      <w:iCs/>
      <w:sz w:val="20"/>
      <w:szCs w:val="20"/>
      <w:lang w:eastAsia="da-DK" w:bidi="ar-SA"/>
    </w:rPr>
  </w:style>
  <w:style w:type="character" w:customStyle="1" w:styleId="QuoteChar">
    <w:name w:val="Quote Char"/>
    <w:basedOn w:val="DefaultParagraphFont"/>
    <w:link w:val="Quote"/>
    <w:uiPriority w:val="5"/>
    <w:rsid w:val="00F06661"/>
    <w:rPr>
      <w:rFonts w:ascii="Verdana" w:eastAsia="Times New Roman" w:hAnsi="Verdana" w:cs="Arial"/>
      <w:i/>
      <w:iCs/>
      <w:sz w:val="20"/>
      <w:szCs w:val="20"/>
      <w:lang w:eastAsia="da-DK" w:bidi="ar-SA"/>
    </w:rPr>
  </w:style>
  <w:style w:type="paragraph" w:styleId="Title">
    <w:name w:val="Title"/>
    <w:aliases w:val="TitleSmall"/>
    <w:basedOn w:val="Normal"/>
    <w:next w:val="Normal"/>
    <w:link w:val="TitleChar"/>
    <w:rsid w:val="00F06661"/>
    <w:pPr>
      <w:spacing w:after="0" w:line="240" w:lineRule="auto"/>
      <w:contextualSpacing/>
    </w:pPr>
    <w:rPr>
      <w:rFonts w:ascii="Verdana" w:eastAsiaTheme="majorEastAsia" w:hAnsi="Verdana" w:cstheme="majorBidi"/>
      <w:color w:val="001965"/>
      <w:kern w:val="28"/>
      <w:sz w:val="36"/>
      <w:szCs w:val="52"/>
      <w:lang w:eastAsia="da-DK" w:bidi="ar-SA"/>
    </w:rPr>
  </w:style>
  <w:style w:type="character" w:customStyle="1" w:styleId="TitleChar">
    <w:name w:val="Title Char"/>
    <w:aliases w:val="TitleSmall Char"/>
    <w:basedOn w:val="DefaultParagraphFont"/>
    <w:link w:val="Title"/>
    <w:rsid w:val="00F06661"/>
    <w:rPr>
      <w:rFonts w:ascii="Verdana" w:eastAsiaTheme="majorEastAsia" w:hAnsi="Verdana" w:cstheme="majorBidi"/>
      <w:color w:val="001965"/>
      <w:kern w:val="28"/>
      <w:sz w:val="36"/>
      <w:szCs w:val="52"/>
      <w:lang w:eastAsia="da-DK" w:bidi="ar-SA"/>
    </w:rPr>
  </w:style>
  <w:style w:type="paragraph" w:customStyle="1" w:styleId="TitleMedium">
    <w:name w:val="Title Medium"/>
    <w:basedOn w:val="Title"/>
    <w:next w:val="SubtitleMedium"/>
    <w:rsid w:val="00F06661"/>
    <w:rPr>
      <w:sz w:val="60"/>
    </w:rPr>
  </w:style>
  <w:style w:type="paragraph" w:customStyle="1" w:styleId="TitleLarge">
    <w:name w:val="Title Large"/>
    <w:basedOn w:val="TitleMedium"/>
    <w:rsid w:val="00F06661"/>
    <w:rPr>
      <w:sz w:val="72"/>
    </w:rPr>
  </w:style>
  <w:style w:type="paragraph" w:customStyle="1" w:styleId="TitleExtraLarge">
    <w:name w:val="Title Extra Large"/>
    <w:basedOn w:val="TitleLarge"/>
    <w:rsid w:val="00F06661"/>
  </w:style>
  <w:style w:type="paragraph" w:styleId="BlockText">
    <w:name w:val="Block Text"/>
    <w:basedOn w:val="Normal"/>
    <w:uiPriority w:val="99"/>
    <w:semiHidden/>
    <w:unhideWhenUsed/>
    <w:rsid w:val="00F06661"/>
    <w:pPr>
      <w:pBdr>
        <w:top w:val="single" w:sz="2" w:space="10" w:color="auto" w:shadow="1"/>
        <w:left w:val="single" w:sz="2" w:space="10" w:color="auto" w:shadow="1"/>
        <w:bottom w:val="single" w:sz="2" w:space="10" w:color="auto" w:shadow="1"/>
        <w:right w:val="single" w:sz="2" w:space="10" w:color="auto" w:shadow="1"/>
      </w:pBdr>
      <w:spacing w:after="0" w:line="240" w:lineRule="auto"/>
      <w:ind w:left="1152" w:right="1152"/>
    </w:pPr>
    <w:rPr>
      <w:i/>
      <w:iCs/>
      <w:sz w:val="20"/>
      <w:szCs w:val="20"/>
      <w:lang w:eastAsia="da-DK" w:bidi="ar-SA"/>
    </w:rPr>
  </w:style>
  <w:style w:type="paragraph" w:styleId="TOC1">
    <w:name w:val="toc 1"/>
    <w:basedOn w:val="Normal"/>
    <w:next w:val="Normal"/>
    <w:uiPriority w:val="5"/>
    <w:semiHidden/>
    <w:rsid w:val="00F06661"/>
    <w:pPr>
      <w:spacing w:after="100" w:line="240" w:lineRule="auto"/>
      <w:ind w:right="567"/>
    </w:pPr>
    <w:rPr>
      <w:rFonts w:ascii="Verdana" w:eastAsia="Times New Roman" w:hAnsi="Verdana" w:cs="Arial"/>
      <w:sz w:val="20"/>
      <w:szCs w:val="20"/>
      <w:lang w:eastAsia="da-DK" w:bidi="ar-SA"/>
    </w:rPr>
  </w:style>
  <w:style w:type="paragraph" w:styleId="TOC2">
    <w:name w:val="toc 2"/>
    <w:basedOn w:val="Normal"/>
    <w:next w:val="Normal"/>
    <w:uiPriority w:val="5"/>
    <w:semiHidden/>
    <w:rsid w:val="00F06661"/>
    <w:pPr>
      <w:spacing w:after="0" w:line="240" w:lineRule="auto"/>
      <w:ind w:left="284" w:right="567"/>
    </w:pPr>
    <w:rPr>
      <w:rFonts w:ascii="Verdana" w:eastAsia="Times New Roman" w:hAnsi="Verdana" w:cs="Arial"/>
      <w:sz w:val="20"/>
      <w:szCs w:val="20"/>
      <w:lang w:eastAsia="da-DK" w:bidi="ar-SA"/>
    </w:rPr>
  </w:style>
  <w:style w:type="paragraph" w:styleId="TOC3">
    <w:name w:val="toc 3"/>
    <w:basedOn w:val="Normal"/>
    <w:next w:val="Normal"/>
    <w:uiPriority w:val="5"/>
    <w:semiHidden/>
    <w:rsid w:val="00F06661"/>
    <w:pPr>
      <w:spacing w:after="100" w:line="240" w:lineRule="auto"/>
      <w:ind w:left="567" w:right="567"/>
    </w:pPr>
    <w:rPr>
      <w:rFonts w:ascii="Verdana" w:eastAsia="Times New Roman" w:hAnsi="Verdana" w:cs="Arial"/>
      <w:sz w:val="20"/>
      <w:szCs w:val="20"/>
      <w:lang w:eastAsia="da-DK" w:bidi="ar-SA"/>
    </w:rPr>
  </w:style>
  <w:style w:type="paragraph" w:styleId="TOC4">
    <w:name w:val="toc 4"/>
    <w:basedOn w:val="Normal"/>
    <w:next w:val="Normal"/>
    <w:uiPriority w:val="5"/>
    <w:semiHidden/>
    <w:rsid w:val="00F06661"/>
    <w:pPr>
      <w:spacing w:after="0" w:line="240" w:lineRule="auto"/>
      <w:ind w:left="567" w:right="567"/>
    </w:pPr>
    <w:rPr>
      <w:rFonts w:ascii="Verdana" w:eastAsia="Times New Roman" w:hAnsi="Verdana" w:cs="Arial"/>
      <w:sz w:val="20"/>
      <w:szCs w:val="20"/>
      <w:lang w:eastAsia="da-DK" w:bidi="ar-SA"/>
    </w:rPr>
  </w:style>
  <w:style w:type="paragraph" w:styleId="TOC5">
    <w:name w:val="toc 5"/>
    <w:basedOn w:val="Normal"/>
    <w:next w:val="Normal"/>
    <w:uiPriority w:val="5"/>
    <w:semiHidden/>
    <w:rsid w:val="00F06661"/>
    <w:pPr>
      <w:spacing w:after="0" w:line="240" w:lineRule="auto"/>
      <w:ind w:left="567" w:right="567"/>
    </w:pPr>
    <w:rPr>
      <w:rFonts w:ascii="Verdana" w:eastAsia="Times New Roman" w:hAnsi="Verdana" w:cs="Arial"/>
      <w:sz w:val="20"/>
      <w:szCs w:val="20"/>
      <w:lang w:eastAsia="da-DK" w:bidi="ar-SA"/>
    </w:rPr>
  </w:style>
  <w:style w:type="paragraph" w:styleId="TOC6">
    <w:name w:val="toc 6"/>
    <w:basedOn w:val="Normal"/>
    <w:next w:val="Normal"/>
    <w:uiPriority w:val="5"/>
    <w:semiHidden/>
    <w:rsid w:val="00F06661"/>
    <w:pPr>
      <w:spacing w:after="0" w:line="240" w:lineRule="auto"/>
      <w:ind w:left="567" w:right="567"/>
    </w:pPr>
    <w:rPr>
      <w:rFonts w:ascii="Verdana" w:eastAsia="Times New Roman" w:hAnsi="Verdana" w:cs="Arial"/>
      <w:sz w:val="20"/>
      <w:szCs w:val="20"/>
      <w:lang w:eastAsia="da-DK" w:bidi="ar-SA"/>
    </w:rPr>
  </w:style>
  <w:style w:type="paragraph" w:styleId="TOC7">
    <w:name w:val="toc 7"/>
    <w:basedOn w:val="Normal"/>
    <w:next w:val="Normal"/>
    <w:uiPriority w:val="5"/>
    <w:semiHidden/>
    <w:rsid w:val="00F06661"/>
    <w:pPr>
      <w:spacing w:after="0" w:line="240" w:lineRule="auto"/>
      <w:ind w:left="567" w:right="567"/>
    </w:pPr>
    <w:rPr>
      <w:rFonts w:ascii="Verdana" w:eastAsia="Times New Roman" w:hAnsi="Verdana" w:cs="Arial"/>
      <w:sz w:val="20"/>
      <w:szCs w:val="20"/>
      <w:lang w:eastAsia="da-DK" w:bidi="ar-SA"/>
    </w:rPr>
  </w:style>
  <w:style w:type="paragraph" w:styleId="TOC8">
    <w:name w:val="toc 8"/>
    <w:basedOn w:val="Normal"/>
    <w:next w:val="Normal"/>
    <w:uiPriority w:val="5"/>
    <w:semiHidden/>
    <w:rsid w:val="00F06661"/>
    <w:pPr>
      <w:spacing w:after="0" w:line="240" w:lineRule="auto"/>
      <w:ind w:left="567" w:right="567"/>
    </w:pPr>
    <w:rPr>
      <w:rFonts w:ascii="Verdana" w:eastAsia="Times New Roman" w:hAnsi="Verdana" w:cs="Arial"/>
      <w:sz w:val="20"/>
      <w:szCs w:val="20"/>
      <w:lang w:eastAsia="da-DK" w:bidi="ar-SA"/>
    </w:rPr>
  </w:style>
  <w:style w:type="paragraph" w:styleId="TOC9">
    <w:name w:val="toc 9"/>
    <w:basedOn w:val="Normal"/>
    <w:next w:val="Normal"/>
    <w:uiPriority w:val="5"/>
    <w:semiHidden/>
    <w:rsid w:val="00F06661"/>
    <w:pPr>
      <w:spacing w:after="0" w:line="240" w:lineRule="auto"/>
      <w:ind w:left="567" w:right="567"/>
    </w:pPr>
    <w:rPr>
      <w:rFonts w:ascii="Verdana" w:eastAsia="Times New Roman" w:hAnsi="Verdana" w:cs="Arial"/>
      <w:sz w:val="20"/>
      <w:szCs w:val="20"/>
      <w:lang w:eastAsia="da-DK" w:bidi="ar-SA"/>
    </w:rPr>
  </w:style>
  <w:style w:type="paragraph" w:styleId="ListNumber2">
    <w:name w:val="List Number 2"/>
    <w:basedOn w:val="Normal"/>
    <w:semiHidden/>
    <w:qFormat/>
    <w:rsid w:val="00F06661"/>
    <w:pPr>
      <w:tabs>
        <w:tab w:val="num" w:pos="360"/>
      </w:tabs>
      <w:spacing w:after="0" w:line="240" w:lineRule="auto"/>
      <w:contextualSpacing/>
    </w:pPr>
    <w:rPr>
      <w:rFonts w:ascii="Verdana" w:eastAsia="Times New Roman" w:hAnsi="Verdana" w:cs="Arial"/>
      <w:sz w:val="20"/>
      <w:szCs w:val="20"/>
      <w:lang w:eastAsia="da-DK" w:bidi="ar-SA"/>
    </w:rPr>
  </w:style>
  <w:style w:type="paragraph" w:styleId="Index1">
    <w:name w:val="index 1"/>
    <w:basedOn w:val="Normal"/>
    <w:next w:val="Normal"/>
    <w:uiPriority w:val="99"/>
    <w:semiHidden/>
    <w:unhideWhenUsed/>
    <w:rsid w:val="00F06661"/>
    <w:pPr>
      <w:spacing w:after="0" w:line="240" w:lineRule="auto"/>
      <w:ind w:left="200" w:hanging="200"/>
    </w:pPr>
    <w:rPr>
      <w:rFonts w:ascii="Verdana" w:eastAsia="Times New Roman" w:hAnsi="Verdana" w:cs="Arial"/>
      <w:sz w:val="20"/>
      <w:szCs w:val="20"/>
      <w:lang w:eastAsia="da-DK" w:bidi="ar-SA"/>
    </w:rPr>
  </w:style>
  <w:style w:type="paragraph" w:styleId="Index2">
    <w:name w:val="index 2"/>
    <w:basedOn w:val="Normal"/>
    <w:next w:val="Normal"/>
    <w:uiPriority w:val="99"/>
    <w:semiHidden/>
    <w:unhideWhenUsed/>
    <w:rsid w:val="00F06661"/>
    <w:pPr>
      <w:spacing w:after="0" w:line="240" w:lineRule="auto"/>
      <w:ind w:left="400" w:hanging="200"/>
    </w:pPr>
    <w:rPr>
      <w:rFonts w:ascii="Verdana" w:eastAsia="Times New Roman" w:hAnsi="Verdana" w:cs="Arial"/>
      <w:sz w:val="20"/>
      <w:szCs w:val="20"/>
      <w:lang w:eastAsia="da-DK" w:bidi="ar-SA"/>
    </w:rPr>
  </w:style>
  <w:style w:type="paragraph" w:styleId="Index3">
    <w:name w:val="index 3"/>
    <w:basedOn w:val="Normal"/>
    <w:next w:val="Normal"/>
    <w:uiPriority w:val="99"/>
    <w:semiHidden/>
    <w:unhideWhenUsed/>
    <w:rsid w:val="00F06661"/>
    <w:pPr>
      <w:spacing w:after="0" w:line="240" w:lineRule="auto"/>
      <w:ind w:left="600" w:hanging="200"/>
    </w:pPr>
    <w:rPr>
      <w:rFonts w:ascii="Verdana" w:eastAsia="Times New Roman" w:hAnsi="Verdana" w:cs="Arial"/>
      <w:sz w:val="20"/>
      <w:szCs w:val="20"/>
      <w:lang w:eastAsia="da-DK" w:bidi="ar-SA"/>
    </w:rPr>
  </w:style>
  <w:style w:type="paragraph" w:styleId="Index4">
    <w:name w:val="index 4"/>
    <w:basedOn w:val="Normal"/>
    <w:next w:val="Normal"/>
    <w:uiPriority w:val="99"/>
    <w:semiHidden/>
    <w:unhideWhenUsed/>
    <w:rsid w:val="00F06661"/>
    <w:pPr>
      <w:spacing w:after="0" w:line="240" w:lineRule="auto"/>
      <w:ind w:left="800" w:hanging="200"/>
    </w:pPr>
    <w:rPr>
      <w:rFonts w:ascii="Verdana" w:eastAsia="Times New Roman" w:hAnsi="Verdana" w:cs="Arial"/>
      <w:sz w:val="20"/>
      <w:szCs w:val="20"/>
      <w:lang w:eastAsia="da-DK" w:bidi="ar-SA"/>
    </w:rPr>
  </w:style>
  <w:style w:type="paragraph" w:styleId="Index5">
    <w:name w:val="index 5"/>
    <w:basedOn w:val="Normal"/>
    <w:next w:val="Normal"/>
    <w:uiPriority w:val="99"/>
    <w:semiHidden/>
    <w:unhideWhenUsed/>
    <w:rsid w:val="00F06661"/>
    <w:pPr>
      <w:spacing w:after="0" w:line="240" w:lineRule="auto"/>
      <w:ind w:left="1000" w:hanging="200"/>
    </w:pPr>
    <w:rPr>
      <w:rFonts w:ascii="Verdana" w:eastAsia="Times New Roman" w:hAnsi="Verdana" w:cs="Arial"/>
      <w:sz w:val="20"/>
      <w:szCs w:val="20"/>
      <w:lang w:eastAsia="da-DK" w:bidi="ar-SA"/>
    </w:rPr>
  </w:style>
  <w:style w:type="paragraph" w:styleId="Index6">
    <w:name w:val="index 6"/>
    <w:basedOn w:val="Normal"/>
    <w:next w:val="Normal"/>
    <w:uiPriority w:val="99"/>
    <w:semiHidden/>
    <w:unhideWhenUsed/>
    <w:rsid w:val="00F06661"/>
    <w:pPr>
      <w:spacing w:after="0" w:line="240" w:lineRule="auto"/>
      <w:ind w:left="1200" w:hanging="200"/>
    </w:pPr>
    <w:rPr>
      <w:rFonts w:ascii="Verdana" w:eastAsia="Times New Roman" w:hAnsi="Verdana" w:cs="Arial"/>
      <w:sz w:val="20"/>
      <w:szCs w:val="20"/>
      <w:lang w:eastAsia="da-DK" w:bidi="ar-SA"/>
    </w:rPr>
  </w:style>
  <w:style w:type="paragraph" w:styleId="Index7">
    <w:name w:val="index 7"/>
    <w:basedOn w:val="Normal"/>
    <w:next w:val="Normal"/>
    <w:uiPriority w:val="99"/>
    <w:semiHidden/>
    <w:unhideWhenUsed/>
    <w:rsid w:val="00F06661"/>
    <w:pPr>
      <w:spacing w:after="0" w:line="240" w:lineRule="auto"/>
      <w:ind w:left="1400" w:hanging="200"/>
    </w:pPr>
    <w:rPr>
      <w:rFonts w:ascii="Verdana" w:eastAsia="Times New Roman" w:hAnsi="Verdana" w:cs="Arial"/>
      <w:sz w:val="20"/>
      <w:szCs w:val="20"/>
      <w:lang w:eastAsia="da-DK" w:bidi="ar-SA"/>
    </w:rPr>
  </w:style>
  <w:style w:type="paragraph" w:styleId="Index8">
    <w:name w:val="index 8"/>
    <w:basedOn w:val="Normal"/>
    <w:next w:val="Normal"/>
    <w:uiPriority w:val="99"/>
    <w:semiHidden/>
    <w:unhideWhenUsed/>
    <w:rsid w:val="00F06661"/>
    <w:pPr>
      <w:spacing w:after="0" w:line="240" w:lineRule="auto"/>
      <w:ind w:left="1600" w:hanging="200"/>
    </w:pPr>
    <w:rPr>
      <w:rFonts w:ascii="Verdana" w:eastAsia="Times New Roman" w:hAnsi="Verdana" w:cs="Arial"/>
      <w:sz w:val="20"/>
      <w:szCs w:val="20"/>
      <w:lang w:eastAsia="da-DK" w:bidi="ar-SA"/>
    </w:rPr>
  </w:style>
  <w:style w:type="paragraph" w:styleId="Index9">
    <w:name w:val="index 9"/>
    <w:basedOn w:val="Normal"/>
    <w:next w:val="Normal"/>
    <w:uiPriority w:val="99"/>
    <w:semiHidden/>
    <w:unhideWhenUsed/>
    <w:rsid w:val="00F06661"/>
    <w:pPr>
      <w:spacing w:after="0" w:line="240" w:lineRule="auto"/>
      <w:ind w:left="1800" w:hanging="200"/>
    </w:pPr>
    <w:rPr>
      <w:rFonts w:ascii="Verdana" w:eastAsia="Times New Roman" w:hAnsi="Verdana" w:cs="Arial"/>
      <w:sz w:val="20"/>
      <w:szCs w:val="20"/>
      <w:lang w:eastAsia="da-DK" w:bidi="ar-SA"/>
    </w:rPr>
  </w:style>
  <w:style w:type="paragraph" w:customStyle="1" w:styleId="Template">
    <w:name w:val="Template"/>
    <w:rsid w:val="00F06661"/>
    <w:pPr>
      <w:spacing w:after="0" w:line="240" w:lineRule="auto"/>
    </w:pPr>
    <w:rPr>
      <w:rFonts w:ascii="TrueFrutiger" w:eastAsia="Times New Roman" w:hAnsi="TrueFrutiger" w:cs="Arial"/>
      <w:color w:val="82786F"/>
      <w:sz w:val="14"/>
      <w:szCs w:val="20"/>
      <w:lang w:eastAsia="en-US" w:bidi="ar-SA"/>
    </w:rPr>
  </w:style>
  <w:style w:type="paragraph" w:customStyle="1" w:styleId="Templates-Companyname">
    <w:name w:val="Templates - Company name"/>
    <w:basedOn w:val="Template"/>
    <w:rsid w:val="00F06661"/>
    <w:rPr>
      <w:b/>
    </w:rPr>
  </w:style>
  <w:style w:type="paragraph" w:customStyle="1" w:styleId="Template-Address">
    <w:name w:val="Template - Address"/>
    <w:basedOn w:val="Template"/>
    <w:rsid w:val="00F06661"/>
  </w:style>
  <w:style w:type="paragraph" w:customStyle="1" w:styleId="SubtitleLargeRightaligned">
    <w:name w:val="Subtitle Large Right aligned"/>
    <w:basedOn w:val="Normal"/>
    <w:rsid w:val="00F06661"/>
    <w:pPr>
      <w:numPr>
        <w:ilvl w:val="1"/>
      </w:numPr>
      <w:spacing w:after="0" w:line="240" w:lineRule="auto"/>
      <w:jc w:val="right"/>
    </w:pPr>
    <w:rPr>
      <w:rFonts w:ascii="Verdana" w:eastAsiaTheme="majorEastAsia" w:hAnsi="Verdana" w:cstheme="majorBidi"/>
      <w:iCs/>
      <w:color w:val="AEA79F"/>
      <w:sz w:val="48"/>
      <w:szCs w:val="24"/>
      <w:lang w:eastAsia="da-DK" w:bidi="ar-SA"/>
    </w:rPr>
  </w:style>
  <w:style w:type="character" w:styleId="IntenseReference">
    <w:name w:val="Intense Reference"/>
    <w:basedOn w:val="DefaultParagraphFont"/>
    <w:uiPriority w:val="5"/>
    <w:rsid w:val="00F06661"/>
    <w:rPr>
      <w:b/>
      <w:bCs/>
      <w:smallCaps/>
      <w:color w:val="ED7D31" w:themeColor="accent2"/>
      <w:spacing w:val="5"/>
      <w:u w:val="single"/>
    </w:rPr>
  </w:style>
  <w:style w:type="paragraph" w:styleId="ListBullet2">
    <w:name w:val="List Bullet 2"/>
    <w:basedOn w:val="Normal"/>
    <w:uiPriority w:val="8"/>
    <w:semiHidden/>
    <w:rsid w:val="00F06661"/>
    <w:pPr>
      <w:tabs>
        <w:tab w:val="num" w:pos="360"/>
      </w:tabs>
      <w:spacing w:after="0" w:line="240" w:lineRule="auto"/>
      <w:contextualSpacing/>
    </w:pPr>
    <w:rPr>
      <w:rFonts w:ascii="Verdana" w:eastAsia="Times New Roman" w:hAnsi="Verdana" w:cs="Arial"/>
      <w:sz w:val="20"/>
      <w:szCs w:val="20"/>
      <w:lang w:eastAsia="da-DK" w:bidi="ar-SA"/>
    </w:rPr>
  </w:style>
  <w:style w:type="paragraph" w:customStyle="1" w:styleId="Picturestyle">
    <w:name w:val="Picturestyle"/>
    <w:basedOn w:val="Normal"/>
    <w:uiPriority w:val="5"/>
    <w:semiHidden/>
    <w:rsid w:val="00F06661"/>
    <w:pPr>
      <w:spacing w:after="0" w:line="240" w:lineRule="auto"/>
      <w:ind w:left="-57" w:right="-113"/>
    </w:pPr>
    <w:rPr>
      <w:rFonts w:ascii="Verdana" w:eastAsia="Times New Roman" w:hAnsi="Verdana" w:cs="Arial"/>
      <w:noProof/>
      <w:sz w:val="20"/>
      <w:szCs w:val="20"/>
      <w:lang w:eastAsia="da-DK" w:bidi="ar-SA"/>
    </w:rPr>
  </w:style>
  <w:style w:type="character" w:styleId="Strong">
    <w:name w:val="Strong"/>
    <w:basedOn w:val="DefaultParagraphFont"/>
    <w:uiPriority w:val="5"/>
    <w:rsid w:val="00F06661"/>
    <w:rPr>
      <w:b/>
      <w:bCs/>
    </w:rPr>
  </w:style>
  <w:style w:type="paragraph" w:styleId="Bibliography">
    <w:name w:val="Bibliography"/>
    <w:basedOn w:val="Normal"/>
    <w:next w:val="Normal"/>
    <w:uiPriority w:val="99"/>
    <w:semiHidden/>
    <w:unhideWhenUsed/>
    <w:rsid w:val="00F06661"/>
    <w:pPr>
      <w:spacing w:after="0" w:line="240" w:lineRule="auto"/>
    </w:pPr>
    <w:rPr>
      <w:rFonts w:ascii="Verdana" w:eastAsia="Times New Roman" w:hAnsi="Verdana" w:cs="Arial"/>
      <w:sz w:val="20"/>
      <w:szCs w:val="20"/>
      <w:lang w:eastAsia="da-DK" w:bidi="ar-SA"/>
    </w:rPr>
  </w:style>
  <w:style w:type="paragraph" w:styleId="BodyText2">
    <w:name w:val="Body Text 2"/>
    <w:basedOn w:val="Normal"/>
    <w:link w:val="BodyText2Char"/>
    <w:uiPriority w:val="99"/>
    <w:semiHidden/>
    <w:unhideWhenUsed/>
    <w:rsid w:val="00F06661"/>
    <w:pPr>
      <w:spacing w:after="120" w:line="480" w:lineRule="auto"/>
    </w:pPr>
    <w:rPr>
      <w:rFonts w:ascii="Verdana" w:eastAsia="Times New Roman" w:hAnsi="Verdana" w:cs="Arial"/>
      <w:sz w:val="20"/>
      <w:szCs w:val="20"/>
      <w:lang w:eastAsia="da-DK" w:bidi="ar-SA"/>
    </w:rPr>
  </w:style>
  <w:style w:type="character" w:customStyle="1" w:styleId="BodyText2Char">
    <w:name w:val="Body Text 2 Char"/>
    <w:basedOn w:val="DefaultParagraphFont"/>
    <w:link w:val="BodyText2"/>
    <w:uiPriority w:val="99"/>
    <w:semiHidden/>
    <w:rsid w:val="00F06661"/>
    <w:rPr>
      <w:rFonts w:ascii="Verdana" w:eastAsia="Times New Roman" w:hAnsi="Verdana" w:cs="Arial"/>
      <w:sz w:val="20"/>
      <w:szCs w:val="20"/>
      <w:lang w:eastAsia="da-DK" w:bidi="ar-SA"/>
    </w:rPr>
  </w:style>
  <w:style w:type="paragraph" w:styleId="BodyText3">
    <w:name w:val="Body Text 3"/>
    <w:basedOn w:val="Normal"/>
    <w:link w:val="BodyText3Char"/>
    <w:uiPriority w:val="99"/>
    <w:semiHidden/>
    <w:unhideWhenUsed/>
    <w:rsid w:val="00F06661"/>
    <w:pPr>
      <w:spacing w:after="120" w:line="240" w:lineRule="auto"/>
    </w:pPr>
    <w:rPr>
      <w:rFonts w:ascii="Verdana" w:eastAsia="Times New Roman" w:hAnsi="Verdana" w:cs="Arial"/>
      <w:sz w:val="16"/>
      <w:szCs w:val="16"/>
      <w:lang w:eastAsia="da-DK" w:bidi="ar-SA"/>
    </w:rPr>
  </w:style>
  <w:style w:type="character" w:customStyle="1" w:styleId="BodyText3Char">
    <w:name w:val="Body Text 3 Char"/>
    <w:basedOn w:val="DefaultParagraphFont"/>
    <w:link w:val="BodyText3"/>
    <w:uiPriority w:val="99"/>
    <w:semiHidden/>
    <w:rsid w:val="00F06661"/>
    <w:rPr>
      <w:rFonts w:ascii="Verdana" w:eastAsia="Times New Roman" w:hAnsi="Verdana" w:cs="Arial"/>
      <w:sz w:val="16"/>
      <w:szCs w:val="16"/>
      <w:lang w:eastAsia="da-DK" w:bidi="ar-SA"/>
    </w:rPr>
  </w:style>
  <w:style w:type="paragraph" w:styleId="BodyTextFirstIndent">
    <w:name w:val="Body Text First Indent"/>
    <w:basedOn w:val="BodyText"/>
    <w:link w:val="BodyTextFirstIndentChar"/>
    <w:uiPriority w:val="99"/>
    <w:semiHidden/>
    <w:unhideWhenUsed/>
    <w:rsid w:val="00F06661"/>
    <w:pPr>
      <w:spacing w:after="0"/>
      <w:ind w:firstLine="360"/>
      <w:jc w:val="left"/>
    </w:pPr>
    <w:rPr>
      <w:rFonts w:ascii="Verdana" w:hAnsi="Verdana" w:cs="Arial"/>
      <w:b w:val="0"/>
      <w:sz w:val="20"/>
      <w:lang w:val="en-GB" w:eastAsia="da-DK"/>
    </w:rPr>
  </w:style>
  <w:style w:type="character" w:customStyle="1" w:styleId="BodyTextFirstIndentChar">
    <w:name w:val="Body Text First Indent Char"/>
    <w:basedOn w:val="BodyTextChar"/>
    <w:link w:val="BodyTextFirstIndent"/>
    <w:uiPriority w:val="99"/>
    <w:semiHidden/>
    <w:rsid w:val="00F06661"/>
    <w:rPr>
      <w:rFonts w:ascii="Verdana" w:eastAsia="Times New Roman" w:hAnsi="Verdana" w:cs="Arial"/>
      <w:sz w:val="20"/>
      <w:szCs w:val="20"/>
      <w:lang w:eastAsia="da-DK" w:bidi="ar-SA"/>
    </w:rPr>
  </w:style>
  <w:style w:type="character" w:customStyle="1" w:styleId="BodyTextChar1">
    <w:name w:val="Body Text Char1"/>
    <w:basedOn w:val="DefaultParagraphFont"/>
    <w:link w:val="BodyText"/>
    <w:uiPriority w:val="99"/>
    <w:rsid w:val="00F06661"/>
    <w:rPr>
      <w:rFonts w:ascii="Times" w:eastAsia="Times New Roman" w:hAnsi="Times" w:cs="Times New Roman"/>
      <w:b/>
      <w:sz w:val="40"/>
      <w:szCs w:val="20"/>
      <w:lang w:val="en-US" w:eastAsia="en-US" w:bidi="ar-SA"/>
    </w:rPr>
  </w:style>
  <w:style w:type="paragraph" w:styleId="BodyTextIndent">
    <w:name w:val="Body Text Indent"/>
    <w:basedOn w:val="Normal"/>
    <w:link w:val="BodyTextIndentChar"/>
    <w:uiPriority w:val="99"/>
    <w:semiHidden/>
    <w:unhideWhenUsed/>
    <w:rsid w:val="00F06661"/>
    <w:pPr>
      <w:spacing w:after="120" w:line="240" w:lineRule="auto"/>
      <w:ind w:left="283"/>
    </w:pPr>
    <w:rPr>
      <w:rFonts w:ascii="Verdana" w:eastAsia="Times New Roman" w:hAnsi="Verdana" w:cs="Arial"/>
      <w:sz w:val="20"/>
      <w:szCs w:val="20"/>
      <w:lang w:eastAsia="da-DK" w:bidi="ar-SA"/>
    </w:rPr>
  </w:style>
  <w:style w:type="character" w:customStyle="1" w:styleId="BodyTextIndentChar">
    <w:name w:val="Body Text Indent Char"/>
    <w:basedOn w:val="DefaultParagraphFont"/>
    <w:link w:val="BodyTextIndent"/>
    <w:uiPriority w:val="99"/>
    <w:semiHidden/>
    <w:rsid w:val="00F06661"/>
    <w:rPr>
      <w:rFonts w:ascii="Verdana" w:eastAsia="Times New Roman" w:hAnsi="Verdana" w:cs="Arial"/>
      <w:sz w:val="20"/>
      <w:szCs w:val="20"/>
      <w:lang w:eastAsia="da-DK" w:bidi="ar-SA"/>
    </w:rPr>
  </w:style>
  <w:style w:type="paragraph" w:styleId="BodyTextFirstIndent2">
    <w:name w:val="Body Text First Indent 2"/>
    <w:basedOn w:val="BodyTextIndent"/>
    <w:link w:val="BodyTextFirstIndent2Char"/>
    <w:uiPriority w:val="99"/>
    <w:semiHidden/>
    <w:unhideWhenUsed/>
    <w:rsid w:val="00F06661"/>
    <w:pPr>
      <w:spacing w:after="0"/>
      <w:ind w:left="360" w:firstLine="360"/>
    </w:pPr>
  </w:style>
  <w:style w:type="character" w:customStyle="1" w:styleId="BodyTextFirstIndent2Char">
    <w:name w:val="Body Text First Indent 2 Char"/>
    <w:basedOn w:val="BodyTextIndentChar"/>
    <w:link w:val="BodyTextFirstIndent2"/>
    <w:uiPriority w:val="99"/>
    <w:semiHidden/>
    <w:rsid w:val="00F06661"/>
    <w:rPr>
      <w:rFonts w:ascii="Verdana" w:eastAsia="Times New Roman" w:hAnsi="Verdana" w:cs="Arial"/>
      <w:sz w:val="20"/>
      <w:szCs w:val="20"/>
      <w:lang w:eastAsia="da-DK" w:bidi="ar-SA"/>
    </w:rPr>
  </w:style>
  <w:style w:type="paragraph" w:styleId="BodyTextIndent2">
    <w:name w:val="Body Text Indent 2"/>
    <w:basedOn w:val="Normal"/>
    <w:link w:val="BodyTextIndent2Char"/>
    <w:uiPriority w:val="99"/>
    <w:semiHidden/>
    <w:unhideWhenUsed/>
    <w:rsid w:val="00F06661"/>
    <w:pPr>
      <w:spacing w:after="120" w:line="480" w:lineRule="auto"/>
      <w:ind w:left="283"/>
    </w:pPr>
    <w:rPr>
      <w:rFonts w:ascii="Verdana" w:eastAsia="Times New Roman" w:hAnsi="Verdana" w:cs="Arial"/>
      <w:sz w:val="20"/>
      <w:szCs w:val="20"/>
      <w:lang w:eastAsia="da-DK" w:bidi="ar-SA"/>
    </w:rPr>
  </w:style>
  <w:style w:type="character" w:customStyle="1" w:styleId="BodyTextIndent2Char">
    <w:name w:val="Body Text Indent 2 Char"/>
    <w:basedOn w:val="DefaultParagraphFont"/>
    <w:link w:val="BodyTextIndent2"/>
    <w:uiPriority w:val="99"/>
    <w:semiHidden/>
    <w:rsid w:val="00F06661"/>
    <w:rPr>
      <w:rFonts w:ascii="Verdana" w:eastAsia="Times New Roman" w:hAnsi="Verdana" w:cs="Arial"/>
      <w:sz w:val="20"/>
      <w:szCs w:val="20"/>
      <w:lang w:eastAsia="da-DK" w:bidi="ar-SA"/>
    </w:rPr>
  </w:style>
  <w:style w:type="paragraph" w:styleId="BodyTextIndent3">
    <w:name w:val="Body Text Indent 3"/>
    <w:basedOn w:val="Normal"/>
    <w:link w:val="BodyTextIndent3Char"/>
    <w:uiPriority w:val="99"/>
    <w:semiHidden/>
    <w:unhideWhenUsed/>
    <w:rsid w:val="00F06661"/>
    <w:pPr>
      <w:spacing w:after="120" w:line="240" w:lineRule="auto"/>
      <w:ind w:left="283"/>
    </w:pPr>
    <w:rPr>
      <w:rFonts w:ascii="Verdana" w:eastAsia="Times New Roman" w:hAnsi="Verdana" w:cs="Arial"/>
      <w:sz w:val="16"/>
      <w:szCs w:val="16"/>
      <w:lang w:eastAsia="da-DK" w:bidi="ar-SA"/>
    </w:rPr>
  </w:style>
  <w:style w:type="character" w:customStyle="1" w:styleId="BodyTextIndent3Char">
    <w:name w:val="Body Text Indent 3 Char"/>
    <w:basedOn w:val="DefaultParagraphFont"/>
    <w:link w:val="BodyTextIndent3"/>
    <w:uiPriority w:val="99"/>
    <w:semiHidden/>
    <w:rsid w:val="00F06661"/>
    <w:rPr>
      <w:rFonts w:ascii="Verdana" w:eastAsia="Times New Roman" w:hAnsi="Verdana" w:cs="Arial"/>
      <w:sz w:val="16"/>
      <w:szCs w:val="16"/>
      <w:lang w:eastAsia="da-DK" w:bidi="ar-SA"/>
    </w:rPr>
  </w:style>
  <w:style w:type="character" w:styleId="BookTitle">
    <w:name w:val="Book Title"/>
    <w:basedOn w:val="DefaultParagraphFont"/>
    <w:uiPriority w:val="99"/>
    <w:unhideWhenUsed/>
    <w:rsid w:val="00F06661"/>
    <w:rPr>
      <w:b/>
      <w:bCs/>
      <w:smallCaps/>
      <w:spacing w:val="5"/>
    </w:rPr>
  </w:style>
  <w:style w:type="paragraph" w:styleId="Closing">
    <w:name w:val="Closing"/>
    <w:basedOn w:val="Normal"/>
    <w:link w:val="ClosingChar"/>
    <w:uiPriority w:val="99"/>
    <w:semiHidden/>
    <w:unhideWhenUsed/>
    <w:rsid w:val="00F06661"/>
    <w:pPr>
      <w:spacing w:after="0" w:line="240" w:lineRule="auto"/>
      <w:ind w:left="4252"/>
    </w:pPr>
    <w:rPr>
      <w:rFonts w:ascii="Verdana" w:eastAsia="Times New Roman" w:hAnsi="Verdana" w:cs="Arial"/>
      <w:sz w:val="20"/>
      <w:szCs w:val="20"/>
      <w:lang w:eastAsia="da-DK" w:bidi="ar-SA"/>
    </w:rPr>
  </w:style>
  <w:style w:type="character" w:customStyle="1" w:styleId="ClosingChar">
    <w:name w:val="Closing Char"/>
    <w:basedOn w:val="DefaultParagraphFont"/>
    <w:link w:val="Closing"/>
    <w:uiPriority w:val="99"/>
    <w:semiHidden/>
    <w:rsid w:val="00F06661"/>
    <w:rPr>
      <w:rFonts w:ascii="Verdana" w:eastAsia="Times New Roman" w:hAnsi="Verdana" w:cs="Arial"/>
      <w:sz w:val="20"/>
      <w:szCs w:val="20"/>
      <w:lang w:eastAsia="da-DK" w:bidi="ar-SA"/>
    </w:rPr>
  </w:style>
  <w:style w:type="table" w:styleId="ColorfulGrid">
    <w:name w:val="Colorful Grid"/>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99"/>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unhideWhenUsed/>
    <w:rsid w:val="00F06661"/>
    <w:pPr>
      <w:spacing w:after="0" w:line="240" w:lineRule="auto"/>
    </w:pPr>
    <w:rPr>
      <w:rFonts w:ascii="Times New Roman" w:eastAsia="Times New Roman" w:hAnsi="Times New Roman" w:cs="Times New Roman"/>
      <w:color w:val="FFFFFF" w:themeColor="background1"/>
      <w:sz w:val="20"/>
      <w:szCs w:val="20"/>
      <w:lang w:val="en-US" w:eastAsia="en-US" w:bidi="ar-SA"/>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unhideWhenUsed/>
    <w:rsid w:val="00F06661"/>
    <w:pPr>
      <w:spacing w:after="0" w:line="240" w:lineRule="auto"/>
    </w:pPr>
    <w:rPr>
      <w:rFonts w:ascii="Times New Roman" w:eastAsia="Times New Roman" w:hAnsi="Times New Roman" w:cs="Times New Roman"/>
      <w:color w:val="FFFFFF" w:themeColor="background1"/>
      <w:sz w:val="20"/>
      <w:szCs w:val="20"/>
      <w:lang w:val="en-US" w:eastAsia="en-US" w:bidi="ar-SA"/>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99"/>
    <w:semiHidden/>
    <w:unhideWhenUsed/>
    <w:rsid w:val="00F06661"/>
    <w:pPr>
      <w:spacing w:after="0" w:line="240" w:lineRule="auto"/>
    </w:pPr>
    <w:rPr>
      <w:rFonts w:ascii="Times New Roman" w:eastAsia="Times New Roman" w:hAnsi="Times New Roman" w:cs="Times New Roman"/>
      <w:color w:val="FFFFFF" w:themeColor="background1"/>
      <w:sz w:val="20"/>
      <w:szCs w:val="20"/>
      <w:lang w:val="en-US" w:eastAsia="en-US" w:bidi="ar-SA"/>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99"/>
    <w:semiHidden/>
    <w:unhideWhenUsed/>
    <w:rsid w:val="00F06661"/>
    <w:pPr>
      <w:spacing w:after="0" w:line="240" w:lineRule="auto"/>
    </w:pPr>
    <w:rPr>
      <w:rFonts w:ascii="Times New Roman" w:eastAsia="Times New Roman" w:hAnsi="Times New Roman" w:cs="Times New Roman"/>
      <w:color w:val="FFFFFF" w:themeColor="background1"/>
      <w:sz w:val="20"/>
      <w:szCs w:val="20"/>
      <w:lang w:val="en-US" w:eastAsia="en-US" w:bidi="ar-SA"/>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99"/>
    <w:semiHidden/>
    <w:unhideWhenUsed/>
    <w:rsid w:val="00F06661"/>
    <w:pPr>
      <w:spacing w:after="0" w:line="240" w:lineRule="auto"/>
    </w:pPr>
    <w:rPr>
      <w:rFonts w:ascii="Times New Roman" w:eastAsia="Times New Roman" w:hAnsi="Times New Roman" w:cs="Times New Roman"/>
      <w:color w:val="FFFFFF" w:themeColor="background1"/>
      <w:sz w:val="20"/>
      <w:szCs w:val="20"/>
      <w:lang w:val="en-US" w:eastAsia="en-US" w:bidi="ar-SA"/>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99"/>
    <w:semiHidden/>
    <w:unhideWhenUsed/>
    <w:rsid w:val="00F06661"/>
    <w:pPr>
      <w:spacing w:after="0" w:line="240" w:lineRule="auto"/>
    </w:pPr>
    <w:rPr>
      <w:rFonts w:ascii="Times New Roman" w:eastAsia="Times New Roman" w:hAnsi="Times New Roman" w:cs="Times New Roman"/>
      <w:color w:val="FFFFFF" w:themeColor="background1"/>
      <w:sz w:val="20"/>
      <w:szCs w:val="20"/>
      <w:lang w:val="en-US" w:eastAsia="en-US" w:bidi="ar-SA"/>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99"/>
    <w:semiHidden/>
    <w:unhideWhenUsed/>
    <w:rsid w:val="00F06661"/>
    <w:pPr>
      <w:spacing w:after="0" w:line="240" w:lineRule="auto"/>
    </w:pPr>
    <w:rPr>
      <w:rFonts w:ascii="Times New Roman" w:eastAsia="Times New Roman" w:hAnsi="Times New Roman" w:cs="Times New Roman"/>
      <w:color w:val="FFFFFF" w:themeColor="background1"/>
      <w:sz w:val="20"/>
      <w:szCs w:val="20"/>
      <w:lang w:val="en-US" w:eastAsia="en-US" w:bidi="ar-SA"/>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F06661"/>
    <w:pPr>
      <w:spacing w:after="0" w:line="240" w:lineRule="auto"/>
    </w:pPr>
    <w:rPr>
      <w:rFonts w:ascii="Verdana" w:eastAsia="Times New Roman" w:hAnsi="Verdana" w:cs="Arial"/>
      <w:sz w:val="20"/>
      <w:szCs w:val="20"/>
      <w:lang w:eastAsia="da-DK" w:bidi="ar-SA"/>
    </w:rPr>
  </w:style>
  <w:style w:type="character" w:customStyle="1" w:styleId="DateChar">
    <w:name w:val="Date Char"/>
    <w:basedOn w:val="DefaultParagraphFont"/>
    <w:link w:val="Date"/>
    <w:uiPriority w:val="99"/>
    <w:semiHidden/>
    <w:rsid w:val="00F06661"/>
    <w:rPr>
      <w:rFonts w:ascii="Verdana" w:eastAsia="Times New Roman" w:hAnsi="Verdana" w:cs="Arial"/>
      <w:sz w:val="20"/>
      <w:szCs w:val="20"/>
      <w:lang w:eastAsia="da-DK" w:bidi="ar-SA"/>
    </w:rPr>
  </w:style>
  <w:style w:type="paragraph" w:styleId="DocumentMap">
    <w:name w:val="Document Map"/>
    <w:basedOn w:val="Normal"/>
    <w:link w:val="DocumentMapChar"/>
    <w:uiPriority w:val="99"/>
    <w:semiHidden/>
    <w:unhideWhenUsed/>
    <w:rsid w:val="00F06661"/>
    <w:pPr>
      <w:spacing w:after="0" w:line="240" w:lineRule="auto"/>
    </w:pPr>
    <w:rPr>
      <w:rFonts w:ascii="Tahoma" w:eastAsia="Times New Roman" w:hAnsi="Tahoma" w:cs="Tahoma"/>
      <w:sz w:val="16"/>
      <w:szCs w:val="16"/>
      <w:lang w:eastAsia="da-DK" w:bidi="ar-SA"/>
    </w:rPr>
  </w:style>
  <w:style w:type="character" w:customStyle="1" w:styleId="DocumentMapChar">
    <w:name w:val="Document Map Char"/>
    <w:basedOn w:val="DefaultParagraphFont"/>
    <w:link w:val="DocumentMap"/>
    <w:uiPriority w:val="99"/>
    <w:semiHidden/>
    <w:rsid w:val="00F06661"/>
    <w:rPr>
      <w:rFonts w:ascii="Tahoma" w:eastAsia="Times New Roman" w:hAnsi="Tahoma" w:cs="Tahoma"/>
      <w:sz w:val="16"/>
      <w:szCs w:val="16"/>
      <w:lang w:eastAsia="da-DK" w:bidi="ar-SA"/>
    </w:rPr>
  </w:style>
  <w:style w:type="paragraph" w:styleId="E-mailSignature">
    <w:name w:val="E-mail Signature"/>
    <w:basedOn w:val="Normal"/>
    <w:link w:val="E-mailSignatureChar"/>
    <w:uiPriority w:val="99"/>
    <w:semiHidden/>
    <w:unhideWhenUsed/>
    <w:rsid w:val="00F06661"/>
    <w:pPr>
      <w:spacing w:after="0" w:line="240" w:lineRule="auto"/>
    </w:pPr>
    <w:rPr>
      <w:rFonts w:ascii="Verdana" w:eastAsia="Times New Roman" w:hAnsi="Verdana" w:cs="Arial"/>
      <w:sz w:val="20"/>
      <w:szCs w:val="20"/>
      <w:lang w:eastAsia="da-DK" w:bidi="ar-SA"/>
    </w:rPr>
  </w:style>
  <w:style w:type="character" w:customStyle="1" w:styleId="E-mailSignatureChar">
    <w:name w:val="E-mail Signature Char"/>
    <w:basedOn w:val="DefaultParagraphFont"/>
    <w:link w:val="E-mailSignature"/>
    <w:uiPriority w:val="99"/>
    <w:semiHidden/>
    <w:rsid w:val="00F06661"/>
    <w:rPr>
      <w:rFonts w:ascii="Verdana" w:eastAsia="Times New Roman" w:hAnsi="Verdana" w:cs="Arial"/>
      <w:sz w:val="20"/>
      <w:szCs w:val="20"/>
      <w:lang w:eastAsia="da-DK" w:bidi="ar-SA"/>
    </w:rPr>
  </w:style>
  <w:style w:type="paragraph" w:styleId="EnvelopeReturn">
    <w:name w:val="envelope return"/>
    <w:basedOn w:val="Normal"/>
    <w:uiPriority w:val="99"/>
    <w:semiHidden/>
    <w:unhideWhenUsed/>
    <w:rsid w:val="00F06661"/>
    <w:pPr>
      <w:spacing w:after="0" w:line="240" w:lineRule="auto"/>
    </w:pPr>
    <w:rPr>
      <w:rFonts w:asciiTheme="majorHAnsi" w:eastAsiaTheme="majorEastAsia" w:hAnsiTheme="majorHAnsi" w:cstheme="majorBidi"/>
      <w:sz w:val="20"/>
      <w:szCs w:val="20"/>
      <w:lang w:eastAsia="da-DK" w:bidi="ar-SA"/>
    </w:rPr>
  </w:style>
  <w:style w:type="character" w:styleId="HTMLAcronym">
    <w:name w:val="HTML Acronym"/>
    <w:basedOn w:val="DefaultParagraphFont"/>
    <w:uiPriority w:val="99"/>
    <w:semiHidden/>
    <w:unhideWhenUsed/>
    <w:rsid w:val="00F06661"/>
  </w:style>
  <w:style w:type="character" w:styleId="HTMLCode">
    <w:name w:val="HTML Code"/>
    <w:basedOn w:val="DefaultParagraphFont"/>
    <w:uiPriority w:val="99"/>
    <w:semiHidden/>
    <w:unhideWhenUsed/>
    <w:rsid w:val="00F06661"/>
    <w:rPr>
      <w:rFonts w:ascii="Consolas" w:hAnsi="Consolas"/>
      <w:sz w:val="20"/>
      <w:szCs w:val="20"/>
    </w:rPr>
  </w:style>
  <w:style w:type="character" w:styleId="HTMLDefinition">
    <w:name w:val="HTML Definition"/>
    <w:basedOn w:val="DefaultParagraphFont"/>
    <w:uiPriority w:val="99"/>
    <w:semiHidden/>
    <w:unhideWhenUsed/>
    <w:rsid w:val="00F06661"/>
    <w:rPr>
      <w:i/>
      <w:iCs/>
    </w:rPr>
  </w:style>
  <w:style w:type="character" w:styleId="HTMLKeyboard">
    <w:name w:val="HTML Keyboard"/>
    <w:basedOn w:val="DefaultParagraphFont"/>
    <w:uiPriority w:val="99"/>
    <w:semiHidden/>
    <w:unhideWhenUsed/>
    <w:rsid w:val="00F06661"/>
    <w:rPr>
      <w:rFonts w:ascii="Consolas" w:hAnsi="Consolas"/>
      <w:sz w:val="20"/>
      <w:szCs w:val="20"/>
    </w:rPr>
  </w:style>
  <w:style w:type="paragraph" w:styleId="HTMLPreformatted">
    <w:name w:val="HTML Preformatted"/>
    <w:basedOn w:val="Normal"/>
    <w:link w:val="HTMLPreformattedChar"/>
    <w:uiPriority w:val="99"/>
    <w:semiHidden/>
    <w:unhideWhenUsed/>
    <w:rsid w:val="00F06661"/>
    <w:pPr>
      <w:spacing w:after="0" w:line="240" w:lineRule="auto"/>
    </w:pPr>
    <w:rPr>
      <w:rFonts w:ascii="Consolas" w:eastAsia="Times New Roman" w:hAnsi="Consolas" w:cs="Arial"/>
      <w:sz w:val="20"/>
      <w:szCs w:val="20"/>
      <w:lang w:eastAsia="da-DK" w:bidi="ar-SA"/>
    </w:rPr>
  </w:style>
  <w:style w:type="character" w:customStyle="1" w:styleId="HTMLPreformattedChar">
    <w:name w:val="HTML Preformatted Char"/>
    <w:basedOn w:val="DefaultParagraphFont"/>
    <w:link w:val="HTMLPreformatted"/>
    <w:uiPriority w:val="99"/>
    <w:semiHidden/>
    <w:rsid w:val="00F06661"/>
    <w:rPr>
      <w:rFonts w:ascii="Consolas" w:eastAsia="Times New Roman" w:hAnsi="Consolas" w:cs="Arial"/>
      <w:sz w:val="20"/>
      <w:szCs w:val="20"/>
      <w:lang w:eastAsia="da-DK" w:bidi="ar-SA"/>
    </w:rPr>
  </w:style>
  <w:style w:type="character" w:styleId="HTMLSample">
    <w:name w:val="HTML Sample"/>
    <w:basedOn w:val="DefaultParagraphFont"/>
    <w:uiPriority w:val="99"/>
    <w:semiHidden/>
    <w:unhideWhenUsed/>
    <w:rsid w:val="00F06661"/>
    <w:rPr>
      <w:rFonts w:ascii="Consolas" w:hAnsi="Consolas"/>
      <w:sz w:val="24"/>
      <w:szCs w:val="24"/>
    </w:rPr>
  </w:style>
  <w:style w:type="character" w:styleId="HTMLTypewriter">
    <w:name w:val="HTML Typewriter"/>
    <w:basedOn w:val="DefaultParagraphFont"/>
    <w:uiPriority w:val="99"/>
    <w:semiHidden/>
    <w:unhideWhenUsed/>
    <w:rsid w:val="00F06661"/>
    <w:rPr>
      <w:rFonts w:ascii="Consolas" w:hAnsi="Consolas"/>
      <w:sz w:val="20"/>
      <w:szCs w:val="20"/>
    </w:rPr>
  </w:style>
  <w:style w:type="character" w:styleId="HTMLVariable">
    <w:name w:val="HTML Variable"/>
    <w:basedOn w:val="DefaultParagraphFont"/>
    <w:uiPriority w:val="99"/>
    <w:semiHidden/>
    <w:unhideWhenUsed/>
    <w:rsid w:val="00F06661"/>
    <w:rPr>
      <w:i/>
      <w:iCs/>
    </w:rPr>
  </w:style>
  <w:style w:type="paragraph" w:styleId="IndexHeading">
    <w:name w:val="index heading"/>
    <w:basedOn w:val="Normal"/>
    <w:next w:val="Index1"/>
    <w:uiPriority w:val="99"/>
    <w:semiHidden/>
    <w:unhideWhenUsed/>
    <w:rsid w:val="00F06661"/>
    <w:pPr>
      <w:spacing w:after="0" w:line="240" w:lineRule="auto"/>
    </w:pPr>
    <w:rPr>
      <w:rFonts w:asciiTheme="majorHAnsi" w:eastAsiaTheme="majorEastAsia" w:hAnsiTheme="majorHAnsi" w:cstheme="majorBidi"/>
      <w:b/>
      <w:bCs/>
      <w:sz w:val="20"/>
      <w:szCs w:val="20"/>
      <w:lang w:eastAsia="da-DK" w:bidi="ar-SA"/>
    </w:rPr>
  </w:style>
  <w:style w:type="table" w:styleId="LightGrid">
    <w:name w:val="Light Grid"/>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99"/>
    <w:semiHidden/>
    <w:unhideWhenUsed/>
    <w:rsid w:val="00F06661"/>
    <w:pPr>
      <w:spacing w:after="0" w:line="240" w:lineRule="auto"/>
    </w:pPr>
    <w:rPr>
      <w:rFonts w:ascii="Times New Roman" w:eastAsia="Times New Roman" w:hAnsi="Times New Roman" w:cs="Times New Roman"/>
      <w:color w:val="000000" w:themeColor="text1" w:themeShade="BF"/>
      <w:sz w:val="20"/>
      <w:szCs w:val="20"/>
      <w:lang w:val="en-US" w:eastAsia="en-US"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unhideWhenUsed/>
    <w:rsid w:val="00F06661"/>
    <w:pPr>
      <w:spacing w:after="0" w:line="240" w:lineRule="auto"/>
    </w:pPr>
    <w:rPr>
      <w:rFonts w:ascii="Times New Roman" w:eastAsia="Times New Roman" w:hAnsi="Times New Roman" w:cs="Times New Roman"/>
      <w:color w:val="2F5496" w:themeColor="accent1" w:themeShade="BF"/>
      <w:sz w:val="20"/>
      <w:szCs w:val="20"/>
      <w:lang w:val="en-US" w:eastAsia="en-US" w:bidi="ar-SA"/>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99"/>
    <w:semiHidden/>
    <w:unhideWhenUsed/>
    <w:rsid w:val="00F06661"/>
    <w:pPr>
      <w:spacing w:after="0" w:line="240" w:lineRule="auto"/>
    </w:pPr>
    <w:rPr>
      <w:rFonts w:ascii="Times New Roman" w:eastAsia="Times New Roman" w:hAnsi="Times New Roman" w:cs="Times New Roman"/>
      <w:color w:val="C45911" w:themeColor="accent2" w:themeShade="BF"/>
      <w:sz w:val="20"/>
      <w:szCs w:val="20"/>
      <w:lang w:val="en-US" w:eastAsia="en-US" w:bidi="ar-SA"/>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99"/>
    <w:semiHidden/>
    <w:unhideWhenUsed/>
    <w:rsid w:val="00F06661"/>
    <w:pPr>
      <w:spacing w:after="0" w:line="240" w:lineRule="auto"/>
    </w:pPr>
    <w:rPr>
      <w:rFonts w:ascii="Times New Roman" w:eastAsia="Times New Roman" w:hAnsi="Times New Roman" w:cs="Times New Roman"/>
      <w:color w:val="7B7B7B" w:themeColor="accent3" w:themeShade="BF"/>
      <w:sz w:val="20"/>
      <w:szCs w:val="20"/>
      <w:lang w:val="en-US" w:eastAsia="en-US" w:bidi="ar-SA"/>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99"/>
    <w:semiHidden/>
    <w:unhideWhenUsed/>
    <w:rsid w:val="00F06661"/>
    <w:pPr>
      <w:spacing w:after="0" w:line="240" w:lineRule="auto"/>
    </w:pPr>
    <w:rPr>
      <w:rFonts w:ascii="Times New Roman" w:eastAsia="Times New Roman" w:hAnsi="Times New Roman" w:cs="Times New Roman"/>
      <w:color w:val="BF8F00" w:themeColor="accent4" w:themeShade="BF"/>
      <w:sz w:val="20"/>
      <w:szCs w:val="20"/>
      <w:lang w:val="en-US" w:eastAsia="en-US" w:bidi="ar-SA"/>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99"/>
    <w:semiHidden/>
    <w:unhideWhenUsed/>
    <w:rsid w:val="00F06661"/>
    <w:pPr>
      <w:spacing w:after="0" w:line="240" w:lineRule="auto"/>
    </w:pPr>
    <w:rPr>
      <w:rFonts w:ascii="Times New Roman" w:eastAsia="Times New Roman" w:hAnsi="Times New Roman" w:cs="Times New Roman"/>
      <w:color w:val="2E74B5" w:themeColor="accent5" w:themeShade="BF"/>
      <w:sz w:val="20"/>
      <w:szCs w:val="20"/>
      <w:lang w:val="en-US" w:eastAsia="en-US" w:bidi="ar-SA"/>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99"/>
    <w:semiHidden/>
    <w:unhideWhenUsed/>
    <w:rsid w:val="00F06661"/>
    <w:pPr>
      <w:spacing w:after="0" w:line="240" w:lineRule="auto"/>
    </w:pPr>
    <w:rPr>
      <w:rFonts w:ascii="Times New Roman" w:eastAsia="Times New Roman" w:hAnsi="Times New Roman" w:cs="Times New Roman"/>
      <w:color w:val="538135" w:themeColor="accent6" w:themeShade="BF"/>
      <w:sz w:val="20"/>
      <w:szCs w:val="20"/>
      <w:lang w:val="en-US" w:eastAsia="en-US" w:bidi="ar-SA"/>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F06661"/>
    <w:pPr>
      <w:spacing w:after="0" w:line="240" w:lineRule="auto"/>
      <w:ind w:left="283" w:hanging="283"/>
      <w:contextualSpacing/>
    </w:pPr>
    <w:rPr>
      <w:rFonts w:ascii="Verdana" w:eastAsia="Times New Roman" w:hAnsi="Verdana" w:cs="Arial"/>
      <w:sz w:val="20"/>
      <w:szCs w:val="20"/>
      <w:lang w:eastAsia="da-DK" w:bidi="ar-SA"/>
    </w:rPr>
  </w:style>
  <w:style w:type="paragraph" w:styleId="List2">
    <w:name w:val="List 2"/>
    <w:basedOn w:val="Normal"/>
    <w:uiPriority w:val="99"/>
    <w:semiHidden/>
    <w:unhideWhenUsed/>
    <w:rsid w:val="00F06661"/>
    <w:pPr>
      <w:spacing w:after="0" w:line="240" w:lineRule="auto"/>
      <w:ind w:left="566" w:hanging="283"/>
      <w:contextualSpacing/>
    </w:pPr>
    <w:rPr>
      <w:rFonts w:ascii="Verdana" w:eastAsia="Times New Roman" w:hAnsi="Verdana" w:cs="Arial"/>
      <w:sz w:val="20"/>
      <w:szCs w:val="20"/>
      <w:lang w:eastAsia="da-DK" w:bidi="ar-SA"/>
    </w:rPr>
  </w:style>
  <w:style w:type="paragraph" w:styleId="List3">
    <w:name w:val="List 3"/>
    <w:basedOn w:val="Normal"/>
    <w:uiPriority w:val="99"/>
    <w:semiHidden/>
    <w:unhideWhenUsed/>
    <w:rsid w:val="00F06661"/>
    <w:pPr>
      <w:spacing w:after="0" w:line="240" w:lineRule="auto"/>
      <w:ind w:left="849" w:hanging="283"/>
      <w:contextualSpacing/>
    </w:pPr>
    <w:rPr>
      <w:rFonts w:ascii="Verdana" w:eastAsia="Times New Roman" w:hAnsi="Verdana" w:cs="Arial"/>
      <w:sz w:val="20"/>
      <w:szCs w:val="20"/>
      <w:lang w:eastAsia="da-DK" w:bidi="ar-SA"/>
    </w:rPr>
  </w:style>
  <w:style w:type="paragraph" w:styleId="List4">
    <w:name w:val="List 4"/>
    <w:basedOn w:val="Normal"/>
    <w:uiPriority w:val="99"/>
    <w:semiHidden/>
    <w:unhideWhenUsed/>
    <w:rsid w:val="00F06661"/>
    <w:pPr>
      <w:spacing w:after="0" w:line="240" w:lineRule="auto"/>
      <w:ind w:left="1132" w:hanging="283"/>
      <w:contextualSpacing/>
    </w:pPr>
    <w:rPr>
      <w:rFonts w:ascii="Verdana" w:eastAsia="Times New Roman" w:hAnsi="Verdana" w:cs="Arial"/>
      <w:sz w:val="20"/>
      <w:szCs w:val="20"/>
      <w:lang w:eastAsia="da-DK" w:bidi="ar-SA"/>
    </w:rPr>
  </w:style>
  <w:style w:type="paragraph" w:styleId="List5">
    <w:name w:val="List 5"/>
    <w:basedOn w:val="Normal"/>
    <w:uiPriority w:val="99"/>
    <w:semiHidden/>
    <w:unhideWhenUsed/>
    <w:rsid w:val="00F06661"/>
    <w:pPr>
      <w:spacing w:after="0" w:line="240" w:lineRule="auto"/>
      <w:ind w:left="1415" w:hanging="283"/>
      <w:contextualSpacing/>
    </w:pPr>
    <w:rPr>
      <w:rFonts w:ascii="Verdana" w:eastAsia="Times New Roman" w:hAnsi="Verdana" w:cs="Arial"/>
      <w:sz w:val="20"/>
      <w:szCs w:val="20"/>
      <w:lang w:eastAsia="da-DK" w:bidi="ar-SA"/>
    </w:rPr>
  </w:style>
  <w:style w:type="paragraph" w:styleId="ListBullet3">
    <w:name w:val="List Bullet 3"/>
    <w:basedOn w:val="Normal"/>
    <w:uiPriority w:val="99"/>
    <w:semiHidden/>
    <w:unhideWhenUsed/>
    <w:rsid w:val="00F06661"/>
    <w:pPr>
      <w:numPr>
        <w:numId w:val="22"/>
      </w:numPr>
      <w:spacing w:after="0" w:line="240" w:lineRule="auto"/>
      <w:contextualSpacing/>
    </w:pPr>
    <w:rPr>
      <w:rFonts w:ascii="Verdana" w:eastAsia="Times New Roman" w:hAnsi="Verdana" w:cs="Arial"/>
      <w:sz w:val="20"/>
      <w:szCs w:val="20"/>
      <w:lang w:eastAsia="da-DK" w:bidi="ar-SA"/>
    </w:rPr>
  </w:style>
  <w:style w:type="paragraph" w:styleId="ListBullet4">
    <w:name w:val="List Bullet 4"/>
    <w:basedOn w:val="Normal"/>
    <w:uiPriority w:val="99"/>
    <w:semiHidden/>
    <w:unhideWhenUsed/>
    <w:rsid w:val="00F06661"/>
    <w:pPr>
      <w:tabs>
        <w:tab w:val="num" w:pos="360"/>
      </w:tabs>
      <w:spacing w:after="0" w:line="240" w:lineRule="auto"/>
      <w:contextualSpacing/>
    </w:pPr>
    <w:rPr>
      <w:rFonts w:ascii="Verdana" w:eastAsia="Times New Roman" w:hAnsi="Verdana" w:cs="Arial"/>
      <w:sz w:val="20"/>
      <w:szCs w:val="20"/>
      <w:lang w:eastAsia="da-DK" w:bidi="ar-SA"/>
    </w:rPr>
  </w:style>
  <w:style w:type="paragraph" w:styleId="ListBullet5">
    <w:name w:val="List Bullet 5"/>
    <w:basedOn w:val="Normal"/>
    <w:uiPriority w:val="99"/>
    <w:semiHidden/>
    <w:unhideWhenUsed/>
    <w:rsid w:val="00F06661"/>
    <w:pPr>
      <w:tabs>
        <w:tab w:val="num" w:pos="360"/>
      </w:tabs>
      <w:spacing w:after="0" w:line="240" w:lineRule="auto"/>
      <w:contextualSpacing/>
    </w:pPr>
    <w:rPr>
      <w:rFonts w:ascii="Verdana" w:eastAsia="Times New Roman" w:hAnsi="Verdana" w:cs="Arial"/>
      <w:sz w:val="20"/>
      <w:szCs w:val="20"/>
      <w:lang w:eastAsia="da-DK" w:bidi="ar-SA"/>
    </w:rPr>
  </w:style>
  <w:style w:type="paragraph" w:styleId="ListContinue">
    <w:name w:val="List Continue"/>
    <w:basedOn w:val="Normal"/>
    <w:uiPriority w:val="99"/>
    <w:semiHidden/>
    <w:unhideWhenUsed/>
    <w:rsid w:val="00F06661"/>
    <w:pPr>
      <w:spacing w:after="120" w:line="240" w:lineRule="auto"/>
      <w:ind w:left="283"/>
      <w:contextualSpacing/>
    </w:pPr>
    <w:rPr>
      <w:rFonts w:ascii="Verdana" w:eastAsia="Times New Roman" w:hAnsi="Verdana" w:cs="Arial"/>
      <w:sz w:val="20"/>
      <w:szCs w:val="20"/>
      <w:lang w:eastAsia="da-DK" w:bidi="ar-SA"/>
    </w:rPr>
  </w:style>
  <w:style w:type="paragraph" w:styleId="ListContinue2">
    <w:name w:val="List Continue 2"/>
    <w:basedOn w:val="Normal"/>
    <w:uiPriority w:val="99"/>
    <w:semiHidden/>
    <w:unhideWhenUsed/>
    <w:rsid w:val="00F06661"/>
    <w:pPr>
      <w:spacing w:after="120" w:line="240" w:lineRule="auto"/>
      <w:ind w:left="566"/>
      <w:contextualSpacing/>
    </w:pPr>
    <w:rPr>
      <w:rFonts w:ascii="Verdana" w:eastAsia="Times New Roman" w:hAnsi="Verdana" w:cs="Arial"/>
      <w:sz w:val="20"/>
      <w:szCs w:val="20"/>
      <w:lang w:eastAsia="da-DK" w:bidi="ar-SA"/>
    </w:rPr>
  </w:style>
  <w:style w:type="paragraph" w:styleId="ListContinue3">
    <w:name w:val="List Continue 3"/>
    <w:basedOn w:val="Normal"/>
    <w:uiPriority w:val="99"/>
    <w:unhideWhenUsed/>
    <w:rsid w:val="00F06661"/>
    <w:pPr>
      <w:spacing w:after="120" w:line="240" w:lineRule="auto"/>
      <w:ind w:left="849"/>
      <w:contextualSpacing/>
    </w:pPr>
    <w:rPr>
      <w:rFonts w:ascii="Verdana" w:eastAsia="Times New Roman" w:hAnsi="Verdana" w:cs="Arial"/>
      <w:sz w:val="20"/>
      <w:szCs w:val="20"/>
      <w:lang w:eastAsia="da-DK" w:bidi="ar-SA"/>
    </w:rPr>
  </w:style>
  <w:style w:type="paragraph" w:styleId="ListContinue4">
    <w:name w:val="List Continue 4"/>
    <w:basedOn w:val="Normal"/>
    <w:uiPriority w:val="99"/>
    <w:unhideWhenUsed/>
    <w:rsid w:val="00F06661"/>
    <w:pPr>
      <w:spacing w:after="120" w:line="240" w:lineRule="auto"/>
      <w:ind w:left="1132"/>
      <w:contextualSpacing/>
    </w:pPr>
    <w:rPr>
      <w:rFonts w:ascii="Verdana" w:eastAsia="Times New Roman" w:hAnsi="Verdana" w:cs="Arial"/>
      <w:sz w:val="20"/>
      <w:szCs w:val="20"/>
      <w:lang w:eastAsia="da-DK" w:bidi="ar-SA"/>
    </w:rPr>
  </w:style>
  <w:style w:type="paragraph" w:styleId="ListContinue5">
    <w:name w:val="List Continue 5"/>
    <w:basedOn w:val="Normal"/>
    <w:uiPriority w:val="99"/>
    <w:unhideWhenUsed/>
    <w:rsid w:val="00F06661"/>
    <w:pPr>
      <w:spacing w:after="120" w:line="240" w:lineRule="auto"/>
      <w:ind w:left="1415"/>
      <w:contextualSpacing/>
    </w:pPr>
    <w:rPr>
      <w:rFonts w:ascii="Verdana" w:eastAsia="Times New Roman" w:hAnsi="Verdana" w:cs="Arial"/>
      <w:sz w:val="20"/>
      <w:szCs w:val="20"/>
      <w:lang w:eastAsia="da-DK" w:bidi="ar-SA"/>
    </w:rPr>
  </w:style>
  <w:style w:type="paragraph" w:styleId="ListNumber3">
    <w:name w:val="List Number 3"/>
    <w:basedOn w:val="Normal"/>
    <w:uiPriority w:val="99"/>
    <w:semiHidden/>
    <w:unhideWhenUsed/>
    <w:rsid w:val="00F06661"/>
    <w:pPr>
      <w:tabs>
        <w:tab w:val="num" w:pos="360"/>
      </w:tabs>
      <w:spacing w:after="0" w:line="240" w:lineRule="auto"/>
      <w:contextualSpacing/>
    </w:pPr>
    <w:rPr>
      <w:rFonts w:ascii="Verdana" w:eastAsia="Times New Roman" w:hAnsi="Verdana" w:cs="Arial"/>
      <w:sz w:val="20"/>
      <w:szCs w:val="20"/>
      <w:lang w:eastAsia="da-DK" w:bidi="ar-SA"/>
    </w:rPr>
  </w:style>
  <w:style w:type="paragraph" w:styleId="ListNumber4">
    <w:name w:val="List Number 4"/>
    <w:basedOn w:val="Normal"/>
    <w:uiPriority w:val="99"/>
    <w:semiHidden/>
    <w:unhideWhenUsed/>
    <w:rsid w:val="00F06661"/>
    <w:pPr>
      <w:tabs>
        <w:tab w:val="num" w:pos="360"/>
      </w:tabs>
      <w:spacing w:after="0" w:line="240" w:lineRule="auto"/>
      <w:contextualSpacing/>
    </w:pPr>
    <w:rPr>
      <w:rFonts w:ascii="Verdana" w:eastAsia="Times New Roman" w:hAnsi="Verdana" w:cs="Arial"/>
      <w:sz w:val="20"/>
      <w:szCs w:val="20"/>
      <w:lang w:eastAsia="da-DK" w:bidi="ar-SA"/>
    </w:rPr>
  </w:style>
  <w:style w:type="paragraph" w:styleId="ListNumber5">
    <w:name w:val="List Number 5"/>
    <w:basedOn w:val="Normal"/>
    <w:uiPriority w:val="99"/>
    <w:semiHidden/>
    <w:unhideWhenUsed/>
    <w:rsid w:val="00F06661"/>
    <w:pPr>
      <w:tabs>
        <w:tab w:val="num" w:pos="360"/>
      </w:tabs>
      <w:spacing w:after="0" w:line="240" w:lineRule="auto"/>
      <w:contextualSpacing/>
    </w:pPr>
    <w:rPr>
      <w:rFonts w:ascii="Verdana" w:eastAsia="Times New Roman" w:hAnsi="Verdana" w:cs="Arial"/>
      <w:sz w:val="20"/>
      <w:szCs w:val="20"/>
      <w:lang w:eastAsia="da-DK" w:bidi="ar-SA"/>
    </w:rPr>
  </w:style>
  <w:style w:type="paragraph" w:styleId="ListParagraph">
    <w:name w:val="List Paragraph"/>
    <w:basedOn w:val="Normal"/>
    <w:uiPriority w:val="99"/>
    <w:unhideWhenUsed/>
    <w:rsid w:val="00F06661"/>
    <w:pPr>
      <w:spacing w:after="0" w:line="240" w:lineRule="auto"/>
      <w:ind w:left="720"/>
      <w:contextualSpacing/>
    </w:pPr>
    <w:rPr>
      <w:rFonts w:ascii="Verdana" w:eastAsia="Times New Roman" w:hAnsi="Verdana" w:cs="Arial"/>
      <w:sz w:val="20"/>
      <w:szCs w:val="20"/>
      <w:lang w:eastAsia="da-DK" w:bidi="ar-SA"/>
    </w:rPr>
  </w:style>
  <w:style w:type="paragraph" w:styleId="MacroText">
    <w:name w:val="macro"/>
    <w:link w:val="MacroTextChar"/>
    <w:uiPriority w:val="99"/>
    <w:unhideWhenUsed/>
    <w:rsid w:val="00F0666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Arial"/>
      <w:sz w:val="20"/>
      <w:szCs w:val="20"/>
      <w:lang w:eastAsia="en-US" w:bidi="ar-SA"/>
    </w:rPr>
  </w:style>
  <w:style w:type="character" w:customStyle="1" w:styleId="MacroTextChar">
    <w:name w:val="Macro Text Char"/>
    <w:basedOn w:val="DefaultParagraphFont"/>
    <w:link w:val="MacroText"/>
    <w:uiPriority w:val="99"/>
    <w:rsid w:val="00F06661"/>
    <w:rPr>
      <w:rFonts w:ascii="Consolas" w:eastAsia="Times New Roman" w:hAnsi="Consolas" w:cs="Arial"/>
      <w:sz w:val="20"/>
      <w:szCs w:val="20"/>
      <w:lang w:eastAsia="en-US" w:bidi="ar-SA"/>
    </w:rPr>
  </w:style>
  <w:style w:type="table" w:styleId="MediumGrid1">
    <w:name w:val="Medium Grid 1"/>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99"/>
    <w:semiHidden/>
    <w:unhideWhenUsed/>
    <w:rsid w:val="00F06661"/>
    <w:pPr>
      <w:spacing w:after="0" w:line="240" w:lineRule="auto"/>
    </w:pPr>
    <w:rPr>
      <w:rFonts w:asciiTheme="majorHAnsi" w:eastAsiaTheme="majorEastAsia" w:hAnsiTheme="majorHAnsi" w:cstheme="majorBidi"/>
      <w:color w:val="000000" w:themeColor="text1"/>
      <w:sz w:val="20"/>
      <w:szCs w:val="20"/>
      <w:lang w:val="en-US"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rsid w:val="00F06661"/>
    <w:pPr>
      <w:spacing w:after="0" w:line="240" w:lineRule="auto"/>
    </w:pPr>
    <w:rPr>
      <w:rFonts w:asciiTheme="majorHAnsi" w:eastAsiaTheme="majorEastAsia" w:hAnsiTheme="majorHAnsi" w:cstheme="majorBidi"/>
      <w:color w:val="000000" w:themeColor="text1"/>
      <w:sz w:val="20"/>
      <w:szCs w:val="20"/>
      <w:lang w:val="en-US" w:eastAsia="en-US"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rsid w:val="00F06661"/>
    <w:pPr>
      <w:spacing w:after="0" w:line="240" w:lineRule="auto"/>
    </w:pPr>
    <w:rPr>
      <w:rFonts w:asciiTheme="majorHAnsi" w:eastAsiaTheme="majorEastAsia" w:hAnsiTheme="majorHAnsi" w:cstheme="majorBidi"/>
      <w:color w:val="000000" w:themeColor="text1"/>
      <w:sz w:val="20"/>
      <w:szCs w:val="20"/>
      <w:lang w:val="en-US" w:eastAsia="en-US"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rsid w:val="00F06661"/>
    <w:pPr>
      <w:spacing w:after="0" w:line="240" w:lineRule="auto"/>
    </w:pPr>
    <w:rPr>
      <w:rFonts w:asciiTheme="majorHAnsi" w:eastAsiaTheme="majorEastAsia" w:hAnsiTheme="majorHAnsi" w:cstheme="majorBidi"/>
      <w:color w:val="000000" w:themeColor="text1"/>
      <w:sz w:val="20"/>
      <w:szCs w:val="20"/>
      <w:lang w:val="en-US" w:eastAsia="en-US"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rsid w:val="00F06661"/>
    <w:pPr>
      <w:spacing w:after="0" w:line="240" w:lineRule="auto"/>
    </w:pPr>
    <w:rPr>
      <w:rFonts w:asciiTheme="majorHAnsi" w:eastAsiaTheme="majorEastAsia" w:hAnsiTheme="majorHAnsi" w:cstheme="majorBidi"/>
      <w:color w:val="000000" w:themeColor="text1"/>
      <w:sz w:val="20"/>
      <w:szCs w:val="20"/>
      <w:lang w:val="en-US" w:eastAsia="en-US"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rsid w:val="00F06661"/>
    <w:pPr>
      <w:spacing w:after="0" w:line="240" w:lineRule="auto"/>
    </w:pPr>
    <w:rPr>
      <w:rFonts w:asciiTheme="majorHAnsi" w:eastAsiaTheme="majorEastAsia" w:hAnsiTheme="majorHAnsi" w:cstheme="majorBidi"/>
      <w:color w:val="000000" w:themeColor="text1"/>
      <w:sz w:val="20"/>
      <w:szCs w:val="20"/>
      <w:lang w:val="en-US" w:eastAsia="en-US"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rsid w:val="00F06661"/>
    <w:pPr>
      <w:spacing w:after="0" w:line="240" w:lineRule="auto"/>
    </w:pPr>
    <w:rPr>
      <w:rFonts w:asciiTheme="majorHAnsi" w:eastAsiaTheme="majorEastAsia" w:hAnsiTheme="majorHAnsi" w:cstheme="majorBidi"/>
      <w:color w:val="000000" w:themeColor="text1"/>
      <w:sz w:val="20"/>
      <w:szCs w:val="20"/>
      <w:lang w:val="en-US" w:eastAsia="en-US"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99"/>
    <w:semiHidden/>
    <w:unhideWhenUsed/>
    <w:rsid w:val="00F06661"/>
    <w:pPr>
      <w:spacing w:after="0" w:line="240" w:lineRule="auto"/>
    </w:pPr>
    <w:rPr>
      <w:rFonts w:ascii="Times New Roman" w:eastAsia="Times New Roman" w:hAnsi="Times New Roman" w:cs="Times New Roman"/>
      <w:color w:val="000000" w:themeColor="text1"/>
      <w:sz w:val="20"/>
      <w:szCs w:val="20"/>
      <w:lang w:val="en-US" w:eastAsia="en-US" w:bidi="ar-SA"/>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99"/>
    <w:semiHidden/>
    <w:unhideWhenUsed/>
    <w:rsid w:val="00F06661"/>
    <w:pPr>
      <w:spacing w:after="0" w:line="240" w:lineRule="auto"/>
    </w:pPr>
    <w:rPr>
      <w:rFonts w:asciiTheme="majorHAnsi" w:eastAsiaTheme="majorEastAsia" w:hAnsiTheme="majorHAnsi" w:cstheme="majorBidi"/>
      <w:color w:val="000000" w:themeColor="text1"/>
      <w:sz w:val="20"/>
      <w:szCs w:val="20"/>
      <w:lang w:val="en-US"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rsid w:val="00F06661"/>
    <w:pPr>
      <w:spacing w:after="0" w:line="240" w:lineRule="auto"/>
    </w:pPr>
    <w:rPr>
      <w:rFonts w:asciiTheme="majorHAnsi" w:eastAsiaTheme="majorEastAsia" w:hAnsiTheme="majorHAnsi" w:cstheme="majorBidi"/>
      <w:color w:val="000000" w:themeColor="text1"/>
      <w:sz w:val="20"/>
      <w:szCs w:val="20"/>
      <w:lang w:val="en-US" w:eastAsia="en-US" w:bidi="ar-S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rsid w:val="00F06661"/>
    <w:pPr>
      <w:spacing w:after="0" w:line="240" w:lineRule="auto"/>
    </w:pPr>
    <w:rPr>
      <w:rFonts w:asciiTheme="majorHAnsi" w:eastAsiaTheme="majorEastAsia" w:hAnsiTheme="majorHAnsi" w:cstheme="majorBidi"/>
      <w:color w:val="000000" w:themeColor="text1"/>
      <w:sz w:val="20"/>
      <w:szCs w:val="20"/>
      <w:lang w:val="en-US" w:eastAsia="en-US" w:bidi="ar-S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rsid w:val="00F06661"/>
    <w:pPr>
      <w:spacing w:after="0" w:line="240" w:lineRule="auto"/>
    </w:pPr>
    <w:rPr>
      <w:rFonts w:asciiTheme="majorHAnsi" w:eastAsiaTheme="majorEastAsia" w:hAnsiTheme="majorHAnsi" w:cstheme="majorBidi"/>
      <w:color w:val="000000" w:themeColor="text1"/>
      <w:sz w:val="20"/>
      <w:szCs w:val="20"/>
      <w:lang w:val="en-US" w:eastAsia="en-US" w:bidi="ar-S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rsid w:val="00F06661"/>
    <w:pPr>
      <w:spacing w:after="0" w:line="240" w:lineRule="auto"/>
    </w:pPr>
    <w:rPr>
      <w:rFonts w:asciiTheme="majorHAnsi" w:eastAsiaTheme="majorEastAsia" w:hAnsiTheme="majorHAnsi" w:cstheme="majorBidi"/>
      <w:color w:val="000000" w:themeColor="text1"/>
      <w:sz w:val="20"/>
      <w:szCs w:val="20"/>
      <w:lang w:val="en-US" w:eastAsia="en-US" w:bidi="ar-SA"/>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rsid w:val="00F06661"/>
    <w:pPr>
      <w:spacing w:after="0" w:line="240" w:lineRule="auto"/>
    </w:pPr>
    <w:rPr>
      <w:rFonts w:asciiTheme="majorHAnsi" w:eastAsiaTheme="majorEastAsia" w:hAnsiTheme="majorHAnsi" w:cstheme="majorBidi"/>
      <w:color w:val="000000" w:themeColor="text1"/>
      <w:sz w:val="20"/>
      <w:szCs w:val="20"/>
      <w:lang w:val="en-US" w:eastAsia="en-US" w:bidi="ar-S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rsid w:val="00F06661"/>
    <w:pPr>
      <w:spacing w:after="0" w:line="240" w:lineRule="auto"/>
    </w:pPr>
    <w:rPr>
      <w:rFonts w:asciiTheme="majorHAnsi" w:eastAsiaTheme="majorEastAsia" w:hAnsiTheme="majorHAnsi" w:cstheme="majorBidi"/>
      <w:color w:val="000000" w:themeColor="text1"/>
      <w:sz w:val="20"/>
      <w:szCs w:val="20"/>
      <w:lang w:val="en-US" w:eastAsia="en-US" w:bidi="ar-S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F0666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lang w:eastAsia="da-DK" w:bidi="ar-SA"/>
    </w:rPr>
  </w:style>
  <w:style w:type="character" w:customStyle="1" w:styleId="MessageHeaderChar">
    <w:name w:val="Message Header Char"/>
    <w:basedOn w:val="DefaultParagraphFont"/>
    <w:link w:val="MessageHeader"/>
    <w:uiPriority w:val="99"/>
    <w:rsid w:val="00F06661"/>
    <w:rPr>
      <w:rFonts w:asciiTheme="majorHAnsi" w:eastAsiaTheme="majorEastAsia" w:hAnsiTheme="majorHAnsi" w:cstheme="majorBidi"/>
      <w:sz w:val="24"/>
      <w:szCs w:val="24"/>
      <w:shd w:val="pct20" w:color="auto" w:fill="auto"/>
      <w:lang w:eastAsia="da-DK" w:bidi="ar-SA"/>
    </w:rPr>
  </w:style>
  <w:style w:type="paragraph" w:styleId="NoSpacing">
    <w:name w:val="No Spacing"/>
    <w:uiPriority w:val="99"/>
    <w:unhideWhenUsed/>
    <w:rsid w:val="00F06661"/>
    <w:pPr>
      <w:spacing w:after="0" w:line="240" w:lineRule="auto"/>
    </w:pPr>
    <w:rPr>
      <w:rFonts w:ascii="Verdana" w:eastAsia="Times New Roman" w:hAnsi="Verdana" w:cs="Arial"/>
      <w:sz w:val="20"/>
      <w:szCs w:val="20"/>
      <w:lang w:eastAsia="en-US" w:bidi="ar-SA"/>
    </w:rPr>
  </w:style>
  <w:style w:type="paragraph" w:styleId="NormalWeb">
    <w:name w:val="Normal (Web)"/>
    <w:basedOn w:val="Normal"/>
    <w:uiPriority w:val="99"/>
    <w:semiHidden/>
    <w:rsid w:val="00F06661"/>
    <w:pPr>
      <w:spacing w:after="0" w:line="240" w:lineRule="auto"/>
    </w:pPr>
    <w:rPr>
      <w:rFonts w:ascii="Verdana" w:eastAsia="Times New Roman" w:hAnsi="Verdana" w:cs="Times New Roman"/>
      <w:sz w:val="20"/>
      <w:szCs w:val="24"/>
      <w:lang w:eastAsia="da-DK" w:bidi="ar-SA"/>
    </w:rPr>
  </w:style>
  <w:style w:type="paragraph" w:styleId="NormalIndent">
    <w:name w:val="Normal Indent"/>
    <w:basedOn w:val="Normal"/>
    <w:uiPriority w:val="99"/>
    <w:semiHidden/>
    <w:unhideWhenUsed/>
    <w:rsid w:val="00F06661"/>
    <w:pPr>
      <w:spacing w:after="0" w:line="240" w:lineRule="auto"/>
      <w:ind w:left="1304"/>
    </w:pPr>
    <w:rPr>
      <w:rFonts w:ascii="Verdana" w:eastAsia="Times New Roman" w:hAnsi="Verdana" w:cs="Arial"/>
      <w:sz w:val="20"/>
      <w:szCs w:val="20"/>
      <w:lang w:eastAsia="da-DK" w:bidi="ar-SA"/>
    </w:rPr>
  </w:style>
  <w:style w:type="paragraph" w:styleId="NoteHeading">
    <w:name w:val="Note Heading"/>
    <w:basedOn w:val="Normal"/>
    <w:next w:val="Normal"/>
    <w:link w:val="NoteHeadingChar"/>
    <w:uiPriority w:val="99"/>
    <w:semiHidden/>
    <w:unhideWhenUsed/>
    <w:rsid w:val="00F06661"/>
    <w:pPr>
      <w:spacing w:after="0" w:line="240" w:lineRule="auto"/>
    </w:pPr>
    <w:rPr>
      <w:rFonts w:ascii="Verdana" w:eastAsia="Times New Roman" w:hAnsi="Verdana" w:cs="Arial"/>
      <w:sz w:val="20"/>
      <w:szCs w:val="20"/>
      <w:lang w:eastAsia="da-DK" w:bidi="ar-SA"/>
    </w:rPr>
  </w:style>
  <w:style w:type="character" w:customStyle="1" w:styleId="NoteHeadingChar">
    <w:name w:val="Note Heading Char"/>
    <w:basedOn w:val="DefaultParagraphFont"/>
    <w:link w:val="NoteHeading"/>
    <w:uiPriority w:val="99"/>
    <w:semiHidden/>
    <w:rsid w:val="00F06661"/>
    <w:rPr>
      <w:rFonts w:ascii="Verdana" w:eastAsia="Times New Roman" w:hAnsi="Verdana" w:cs="Arial"/>
      <w:sz w:val="20"/>
      <w:szCs w:val="20"/>
      <w:lang w:eastAsia="da-DK" w:bidi="ar-SA"/>
    </w:rPr>
  </w:style>
  <w:style w:type="character" w:styleId="PlaceholderText">
    <w:name w:val="Placeholder Text"/>
    <w:basedOn w:val="DefaultParagraphFont"/>
    <w:uiPriority w:val="99"/>
    <w:unhideWhenUsed/>
    <w:rsid w:val="00F06661"/>
    <w:rPr>
      <w:color w:val="808080"/>
    </w:rPr>
  </w:style>
  <w:style w:type="paragraph" w:styleId="PlainText">
    <w:name w:val="Plain Text"/>
    <w:basedOn w:val="Normal"/>
    <w:link w:val="PlainTextChar"/>
    <w:uiPriority w:val="99"/>
    <w:semiHidden/>
    <w:unhideWhenUsed/>
    <w:rsid w:val="00F06661"/>
    <w:pPr>
      <w:spacing w:after="0" w:line="240" w:lineRule="auto"/>
    </w:pPr>
    <w:rPr>
      <w:rFonts w:ascii="Consolas" w:eastAsia="Times New Roman" w:hAnsi="Consolas" w:cs="Arial"/>
      <w:sz w:val="21"/>
      <w:szCs w:val="21"/>
      <w:lang w:eastAsia="da-DK" w:bidi="ar-SA"/>
    </w:rPr>
  </w:style>
  <w:style w:type="character" w:customStyle="1" w:styleId="PlainTextChar">
    <w:name w:val="Plain Text Char"/>
    <w:basedOn w:val="DefaultParagraphFont"/>
    <w:link w:val="PlainText"/>
    <w:uiPriority w:val="99"/>
    <w:semiHidden/>
    <w:rsid w:val="00F06661"/>
    <w:rPr>
      <w:rFonts w:ascii="Consolas" w:eastAsia="Times New Roman" w:hAnsi="Consolas" w:cs="Arial"/>
      <w:sz w:val="21"/>
      <w:szCs w:val="21"/>
      <w:lang w:eastAsia="da-DK" w:bidi="ar-SA"/>
    </w:rPr>
  </w:style>
  <w:style w:type="paragraph" w:styleId="Salutation">
    <w:name w:val="Salutation"/>
    <w:basedOn w:val="Normal"/>
    <w:next w:val="Normal"/>
    <w:link w:val="SalutationChar"/>
    <w:uiPriority w:val="99"/>
    <w:semiHidden/>
    <w:unhideWhenUsed/>
    <w:rsid w:val="00F06661"/>
    <w:pPr>
      <w:spacing w:after="0" w:line="240" w:lineRule="auto"/>
    </w:pPr>
    <w:rPr>
      <w:rFonts w:ascii="Verdana" w:eastAsia="Times New Roman" w:hAnsi="Verdana" w:cs="Arial"/>
      <w:sz w:val="20"/>
      <w:szCs w:val="20"/>
      <w:lang w:eastAsia="da-DK" w:bidi="ar-SA"/>
    </w:rPr>
  </w:style>
  <w:style w:type="character" w:customStyle="1" w:styleId="SalutationChar">
    <w:name w:val="Salutation Char"/>
    <w:basedOn w:val="DefaultParagraphFont"/>
    <w:link w:val="Salutation"/>
    <w:uiPriority w:val="99"/>
    <w:semiHidden/>
    <w:rsid w:val="00F06661"/>
    <w:rPr>
      <w:rFonts w:ascii="Verdana" w:eastAsia="Times New Roman" w:hAnsi="Verdana" w:cs="Arial"/>
      <w:sz w:val="20"/>
      <w:szCs w:val="20"/>
      <w:lang w:eastAsia="da-DK" w:bidi="ar-SA"/>
    </w:rPr>
  </w:style>
  <w:style w:type="paragraph" w:styleId="Signature">
    <w:name w:val="Signature"/>
    <w:basedOn w:val="Normal"/>
    <w:link w:val="SignatureChar"/>
    <w:uiPriority w:val="99"/>
    <w:semiHidden/>
    <w:unhideWhenUsed/>
    <w:rsid w:val="00F06661"/>
    <w:pPr>
      <w:spacing w:after="0" w:line="240" w:lineRule="auto"/>
      <w:ind w:left="4252"/>
    </w:pPr>
    <w:rPr>
      <w:rFonts w:ascii="Verdana" w:eastAsia="Times New Roman" w:hAnsi="Verdana" w:cs="Arial"/>
      <w:sz w:val="20"/>
      <w:szCs w:val="20"/>
      <w:lang w:eastAsia="da-DK" w:bidi="ar-SA"/>
    </w:rPr>
  </w:style>
  <w:style w:type="character" w:customStyle="1" w:styleId="SignatureChar">
    <w:name w:val="Signature Char"/>
    <w:basedOn w:val="DefaultParagraphFont"/>
    <w:link w:val="Signature"/>
    <w:uiPriority w:val="99"/>
    <w:semiHidden/>
    <w:rsid w:val="00F06661"/>
    <w:rPr>
      <w:rFonts w:ascii="Verdana" w:eastAsia="Times New Roman" w:hAnsi="Verdana" w:cs="Arial"/>
      <w:sz w:val="20"/>
      <w:szCs w:val="20"/>
      <w:lang w:eastAsia="da-DK" w:bidi="ar-SA"/>
    </w:rPr>
  </w:style>
  <w:style w:type="character" w:styleId="SubtleEmphasis">
    <w:name w:val="Subtle Emphasis"/>
    <w:basedOn w:val="DefaultParagraphFont"/>
    <w:uiPriority w:val="99"/>
    <w:unhideWhenUsed/>
    <w:rsid w:val="00F06661"/>
    <w:rPr>
      <w:i/>
      <w:iCs/>
      <w:color w:val="808080" w:themeColor="text1" w:themeTint="7F"/>
    </w:rPr>
  </w:style>
  <w:style w:type="character" w:styleId="SubtleReference">
    <w:name w:val="Subtle Reference"/>
    <w:basedOn w:val="DefaultParagraphFont"/>
    <w:uiPriority w:val="99"/>
    <w:unhideWhenUsed/>
    <w:rsid w:val="00F06661"/>
    <w:rPr>
      <w:smallCaps/>
      <w:color w:val="ED7D31" w:themeColor="accent2"/>
      <w:u w:val="single"/>
    </w:rPr>
  </w:style>
  <w:style w:type="table" w:styleId="Table3Deffects1">
    <w:name w:val="Table 3D effects 1"/>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06661"/>
    <w:pPr>
      <w:spacing w:after="0" w:line="240" w:lineRule="auto"/>
    </w:pPr>
    <w:rPr>
      <w:rFonts w:ascii="Times New Roman" w:eastAsia="Times New Roman" w:hAnsi="Times New Roman" w:cs="Times New Roman"/>
      <w:color w:val="000080"/>
      <w:sz w:val="20"/>
      <w:szCs w:val="20"/>
      <w:lang w:val="en-US" w:eastAsia="en-US" w:bidi="ar-S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06661"/>
    <w:pPr>
      <w:spacing w:after="0" w:line="240" w:lineRule="auto"/>
    </w:pPr>
    <w:rPr>
      <w:rFonts w:ascii="Times New Roman" w:eastAsia="Times New Roman" w:hAnsi="Times New Roman" w:cs="Times New Roman"/>
      <w:color w:val="FFFFFF"/>
      <w:sz w:val="20"/>
      <w:szCs w:val="20"/>
      <w:lang w:val="en-US" w:eastAsia="en-US"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06661"/>
    <w:pPr>
      <w:spacing w:after="0" w:line="240" w:lineRule="auto"/>
    </w:pPr>
    <w:rPr>
      <w:rFonts w:ascii="Times New Roman" w:eastAsia="Times New Roman" w:hAnsi="Times New Roman" w:cs="Times New Roman"/>
      <w:b/>
      <w:bCs/>
      <w:sz w:val="20"/>
      <w:szCs w:val="20"/>
      <w:lang w:val="en-US" w:eastAsia="en-US"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06661"/>
    <w:pPr>
      <w:spacing w:after="0" w:line="240" w:lineRule="auto"/>
    </w:pPr>
    <w:rPr>
      <w:rFonts w:ascii="Times New Roman" w:eastAsia="Times New Roman" w:hAnsi="Times New Roman" w:cs="Times New Roman"/>
      <w:b/>
      <w:bCs/>
      <w:sz w:val="20"/>
      <w:szCs w:val="20"/>
      <w:lang w:val="en-US" w:eastAsia="en-US"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06661"/>
    <w:pPr>
      <w:spacing w:after="0" w:line="240" w:lineRule="auto"/>
    </w:pPr>
    <w:rPr>
      <w:rFonts w:ascii="Times New Roman" w:eastAsia="Times New Roman" w:hAnsi="Times New Roman" w:cs="Times New Roman"/>
      <w:b/>
      <w:bCs/>
      <w:sz w:val="20"/>
      <w:szCs w:val="20"/>
      <w:lang w:val="en-US" w:eastAsia="en-US"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06661"/>
    <w:pPr>
      <w:spacing w:after="0" w:line="240" w:lineRule="auto"/>
    </w:pPr>
    <w:rPr>
      <w:rFonts w:ascii="Times New Roman" w:eastAsia="Times New Roman" w:hAnsi="Times New Roman" w:cs="Times New Roman"/>
      <w:b/>
      <w:bCs/>
      <w:sz w:val="20"/>
      <w:szCs w:val="20"/>
      <w:lang w:val="en-US" w:eastAsia="en-US"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06661"/>
    <w:pPr>
      <w:spacing w:after="0" w:line="240" w:lineRule="auto"/>
      <w:ind w:left="200" w:hanging="200"/>
    </w:pPr>
    <w:rPr>
      <w:rFonts w:ascii="Verdana" w:eastAsia="Times New Roman" w:hAnsi="Verdana" w:cs="Arial"/>
      <w:sz w:val="20"/>
      <w:szCs w:val="20"/>
      <w:lang w:eastAsia="da-DK" w:bidi="ar-SA"/>
    </w:rPr>
  </w:style>
  <w:style w:type="paragraph" w:styleId="TableofFigures">
    <w:name w:val="table of figures"/>
    <w:basedOn w:val="Normal"/>
    <w:next w:val="Normal"/>
    <w:uiPriority w:val="99"/>
    <w:semiHidden/>
    <w:unhideWhenUsed/>
    <w:rsid w:val="00F06661"/>
    <w:pPr>
      <w:spacing w:after="0" w:line="240" w:lineRule="auto"/>
    </w:pPr>
    <w:rPr>
      <w:rFonts w:ascii="Verdana" w:eastAsia="Times New Roman" w:hAnsi="Verdana" w:cs="Arial"/>
      <w:sz w:val="20"/>
      <w:szCs w:val="20"/>
      <w:lang w:eastAsia="da-DK" w:bidi="ar-SA"/>
    </w:rPr>
  </w:style>
  <w:style w:type="table" w:styleId="TableProfessional">
    <w:name w:val="Table Professional"/>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06661"/>
    <w:pPr>
      <w:spacing w:after="0" w:line="240" w:lineRule="auto"/>
    </w:pPr>
    <w:rPr>
      <w:rFonts w:ascii="Times New Roman" w:eastAsia="Times New Roman" w:hAnsi="Times New Roman" w:cs="Times New Roman"/>
      <w:sz w:val="20"/>
      <w:szCs w:val="20"/>
      <w:lang w:val="en-US" w:eastAsia="en-US"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F06661"/>
    <w:pPr>
      <w:spacing w:after="0" w:line="240" w:lineRule="auto"/>
    </w:pPr>
    <w:rPr>
      <w:rFonts w:ascii="Times New Roman" w:eastAsia="Times New Roman" w:hAnsi="Times New Roman" w:cs="Times New Roman"/>
      <w:sz w:val="20"/>
      <w:szCs w:val="20"/>
      <w:lang w:val="en-US" w:eastAsia="en-US"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06661"/>
    <w:pPr>
      <w:spacing w:before="120" w:after="0" w:line="240" w:lineRule="auto"/>
    </w:pPr>
    <w:rPr>
      <w:rFonts w:asciiTheme="majorHAnsi" w:eastAsiaTheme="majorEastAsia" w:hAnsiTheme="majorHAnsi" w:cstheme="majorBidi"/>
      <w:b/>
      <w:bCs/>
      <w:sz w:val="24"/>
      <w:szCs w:val="24"/>
      <w:lang w:eastAsia="da-DK" w:bidi="ar-SA"/>
    </w:rPr>
  </w:style>
  <w:style w:type="table" w:customStyle="1" w:styleId="TableGrid10">
    <w:name w:val="Table Grid1"/>
    <w:basedOn w:val="TableNormal"/>
    <w:next w:val="TableGrid"/>
    <w:uiPriority w:val="59"/>
    <w:rsid w:val="00F06661"/>
    <w:pPr>
      <w:spacing w:after="0" w:line="240" w:lineRule="auto"/>
    </w:pPr>
    <w:rPr>
      <w:rFonts w:ascii="New York" w:eastAsia="Times New Roman" w:hAnsi="New York" w:cs="Times New Roman"/>
      <w:sz w:val="20"/>
      <w:szCs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99"/>
    <w:unhideWhenUsed/>
    <w:rsid w:val="00F06661"/>
    <w:pPr>
      <w:spacing w:after="0" w:line="240" w:lineRule="auto"/>
    </w:pPr>
    <w:rPr>
      <w:rFonts w:ascii="Times New Roman" w:eastAsia="Times New Roman" w:hAnsi="Times New Roman" w:cs="Times New Roman"/>
      <w:sz w:val="20"/>
      <w:szCs w:val="20"/>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image" Target="media/image5.tiff"/><Relationship Id="rId10" Type="http://schemas.openxmlformats.org/officeDocument/2006/relationships/image" Target="media/image1.t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4A6D8B175C894DBD20E1BB9F4C6FCF" ma:contentTypeVersion="15" ma:contentTypeDescription="Create a new document." ma:contentTypeScope="" ma:versionID="fb3cdbf5040ad1445f5b6eb482f2a330">
  <xsd:schema xmlns:xsd="http://www.w3.org/2001/XMLSchema" xmlns:xs="http://www.w3.org/2001/XMLSchema" xmlns:p="http://schemas.microsoft.com/office/2006/metadata/properties" xmlns:ns1="http://schemas.microsoft.com/sharepoint/v3" xmlns:ns3="72785d49-81d9-49e7-8217-b7d037431d11" xmlns:ns4="0a4b83f0-a593-46e4-ab6f-9804267414a9" targetNamespace="http://schemas.microsoft.com/office/2006/metadata/properties" ma:root="true" ma:fieldsID="ec183e3d59a9146394fd11f1874d7785" ns1:_="" ns3:_="" ns4:_="">
    <xsd:import namespace="http://schemas.microsoft.com/sharepoint/v3"/>
    <xsd:import namespace="72785d49-81d9-49e7-8217-b7d037431d11"/>
    <xsd:import namespace="0a4b83f0-a593-46e4-ab6f-9804267414a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785d49-81d9-49e7-8217-b7d037431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4b83f0-a593-46e4-ab6f-9804267414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89DE7B5-C596-419A-A1AC-DF24A2399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2785d49-81d9-49e7-8217-b7d037431d11"/>
    <ds:schemaRef ds:uri="0a4b83f0-a593-46e4-ab6f-980426741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26C1F3-C15C-4A9E-AB18-BFB620AB771D}">
  <ds:schemaRefs>
    <ds:schemaRef ds:uri="http://schemas.microsoft.com/sharepoint/v3/contenttype/forms"/>
  </ds:schemaRefs>
</ds:datastoreItem>
</file>

<file path=customXml/itemProps3.xml><?xml version="1.0" encoding="utf-8"?>
<ds:datastoreItem xmlns:ds="http://schemas.openxmlformats.org/officeDocument/2006/customXml" ds:itemID="{0E7FC946-BAB4-49D6-B475-F8C4702C669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2302</Words>
  <Characters>13126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 (Søren Østergaard)</dc:creator>
  <cp:keywords/>
  <dc:description/>
  <cp:lastModifiedBy>SQ (Søren Østergaard)</cp:lastModifiedBy>
  <cp:revision>2</cp:revision>
  <dcterms:created xsi:type="dcterms:W3CDTF">2021-09-28T07:09:00Z</dcterms:created>
  <dcterms:modified xsi:type="dcterms:W3CDTF">2021-09-28T07:09:00Z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0x010100AE4A6D8B175C894DBD20E1BB9F4C6FCF</vt:lpwstr>
  </property>
</Properties>
</file>