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455A5A" w14:textId="17541C20" w:rsidR="00135D74" w:rsidRDefault="00135D74" w:rsidP="00135D74">
      <w:pPr>
        <w:snapToGrid w:val="0"/>
        <w:spacing w:line="480" w:lineRule="auto"/>
        <w:jc w:val="left"/>
        <w:rPr>
          <w:rFonts w:cs="Times New Roman"/>
          <w:b/>
          <w:sz w:val="24"/>
          <w:szCs w:val="24"/>
        </w:rPr>
      </w:pPr>
      <w:bookmarkStart w:id="0" w:name="_GoBack"/>
      <w:r w:rsidRPr="00536A0D">
        <w:rPr>
          <w:rFonts w:cs="Times New Roman"/>
          <w:b/>
          <w:sz w:val="24"/>
          <w:szCs w:val="24"/>
        </w:rPr>
        <w:t xml:space="preserve">Supplemental Content </w:t>
      </w:r>
      <w:r w:rsidR="00D16C80">
        <w:rPr>
          <w:rFonts w:cs="Times New Roman" w:hint="eastAsia"/>
          <w:b/>
          <w:sz w:val="24"/>
          <w:szCs w:val="24"/>
        </w:rPr>
        <w:t>3</w:t>
      </w:r>
      <w:r w:rsidRPr="00536A0D">
        <w:rPr>
          <w:rFonts w:cs="Times New Roman"/>
          <w:b/>
          <w:sz w:val="24"/>
          <w:szCs w:val="24"/>
        </w:rPr>
        <w:tab/>
      </w:r>
    </w:p>
    <w:p w14:paraId="7EA7DA26" w14:textId="77777777" w:rsidR="00135D74" w:rsidRDefault="00135D74" w:rsidP="00135D74">
      <w:pPr>
        <w:snapToGrid w:val="0"/>
        <w:spacing w:line="480" w:lineRule="auto"/>
        <w:jc w:val="left"/>
        <w:rPr>
          <w:rFonts w:cs="Times New Roman"/>
          <w:b/>
          <w:sz w:val="24"/>
          <w:szCs w:val="24"/>
        </w:rPr>
      </w:pPr>
    </w:p>
    <w:p w14:paraId="3DD515BF" w14:textId="70111B2A" w:rsidR="0052112D" w:rsidRPr="00204667" w:rsidRDefault="0052112D" w:rsidP="00DE5C38">
      <w:pPr>
        <w:snapToGrid w:val="0"/>
        <w:spacing w:line="480" w:lineRule="auto"/>
        <w:jc w:val="left"/>
        <w:rPr>
          <w:rFonts w:cs="Times New Roman"/>
          <w:b/>
          <w:bCs/>
          <w:i/>
          <w:iCs/>
          <w:sz w:val="24"/>
          <w:szCs w:val="24"/>
        </w:rPr>
      </w:pPr>
      <w:r w:rsidRPr="00204667">
        <w:rPr>
          <w:rFonts w:cs="Times New Roman"/>
          <w:b/>
          <w:bCs/>
          <w:i/>
          <w:iCs/>
          <w:sz w:val="24"/>
          <w:szCs w:val="24"/>
        </w:rPr>
        <w:t>L</w:t>
      </w:r>
      <w:r w:rsidR="00BB34B0" w:rsidRPr="00204667">
        <w:rPr>
          <w:rFonts w:cs="Times New Roman"/>
          <w:b/>
          <w:bCs/>
          <w:i/>
          <w:iCs/>
          <w:sz w:val="24"/>
          <w:szCs w:val="24"/>
        </w:rPr>
        <w:t>iquid Chromatography with Tandem Mass Spectrometry (LC-MS/MS)</w:t>
      </w:r>
    </w:p>
    <w:p w14:paraId="4A3FFF01" w14:textId="7300DD6F" w:rsidR="00113ACE" w:rsidRPr="00204667" w:rsidRDefault="0052112D" w:rsidP="00DE5C38">
      <w:pPr>
        <w:snapToGrid w:val="0"/>
        <w:spacing w:line="480" w:lineRule="auto"/>
        <w:jc w:val="left"/>
        <w:rPr>
          <w:rFonts w:cs="Times New Roman"/>
          <w:sz w:val="24"/>
          <w:szCs w:val="24"/>
        </w:rPr>
      </w:pPr>
      <w:r w:rsidRPr="00204667">
        <w:rPr>
          <w:rFonts w:cs="Times New Roman"/>
          <w:sz w:val="24"/>
          <w:szCs w:val="24"/>
        </w:rPr>
        <w:t>F</w:t>
      </w:r>
      <w:r w:rsidR="006353D1" w:rsidRPr="00204667">
        <w:rPr>
          <w:rFonts w:cs="Times New Roman"/>
          <w:sz w:val="24"/>
          <w:szCs w:val="24"/>
        </w:rPr>
        <w:t xml:space="preserve">ormalin-fixed and paraffin-embedded </w:t>
      </w:r>
      <w:r w:rsidR="00113501" w:rsidRPr="00204667">
        <w:rPr>
          <w:rFonts w:cs="Times New Roman"/>
          <w:sz w:val="24"/>
          <w:szCs w:val="24"/>
        </w:rPr>
        <w:t xml:space="preserve">pancreas </w:t>
      </w:r>
      <w:r w:rsidRPr="00204667">
        <w:rPr>
          <w:rFonts w:cs="Times New Roman"/>
          <w:sz w:val="24"/>
          <w:szCs w:val="24"/>
        </w:rPr>
        <w:t xml:space="preserve">tissues were deparaffinized by two changes of xylene and washed with </w:t>
      </w:r>
      <w:r w:rsidR="00410207" w:rsidRPr="00204667">
        <w:rPr>
          <w:rFonts w:cs="Times New Roman"/>
          <w:sz w:val="24"/>
          <w:szCs w:val="24"/>
        </w:rPr>
        <w:t xml:space="preserve">a </w:t>
      </w:r>
      <w:r w:rsidRPr="00204667">
        <w:rPr>
          <w:rFonts w:cs="Times New Roman"/>
          <w:sz w:val="24"/>
          <w:szCs w:val="24"/>
        </w:rPr>
        <w:t xml:space="preserve">descending concentrations of ethanol. Proteins in the deparaffinized tissues were extracted in 20% (w/v) of 200 mM Tris-HCl (pH 8.8) containing 2% SDS and 0.2 M DTT followed by incubation at 100˚C for 20 min and </w:t>
      </w:r>
      <w:r w:rsidR="00410207" w:rsidRPr="00204667">
        <w:rPr>
          <w:rFonts w:cs="Times New Roman"/>
          <w:sz w:val="24"/>
          <w:szCs w:val="24"/>
        </w:rPr>
        <w:t xml:space="preserve">shaking incubation at </w:t>
      </w:r>
      <w:r w:rsidRPr="00204667">
        <w:rPr>
          <w:rFonts w:cs="Times New Roman"/>
          <w:sz w:val="24"/>
          <w:szCs w:val="24"/>
        </w:rPr>
        <w:t xml:space="preserve">80˚C for 2 h. </w:t>
      </w:r>
      <w:r w:rsidR="009D0D66" w:rsidRPr="00204667">
        <w:rPr>
          <w:rFonts w:cs="Times New Roman"/>
          <w:sz w:val="24"/>
          <w:szCs w:val="24"/>
        </w:rPr>
        <w:t xml:space="preserve">The extracted proteins were precipitated by adding acetone. The precipitated proteins were resuspended in 10 μl of 500 mM ammonium bicarbonate and denatured with an equivalent volume of trifluoroethanol. </w:t>
      </w:r>
      <w:r w:rsidRPr="00204667">
        <w:rPr>
          <w:rFonts w:cs="Times New Roman"/>
          <w:sz w:val="24"/>
          <w:szCs w:val="24"/>
        </w:rPr>
        <w:t xml:space="preserve">Free cysteine residues were alkylated with 4 μl of 200 mM iodoacetamide for 60 min at room temperature in the dark and the remaining iodoacetamide was quenched by adding 1 μl of 200 mM DTT. The samples were then mixed with 300 μl of 100 mM ammonium bicarbonate. Fifteen microliters of the sample was diluted with 85 μl of 100 mM ammonium bicarbonate and incubated with 1 μg trypsin (TPCK treated, AB Sciex, Framingham, MA, USA) at 37 °C for 18 h. The samples were desalted with C18 ZipTip (Millipore, Bedford, MA, USA) and eluted with H2O/acetonitrile (5/5; v/v). The ZipTip eluates were dried in a vacuum centrifuge. Desalted samples were rehydrated in 0.1% formic acid (FA) and were analyzed by </w:t>
      </w:r>
      <w:r w:rsidR="00BB34B0" w:rsidRPr="00204667">
        <w:rPr>
          <w:rFonts w:cs="Times New Roman"/>
          <w:sz w:val="24"/>
          <w:szCs w:val="24"/>
        </w:rPr>
        <w:t>liquid chromatography mass spectrometry (</w:t>
      </w:r>
      <w:r w:rsidRPr="00204667">
        <w:rPr>
          <w:rFonts w:cs="Times New Roman"/>
          <w:sz w:val="24"/>
          <w:szCs w:val="24"/>
        </w:rPr>
        <w:t>LC-MS</w:t>
      </w:r>
      <w:r w:rsidR="00BB34B0" w:rsidRPr="00204667">
        <w:rPr>
          <w:rFonts w:cs="Times New Roman"/>
          <w:sz w:val="24"/>
          <w:szCs w:val="24"/>
        </w:rPr>
        <w:t>)</w:t>
      </w:r>
      <w:r w:rsidRPr="00204667">
        <w:rPr>
          <w:rFonts w:cs="Times New Roman"/>
          <w:sz w:val="24"/>
          <w:szCs w:val="24"/>
        </w:rPr>
        <w:t xml:space="preserve"> using a nanoLC Eksigent 400 system (Eksigent, AB Sciex), coupled online to a TripleTOF6600 mass spectrometer (AB Sciex). Peptide separation was performed using liquid chromatography with a trap and elution conﬁguration using a nano trap column (350 μm × 0.5 mm, 3 μm, 120 Å, AB Sciex) and a nano ChromXP C18 reverse phase column (75 μm × 15 cm, 3 μm, 120 Å, AB Sciex) at 300 nl/min with a 90 min linear gradient of 8-30% acetonitrile in 0.1% FA, and then, with a 10 min linear </w:t>
      </w:r>
      <w:r w:rsidRPr="00204667">
        <w:rPr>
          <w:rFonts w:cs="Times New Roman"/>
          <w:sz w:val="24"/>
          <w:szCs w:val="24"/>
        </w:rPr>
        <w:lastRenderedPageBreak/>
        <w:t xml:space="preserve">gradient of 30% to 40% acetonitrile in 0.1% FA. The mass spectrometer was operated in information-dependent acquisition (IDA) mode, scanning full spectra (400–1500 m/z) for 250 ms, followed by up to 30 MS/MS scans (100–1800 m/z for 50 ms each), for a cycle time of 1.8 s. Candidate ions with a charge state between +2 and + 5 and counts above a minimum threshold of 125 counts per second were isolated for fragmentation, and one MS/MS spectrum was collected </w:t>
      </w:r>
      <w:r w:rsidR="00410207" w:rsidRPr="00204667">
        <w:rPr>
          <w:rFonts w:cs="Times New Roman"/>
          <w:sz w:val="24"/>
          <w:szCs w:val="24"/>
        </w:rPr>
        <w:t xml:space="preserve">for 12 s </w:t>
      </w:r>
      <w:r w:rsidRPr="00204667">
        <w:rPr>
          <w:rFonts w:cs="Times New Roman"/>
          <w:sz w:val="24"/>
          <w:szCs w:val="24"/>
        </w:rPr>
        <w:t>before adding those ions to the exclusion list. Rolling collision energy was used with a collision energy spread of 15. The mass spectrometer was operated using the Analyst TF 1.7.1 software program (AB Sciex). For data dependent acquisition (DDA, SWATH acquisition), the parameters were set as follows: 100 ms TOF MS scan, followed by 200 variable SWATH windows</w:t>
      </w:r>
      <w:r w:rsidR="00410207" w:rsidRPr="00204667">
        <w:rPr>
          <w:rFonts w:cs="Times New Roman"/>
          <w:sz w:val="24"/>
          <w:szCs w:val="24"/>
        </w:rPr>
        <w:t>,</w:t>
      </w:r>
      <w:r w:rsidRPr="00204667">
        <w:rPr>
          <w:rFonts w:cs="Times New Roman"/>
          <w:sz w:val="24"/>
          <w:szCs w:val="24"/>
        </w:rPr>
        <w:t xml:space="preserve"> each at </w:t>
      </w:r>
      <w:r w:rsidR="00410207" w:rsidRPr="00204667">
        <w:rPr>
          <w:rFonts w:cs="Times New Roman"/>
          <w:sz w:val="24"/>
          <w:szCs w:val="24"/>
        </w:rPr>
        <w:t xml:space="preserve">a </w:t>
      </w:r>
      <w:r w:rsidRPr="00204667">
        <w:rPr>
          <w:rFonts w:cs="Times New Roman"/>
          <w:sz w:val="24"/>
          <w:szCs w:val="24"/>
        </w:rPr>
        <w:t>50 ms accumulation time</w:t>
      </w:r>
      <w:r w:rsidR="00410207" w:rsidRPr="00204667">
        <w:rPr>
          <w:rFonts w:cs="Times New Roman"/>
          <w:sz w:val="24"/>
          <w:szCs w:val="24"/>
        </w:rPr>
        <w:t>,</w:t>
      </w:r>
      <w:r w:rsidRPr="00204667">
        <w:rPr>
          <w:rFonts w:cs="Times New Roman"/>
          <w:sz w:val="24"/>
          <w:szCs w:val="24"/>
        </w:rPr>
        <w:t xml:space="preserve"> for m/z 400–1250. MS/MS SWATH scans</w:t>
      </w:r>
      <w:r w:rsidR="00410207" w:rsidRPr="00204667">
        <w:rPr>
          <w:rFonts w:cs="Times New Roman"/>
          <w:sz w:val="24"/>
          <w:szCs w:val="24"/>
        </w:rPr>
        <w:t xml:space="preserve"> which </w:t>
      </w:r>
      <w:r w:rsidRPr="00204667">
        <w:rPr>
          <w:rFonts w:cs="Times New Roman"/>
          <w:sz w:val="24"/>
          <w:szCs w:val="24"/>
        </w:rPr>
        <w:t xml:space="preserve">were set at </w:t>
      </w:r>
      <w:r w:rsidR="00410207" w:rsidRPr="00204667">
        <w:rPr>
          <w:rFonts w:cs="Times New Roman"/>
          <w:sz w:val="24"/>
          <w:szCs w:val="24"/>
        </w:rPr>
        <w:t xml:space="preserve">a </w:t>
      </w:r>
      <w:r w:rsidRPr="00204667">
        <w:rPr>
          <w:rFonts w:cs="Times New Roman"/>
          <w:sz w:val="24"/>
          <w:szCs w:val="24"/>
        </w:rPr>
        <w:t>5 Da window overlapping by 1 Da for m/z 400–1250 and varied on each side of the mass range. The total cycle time was 9.6 s. A rolling collision energy (CE) parameter script was used to automatically control the CE.</w:t>
      </w:r>
      <w:bookmarkEnd w:id="0"/>
    </w:p>
    <w:sectPr w:rsidR="00113ACE" w:rsidRPr="00204667" w:rsidSect="00F37D0A">
      <w:headerReference w:type="default" r:id="rId7"/>
      <w:pgSz w:w="12240" w:h="15840" w:code="1"/>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44081" w14:textId="77777777" w:rsidR="006B3F07" w:rsidRDefault="006B3F07" w:rsidP="00F11E60">
      <w:r>
        <w:separator/>
      </w:r>
    </w:p>
  </w:endnote>
  <w:endnote w:type="continuationSeparator" w:id="0">
    <w:p w14:paraId="65837FA7" w14:textId="77777777" w:rsidR="006B3F07" w:rsidRDefault="006B3F07" w:rsidP="00F11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PMincho">
    <w:altName w:val="MS Mincho"/>
    <w:charset w:val="80"/>
    <w:family w:val="roman"/>
    <w:pitch w:val="variable"/>
    <w:sig w:usb0="00000000"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Mincho">
    <w:altName w:val="MS Mincho"/>
    <w:charset w:val="80"/>
    <w:family w:val="roman"/>
    <w:pitch w:val="variable"/>
    <w:sig w:usb0="00000000"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20684" w14:textId="77777777" w:rsidR="006B3F07" w:rsidRDefault="006B3F07" w:rsidP="00F11E60">
      <w:r>
        <w:separator/>
      </w:r>
    </w:p>
  </w:footnote>
  <w:footnote w:type="continuationSeparator" w:id="0">
    <w:p w14:paraId="603D8625" w14:textId="77777777" w:rsidR="006B3F07" w:rsidRDefault="006B3F07" w:rsidP="00F11E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693276"/>
      <w:docPartObj>
        <w:docPartGallery w:val="Page Numbers (Top of Page)"/>
        <w:docPartUnique/>
      </w:docPartObj>
    </w:sdtPr>
    <w:sdtEndPr/>
    <w:sdtContent>
      <w:p w14:paraId="41FD43E8" w14:textId="54E5EF23" w:rsidR="00135D74" w:rsidRDefault="00135D74">
        <w:pPr>
          <w:pStyle w:val="Header"/>
          <w:jc w:val="right"/>
        </w:pPr>
        <w:r>
          <w:fldChar w:fldCharType="begin"/>
        </w:r>
        <w:r>
          <w:instrText>PAGE   \* MERGEFORMAT</w:instrText>
        </w:r>
        <w:r>
          <w:fldChar w:fldCharType="separate"/>
        </w:r>
        <w:r w:rsidR="00F37D0A" w:rsidRPr="00F37D0A">
          <w:rPr>
            <w:noProof/>
            <w:lang w:val="ja-JP"/>
          </w:rPr>
          <w:t>1</w:t>
        </w:r>
        <w:r>
          <w:fldChar w:fldCharType="end"/>
        </w:r>
      </w:p>
    </w:sdtContent>
  </w:sdt>
  <w:p w14:paraId="5680AC76" w14:textId="77777777" w:rsidR="00BE1941" w:rsidRDefault="00BE1941" w:rsidP="00BE19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hideSpellingErrors/>
  <w:hideGrammaticalErrors/>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KwMDExNzUyMTUzMjJX0lEKTi0uzszPAykwNa0FAD5Azp0tAAAA"/>
    <w:docVar w:name="EN.InstantFormat" w:val="&lt;ENInstantFormat&gt;&lt;Enabled&gt;1&lt;/Enabled&gt;&lt;ScanUnformatted&gt;1&lt;/ScanUnformatted&gt;&lt;ScanChanges&gt;1&lt;/ScanChanges&gt;&lt;Suspended&gt;1&lt;/Suspended&gt;&lt;/ENInstantFormat&gt;"/>
    <w:docVar w:name="EN.Layout" w:val="&lt;ENLayout&gt;&lt;Style&gt;Amer J Gastroenterology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wf92t0th2dvwme9sebvf5aavd2wfdpaxwe9&quot;&gt;My EndNote Library&lt;record-ids&gt;&lt;item&gt;3763&lt;/item&gt;&lt;item&gt;4264&lt;/item&gt;&lt;item&gt;4337&lt;/item&gt;&lt;item&gt;6055&lt;/item&gt;&lt;item&gt;6061&lt;/item&gt;&lt;item&gt;6067&lt;/item&gt;&lt;item&gt;6069&lt;/item&gt;&lt;item&gt;6072&lt;/item&gt;&lt;item&gt;6074&lt;/item&gt;&lt;item&gt;6075&lt;/item&gt;&lt;item&gt;6077&lt;/item&gt;&lt;item&gt;6078&lt;/item&gt;&lt;item&gt;6108&lt;/item&gt;&lt;item&gt;6109&lt;/item&gt;&lt;item&gt;6110&lt;/item&gt;&lt;item&gt;6117&lt;/item&gt;&lt;item&gt;6140&lt;/item&gt;&lt;item&gt;6141&lt;/item&gt;&lt;item&gt;6142&lt;/item&gt;&lt;item&gt;6143&lt;/item&gt;&lt;item&gt;6144&lt;/item&gt;&lt;item&gt;6201&lt;/item&gt;&lt;item&gt;6212&lt;/item&gt;&lt;item&gt;6219&lt;/item&gt;&lt;item&gt;6228&lt;/item&gt;&lt;item&gt;6231&lt;/item&gt;&lt;item&gt;6232&lt;/item&gt;&lt;item&gt;6233&lt;/item&gt;&lt;item&gt;6255&lt;/item&gt;&lt;item&gt;6321&lt;/item&gt;&lt;item&gt;6336&lt;/item&gt;&lt;item&gt;6337&lt;/item&gt;&lt;item&gt;6352&lt;/item&gt;&lt;item&gt;6356&lt;/item&gt;&lt;item&gt;6369&lt;/item&gt;&lt;item&gt;6398&lt;/item&gt;&lt;item&gt;6500&lt;/item&gt;&lt;item&gt;6502&lt;/item&gt;&lt;item&gt;6509&lt;/item&gt;&lt;item&gt;6515&lt;/item&gt;&lt;item&gt;6521&lt;/item&gt;&lt;item&gt;6523&lt;/item&gt;&lt;item&gt;6525&lt;/item&gt;&lt;item&gt;6540&lt;/item&gt;&lt;item&gt;6541&lt;/item&gt;&lt;item&gt;6542&lt;/item&gt;&lt;item&gt;6550&lt;/item&gt;&lt;item&gt;6553&lt;/item&gt;&lt;item&gt;6554&lt;/item&gt;&lt;item&gt;6617&lt;/item&gt;&lt;item&gt;6663&lt;/item&gt;&lt;item&gt;6664&lt;/item&gt;&lt;item&gt;6717&lt;/item&gt;&lt;item&gt;6739&lt;/item&gt;&lt;item&gt;6742&lt;/item&gt;&lt;item&gt;6743&lt;/item&gt;&lt;item&gt;6745&lt;/item&gt;&lt;item&gt;6746&lt;/item&gt;&lt;item&gt;6747&lt;/item&gt;&lt;item&gt;6751&lt;/item&gt;&lt;item&gt;6753&lt;/item&gt;&lt;item&gt;6754&lt;/item&gt;&lt;item&gt;6755&lt;/item&gt;&lt;item&gt;6758&lt;/item&gt;&lt;item&gt;6768&lt;/item&gt;&lt;item&gt;6773&lt;/item&gt;&lt;item&gt;6774&lt;/item&gt;&lt;/record-ids&gt;&lt;/item&gt;&lt;/Libraries&gt;"/>
  </w:docVars>
  <w:rsids>
    <w:rsidRoot w:val="00BC4DD2"/>
    <w:rsid w:val="00000CCA"/>
    <w:rsid w:val="000027C4"/>
    <w:rsid w:val="0000341B"/>
    <w:rsid w:val="00003B88"/>
    <w:rsid w:val="00011C2B"/>
    <w:rsid w:val="00014A4D"/>
    <w:rsid w:val="00020727"/>
    <w:rsid w:val="000334FA"/>
    <w:rsid w:val="000449BA"/>
    <w:rsid w:val="000525D1"/>
    <w:rsid w:val="00055458"/>
    <w:rsid w:val="000560E5"/>
    <w:rsid w:val="000674F3"/>
    <w:rsid w:val="00076C7F"/>
    <w:rsid w:val="00086558"/>
    <w:rsid w:val="00090D13"/>
    <w:rsid w:val="00094C50"/>
    <w:rsid w:val="00096826"/>
    <w:rsid w:val="000C06D5"/>
    <w:rsid w:val="000C1534"/>
    <w:rsid w:val="000C21A2"/>
    <w:rsid w:val="000C35B5"/>
    <w:rsid w:val="000C3B3B"/>
    <w:rsid w:val="000C5881"/>
    <w:rsid w:val="000C6F06"/>
    <w:rsid w:val="000C72F2"/>
    <w:rsid w:val="000C7999"/>
    <w:rsid w:val="000D0ED3"/>
    <w:rsid w:val="000D124B"/>
    <w:rsid w:val="000E371D"/>
    <w:rsid w:val="000F13D7"/>
    <w:rsid w:val="000F32DF"/>
    <w:rsid w:val="000F50C6"/>
    <w:rsid w:val="000F5A17"/>
    <w:rsid w:val="000F67AA"/>
    <w:rsid w:val="000F7574"/>
    <w:rsid w:val="001118C3"/>
    <w:rsid w:val="00113501"/>
    <w:rsid w:val="00113ACE"/>
    <w:rsid w:val="00114BC9"/>
    <w:rsid w:val="00115566"/>
    <w:rsid w:val="001303FC"/>
    <w:rsid w:val="00135D74"/>
    <w:rsid w:val="00136D13"/>
    <w:rsid w:val="001638D8"/>
    <w:rsid w:val="00165909"/>
    <w:rsid w:val="00165DA8"/>
    <w:rsid w:val="00170FE7"/>
    <w:rsid w:val="001715BD"/>
    <w:rsid w:val="0017319A"/>
    <w:rsid w:val="00174E76"/>
    <w:rsid w:val="00184EDD"/>
    <w:rsid w:val="001941A1"/>
    <w:rsid w:val="001958A6"/>
    <w:rsid w:val="001A1574"/>
    <w:rsid w:val="001C5561"/>
    <w:rsid w:val="001D0300"/>
    <w:rsid w:val="001D3F9E"/>
    <w:rsid w:val="001D788D"/>
    <w:rsid w:val="001E631B"/>
    <w:rsid w:val="001F0B35"/>
    <w:rsid w:val="001F0F10"/>
    <w:rsid w:val="001F41EA"/>
    <w:rsid w:val="001F61CA"/>
    <w:rsid w:val="00202086"/>
    <w:rsid w:val="002022C7"/>
    <w:rsid w:val="00204667"/>
    <w:rsid w:val="00221B37"/>
    <w:rsid w:val="0023361A"/>
    <w:rsid w:val="0023593C"/>
    <w:rsid w:val="00244AE4"/>
    <w:rsid w:val="0026345F"/>
    <w:rsid w:val="0026549B"/>
    <w:rsid w:val="00274D2D"/>
    <w:rsid w:val="0027535B"/>
    <w:rsid w:val="00275E19"/>
    <w:rsid w:val="002820A0"/>
    <w:rsid w:val="00287EDB"/>
    <w:rsid w:val="00287F28"/>
    <w:rsid w:val="00290BE0"/>
    <w:rsid w:val="002A0122"/>
    <w:rsid w:val="002C589B"/>
    <w:rsid w:val="002C5E08"/>
    <w:rsid w:val="002C7C9B"/>
    <w:rsid w:val="002D1E2B"/>
    <w:rsid w:val="002D2363"/>
    <w:rsid w:val="002E21BE"/>
    <w:rsid w:val="002E30B2"/>
    <w:rsid w:val="002F1504"/>
    <w:rsid w:val="002F1749"/>
    <w:rsid w:val="002F4889"/>
    <w:rsid w:val="00310E38"/>
    <w:rsid w:val="00312EFE"/>
    <w:rsid w:val="00314D27"/>
    <w:rsid w:val="0031638C"/>
    <w:rsid w:val="00316DF8"/>
    <w:rsid w:val="00317527"/>
    <w:rsid w:val="00323AC1"/>
    <w:rsid w:val="00340AD0"/>
    <w:rsid w:val="003474EE"/>
    <w:rsid w:val="00352425"/>
    <w:rsid w:val="00352B55"/>
    <w:rsid w:val="00362041"/>
    <w:rsid w:val="00366E88"/>
    <w:rsid w:val="0037017C"/>
    <w:rsid w:val="003720F9"/>
    <w:rsid w:val="00373493"/>
    <w:rsid w:val="00373C4A"/>
    <w:rsid w:val="0038009A"/>
    <w:rsid w:val="00381749"/>
    <w:rsid w:val="00383B4D"/>
    <w:rsid w:val="00386DE2"/>
    <w:rsid w:val="00392BE9"/>
    <w:rsid w:val="003933B1"/>
    <w:rsid w:val="003A79A8"/>
    <w:rsid w:val="003B1C6D"/>
    <w:rsid w:val="003C2F4C"/>
    <w:rsid w:val="003D0364"/>
    <w:rsid w:val="003D65A7"/>
    <w:rsid w:val="003E50C4"/>
    <w:rsid w:val="003E620C"/>
    <w:rsid w:val="00410049"/>
    <w:rsid w:val="00410207"/>
    <w:rsid w:val="00411CCA"/>
    <w:rsid w:val="00421204"/>
    <w:rsid w:val="00427270"/>
    <w:rsid w:val="0043678B"/>
    <w:rsid w:val="004369AD"/>
    <w:rsid w:val="00436C4D"/>
    <w:rsid w:val="00444338"/>
    <w:rsid w:val="004474AF"/>
    <w:rsid w:val="004511F7"/>
    <w:rsid w:val="004514E1"/>
    <w:rsid w:val="0046071B"/>
    <w:rsid w:val="00463872"/>
    <w:rsid w:val="004657CF"/>
    <w:rsid w:val="0047779D"/>
    <w:rsid w:val="0049140C"/>
    <w:rsid w:val="00493BAA"/>
    <w:rsid w:val="00496C70"/>
    <w:rsid w:val="00497599"/>
    <w:rsid w:val="00497EC6"/>
    <w:rsid w:val="004B3CFE"/>
    <w:rsid w:val="004B3D71"/>
    <w:rsid w:val="004B4E32"/>
    <w:rsid w:val="004B52F3"/>
    <w:rsid w:val="004B6BBF"/>
    <w:rsid w:val="004C579E"/>
    <w:rsid w:val="004C7C80"/>
    <w:rsid w:val="004D5CC8"/>
    <w:rsid w:val="004E066C"/>
    <w:rsid w:val="004E0805"/>
    <w:rsid w:val="004E4ACE"/>
    <w:rsid w:val="004E785F"/>
    <w:rsid w:val="004F31E0"/>
    <w:rsid w:val="0050392E"/>
    <w:rsid w:val="00504E21"/>
    <w:rsid w:val="00506175"/>
    <w:rsid w:val="005131C0"/>
    <w:rsid w:val="00516130"/>
    <w:rsid w:val="0052112D"/>
    <w:rsid w:val="005244A4"/>
    <w:rsid w:val="00533400"/>
    <w:rsid w:val="00533BA3"/>
    <w:rsid w:val="00534CFB"/>
    <w:rsid w:val="005367F2"/>
    <w:rsid w:val="0053684C"/>
    <w:rsid w:val="00545D1D"/>
    <w:rsid w:val="00552BC1"/>
    <w:rsid w:val="00555452"/>
    <w:rsid w:val="0055798B"/>
    <w:rsid w:val="005640D9"/>
    <w:rsid w:val="005714D6"/>
    <w:rsid w:val="00572853"/>
    <w:rsid w:val="00574DB0"/>
    <w:rsid w:val="00584514"/>
    <w:rsid w:val="00590A8C"/>
    <w:rsid w:val="00595769"/>
    <w:rsid w:val="00597DCA"/>
    <w:rsid w:val="005B72AC"/>
    <w:rsid w:val="005B7484"/>
    <w:rsid w:val="005B7CEB"/>
    <w:rsid w:val="005C608A"/>
    <w:rsid w:val="005D147D"/>
    <w:rsid w:val="005D62AA"/>
    <w:rsid w:val="005E1813"/>
    <w:rsid w:val="005E1E11"/>
    <w:rsid w:val="005F1AC0"/>
    <w:rsid w:val="00600647"/>
    <w:rsid w:val="006042DB"/>
    <w:rsid w:val="00613A42"/>
    <w:rsid w:val="00614AA2"/>
    <w:rsid w:val="0061521F"/>
    <w:rsid w:val="00623A88"/>
    <w:rsid w:val="0062608D"/>
    <w:rsid w:val="00631AA4"/>
    <w:rsid w:val="00632CF5"/>
    <w:rsid w:val="0063341E"/>
    <w:rsid w:val="006353D1"/>
    <w:rsid w:val="006373CE"/>
    <w:rsid w:val="00644D32"/>
    <w:rsid w:val="006459F0"/>
    <w:rsid w:val="006506B1"/>
    <w:rsid w:val="00652ABE"/>
    <w:rsid w:val="006654FE"/>
    <w:rsid w:val="00665597"/>
    <w:rsid w:val="0067461A"/>
    <w:rsid w:val="0068619A"/>
    <w:rsid w:val="0068667C"/>
    <w:rsid w:val="00686D10"/>
    <w:rsid w:val="00687B3D"/>
    <w:rsid w:val="00696EC7"/>
    <w:rsid w:val="006A0BA5"/>
    <w:rsid w:val="006A3040"/>
    <w:rsid w:val="006A7BC5"/>
    <w:rsid w:val="006B3F07"/>
    <w:rsid w:val="006B620D"/>
    <w:rsid w:val="006C2367"/>
    <w:rsid w:val="006C2428"/>
    <w:rsid w:val="006C5B0C"/>
    <w:rsid w:val="006C7D80"/>
    <w:rsid w:val="006D3EB4"/>
    <w:rsid w:val="006E22DE"/>
    <w:rsid w:val="006E6BC4"/>
    <w:rsid w:val="006F15FA"/>
    <w:rsid w:val="006F16F0"/>
    <w:rsid w:val="006F3D63"/>
    <w:rsid w:val="006F5FCF"/>
    <w:rsid w:val="006F6FF4"/>
    <w:rsid w:val="0070174B"/>
    <w:rsid w:val="00701DE5"/>
    <w:rsid w:val="0071006F"/>
    <w:rsid w:val="00712A1D"/>
    <w:rsid w:val="007162EF"/>
    <w:rsid w:val="00722121"/>
    <w:rsid w:val="00725546"/>
    <w:rsid w:val="007325A2"/>
    <w:rsid w:val="0074012F"/>
    <w:rsid w:val="00740D28"/>
    <w:rsid w:val="007465BA"/>
    <w:rsid w:val="007472FA"/>
    <w:rsid w:val="00747C92"/>
    <w:rsid w:val="00752B1F"/>
    <w:rsid w:val="00767469"/>
    <w:rsid w:val="00771DC5"/>
    <w:rsid w:val="00775B0F"/>
    <w:rsid w:val="007874D3"/>
    <w:rsid w:val="00790E3C"/>
    <w:rsid w:val="007A1CC3"/>
    <w:rsid w:val="007A577E"/>
    <w:rsid w:val="007B1ABF"/>
    <w:rsid w:val="007B7197"/>
    <w:rsid w:val="007C004A"/>
    <w:rsid w:val="007C073D"/>
    <w:rsid w:val="007C3BC2"/>
    <w:rsid w:val="007C646B"/>
    <w:rsid w:val="007C7078"/>
    <w:rsid w:val="007D109D"/>
    <w:rsid w:val="007D17D8"/>
    <w:rsid w:val="007E42B0"/>
    <w:rsid w:val="007F26B8"/>
    <w:rsid w:val="007F30AD"/>
    <w:rsid w:val="007F3D7D"/>
    <w:rsid w:val="00805974"/>
    <w:rsid w:val="0080630A"/>
    <w:rsid w:val="0081485C"/>
    <w:rsid w:val="00821363"/>
    <w:rsid w:val="00821B52"/>
    <w:rsid w:val="00821E3E"/>
    <w:rsid w:val="00825EF6"/>
    <w:rsid w:val="00827817"/>
    <w:rsid w:val="00830C4D"/>
    <w:rsid w:val="0083341E"/>
    <w:rsid w:val="00833C85"/>
    <w:rsid w:val="00834EC9"/>
    <w:rsid w:val="00844988"/>
    <w:rsid w:val="008454A5"/>
    <w:rsid w:val="008455FC"/>
    <w:rsid w:val="00850BF5"/>
    <w:rsid w:val="00855332"/>
    <w:rsid w:val="008562F4"/>
    <w:rsid w:val="0087058C"/>
    <w:rsid w:val="008811FC"/>
    <w:rsid w:val="008863F7"/>
    <w:rsid w:val="008929EB"/>
    <w:rsid w:val="0089353B"/>
    <w:rsid w:val="008962A6"/>
    <w:rsid w:val="008A6C31"/>
    <w:rsid w:val="008A6D66"/>
    <w:rsid w:val="008B5F15"/>
    <w:rsid w:val="008B6179"/>
    <w:rsid w:val="008C0711"/>
    <w:rsid w:val="008C1477"/>
    <w:rsid w:val="008C189F"/>
    <w:rsid w:val="008C2B71"/>
    <w:rsid w:val="008D11B1"/>
    <w:rsid w:val="008D3D56"/>
    <w:rsid w:val="008D6E83"/>
    <w:rsid w:val="008D7A25"/>
    <w:rsid w:val="008E4992"/>
    <w:rsid w:val="008E77B6"/>
    <w:rsid w:val="008F330C"/>
    <w:rsid w:val="008F63AB"/>
    <w:rsid w:val="0090019E"/>
    <w:rsid w:val="00905048"/>
    <w:rsid w:val="0091257A"/>
    <w:rsid w:val="009142B1"/>
    <w:rsid w:val="00917AB7"/>
    <w:rsid w:val="00921F5A"/>
    <w:rsid w:val="00932BB5"/>
    <w:rsid w:val="009342ED"/>
    <w:rsid w:val="00934B89"/>
    <w:rsid w:val="00937C0F"/>
    <w:rsid w:val="00941E27"/>
    <w:rsid w:val="009650EB"/>
    <w:rsid w:val="00965303"/>
    <w:rsid w:val="00965869"/>
    <w:rsid w:val="00965BD9"/>
    <w:rsid w:val="0097135E"/>
    <w:rsid w:val="00973C10"/>
    <w:rsid w:val="00977BBE"/>
    <w:rsid w:val="00980F04"/>
    <w:rsid w:val="00981153"/>
    <w:rsid w:val="009840AC"/>
    <w:rsid w:val="009856FB"/>
    <w:rsid w:val="00986C9C"/>
    <w:rsid w:val="00993E5A"/>
    <w:rsid w:val="0099611A"/>
    <w:rsid w:val="009A1C13"/>
    <w:rsid w:val="009A5540"/>
    <w:rsid w:val="009D0D66"/>
    <w:rsid w:val="009D1CE5"/>
    <w:rsid w:val="009D274A"/>
    <w:rsid w:val="009E76EB"/>
    <w:rsid w:val="009F186B"/>
    <w:rsid w:val="009F53D9"/>
    <w:rsid w:val="009F6FD5"/>
    <w:rsid w:val="00A05187"/>
    <w:rsid w:val="00A0761A"/>
    <w:rsid w:val="00A168FC"/>
    <w:rsid w:val="00A1711F"/>
    <w:rsid w:val="00A22613"/>
    <w:rsid w:val="00A33C4A"/>
    <w:rsid w:val="00A34C17"/>
    <w:rsid w:val="00A35150"/>
    <w:rsid w:val="00A3549B"/>
    <w:rsid w:val="00A4593F"/>
    <w:rsid w:val="00A46AA1"/>
    <w:rsid w:val="00A53879"/>
    <w:rsid w:val="00A54E00"/>
    <w:rsid w:val="00A56B5E"/>
    <w:rsid w:val="00A64813"/>
    <w:rsid w:val="00A7020E"/>
    <w:rsid w:val="00A75DCB"/>
    <w:rsid w:val="00A77C5C"/>
    <w:rsid w:val="00A846D7"/>
    <w:rsid w:val="00A84FB9"/>
    <w:rsid w:val="00A84FCF"/>
    <w:rsid w:val="00A86910"/>
    <w:rsid w:val="00A93851"/>
    <w:rsid w:val="00A94CD8"/>
    <w:rsid w:val="00AA18F2"/>
    <w:rsid w:val="00AA20E1"/>
    <w:rsid w:val="00AA23FE"/>
    <w:rsid w:val="00AA3BA7"/>
    <w:rsid w:val="00AA4A45"/>
    <w:rsid w:val="00AB0903"/>
    <w:rsid w:val="00AB12AD"/>
    <w:rsid w:val="00AB147C"/>
    <w:rsid w:val="00AB7091"/>
    <w:rsid w:val="00AC0D22"/>
    <w:rsid w:val="00AD1D51"/>
    <w:rsid w:val="00AD5D8E"/>
    <w:rsid w:val="00AE2CA1"/>
    <w:rsid w:val="00AE57DD"/>
    <w:rsid w:val="00AF11B0"/>
    <w:rsid w:val="00AF3675"/>
    <w:rsid w:val="00AF5FED"/>
    <w:rsid w:val="00AF68D0"/>
    <w:rsid w:val="00AF7AF4"/>
    <w:rsid w:val="00B00E23"/>
    <w:rsid w:val="00B023D6"/>
    <w:rsid w:val="00B035BA"/>
    <w:rsid w:val="00B04DE0"/>
    <w:rsid w:val="00B106ED"/>
    <w:rsid w:val="00B10F7B"/>
    <w:rsid w:val="00B20D9D"/>
    <w:rsid w:val="00B2333B"/>
    <w:rsid w:val="00B31CCC"/>
    <w:rsid w:val="00B44B51"/>
    <w:rsid w:val="00B44BF2"/>
    <w:rsid w:val="00B455B4"/>
    <w:rsid w:val="00B46B4E"/>
    <w:rsid w:val="00B71145"/>
    <w:rsid w:val="00B81C31"/>
    <w:rsid w:val="00B85B85"/>
    <w:rsid w:val="00B92574"/>
    <w:rsid w:val="00BA4B06"/>
    <w:rsid w:val="00BA68CD"/>
    <w:rsid w:val="00BB1367"/>
    <w:rsid w:val="00BB34B0"/>
    <w:rsid w:val="00BC481B"/>
    <w:rsid w:val="00BC4DD2"/>
    <w:rsid w:val="00BC66F9"/>
    <w:rsid w:val="00BD7057"/>
    <w:rsid w:val="00BE1941"/>
    <w:rsid w:val="00BE25B2"/>
    <w:rsid w:val="00BE5B1F"/>
    <w:rsid w:val="00BF0876"/>
    <w:rsid w:val="00BF1853"/>
    <w:rsid w:val="00C022B3"/>
    <w:rsid w:val="00C12910"/>
    <w:rsid w:val="00C14E85"/>
    <w:rsid w:val="00C24FA4"/>
    <w:rsid w:val="00C25194"/>
    <w:rsid w:val="00C303C7"/>
    <w:rsid w:val="00C33642"/>
    <w:rsid w:val="00C37795"/>
    <w:rsid w:val="00C44F12"/>
    <w:rsid w:val="00C44F8A"/>
    <w:rsid w:val="00C54580"/>
    <w:rsid w:val="00C56651"/>
    <w:rsid w:val="00C577C5"/>
    <w:rsid w:val="00C67745"/>
    <w:rsid w:val="00C73B6A"/>
    <w:rsid w:val="00C73C77"/>
    <w:rsid w:val="00C763B9"/>
    <w:rsid w:val="00C802D2"/>
    <w:rsid w:val="00C81FE6"/>
    <w:rsid w:val="00C833AD"/>
    <w:rsid w:val="00C8511B"/>
    <w:rsid w:val="00C86442"/>
    <w:rsid w:val="00C86CA2"/>
    <w:rsid w:val="00CA1604"/>
    <w:rsid w:val="00CA1B4D"/>
    <w:rsid w:val="00CA2FF9"/>
    <w:rsid w:val="00CA4125"/>
    <w:rsid w:val="00CA7E55"/>
    <w:rsid w:val="00CC0B4F"/>
    <w:rsid w:val="00CD7858"/>
    <w:rsid w:val="00CE1AFF"/>
    <w:rsid w:val="00CE21B6"/>
    <w:rsid w:val="00CF0829"/>
    <w:rsid w:val="00CF0D81"/>
    <w:rsid w:val="00CF184B"/>
    <w:rsid w:val="00CF42E2"/>
    <w:rsid w:val="00CF772A"/>
    <w:rsid w:val="00D00315"/>
    <w:rsid w:val="00D06016"/>
    <w:rsid w:val="00D067E8"/>
    <w:rsid w:val="00D06DB8"/>
    <w:rsid w:val="00D10F08"/>
    <w:rsid w:val="00D120B6"/>
    <w:rsid w:val="00D151A0"/>
    <w:rsid w:val="00D16C80"/>
    <w:rsid w:val="00D2546B"/>
    <w:rsid w:val="00D26445"/>
    <w:rsid w:val="00D36ED1"/>
    <w:rsid w:val="00D41E7B"/>
    <w:rsid w:val="00D54427"/>
    <w:rsid w:val="00D6303F"/>
    <w:rsid w:val="00D654E8"/>
    <w:rsid w:val="00D7001C"/>
    <w:rsid w:val="00D75CE5"/>
    <w:rsid w:val="00D766D6"/>
    <w:rsid w:val="00D77809"/>
    <w:rsid w:val="00D83D19"/>
    <w:rsid w:val="00D85287"/>
    <w:rsid w:val="00D90363"/>
    <w:rsid w:val="00D96C7C"/>
    <w:rsid w:val="00DA0145"/>
    <w:rsid w:val="00DA0D9D"/>
    <w:rsid w:val="00DA64A6"/>
    <w:rsid w:val="00DB0A30"/>
    <w:rsid w:val="00DB2AF5"/>
    <w:rsid w:val="00DB50D6"/>
    <w:rsid w:val="00DB67E7"/>
    <w:rsid w:val="00DC3183"/>
    <w:rsid w:val="00DC5ECF"/>
    <w:rsid w:val="00DC79D7"/>
    <w:rsid w:val="00DD398E"/>
    <w:rsid w:val="00DE5C38"/>
    <w:rsid w:val="00DF15EF"/>
    <w:rsid w:val="00DF5DF5"/>
    <w:rsid w:val="00E0124B"/>
    <w:rsid w:val="00E019D4"/>
    <w:rsid w:val="00E03228"/>
    <w:rsid w:val="00E13650"/>
    <w:rsid w:val="00E16CE6"/>
    <w:rsid w:val="00E24279"/>
    <w:rsid w:val="00E246C3"/>
    <w:rsid w:val="00E24AC6"/>
    <w:rsid w:val="00E32B8C"/>
    <w:rsid w:val="00E45DDC"/>
    <w:rsid w:val="00E51B29"/>
    <w:rsid w:val="00E60CE1"/>
    <w:rsid w:val="00E63E54"/>
    <w:rsid w:val="00E72FED"/>
    <w:rsid w:val="00E777E7"/>
    <w:rsid w:val="00E85126"/>
    <w:rsid w:val="00E91908"/>
    <w:rsid w:val="00E92BAC"/>
    <w:rsid w:val="00E97F2C"/>
    <w:rsid w:val="00EA2789"/>
    <w:rsid w:val="00EA3BDA"/>
    <w:rsid w:val="00EA61C1"/>
    <w:rsid w:val="00EA7102"/>
    <w:rsid w:val="00EB4457"/>
    <w:rsid w:val="00EB6916"/>
    <w:rsid w:val="00EC5061"/>
    <w:rsid w:val="00EC5AEA"/>
    <w:rsid w:val="00ED028C"/>
    <w:rsid w:val="00ED1C4E"/>
    <w:rsid w:val="00ED2646"/>
    <w:rsid w:val="00ED3D9C"/>
    <w:rsid w:val="00EE217F"/>
    <w:rsid w:val="00EE23A9"/>
    <w:rsid w:val="00EF1DD9"/>
    <w:rsid w:val="00EF513B"/>
    <w:rsid w:val="00EF5DD8"/>
    <w:rsid w:val="00F04E9B"/>
    <w:rsid w:val="00F062BB"/>
    <w:rsid w:val="00F0750C"/>
    <w:rsid w:val="00F11E60"/>
    <w:rsid w:val="00F12556"/>
    <w:rsid w:val="00F13487"/>
    <w:rsid w:val="00F13667"/>
    <w:rsid w:val="00F20F0B"/>
    <w:rsid w:val="00F2188B"/>
    <w:rsid w:val="00F25075"/>
    <w:rsid w:val="00F35098"/>
    <w:rsid w:val="00F37D0A"/>
    <w:rsid w:val="00F4042C"/>
    <w:rsid w:val="00F42D3E"/>
    <w:rsid w:val="00F50286"/>
    <w:rsid w:val="00F52A6B"/>
    <w:rsid w:val="00F52C55"/>
    <w:rsid w:val="00F52D13"/>
    <w:rsid w:val="00F57461"/>
    <w:rsid w:val="00F61040"/>
    <w:rsid w:val="00F7011B"/>
    <w:rsid w:val="00F73FD3"/>
    <w:rsid w:val="00F80635"/>
    <w:rsid w:val="00F83E63"/>
    <w:rsid w:val="00F968AE"/>
    <w:rsid w:val="00F96A9E"/>
    <w:rsid w:val="00FA1903"/>
    <w:rsid w:val="00FB4612"/>
    <w:rsid w:val="00FB6C35"/>
    <w:rsid w:val="00FD5572"/>
    <w:rsid w:val="00FE3665"/>
    <w:rsid w:val="00FE66BE"/>
    <w:rsid w:val="00FF17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10F70C4"/>
  <w15:chartTrackingRefBased/>
  <w15:docId w15:val="{0EB5F67C-2E73-4521-A411-3E936879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PMincho" w:hAnsi="Times New Roman"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E11"/>
    <w:pPr>
      <w:widowControl w:val="0"/>
      <w:jc w:val="both"/>
    </w:pPr>
  </w:style>
  <w:style w:type="paragraph" w:styleId="Heading1">
    <w:name w:val="heading 1"/>
    <w:basedOn w:val="Normal"/>
    <w:next w:val="Normal"/>
    <w:link w:val="Heading1Char"/>
    <w:uiPriority w:val="9"/>
    <w:qFormat/>
    <w:rsid w:val="00F52D13"/>
    <w:pPr>
      <w:keepNext/>
      <w:outlineLvl w:val="0"/>
    </w:pPr>
    <w:rPr>
      <w:rFonts w:asciiTheme="majorHAnsi" w:eastAsiaTheme="majorEastAsia" w:hAnsiTheme="majorHAnsi" w:cstheme="majorBidi"/>
      <w:sz w:val="24"/>
      <w:szCs w:val="24"/>
    </w:rPr>
  </w:style>
  <w:style w:type="paragraph" w:styleId="Heading3">
    <w:name w:val="heading 3"/>
    <w:basedOn w:val="Normal"/>
    <w:link w:val="Heading3Char"/>
    <w:uiPriority w:val="9"/>
    <w:qFormat/>
    <w:rsid w:val="00AB0903"/>
    <w:pPr>
      <w:widowControl/>
      <w:spacing w:before="100" w:beforeAutospacing="1" w:after="100" w:afterAutospacing="1"/>
      <w:jc w:val="left"/>
      <w:outlineLvl w:val="2"/>
    </w:pPr>
    <w:rPr>
      <w:rFonts w:ascii="MS PGothic" w:eastAsia="MS PGothic" w:hAnsi="MS PGothic" w:cs="MS PGothic"/>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1E60"/>
    <w:pPr>
      <w:tabs>
        <w:tab w:val="center" w:pos="4252"/>
        <w:tab w:val="right" w:pos="8504"/>
      </w:tabs>
      <w:snapToGrid w:val="0"/>
    </w:pPr>
  </w:style>
  <w:style w:type="character" w:customStyle="1" w:styleId="HeaderChar">
    <w:name w:val="Header Char"/>
    <w:basedOn w:val="DefaultParagraphFont"/>
    <w:link w:val="Header"/>
    <w:uiPriority w:val="99"/>
    <w:rsid w:val="00F11E60"/>
  </w:style>
  <w:style w:type="paragraph" w:styleId="Footer">
    <w:name w:val="footer"/>
    <w:basedOn w:val="Normal"/>
    <w:link w:val="FooterChar"/>
    <w:uiPriority w:val="99"/>
    <w:unhideWhenUsed/>
    <w:rsid w:val="00F11E60"/>
    <w:pPr>
      <w:tabs>
        <w:tab w:val="center" w:pos="4252"/>
        <w:tab w:val="right" w:pos="8504"/>
      </w:tabs>
      <w:snapToGrid w:val="0"/>
    </w:pPr>
  </w:style>
  <w:style w:type="character" w:customStyle="1" w:styleId="FooterChar">
    <w:name w:val="Footer Char"/>
    <w:basedOn w:val="DefaultParagraphFont"/>
    <w:link w:val="Footer"/>
    <w:uiPriority w:val="99"/>
    <w:rsid w:val="00F11E60"/>
  </w:style>
  <w:style w:type="paragraph" w:customStyle="1" w:styleId="EndNoteBibliographyTitle">
    <w:name w:val="EndNote Bibliography Title"/>
    <w:basedOn w:val="Normal"/>
    <w:link w:val="EndNoteBibliographyTitle0"/>
    <w:rsid w:val="00D36ED1"/>
    <w:pPr>
      <w:jc w:val="center"/>
    </w:pPr>
    <w:rPr>
      <w:rFonts w:cs="Times New Roman"/>
      <w:noProof/>
    </w:rPr>
  </w:style>
  <w:style w:type="character" w:customStyle="1" w:styleId="EndNoteBibliographyTitle0">
    <w:name w:val="EndNote Bibliography Title (文字)"/>
    <w:basedOn w:val="DefaultParagraphFont"/>
    <w:link w:val="EndNoteBibliographyTitle"/>
    <w:rsid w:val="00D36ED1"/>
    <w:rPr>
      <w:rFonts w:cs="Times New Roman"/>
      <w:noProof/>
    </w:rPr>
  </w:style>
  <w:style w:type="paragraph" w:customStyle="1" w:styleId="EndNoteBibliography">
    <w:name w:val="EndNote Bibliography"/>
    <w:basedOn w:val="Normal"/>
    <w:link w:val="EndNoteBibliography0"/>
    <w:rsid w:val="00D36ED1"/>
    <w:rPr>
      <w:rFonts w:cs="Times New Roman"/>
      <w:noProof/>
    </w:rPr>
  </w:style>
  <w:style w:type="character" w:customStyle="1" w:styleId="EndNoteBibliography0">
    <w:name w:val="EndNote Bibliography (文字)"/>
    <w:basedOn w:val="DefaultParagraphFont"/>
    <w:link w:val="EndNoteBibliography"/>
    <w:rsid w:val="00D36ED1"/>
    <w:rPr>
      <w:rFonts w:cs="Times New Roman"/>
      <w:noProof/>
    </w:rPr>
  </w:style>
  <w:style w:type="paragraph" w:styleId="NormalWeb">
    <w:name w:val="Normal (Web)"/>
    <w:basedOn w:val="Normal"/>
    <w:uiPriority w:val="99"/>
    <w:semiHidden/>
    <w:unhideWhenUsed/>
    <w:rsid w:val="00614AA2"/>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Heading3Char">
    <w:name w:val="Heading 3 Char"/>
    <w:basedOn w:val="DefaultParagraphFont"/>
    <w:link w:val="Heading3"/>
    <w:uiPriority w:val="9"/>
    <w:rsid w:val="00AB0903"/>
    <w:rPr>
      <w:rFonts w:ascii="MS PGothic" w:eastAsia="MS PGothic" w:hAnsi="MS PGothic" w:cs="MS PGothic"/>
      <w:b/>
      <w:bCs/>
      <w:kern w:val="0"/>
      <w:sz w:val="27"/>
      <w:szCs w:val="27"/>
    </w:rPr>
  </w:style>
  <w:style w:type="character" w:styleId="CommentReference">
    <w:name w:val="annotation reference"/>
    <w:basedOn w:val="DefaultParagraphFont"/>
    <w:uiPriority w:val="99"/>
    <w:semiHidden/>
    <w:unhideWhenUsed/>
    <w:rsid w:val="00917AB7"/>
    <w:rPr>
      <w:sz w:val="18"/>
      <w:szCs w:val="18"/>
    </w:rPr>
  </w:style>
  <w:style w:type="paragraph" w:styleId="CommentText">
    <w:name w:val="annotation text"/>
    <w:basedOn w:val="Normal"/>
    <w:link w:val="CommentTextChar"/>
    <w:uiPriority w:val="99"/>
    <w:semiHidden/>
    <w:unhideWhenUsed/>
    <w:rsid w:val="00917AB7"/>
    <w:pPr>
      <w:jc w:val="left"/>
    </w:pPr>
  </w:style>
  <w:style w:type="character" w:customStyle="1" w:styleId="CommentTextChar">
    <w:name w:val="Comment Text Char"/>
    <w:basedOn w:val="DefaultParagraphFont"/>
    <w:link w:val="CommentText"/>
    <w:uiPriority w:val="99"/>
    <w:semiHidden/>
    <w:rsid w:val="00917AB7"/>
  </w:style>
  <w:style w:type="paragraph" w:styleId="CommentSubject">
    <w:name w:val="annotation subject"/>
    <w:basedOn w:val="CommentText"/>
    <w:next w:val="CommentText"/>
    <w:link w:val="CommentSubjectChar"/>
    <w:uiPriority w:val="99"/>
    <w:semiHidden/>
    <w:unhideWhenUsed/>
    <w:rsid w:val="00917AB7"/>
    <w:rPr>
      <w:b/>
      <w:bCs/>
    </w:rPr>
  </w:style>
  <w:style w:type="character" w:customStyle="1" w:styleId="CommentSubjectChar">
    <w:name w:val="Comment Subject Char"/>
    <w:basedOn w:val="CommentTextChar"/>
    <w:link w:val="CommentSubject"/>
    <w:uiPriority w:val="99"/>
    <w:semiHidden/>
    <w:rsid w:val="00917AB7"/>
    <w:rPr>
      <w:b/>
      <w:bCs/>
    </w:rPr>
  </w:style>
  <w:style w:type="paragraph" w:styleId="BalloonText">
    <w:name w:val="Balloon Text"/>
    <w:basedOn w:val="Normal"/>
    <w:link w:val="BalloonTextChar"/>
    <w:uiPriority w:val="99"/>
    <w:semiHidden/>
    <w:unhideWhenUsed/>
    <w:rsid w:val="00917AB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917AB7"/>
    <w:rPr>
      <w:rFonts w:asciiTheme="majorHAnsi" w:eastAsiaTheme="majorEastAsia" w:hAnsiTheme="majorHAnsi" w:cstheme="majorBidi"/>
      <w:sz w:val="18"/>
      <w:szCs w:val="18"/>
    </w:rPr>
  </w:style>
  <w:style w:type="character" w:styleId="Emphasis">
    <w:name w:val="Emphasis"/>
    <w:basedOn w:val="DefaultParagraphFont"/>
    <w:uiPriority w:val="20"/>
    <w:qFormat/>
    <w:rsid w:val="00F80635"/>
    <w:rPr>
      <w:i/>
      <w:iCs/>
    </w:rPr>
  </w:style>
  <w:style w:type="character" w:styleId="Hyperlink">
    <w:name w:val="Hyperlink"/>
    <w:basedOn w:val="DefaultParagraphFont"/>
    <w:uiPriority w:val="99"/>
    <w:semiHidden/>
    <w:unhideWhenUsed/>
    <w:rsid w:val="00830C4D"/>
    <w:rPr>
      <w:color w:val="0000FF"/>
      <w:u w:val="single"/>
    </w:rPr>
  </w:style>
  <w:style w:type="character" w:customStyle="1" w:styleId="Heading1Char">
    <w:name w:val="Heading 1 Char"/>
    <w:basedOn w:val="DefaultParagraphFont"/>
    <w:link w:val="Heading1"/>
    <w:uiPriority w:val="9"/>
    <w:rsid w:val="00F52D13"/>
    <w:rPr>
      <w:rFonts w:asciiTheme="majorHAnsi" w:eastAsiaTheme="majorEastAsia" w:hAnsiTheme="majorHAnsi" w:cstheme="majorBidi"/>
      <w:sz w:val="24"/>
      <w:szCs w:val="24"/>
    </w:rPr>
  </w:style>
  <w:style w:type="character" w:styleId="LineNumber">
    <w:name w:val="line number"/>
    <w:basedOn w:val="DefaultParagraphFont"/>
    <w:uiPriority w:val="99"/>
    <w:semiHidden/>
    <w:unhideWhenUsed/>
    <w:rsid w:val="00BD7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174247">
      <w:bodyDiv w:val="1"/>
      <w:marLeft w:val="0"/>
      <w:marRight w:val="0"/>
      <w:marTop w:val="0"/>
      <w:marBottom w:val="0"/>
      <w:divBdr>
        <w:top w:val="none" w:sz="0" w:space="0" w:color="auto"/>
        <w:left w:val="none" w:sz="0" w:space="0" w:color="auto"/>
        <w:bottom w:val="none" w:sz="0" w:space="0" w:color="auto"/>
        <w:right w:val="none" w:sz="0" w:space="0" w:color="auto"/>
      </w:divBdr>
    </w:div>
    <w:div w:id="605189871">
      <w:bodyDiv w:val="1"/>
      <w:marLeft w:val="0"/>
      <w:marRight w:val="0"/>
      <w:marTop w:val="0"/>
      <w:marBottom w:val="0"/>
      <w:divBdr>
        <w:top w:val="none" w:sz="0" w:space="0" w:color="auto"/>
        <w:left w:val="none" w:sz="0" w:space="0" w:color="auto"/>
        <w:bottom w:val="none" w:sz="0" w:space="0" w:color="auto"/>
        <w:right w:val="none" w:sz="0" w:space="0" w:color="auto"/>
      </w:divBdr>
      <w:divsChild>
        <w:div w:id="295716860">
          <w:marLeft w:val="0"/>
          <w:marRight w:val="0"/>
          <w:marTop w:val="166"/>
          <w:marBottom w:val="166"/>
          <w:divBdr>
            <w:top w:val="none" w:sz="0" w:space="0" w:color="auto"/>
            <w:left w:val="none" w:sz="0" w:space="0" w:color="auto"/>
            <w:bottom w:val="none" w:sz="0" w:space="0" w:color="auto"/>
            <w:right w:val="none" w:sz="0" w:space="0" w:color="auto"/>
          </w:divBdr>
          <w:divsChild>
            <w:div w:id="11181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5052">
      <w:bodyDiv w:val="1"/>
      <w:marLeft w:val="0"/>
      <w:marRight w:val="0"/>
      <w:marTop w:val="0"/>
      <w:marBottom w:val="0"/>
      <w:divBdr>
        <w:top w:val="none" w:sz="0" w:space="0" w:color="auto"/>
        <w:left w:val="none" w:sz="0" w:space="0" w:color="auto"/>
        <w:bottom w:val="none" w:sz="0" w:space="0" w:color="auto"/>
        <w:right w:val="none" w:sz="0" w:space="0" w:color="auto"/>
      </w:divBdr>
    </w:div>
    <w:div w:id="652416150">
      <w:bodyDiv w:val="1"/>
      <w:marLeft w:val="0"/>
      <w:marRight w:val="0"/>
      <w:marTop w:val="0"/>
      <w:marBottom w:val="0"/>
      <w:divBdr>
        <w:top w:val="none" w:sz="0" w:space="0" w:color="auto"/>
        <w:left w:val="none" w:sz="0" w:space="0" w:color="auto"/>
        <w:bottom w:val="none" w:sz="0" w:space="0" w:color="auto"/>
        <w:right w:val="none" w:sz="0" w:space="0" w:color="auto"/>
      </w:divBdr>
    </w:div>
    <w:div w:id="1540359921">
      <w:bodyDiv w:val="1"/>
      <w:marLeft w:val="0"/>
      <w:marRight w:val="0"/>
      <w:marTop w:val="0"/>
      <w:marBottom w:val="0"/>
      <w:divBdr>
        <w:top w:val="none" w:sz="0" w:space="0" w:color="auto"/>
        <w:left w:val="none" w:sz="0" w:space="0" w:color="auto"/>
        <w:bottom w:val="none" w:sz="0" w:space="0" w:color="auto"/>
        <w:right w:val="none" w:sz="0" w:space="0" w:color="auto"/>
      </w:divBdr>
    </w:div>
    <w:div w:id="1733118463">
      <w:bodyDiv w:val="1"/>
      <w:marLeft w:val="0"/>
      <w:marRight w:val="0"/>
      <w:marTop w:val="0"/>
      <w:marBottom w:val="0"/>
      <w:divBdr>
        <w:top w:val="none" w:sz="0" w:space="0" w:color="auto"/>
        <w:left w:val="none" w:sz="0" w:space="0" w:color="auto"/>
        <w:bottom w:val="none" w:sz="0" w:space="0" w:color="auto"/>
        <w:right w:val="none" w:sz="0" w:space="0" w:color="auto"/>
      </w:divBdr>
    </w:div>
    <w:div w:id="177918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2738A-0A11-4418-8A9F-7F576CA4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1806</TotalTime>
  <Pages>2</Pages>
  <Words>514</Words>
  <Characters>2502</Characters>
  <Application>Microsoft Office Word</Application>
  <DocSecurity>0</DocSecurity>
  <Lines>20</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kanda taishu</dc:creator>
  <cp:keywords/>
  <dc:description/>
  <cp:lastModifiedBy>Tejaswani M.T.</cp:lastModifiedBy>
  <cp:revision>179</cp:revision>
  <cp:lastPrinted>2021-05-10T07:35:00Z</cp:lastPrinted>
  <dcterms:created xsi:type="dcterms:W3CDTF">2021-05-10T10:08:00Z</dcterms:created>
  <dcterms:modified xsi:type="dcterms:W3CDTF">2021-10-18T14:31:00Z</dcterms:modified>
</cp:coreProperties>
</file>