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CCC69ED" w14:textId="37F1629C" w:rsidR="00165EC7" w:rsidRPr="00C3560E" w:rsidRDefault="00165EC7" w:rsidP="00165EC7">
      <w:pPr>
        <w:snapToGrid w:val="0"/>
        <w:spacing w:line="480" w:lineRule="auto"/>
        <w:jc w:val="left"/>
        <w:rPr>
          <w:rFonts w:cs="Times New Roman"/>
          <w:b/>
          <w:sz w:val="24"/>
          <w:szCs w:val="24"/>
        </w:rPr>
      </w:pPr>
      <w:bookmarkStart w:id="0" w:name="_Hlk72275848"/>
      <w:bookmarkStart w:id="1" w:name="_GoBack"/>
      <w:r w:rsidRPr="00C3560E">
        <w:rPr>
          <w:rFonts w:cs="Times New Roman"/>
          <w:b/>
          <w:sz w:val="24"/>
          <w:szCs w:val="24"/>
        </w:rPr>
        <w:t xml:space="preserve">Supplemental Content </w:t>
      </w:r>
      <w:r w:rsidR="00A864EC" w:rsidRPr="00C3560E">
        <w:rPr>
          <w:rFonts w:cs="Times New Roman" w:hint="eastAsia"/>
          <w:b/>
          <w:sz w:val="24"/>
          <w:szCs w:val="24"/>
        </w:rPr>
        <w:t>5</w:t>
      </w:r>
    </w:p>
    <w:bookmarkEnd w:id="0"/>
    <w:p w14:paraId="33D9F2FD" w14:textId="4E7D93FA" w:rsidR="00821B52" w:rsidRPr="00C3560E" w:rsidRDefault="00821B52" w:rsidP="00DE5C38">
      <w:pPr>
        <w:snapToGrid w:val="0"/>
        <w:spacing w:line="480" w:lineRule="auto"/>
        <w:jc w:val="left"/>
        <w:rPr>
          <w:rFonts w:cs="Times New Roman"/>
          <w:sz w:val="24"/>
          <w:szCs w:val="24"/>
        </w:rPr>
      </w:pPr>
    </w:p>
    <w:p w14:paraId="685BBD8B" w14:textId="3D1C28F8" w:rsidR="00613A42" w:rsidRPr="00C3560E" w:rsidRDefault="00613A42" w:rsidP="00DE5C38">
      <w:pPr>
        <w:snapToGrid w:val="0"/>
        <w:spacing w:line="480" w:lineRule="auto"/>
        <w:jc w:val="left"/>
        <w:rPr>
          <w:rFonts w:cs="Times New Roman"/>
          <w:b/>
          <w:i/>
          <w:iCs/>
          <w:sz w:val="24"/>
          <w:szCs w:val="24"/>
        </w:rPr>
      </w:pPr>
      <w:r w:rsidRPr="00C3560E">
        <w:rPr>
          <w:rFonts w:cs="Times New Roman"/>
          <w:b/>
          <w:i/>
          <w:iCs/>
          <w:sz w:val="24"/>
          <w:szCs w:val="24"/>
        </w:rPr>
        <w:t>Other Statistical Analyses</w:t>
      </w:r>
    </w:p>
    <w:p w14:paraId="22836AD2" w14:textId="2AD7F086" w:rsidR="00613A42" w:rsidRPr="00C3560E" w:rsidRDefault="00613A42" w:rsidP="00DE5C38">
      <w:pPr>
        <w:snapToGrid w:val="0"/>
        <w:spacing w:line="480" w:lineRule="auto"/>
        <w:jc w:val="left"/>
        <w:rPr>
          <w:rFonts w:cs="Times New Roman"/>
          <w:sz w:val="24"/>
          <w:szCs w:val="24"/>
        </w:rPr>
      </w:pPr>
      <w:r w:rsidRPr="00C3560E">
        <w:rPr>
          <w:rFonts w:cs="Times New Roman"/>
          <w:sz w:val="24"/>
          <w:szCs w:val="24"/>
        </w:rPr>
        <w:t xml:space="preserve">Continuous variables were expressed as medians (ranges) and analyzed using a nonparametric method (i.e., Mann–Whitney </w:t>
      </w:r>
      <w:r w:rsidRPr="00C3560E">
        <w:rPr>
          <w:rFonts w:cs="Times New Roman"/>
          <w:i/>
          <w:iCs/>
          <w:sz w:val="24"/>
          <w:szCs w:val="24"/>
        </w:rPr>
        <w:t>U</w:t>
      </w:r>
      <w:r w:rsidRPr="00C3560E">
        <w:rPr>
          <w:rFonts w:cs="Times New Roman"/>
          <w:sz w:val="24"/>
          <w:szCs w:val="24"/>
        </w:rPr>
        <w:t>-test) because the variables were visually not normally distributed data. Categorical variables were reported as numbers (percentages) and analyzed using the chi-squared test or Fisher’s exact test, as appropriate. In multiple comparison</w:t>
      </w:r>
      <w:r w:rsidR="006353D1" w:rsidRPr="00C3560E">
        <w:rPr>
          <w:rFonts w:cs="Times New Roman"/>
          <w:sz w:val="24"/>
          <w:szCs w:val="24"/>
        </w:rPr>
        <w:t>s</w:t>
      </w:r>
      <w:r w:rsidRPr="00C3560E">
        <w:rPr>
          <w:rFonts w:cs="Times New Roman"/>
          <w:sz w:val="24"/>
          <w:szCs w:val="24"/>
        </w:rPr>
        <w:t xml:space="preserve">, results were assessed using </w:t>
      </w:r>
      <w:r w:rsidR="006353D1" w:rsidRPr="00C3560E">
        <w:rPr>
          <w:rFonts w:cs="Times New Roman"/>
          <w:sz w:val="24"/>
          <w:szCs w:val="24"/>
        </w:rPr>
        <w:t xml:space="preserve">the </w:t>
      </w:r>
      <w:r w:rsidRPr="00C3560E">
        <w:rPr>
          <w:rFonts w:cs="Times New Roman"/>
          <w:sz w:val="24"/>
          <w:szCs w:val="24"/>
        </w:rPr>
        <w:t>Kruskal-Wallis test with a Dunn-Bonferroni adjustment.</w:t>
      </w:r>
    </w:p>
    <w:p w14:paraId="36BBE273" w14:textId="19716214" w:rsidR="003303CA" w:rsidRPr="00C3560E" w:rsidRDefault="00613A42" w:rsidP="006D0BAD">
      <w:pPr>
        <w:snapToGrid w:val="0"/>
        <w:spacing w:line="480" w:lineRule="auto"/>
        <w:ind w:firstLineChars="300" w:firstLine="720"/>
        <w:jc w:val="left"/>
        <w:rPr>
          <w:rFonts w:cs="Times New Roman"/>
          <w:sz w:val="24"/>
          <w:szCs w:val="24"/>
        </w:rPr>
      </w:pPr>
      <w:r w:rsidRPr="00C3560E">
        <w:rPr>
          <w:rFonts w:cs="Times New Roman"/>
          <w:sz w:val="24"/>
          <w:szCs w:val="24"/>
        </w:rPr>
        <w:t>Correlations between two observed </w:t>
      </w:r>
      <w:hyperlink r:id="rId7" w:history="1">
        <w:r w:rsidRPr="00C3560E">
          <w:rPr>
            <w:rFonts w:cs="Times New Roman"/>
            <w:sz w:val="24"/>
            <w:szCs w:val="24"/>
          </w:rPr>
          <w:t>ordinal variables</w:t>
        </w:r>
      </w:hyperlink>
      <w:r w:rsidRPr="00C3560E">
        <w:rPr>
          <w:rFonts w:cs="Times New Roman"/>
          <w:sz w:val="24"/>
          <w:szCs w:val="24"/>
        </w:rPr>
        <w:t xml:space="preserve"> were assessed using polychoric correlations. A correlation was considered statistically significant when the correlation coefficient (r) was beyond 0.3. Recurrence free survival (RFS) and disease specific survival (DSS) were estimated using the Kaplan–Meier method, and differences in the survival rates among the groups were compared using the log-rank test. RFS was defined as the time from the operation to the date of disease recurrence. DSS was defined as the time from the operation to the time of death due to PDAC, or the last follow-up time. This study was planned with a maximum follow-up period of five years. A difference was considered to be significant for values of P &lt; 0.05. The statistical analyses were performed using IBM SPSS Statistics </w:t>
      </w:r>
      <w:r w:rsidR="006D0BAD" w:rsidRPr="00C3560E">
        <w:rPr>
          <w:rFonts w:cs="Times New Roman"/>
          <w:sz w:val="24"/>
          <w:szCs w:val="24"/>
        </w:rPr>
        <w:t>v</w:t>
      </w:r>
      <w:r w:rsidRPr="00C3560E">
        <w:rPr>
          <w:rFonts w:cs="Times New Roman"/>
          <w:sz w:val="24"/>
          <w:szCs w:val="24"/>
        </w:rPr>
        <w:t>26.0 (IBM Corp, Armonk, NY, USA</w:t>
      </w:r>
      <w:r w:rsidR="006D0BAD" w:rsidRPr="00C3560E">
        <w:rPr>
          <w:rFonts w:cs="Times New Roman"/>
          <w:sz w:val="24"/>
          <w:szCs w:val="24"/>
        </w:rPr>
        <w:t xml:space="preserve">, </w:t>
      </w:r>
      <w:r w:rsidR="006D0BAD" w:rsidRPr="00C3560E">
        <w:rPr>
          <w:rFonts w:cs="Times New Roman" w:hint="eastAsia"/>
          <w:sz w:val="24"/>
          <w:szCs w:val="24"/>
        </w:rPr>
        <w:t>https://www.ibm.com</w:t>
      </w:r>
      <w:r w:rsidRPr="00C3560E">
        <w:rPr>
          <w:rFonts w:cs="Times New Roman"/>
          <w:sz w:val="24"/>
          <w:szCs w:val="24"/>
        </w:rPr>
        <w:t xml:space="preserve">) or R software program </w:t>
      </w:r>
      <w:r w:rsidR="006D0BAD" w:rsidRPr="00C3560E">
        <w:rPr>
          <w:rFonts w:cs="Times New Roman"/>
          <w:sz w:val="24"/>
          <w:szCs w:val="24"/>
        </w:rPr>
        <w:t>v</w:t>
      </w:r>
      <w:r w:rsidRPr="00C3560E">
        <w:rPr>
          <w:rFonts w:cs="Times New Roman"/>
          <w:sz w:val="24"/>
          <w:szCs w:val="24"/>
        </w:rPr>
        <w:t>4.0.5 (R Foundation for Statistical Computing, Vienna, Austria</w:t>
      </w:r>
      <w:r w:rsidR="006D0BAD" w:rsidRPr="00C3560E">
        <w:rPr>
          <w:rFonts w:cs="Times New Roman"/>
          <w:sz w:val="24"/>
          <w:szCs w:val="24"/>
        </w:rPr>
        <w:t>, https://www.R-project.org</w:t>
      </w:r>
      <w:r w:rsidRPr="00C3560E">
        <w:rPr>
          <w:rFonts w:cs="Times New Roman"/>
          <w:sz w:val="24"/>
          <w:szCs w:val="24"/>
        </w:rPr>
        <w:t>)</w:t>
      </w:r>
      <w:r w:rsidR="003303CA" w:rsidRPr="00C3560E">
        <w:rPr>
          <w:rFonts w:cs="Times New Roman"/>
          <w:sz w:val="24"/>
          <w:szCs w:val="24"/>
        </w:rPr>
        <w:t xml:space="preserve"> </w:t>
      </w:r>
      <w:r w:rsidR="003303CA" w:rsidRPr="00C3560E">
        <w:rPr>
          <w:rFonts w:cs="Times New Roman"/>
          <w:sz w:val="24"/>
          <w:szCs w:val="24"/>
        </w:rPr>
        <w:fldChar w:fldCharType="begin"/>
      </w:r>
      <w:r w:rsidR="003303CA" w:rsidRPr="00C3560E">
        <w:rPr>
          <w:rFonts w:cs="Times New Roman"/>
          <w:sz w:val="24"/>
          <w:szCs w:val="24"/>
        </w:rPr>
        <w:instrText xml:space="preserve"> ADDIN EN.CITE &lt;EndNote&gt;&lt;Cite&gt;&lt;Author&gt;Team&lt;/Author&gt;&lt;Year&gt;2021&lt;/Year&gt;&lt;RecNum&gt;6858&lt;/RecNum&gt;&lt;DisplayText&gt;(1)&lt;/DisplayText&gt;&lt;record&gt;&lt;rec-number&gt;6858&lt;/rec-number&gt;&lt;foreign-keys&gt;&lt;key app="EN" db-id="swf92t0th2dvwme9sebvf5aavd2wfdpaxwe9" timestamp="1631798704"&gt;6858&lt;/key&gt;&lt;/foreign-keys&gt;&lt;ref-type name="Journal Article"&gt;17&lt;/ref-type&gt;&lt;contributors&gt;&lt;authors&gt;&lt;author&gt;R Core Team&lt;/author&gt;&lt;/authors&gt;&lt;/contributors&gt;&lt;titles&gt;&lt;title&gt;R: A Language and Environment for Statistical Computing&lt;/title&gt;&lt;secondary-title&gt;R Foundation for Statistical Computing&lt;/secondary-title&gt;&lt;/titles&gt;&lt;periodical&gt;&lt;full-title&gt;R Foundation for Statistical Computing&lt;/full-title&gt;&lt;/periodical&gt;&lt;dates&gt;&lt;year&gt;2021&lt;/year&gt;&lt;/dates&gt;&lt;urls&gt;&lt;related-urls&gt;&lt;url&gt;https://www.R-project.org&lt;/url&gt;&lt;/related-urls&gt;&lt;/urls&gt;&lt;/record&gt;&lt;/Cite&gt;&lt;/EndNote&gt;</w:instrText>
      </w:r>
      <w:r w:rsidR="003303CA" w:rsidRPr="00C3560E">
        <w:rPr>
          <w:rFonts w:cs="Times New Roman"/>
          <w:sz w:val="24"/>
          <w:szCs w:val="24"/>
        </w:rPr>
        <w:fldChar w:fldCharType="separate"/>
      </w:r>
      <w:r w:rsidR="003303CA" w:rsidRPr="00C3560E">
        <w:rPr>
          <w:rFonts w:cs="Times New Roman"/>
          <w:noProof/>
          <w:sz w:val="24"/>
          <w:szCs w:val="24"/>
        </w:rPr>
        <w:t>(1)</w:t>
      </w:r>
      <w:r w:rsidR="003303CA" w:rsidRPr="00C3560E">
        <w:rPr>
          <w:rFonts w:cs="Times New Roman"/>
          <w:sz w:val="24"/>
          <w:szCs w:val="24"/>
        </w:rPr>
        <w:fldChar w:fldCharType="end"/>
      </w:r>
      <w:r w:rsidR="00C4302C" w:rsidRPr="00C3560E">
        <w:rPr>
          <w:rFonts w:cs="Times New Roman"/>
          <w:sz w:val="24"/>
          <w:szCs w:val="24"/>
        </w:rPr>
        <w:t xml:space="preserve">. Data were </w:t>
      </w:r>
      <w:r w:rsidR="003303CA" w:rsidRPr="00C3560E">
        <w:rPr>
          <w:rFonts w:cs="Times New Roman"/>
          <w:sz w:val="24"/>
          <w:szCs w:val="24"/>
        </w:rPr>
        <w:t>visualized</w:t>
      </w:r>
      <w:r w:rsidR="00C4302C" w:rsidRPr="00C3560E">
        <w:rPr>
          <w:rFonts w:cs="Times New Roman"/>
          <w:sz w:val="24"/>
          <w:szCs w:val="24"/>
        </w:rPr>
        <w:t xml:space="preserve"> using GraphPad Prism </w:t>
      </w:r>
      <w:r w:rsidR="006D0BAD" w:rsidRPr="00C3560E">
        <w:rPr>
          <w:rFonts w:cs="Times New Roman"/>
          <w:sz w:val="24"/>
          <w:szCs w:val="24"/>
        </w:rPr>
        <w:t>v</w:t>
      </w:r>
      <w:r w:rsidR="003303CA" w:rsidRPr="00C3560E">
        <w:rPr>
          <w:rFonts w:cs="Times New Roman"/>
          <w:sz w:val="24"/>
          <w:szCs w:val="24"/>
        </w:rPr>
        <w:t>9</w:t>
      </w:r>
      <w:r w:rsidR="00C4302C" w:rsidRPr="00C3560E">
        <w:rPr>
          <w:rFonts w:cs="Times New Roman"/>
          <w:sz w:val="24"/>
          <w:szCs w:val="24"/>
        </w:rPr>
        <w:t>.</w:t>
      </w:r>
      <w:r w:rsidR="003303CA" w:rsidRPr="00C3560E">
        <w:rPr>
          <w:rFonts w:cs="Times New Roman"/>
          <w:sz w:val="24"/>
          <w:szCs w:val="24"/>
        </w:rPr>
        <w:t>1</w:t>
      </w:r>
      <w:r w:rsidR="00C4302C" w:rsidRPr="00C3560E">
        <w:rPr>
          <w:rFonts w:cs="Times New Roman"/>
          <w:sz w:val="24"/>
          <w:szCs w:val="24"/>
        </w:rPr>
        <w:t xml:space="preserve">.0 </w:t>
      </w:r>
      <w:r w:rsidR="003303CA" w:rsidRPr="00C3560E">
        <w:rPr>
          <w:rFonts w:cs="Times New Roman"/>
          <w:sz w:val="24"/>
          <w:szCs w:val="24"/>
        </w:rPr>
        <w:t>(</w:t>
      </w:r>
      <w:r w:rsidR="00C4302C" w:rsidRPr="00C3560E">
        <w:rPr>
          <w:rFonts w:cs="Times New Roman"/>
          <w:sz w:val="24"/>
          <w:szCs w:val="24"/>
        </w:rPr>
        <w:t>GraphPad Software, San Diego, C</w:t>
      </w:r>
      <w:r w:rsidR="003303CA" w:rsidRPr="00C3560E">
        <w:rPr>
          <w:rFonts w:cs="Times New Roman"/>
          <w:sz w:val="24"/>
          <w:szCs w:val="24"/>
        </w:rPr>
        <w:t>A,</w:t>
      </w:r>
      <w:r w:rsidR="00C4302C" w:rsidRPr="00C3560E">
        <w:rPr>
          <w:rFonts w:cs="Times New Roman"/>
          <w:sz w:val="24"/>
          <w:szCs w:val="24"/>
        </w:rPr>
        <w:t xml:space="preserve"> USA</w:t>
      </w:r>
      <w:r w:rsidR="006D0BAD" w:rsidRPr="00C3560E">
        <w:rPr>
          <w:rFonts w:cs="Times New Roman"/>
          <w:sz w:val="24"/>
          <w:szCs w:val="24"/>
        </w:rPr>
        <w:t>, https://www.graphpad.com</w:t>
      </w:r>
      <w:r w:rsidR="003303CA" w:rsidRPr="00C3560E">
        <w:rPr>
          <w:rFonts w:cs="Times New Roman"/>
          <w:sz w:val="24"/>
          <w:szCs w:val="24"/>
        </w:rPr>
        <w:t>)</w:t>
      </w:r>
    </w:p>
    <w:p w14:paraId="3871FEE0" w14:textId="22C7E095" w:rsidR="003303CA" w:rsidRPr="00C3560E" w:rsidRDefault="003303CA" w:rsidP="003303CA">
      <w:pPr>
        <w:snapToGrid w:val="0"/>
        <w:spacing w:line="480" w:lineRule="auto"/>
        <w:jc w:val="left"/>
        <w:rPr>
          <w:rFonts w:cs="Times New Roman"/>
          <w:sz w:val="24"/>
          <w:szCs w:val="24"/>
        </w:rPr>
      </w:pPr>
    </w:p>
    <w:p w14:paraId="2B7F2B64" w14:textId="77777777" w:rsidR="003303CA" w:rsidRPr="00C3560E" w:rsidRDefault="003303CA" w:rsidP="003303CA">
      <w:pPr>
        <w:snapToGrid w:val="0"/>
        <w:spacing w:line="480" w:lineRule="auto"/>
        <w:jc w:val="left"/>
        <w:rPr>
          <w:rFonts w:cs="Times New Roman"/>
          <w:b/>
          <w:sz w:val="24"/>
          <w:szCs w:val="24"/>
        </w:rPr>
      </w:pPr>
      <w:r w:rsidRPr="00C3560E">
        <w:rPr>
          <w:rFonts w:cs="Times New Roman"/>
          <w:b/>
          <w:sz w:val="24"/>
          <w:szCs w:val="24"/>
        </w:rPr>
        <w:t>References</w:t>
      </w:r>
    </w:p>
    <w:p w14:paraId="0F1347E1" w14:textId="41179839" w:rsidR="00600647" w:rsidRPr="00165EC7" w:rsidRDefault="003303CA" w:rsidP="006D0BAD">
      <w:pPr>
        <w:pStyle w:val="EndNoteBibliography"/>
        <w:snapToGrid w:val="0"/>
        <w:spacing w:line="480" w:lineRule="auto"/>
        <w:rPr>
          <w:sz w:val="24"/>
          <w:szCs w:val="24"/>
        </w:rPr>
      </w:pPr>
      <w:r w:rsidRPr="00C3560E">
        <w:rPr>
          <w:sz w:val="24"/>
          <w:szCs w:val="24"/>
        </w:rPr>
        <w:lastRenderedPageBreak/>
        <w:fldChar w:fldCharType="begin"/>
      </w:r>
      <w:r w:rsidRPr="00C3560E">
        <w:rPr>
          <w:sz w:val="24"/>
          <w:szCs w:val="24"/>
        </w:rPr>
        <w:instrText xml:space="preserve"> ADDIN EN.REFLIST </w:instrText>
      </w:r>
      <w:r w:rsidRPr="00C3560E">
        <w:rPr>
          <w:sz w:val="24"/>
          <w:szCs w:val="24"/>
        </w:rPr>
        <w:fldChar w:fldCharType="separate"/>
      </w:r>
      <w:r w:rsidRPr="00C3560E">
        <w:t>1.</w:t>
      </w:r>
      <w:r w:rsidRPr="00C3560E">
        <w:tab/>
        <w:t>R Core Team. R: A Language and Environment for Statistical Computing. R Foundation for Statistical Computing 2021.</w:t>
      </w:r>
      <w:r w:rsidRPr="00C3560E">
        <w:rPr>
          <w:sz w:val="24"/>
          <w:szCs w:val="24"/>
        </w:rPr>
        <w:fldChar w:fldCharType="end"/>
      </w:r>
      <w:r w:rsidRPr="00C3560E">
        <w:t xml:space="preserve"> </w:t>
      </w:r>
      <w:bookmarkStart w:id="2" w:name="_Hlk82730964"/>
      <w:r w:rsidRPr="00C3560E">
        <w:rPr>
          <w:sz w:val="24"/>
          <w:szCs w:val="24"/>
        </w:rPr>
        <w:t>https://www.R-project.org</w:t>
      </w:r>
      <w:bookmarkEnd w:id="2"/>
      <w:bookmarkEnd w:id="1"/>
    </w:p>
    <w:sectPr w:rsidR="00600647" w:rsidRPr="00165EC7" w:rsidSect="00CA289B">
      <w:headerReference w:type="default" r:id="rId8"/>
      <w:pgSz w:w="12240" w:h="15840" w:code="1"/>
      <w:pgMar w:top="1440" w:right="1440" w:bottom="1440" w:left="144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8E03DA" w14:textId="77777777" w:rsidR="000332D6" w:rsidRDefault="000332D6" w:rsidP="00F11E60">
      <w:r>
        <w:separator/>
      </w:r>
    </w:p>
  </w:endnote>
  <w:endnote w:type="continuationSeparator" w:id="0">
    <w:p w14:paraId="24237EE4" w14:textId="77777777" w:rsidR="000332D6" w:rsidRDefault="000332D6" w:rsidP="00F11E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MS PMincho">
    <w:altName w:val="MS Mincho"/>
    <w:charset w:val="80"/>
    <w:family w:val="roman"/>
    <w:pitch w:val="variable"/>
    <w:sig w:usb0="00000000"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MS PGothic">
    <w:altName w:val="ＭＳ Ｐゴシック"/>
    <w:panose1 w:val="020B0600070205080204"/>
    <w:charset w:val="80"/>
    <w:family w:val="swiss"/>
    <w:pitch w:val="variable"/>
    <w:sig w:usb0="E00002FF" w:usb1="6AC7FDFB" w:usb2="08000012" w:usb3="00000000" w:csb0="0002009F" w:csb1="00000000"/>
  </w:font>
  <w:font w:name="Yu Mincho">
    <w:altName w:val="MS Mincho"/>
    <w:charset w:val="80"/>
    <w:family w:val="roman"/>
    <w:pitch w:val="variable"/>
    <w:sig w:usb0="00000000" w:usb1="2AC7FCFF"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A44551" w14:textId="77777777" w:rsidR="000332D6" w:rsidRDefault="000332D6" w:rsidP="00F11E60">
      <w:r>
        <w:separator/>
      </w:r>
    </w:p>
  </w:footnote>
  <w:footnote w:type="continuationSeparator" w:id="0">
    <w:p w14:paraId="3B0805F6" w14:textId="77777777" w:rsidR="000332D6" w:rsidRDefault="000332D6" w:rsidP="00F11E6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CellMar>
        <w:left w:w="0" w:type="dxa"/>
        <w:right w:w="0" w:type="dxa"/>
      </w:tblCellMar>
      <w:tblLook w:val="04A0" w:firstRow="1" w:lastRow="0" w:firstColumn="1" w:lastColumn="0" w:noHBand="0" w:noVBand="1"/>
    </w:tblPr>
    <w:tblGrid>
      <w:gridCol w:w="3120"/>
      <w:gridCol w:w="3121"/>
      <w:gridCol w:w="3119"/>
    </w:tblGrid>
    <w:tr w:rsidR="00BE1941" w14:paraId="093803B5" w14:textId="77777777">
      <w:trPr>
        <w:trHeight w:val="720"/>
      </w:trPr>
      <w:tc>
        <w:tcPr>
          <w:tcW w:w="1667" w:type="pct"/>
        </w:tcPr>
        <w:p w14:paraId="22827DE9" w14:textId="77777777" w:rsidR="00BE1941" w:rsidRDefault="00BE1941">
          <w:pPr>
            <w:pStyle w:val="Header"/>
            <w:rPr>
              <w:color w:val="4472C4" w:themeColor="accent1"/>
            </w:rPr>
          </w:pPr>
        </w:p>
      </w:tc>
      <w:tc>
        <w:tcPr>
          <w:tcW w:w="1667" w:type="pct"/>
        </w:tcPr>
        <w:p w14:paraId="03250DA5" w14:textId="77777777" w:rsidR="00BE1941" w:rsidRDefault="00BE1941">
          <w:pPr>
            <w:pStyle w:val="Header"/>
            <w:jc w:val="center"/>
            <w:rPr>
              <w:color w:val="4472C4" w:themeColor="accent1"/>
            </w:rPr>
          </w:pPr>
        </w:p>
      </w:tc>
      <w:tc>
        <w:tcPr>
          <w:tcW w:w="1666" w:type="pct"/>
        </w:tcPr>
        <w:p w14:paraId="3F8916AF" w14:textId="77777777" w:rsidR="00BE1941" w:rsidRDefault="00BE1941">
          <w:pPr>
            <w:pStyle w:val="Header"/>
            <w:jc w:val="right"/>
            <w:rPr>
              <w:color w:val="4472C4" w:themeColor="accent1"/>
            </w:rPr>
          </w:pPr>
          <w:r>
            <w:rPr>
              <w:color w:val="4472C4" w:themeColor="accent1"/>
              <w:sz w:val="24"/>
              <w:szCs w:val="24"/>
            </w:rPr>
            <w:fldChar w:fldCharType="begin"/>
          </w:r>
          <w:r>
            <w:rPr>
              <w:color w:val="4472C4" w:themeColor="accent1"/>
              <w:sz w:val="24"/>
              <w:szCs w:val="24"/>
            </w:rPr>
            <w:instrText>PAGE   \* MERGEFORMAT</w:instrText>
          </w:r>
          <w:r>
            <w:rPr>
              <w:color w:val="4472C4" w:themeColor="accent1"/>
              <w:sz w:val="24"/>
              <w:szCs w:val="24"/>
            </w:rPr>
            <w:fldChar w:fldCharType="separate"/>
          </w:r>
          <w:r w:rsidR="00CA289B" w:rsidRPr="00CA289B">
            <w:rPr>
              <w:noProof/>
              <w:color w:val="4472C4" w:themeColor="accent1"/>
              <w:sz w:val="24"/>
              <w:szCs w:val="24"/>
              <w:lang w:val="ja-JP"/>
            </w:rPr>
            <w:t>1</w:t>
          </w:r>
          <w:r>
            <w:rPr>
              <w:color w:val="4472C4" w:themeColor="accent1"/>
              <w:sz w:val="24"/>
              <w:szCs w:val="24"/>
            </w:rPr>
            <w:fldChar w:fldCharType="end"/>
          </w:r>
        </w:p>
      </w:tc>
    </w:tr>
  </w:tbl>
  <w:p w14:paraId="5680AC76" w14:textId="77777777" w:rsidR="00BE1941" w:rsidRDefault="00BE1941" w:rsidP="00BE194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bordersDoNotSurroundHeader/>
  <w:bordersDoNotSurroundFooter/>
  <w:hideSpellingErrors/>
  <w:hideGrammaticalErrors/>
  <w:defaultTabStop w:val="840"/>
  <w:drawingGridHorizontalSpacing w:val="11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TKwMDExNzUyMTUzMjJX0lEKTi0uzszPAykwtagFAHM+YCgtAAAA"/>
    <w:docVar w:name="EN.InstantFormat" w:val="&lt;ENInstantFormat&gt;&lt;Enabled&gt;1&lt;/Enabled&gt;&lt;ScanUnformatted&gt;1&lt;/ScanUnformatted&gt;&lt;ScanChanges&gt;1&lt;/ScanChanges&gt;&lt;Suspended&gt;0&lt;/Suspended&gt;&lt;/ENInstantFormat&gt;"/>
    <w:docVar w:name="EN.Layout" w:val="&lt;ENLayout&gt;&lt;Style&gt;Amer J Gastroenterology Copy&lt;/Style&gt;&lt;LeftDelim&gt;{&lt;/LeftDelim&gt;&lt;RightDelim&gt;}&lt;/RightDelim&gt;&lt;FontName&gt;Times New Roman&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swf92t0th2dvwme9sebvf5aavd2wfdpaxwe9&quot;&gt;My EndNote Library&lt;record-ids&gt;&lt;item&gt;6858&lt;/item&gt;&lt;/record-ids&gt;&lt;/item&gt;&lt;/Libraries&gt;"/>
  </w:docVars>
  <w:rsids>
    <w:rsidRoot w:val="00BC4DD2"/>
    <w:rsid w:val="00000CCA"/>
    <w:rsid w:val="000027C4"/>
    <w:rsid w:val="0000341B"/>
    <w:rsid w:val="00003B88"/>
    <w:rsid w:val="00014A4D"/>
    <w:rsid w:val="00020727"/>
    <w:rsid w:val="000332D6"/>
    <w:rsid w:val="000334FA"/>
    <w:rsid w:val="000449BA"/>
    <w:rsid w:val="000525D1"/>
    <w:rsid w:val="00055458"/>
    <w:rsid w:val="000560E5"/>
    <w:rsid w:val="00065AC2"/>
    <w:rsid w:val="000674F3"/>
    <w:rsid w:val="00076C7F"/>
    <w:rsid w:val="00086558"/>
    <w:rsid w:val="00090D13"/>
    <w:rsid w:val="00094C50"/>
    <w:rsid w:val="00096826"/>
    <w:rsid w:val="000C06D5"/>
    <w:rsid w:val="000C1534"/>
    <w:rsid w:val="000C21A2"/>
    <w:rsid w:val="000C35B5"/>
    <w:rsid w:val="000C3B3B"/>
    <w:rsid w:val="000C6F06"/>
    <w:rsid w:val="000C72F2"/>
    <w:rsid w:val="000C7999"/>
    <w:rsid w:val="000D0ED3"/>
    <w:rsid w:val="000D124B"/>
    <w:rsid w:val="000E371D"/>
    <w:rsid w:val="000F13D7"/>
    <w:rsid w:val="000F32DF"/>
    <w:rsid w:val="000F50C6"/>
    <w:rsid w:val="000F5A17"/>
    <w:rsid w:val="000F67AA"/>
    <w:rsid w:val="000F7574"/>
    <w:rsid w:val="001118C3"/>
    <w:rsid w:val="00113501"/>
    <w:rsid w:val="00113ACE"/>
    <w:rsid w:val="00114BC9"/>
    <w:rsid w:val="00115566"/>
    <w:rsid w:val="001303FC"/>
    <w:rsid w:val="00136060"/>
    <w:rsid w:val="00136D13"/>
    <w:rsid w:val="001638D8"/>
    <w:rsid w:val="00165909"/>
    <w:rsid w:val="00165DA8"/>
    <w:rsid w:val="00165EC7"/>
    <w:rsid w:val="00170FE7"/>
    <w:rsid w:val="001715BD"/>
    <w:rsid w:val="0017319A"/>
    <w:rsid w:val="00174E76"/>
    <w:rsid w:val="00184EDD"/>
    <w:rsid w:val="001941A1"/>
    <w:rsid w:val="001958A6"/>
    <w:rsid w:val="001A1574"/>
    <w:rsid w:val="001C5561"/>
    <w:rsid w:val="001C75D8"/>
    <w:rsid w:val="001D0300"/>
    <w:rsid w:val="001D3F9E"/>
    <w:rsid w:val="001D788D"/>
    <w:rsid w:val="001E631B"/>
    <w:rsid w:val="001F0B35"/>
    <w:rsid w:val="001F0F10"/>
    <w:rsid w:val="001F41EA"/>
    <w:rsid w:val="001F61CA"/>
    <w:rsid w:val="00202086"/>
    <w:rsid w:val="002022C7"/>
    <w:rsid w:val="00204667"/>
    <w:rsid w:val="00221B37"/>
    <w:rsid w:val="0023361A"/>
    <w:rsid w:val="0023593C"/>
    <w:rsid w:val="00244AE4"/>
    <w:rsid w:val="0026345F"/>
    <w:rsid w:val="00264FBB"/>
    <w:rsid w:val="0026549B"/>
    <w:rsid w:val="00274D2D"/>
    <w:rsid w:val="0027535B"/>
    <w:rsid w:val="00275E19"/>
    <w:rsid w:val="002820A0"/>
    <w:rsid w:val="00287EDB"/>
    <w:rsid w:val="00287F28"/>
    <w:rsid w:val="00290BE0"/>
    <w:rsid w:val="002A0122"/>
    <w:rsid w:val="002C589B"/>
    <w:rsid w:val="002C5E08"/>
    <w:rsid w:val="002C7C9B"/>
    <w:rsid w:val="002D1E2B"/>
    <w:rsid w:val="002D2363"/>
    <w:rsid w:val="002E21BE"/>
    <w:rsid w:val="002E30B2"/>
    <w:rsid w:val="002F1504"/>
    <w:rsid w:val="002F1749"/>
    <w:rsid w:val="002F4889"/>
    <w:rsid w:val="00310E38"/>
    <w:rsid w:val="00312EFE"/>
    <w:rsid w:val="00314D27"/>
    <w:rsid w:val="0031638C"/>
    <w:rsid w:val="00316DF8"/>
    <w:rsid w:val="00317527"/>
    <w:rsid w:val="00323AC1"/>
    <w:rsid w:val="003303CA"/>
    <w:rsid w:val="00340AD0"/>
    <w:rsid w:val="003474EE"/>
    <w:rsid w:val="00352425"/>
    <w:rsid w:val="00352B55"/>
    <w:rsid w:val="00362041"/>
    <w:rsid w:val="00366E88"/>
    <w:rsid w:val="0037017C"/>
    <w:rsid w:val="003720F9"/>
    <w:rsid w:val="00373493"/>
    <w:rsid w:val="00373C4A"/>
    <w:rsid w:val="0038009A"/>
    <w:rsid w:val="00381749"/>
    <w:rsid w:val="00383B4D"/>
    <w:rsid w:val="00386DE2"/>
    <w:rsid w:val="00392BE9"/>
    <w:rsid w:val="003933B1"/>
    <w:rsid w:val="003A79A8"/>
    <w:rsid w:val="003B1C6D"/>
    <w:rsid w:val="003C2F4C"/>
    <w:rsid w:val="003D0364"/>
    <w:rsid w:val="003D65A7"/>
    <w:rsid w:val="003E50C4"/>
    <w:rsid w:val="003E620C"/>
    <w:rsid w:val="00410049"/>
    <w:rsid w:val="00410207"/>
    <w:rsid w:val="00421204"/>
    <w:rsid w:val="0043678B"/>
    <w:rsid w:val="004369AD"/>
    <w:rsid w:val="00436C4D"/>
    <w:rsid w:val="00444338"/>
    <w:rsid w:val="004474AF"/>
    <w:rsid w:val="004511F7"/>
    <w:rsid w:val="004514E1"/>
    <w:rsid w:val="0046071B"/>
    <w:rsid w:val="00463872"/>
    <w:rsid w:val="004657CF"/>
    <w:rsid w:val="0047779D"/>
    <w:rsid w:val="0049140C"/>
    <w:rsid w:val="00493BAA"/>
    <w:rsid w:val="00496C70"/>
    <w:rsid w:val="00497599"/>
    <w:rsid w:val="00497EC6"/>
    <w:rsid w:val="004B3CFE"/>
    <w:rsid w:val="004B3D71"/>
    <w:rsid w:val="004B4E32"/>
    <w:rsid w:val="004B52F3"/>
    <w:rsid w:val="004B6BBF"/>
    <w:rsid w:val="004C579E"/>
    <w:rsid w:val="004C7C80"/>
    <w:rsid w:val="004D32BE"/>
    <w:rsid w:val="004D5CC8"/>
    <w:rsid w:val="004E066C"/>
    <w:rsid w:val="004E0805"/>
    <w:rsid w:val="004E4ACE"/>
    <w:rsid w:val="004E785F"/>
    <w:rsid w:val="004F31E0"/>
    <w:rsid w:val="0050392E"/>
    <w:rsid w:val="00504E21"/>
    <w:rsid w:val="00506175"/>
    <w:rsid w:val="005131C0"/>
    <w:rsid w:val="005147BA"/>
    <w:rsid w:val="00516130"/>
    <w:rsid w:val="0052112D"/>
    <w:rsid w:val="005244A4"/>
    <w:rsid w:val="00533400"/>
    <w:rsid w:val="00533BA3"/>
    <w:rsid w:val="00534CFB"/>
    <w:rsid w:val="005367F2"/>
    <w:rsid w:val="0053684C"/>
    <w:rsid w:val="00545D1D"/>
    <w:rsid w:val="00552BC1"/>
    <w:rsid w:val="00555452"/>
    <w:rsid w:val="0055798B"/>
    <w:rsid w:val="005640D9"/>
    <w:rsid w:val="005714D6"/>
    <w:rsid w:val="00572853"/>
    <w:rsid w:val="00574DB0"/>
    <w:rsid w:val="00584514"/>
    <w:rsid w:val="00590A8C"/>
    <w:rsid w:val="00595769"/>
    <w:rsid w:val="00597DCA"/>
    <w:rsid w:val="005B72AC"/>
    <w:rsid w:val="005B7484"/>
    <w:rsid w:val="005B7CEB"/>
    <w:rsid w:val="005C608A"/>
    <w:rsid w:val="005D147D"/>
    <w:rsid w:val="005D62AA"/>
    <w:rsid w:val="005E1813"/>
    <w:rsid w:val="005E1E11"/>
    <w:rsid w:val="005F1AC0"/>
    <w:rsid w:val="00600647"/>
    <w:rsid w:val="006042DB"/>
    <w:rsid w:val="00613A42"/>
    <w:rsid w:val="00614AA2"/>
    <w:rsid w:val="0061521F"/>
    <w:rsid w:val="00623A88"/>
    <w:rsid w:val="0062608D"/>
    <w:rsid w:val="00631AA4"/>
    <w:rsid w:val="00632CF5"/>
    <w:rsid w:val="0063341E"/>
    <w:rsid w:val="006353D1"/>
    <w:rsid w:val="006373CE"/>
    <w:rsid w:val="00644D32"/>
    <w:rsid w:val="006459F0"/>
    <w:rsid w:val="006506B1"/>
    <w:rsid w:val="00652ABE"/>
    <w:rsid w:val="006654FE"/>
    <w:rsid w:val="00665597"/>
    <w:rsid w:val="0067461A"/>
    <w:rsid w:val="0068462D"/>
    <w:rsid w:val="0068619A"/>
    <w:rsid w:val="0068667C"/>
    <w:rsid w:val="00686D10"/>
    <w:rsid w:val="00687B3D"/>
    <w:rsid w:val="00696EC7"/>
    <w:rsid w:val="006A0BA5"/>
    <w:rsid w:val="006A3040"/>
    <w:rsid w:val="006A7BC5"/>
    <w:rsid w:val="006B620D"/>
    <w:rsid w:val="006C2367"/>
    <w:rsid w:val="006C2428"/>
    <w:rsid w:val="006C5B0C"/>
    <w:rsid w:val="006C7D80"/>
    <w:rsid w:val="006D0BAD"/>
    <w:rsid w:val="006D3EB4"/>
    <w:rsid w:val="006E22DE"/>
    <w:rsid w:val="006E6BC4"/>
    <w:rsid w:val="006F15FA"/>
    <w:rsid w:val="006F16F0"/>
    <w:rsid w:val="006F3D63"/>
    <w:rsid w:val="006F5FCF"/>
    <w:rsid w:val="006F6FF4"/>
    <w:rsid w:val="0070174B"/>
    <w:rsid w:val="00701DE5"/>
    <w:rsid w:val="0071006F"/>
    <w:rsid w:val="00712A1D"/>
    <w:rsid w:val="007162EF"/>
    <w:rsid w:val="00722121"/>
    <w:rsid w:val="00725546"/>
    <w:rsid w:val="007325A2"/>
    <w:rsid w:val="0074012F"/>
    <w:rsid w:val="00740D28"/>
    <w:rsid w:val="007465BA"/>
    <w:rsid w:val="007472FA"/>
    <w:rsid w:val="00747C92"/>
    <w:rsid w:val="00752B1F"/>
    <w:rsid w:val="00767469"/>
    <w:rsid w:val="00771DC5"/>
    <w:rsid w:val="00775B0F"/>
    <w:rsid w:val="007874D3"/>
    <w:rsid w:val="00790E3C"/>
    <w:rsid w:val="007A1CC3"/>
    <w:rsid w:val="007A577E"/>
    <w:rsid w:val="007B1ABF"/>
    <w:rsid w:val="007B7197"/>
    <w:rsid w:val="007C004A"/>
    <w:rsid w:val="007C073D"/>
    <w:rsid w:val="007C3BC2"/>
    <w:rsid w:val="007C646B"/>
    <w:rsid w:val="007C7078"/>
    <w:rsid w:val="007D109D"/>
    <w:rsid w:val="007D17D8"/>
    <w:rsid w:val="007E42B0"/>
    <w:rsid w:val="007F26B8"/>
    <w:rsid w:val="007F30AD"/>
    <w:rsid w:val="007F3D7D"/>
    <w:rsid w:val="00805974"/>
    <w:rsid w:val="0080630A"/>
    <w:rsid w:val="0081485C"/>
    <w:rsid w:val="00821363"/>
    <w:rsid w:val="00821B52"/>
    <w:rsid w:val="00821E3E"/>
    <w:rsid w:val="00825EF6"/>
    <w:rsid w:val="00827817"/>
    <w:rsid w:val="00830C4D"/>
    <w:rsid w:val="0083341E"/>
    <w:rsid w:val="00833C85"/>
    <w:rsid w:val="00834EC9"/>
    <w:rsid w:val="00844988"/>
    <w:rsid w:val="008454A5"/>
    <w:rsid w:val="008455FC"/>
    <w:rsid w:val="00850BF5"/>
    <w:rsid w:val="00855332"/>
    <w:rsid w:val="008562F4"/>
    <w:rsid w:val="0087058C"/>
    <w:rsid w:val="008811FC"/>
    <w:rsid w:val="008863F7"/>
    <w:rsid w:val="008929EB"/>
    <w:rsid w:val="0089353B"/>
    <w:rsid w:val="008962A6"/>
    <w:rsid w:val="008A6C31"/>
    <w:rsid w:val="008A6D66"/>
    <w:rsid w:val="008B5F15"/>
    <w:rsid w:val="008B6179"/>
    <w:rsid w:val="008C0711"/>
    <w:rsid w:val="008C1477"/>
    <w:rsid w:val="008C189F"/>
    <w:rsid w:val="008C2B71"/>
    <w:rsid w:val="008D11B1"/>
    <w:rsid w:val="008D3D56"/>
    <w:rsid w:val="008D6E83"/>
    <w:rsid w:val="008D7A25"/>
    <w:rsid w:val="008E4992"/>
    <w:rsid w:val="008E77B6"/>
    <w:rsid w:val="008F330C"/>
    <w:rsid w:val="008F63AB"/>
    <w:rsid w:val="0090019E"/>
    <w:rsid w:val="00905048"/>
    <w:rsid w:val="0091257A"/>
    <w:rsid w:val="009142B1"/>
    <w:rsid w:val="00917AB7"/>
    <w:rsid w:val="00921F5A"/>
    <w:rsid w:val="00932BB5"/>
    <w:rsid w:val="009342ED"/>
    <w:rsid w:val="00934B89"/>
    <w:rsid w:val="00937C0F"/>
    <w:rsid w:val="00941E27"/>
    <w:rsid w:val="009650EB"/>
    <w:rsid w:val="00965303"/>
    <w:rsid w:val="00965869"/>
    <w:rsid w:val="00965BD9"/>
    <w:rsid w:val="0097135E"/>
    <w:rsid w:val="00973C10"/>
    <w:rsid w:val="00977BBE"/>
    <w:rsid w:val="00980F04"/>
    <w:rsid w:val="00981153"/>
    <w:rsid w:val="009840AC"/>
    <w:rsid w:val="009856FB"/>
    <w:rsid w:val="00986C9C"/>
    <w:rsid w:val="00993E5A"/>
    <w:rsid w:val="0099611A"/>
    <w:rsid w:val="009A1C13"/>
    <w:rsid w:val="009A5540"/>
    <w:rsid w:val="009D0D66"/>
    <w:rsid w:val="009D1CE5"/>
    <w:rsid w:val="009D274A"/>
    <w:rsid w:val="009D7134"/>
    <w:rsid w:val="009E76EB"/>
    <w:rsid w:val="009F186B"/>
    <w:rsid w:val="009F53D9"/>
    <w:rsid w:val="009F6FD5"/>
    <w:rsid w:val="00A05187"/>
    <w:rsid w:val="00A0761A"/>
    <w:rsid w:val="00A168FC"/>
    <w:rsid w:val="00A1711F"/>
    <w:rsid w:val="00A22613"/>
    <w:rsid w:val="00A33C4A"/>
    <w:rsid w:val="00A34C17"/>
    <w:rsid w:val="00A35150"/>
    <w:rsid w:val="00A3549B"/>
    <w:rsid w:val="00A4593F"/>
    <w:rsid w:val="00A46AA1"/>
    <w:rsid w:val="00A53879"/>
    <w:rsid w:val="00A54E00"/>
    <w:rsid w:val="00A56B5E"/>
    <w:rsid w:val="00A64813"/>
    <w:rsid w:val="00A7020E"/>
    <w:rsid w:val="00A75DCB"/>
    <w:rsid w:val="00A77C5C"/>
    <w:rsid w:val="00A819D6"/>
    <w:rsid w:val="00A846D7"/>
    <w:rsid w:val="00A84FB9"/>
    <w:rsid w:val="00A84FCF"/>
    <w:rsid w:val="00A864EC"/>
    <w:rsid w:val="00A86910"/>
    <w:rsid w:val="00A93851"/>
    <w:rsid w:val="00A94CD8"/>
    <w:rsid w:val="00AA18F2"/>
    <w:rsid w:val="00AA20E1"/>
    <w:rsid w:val="00AA23FE"/>
    <w:rsid w:val="00AA3BA7"/>
    <w:rsid w:val="00AA4A45"/>
    <w:rsid w:val="00AB0903"/>
    <w:rsid w:val="00AB12AD"/>
    <w:rsid w:val="00AB147C"/>
    <w:rsid w:val="00AC0D22"/>
    <w:rsid w:val="00AD1D51"/>
    <w:rsid w:val="00AD5D8E"/>
    <w:rsid w:val="00AE2CA1"/>
    <w:rsid w:val="00AE57DD"/>
    <w:rsid w:val="00AF11B0"/>
    <w:rsid w:val="00AF3675"/>
    <w:rsid w:val="00AF5FED"/>
    <w:rsid w:val="00AF68D0"/>
    <w:rsid w:val="00AF7AF4"/>
    <w:rsid w:val="00B00E23"/>
    <w:rsid w:val="00B023D6"/>
    <w:rsid w:val="00B035BA"/>
    <w:rsid w:val="00B04DE0"/>
    <w:rsid w:val="00B106ED"/>
    <w:rsid w:val="00B10F7B"/>
    <w:rsid w:val="00B20D9D"/>
    <w:rsid w:val="00B2333B"/>
    <w:rsid w:val="00B31CCC"/>
    <w:rsid w:val="00B44B51"/>
    <w:rsid w:val="00B44BF2"/>
    <w:rsid w:val="00B455B4"/>
    <w:rsid w:val="00B46B4E"/>
    <w:rsid w:val="00B71145"/>
    <w:rsid w:val="00B769C7"/>
    <w:rsid w:val="00B81C31"/>
    <w:rsid w:val="00B85B85"/>
    <w:rsid w:val="00B92574"/>
    <w:rsid w:val="00BA4B06"/>
    <w:rsid w:val="00BA68CD"/>
    <w:rsid w:val="00BB1367"/>
    <w:rsid w:val="00BB34B0"/>
    <w:rsid w:val="00BC481B"/>
    <w:rsid w:val="00BC4DD2"/>
    <w:rsid w:val="00BC66F9"/>
    <w:rsid w:val="00BD7057"/>
    <w:rsid w:val="00BE1941"/>
    <w:rsid w:val="00BE25B2"/>
    <w:rsid w:val="00BE5B1F"/>
    <w:rsid w:val="00BF0876"/>
    <w:rsid w:val="00BF1853"/>
    <w:rsid w:val="00C022B3"/>
    <w:rsid w:val="00C12910"/>
    <w:rsid w:val="00C14E85"/>
    <w:rsid w:val="00C24FA4"/>
    <w:rsid w:val="00C25194"/>
    <w:rsid w:val="00C303C7"/>
    <w:rsid w:val="00C33642"/>
    <w:rsid w:val="00C3560E"/>
    <w:rsid w:val="00C37795"/>
    <w:rsid w:val="00C4302C"/>
    <w:rsid w:val="00C44F12"/>
    <w:rsid w:val="00C44F8A"/>
    <w:rsid w:val="00C54580"/>
    <w:rsid w:val="00C56651"/>
    <w:rsid w:val="00C577C5"/>
    <w:rsid w:val="00C67745"/>
    <w:rsid w:val="00C73B6A"/>
    <w:rsid w:val="00C73C77"/>
    <w:rsid w:val="00C763B9"/>
    <w:rsid w:val="00C802D2"/>
    <w:rsid w:val="00C81FE6"/>
    <w:rsid w:val="00C833AD"/>
    <w:rsid w:val="00C8511B"/>
    <w:rsid w:val="00C86442"/>
    <w:rsid w:val="00C86CA2"/>
    <w:rsid w:val="00CA1604"/>
    <w:rsid w:val="00CA1B4D"/>
    <w:rsid w:val="00CA289B"/>
    <w:rsid w:val="00CA2FF9"/>
    <w:rsid w:val="00CA4125"/>
    <w:rsid w:val="00CA7E55"/>
    <w:rsid w:val="00CC0B4F"/>
    <w:rsid w:val="00CD7858"/>
    <w:rsid w:val="00CE1AFF"/>
    <w:rsid w:val="00CE21B6"/>
    <w:rsid w:val="00CF0829"/>
    <w:rsid w:val="00CF0D81"/>
    <w:rsid w:val="00CF184B"/>
    <w:rsid w:val="00CF42E2"/>
    <w:rsid w:val="00CF772A"/>
    <w:rsid w:val="00D00315"/>
    <w:rsid w:val="00D06016"/>
    <w:rsid w:val="00D067E8"/>
    <w:rsid w:val="00D06DB8"/>
    <w:rsid w:val="00D10F08"/>
    <w:rsid w:val="00D120B6"/>
    <w:rsid w:val="00D151A0"/>
    <w:rsid w:val="00D2546B"/>
    <w:rsid w:val="00D26445"/>
    <w:rsid w:val="00D36ED1"/>
    <w:rsid w:val="00D41E7B"/>
    <w:rsid w:val="00D54427"/>
    <w:rsid w:val="00D6303F"/>
    <w:rsid w:val="00D654E8"/>
    <w:rsid w:val="00D7001C"/>
    <w:rsid w:val="00D75CE5"/>
    <w:rsid w:val="00D766D6"/>
    <w:rsid w:val="00D77809"/>
    <w:rsid w:val="00D83D19"/>
    <w:rsid w:val="00D85287"/>
    <w:rsid w:val="00D90363"/>
    <w:rsid w:val="00D96C7C"/>
    <w:rsid w:val="00DA0145"/>
    <w:rsid w:val="00DA0D9D"/>
    <w:rsid w:val="00DA64A6"/>
    <w:rsid w:val="00DB0A30"/>
    <w:rsid w:val="00DB2AF5"/>
    <w:rsid w:val="00DB50D6"/>
    <w:rsid w:val="00DB67E7"/>
    <w:rsid w:val="00DC3183"/>
    <w:rsid w:val="00DC5ECF"/>
    <w:rsid w:val="00DC79D7"/>
    <w:rsid w:val="00DD398E"/>
    <w:rsid w:val="00DE5C38"/>
    <w:rsid w:val="00DF15EF"/>
    <w:rsid w:val="00DF5DF5"/>
    <w:rsid w:val="00E0124B"/>
    <w:rsid w:val="00E019D4"/>
    <w:rsid w:val="00E03228"/>
    <w:rsid w:val="00E13650"/>
    <w:rsid w:val="00E16CE6"/>
    <w:rsid w:val="00E24279"/>
    <w:rsid w:val="00E246C3"/>
    <w:rsid w:val="00E24AC6"/>
    <w:rsid w:val="00E32B8C"/>
    <w:rsid w:val="00E45DDC"/>
    <w:rsid w:val="00E51B29"/>
    <w:rsid w:val="00E60CE1"/>
    <w:rsid w:val="00E63E54"/>
    <w:rsid w:val="00E72FED"/>
    <w:rsid w:val="00E777E7"/>
    <w:rsid w:val="00E85126"/>
    <w:rsid w:val="00E91908"/>
    <w:rsid w:val="00E92BAC"/>
    <w:rsid w:val="00E97F2C"/>
    <w:rsid w:val="00EA2789"/>
    <w:rsid w:val="00EA3BDA"/>
    <w:rsid w:val="00EA61C1"/>
    <w:rsid w:val="00EA7102"/>
    <w:rsid w:val="00EB4457"/>
    <w:rsid w:val="00EB6916"/>
    <w:rsid w:val="00EC5061"/>
    <w:rsid w:val="00EC5AEA"/>
    <w:rsid w:val="00ED028C"/>
    <w:rsid w:val="00ED1C4E"/>
    <w:rsid w:val="00ED2646"/>
    <w:rsid w:val="00ED3D9C"/>
    <w:rsid w:val="00EE217F"/>
    <w:rsid w:val="00EE23A9"/>
    <w:rsid w:val="00EF1DD9"/>
    <w:rsid w:val="00EF513B"/>
    <w:rsid w:val="00EF5DD8"/>
    <w:rsid w:val="00F04E9B"/>
    <w:rsid w:val="00F062BB"/>
    <w:rsid w:val="00F0750C"/>
    <w:rsid w:val="00F11E60"/>
    <w:rsid w:val="00F12556"/>
    <w:rsid w:val="00F13487"/>
    <w:rsid w:val="00F13667"/>
    <w:rsid w:val="00F2188B"/>
    <w:rsid w:val="00F25075"/>
    <w:rsid w:val="00F35098"/>
    <w:rsid w:val="00F4042C"/>
    <w:rsid w:val="00F42D3E"/>
    <w:rsid w:val="00F50286"/>
    <w:rsid w:val="00F52A6B"/>
    <w:rsid w:val="00F52C55"/>
    <w:rsid w:val="00F52D13"/>
    <w:rsid w:val="00F57461"/>
    <w:rsid w:val="00F61040"/>
    <w:rsid w:val="00F7011B"/>
    <w:rsid w:val="00F73FD3"/>
    <w:rsid w:val="00F80635"/>
    <w:rsid w:val="00F83E63"/>
    <w:rsid w:val="00F93FB8"/>
    <w:rsid w:val="00F968AE"/>
    <w:rsid w:val="00F96A9E"/>
    <w:rsid w:val="00FA1903"/>
    <w:rsid w:val="00FB4612"/>
    <w:rsid w:val="00FB6C35"/>
    <w:rsid w:val="00FD5572"/>
    <w:rsid w:val="00FE3665"/>
    <w:rsid w:val="00FE66BE"/>
    <w:rsid w:val="00FF172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v:textbox inset="5.85pt,.7pt,5.85pt,.7pt"/>
    </o:shapedefaults>
    <o:shapelayout v:ext="edit">
      <o:idmap v:ext="edit" data="1"/>
    </o:shapelayout>
  </w:shapeDefaults>
  <w:decimalSymbol w:val="."/>
  <w:listSeparator w:val=","/>
  <w14:docId w14:val="310F70C4"/>
  <w15:chartTrackingRefBased/>
  <w15:docId w15:val="{0EB5F67C-2E73-4521-A411-3E93687969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PMincho" w:hAnsi="Times New Roman" w:cstheme="minorBidi"/>
        <w:kern w:val="2"/>
        <w:sz w:val="22"/>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1E11"/>
    <w:pPr>
      <w:widowControl w:val="0"/>
      <w:jc w:val="both"/>
    </w:pPr>
  </w:style>
  <w:style w:type="paragraph" w:styleId="Heading1">
    <w:name w:val="heading 1"/>
    <w:basedOn w:val="Normal"/>
    <w:next w:val="Normal"/>
    <w:link w:val="Heading1Char"/>
    <w:uiPriority w:val="9"/>
    <w:qFormat/>
    <w:rsid w:val="00F52D13"/>
    <w:pPr>
      <w:keepNext/>
      <w:outlineLvl w:val="0"/>
    </w:pPr>
    <w:rPr>
      <w:rFonts w:asciiTheme="majorHAnsi" w:eastAsiaTheme="majorEastAsia" w:hAnsiTheme="majorHAnsi" w:cstheme="majorBidi"/>
      <w:sz w:val="24"/>
      <w:szCs w:val="24"/>
    </w:rPr>
  </w:style>
  <w:style w:type="paragraph" w:styleId="Heading3">
    <w:name w:val="heading 3"/>
    <w:basedOn w:val="Normal"/>
    <w:link w:val="Heading3Char"/>
    <w:uiPriority w:val="9"/>
    <w:qFormat/>
    <w:rsid w:val="00AB0903"/>
    <w:pPr>
      <w:widowControl/>
      <w:spacing w:before="100" w:beforeAutospacing="1" w:after="100" w:afterAutospacing="1"/>
      <w:jc w:val="left"/>
      <w:outlineLvl w:val="2"/>
    </w:pPr>
    <w:rPr>
      <w:rFonts w:ascii="MS PGothic" w:eastAsia="MS PGothic" w:hAnsi="MS PGothic" w:cs="MS PGothic"/>
      <w:b/>
      <w:bCs/>
      <w:kern w:val="0"/>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11E60"/>
    <w:pPr>
      <w:tabs>
        <w:tab w:val="center" w:pos="4252"/>
        <w:tab w:val="right" w:pos="8504"/>
      </w:tabs>
      <w:snapToGrid w:val="0"/>
    </w:pPr>
  </w:style>
  <w:style w:type="character" w:customStyle="1" w:styleId="HeaderChar">
    <w:name w:val="Header Char"/>
    <w:basedOn w:val="DefaultParagraphFont"/>
    <w:link w:val="Header"/>
    <w:uiPriority w:val="99"/>
    <w:rsid w:val="00F11E60"/>
  </w:style>
  <w:style w:type="paragraph" w:styleId="Footer">
    <w:name w:val="footer"/>
    <w:basedOn w:val="Normal"/>
    <w:link w:val="FooterChar"/>
    <w:uiPriority w:val="99"/>
    <w:unhideWhenUsed/>
    <w:rsid w:val="00F11E60"/>
    <w:pPr>
      <w:tabs>
        <w:tab w:val="center" w:pos="4252"/>
        <w:tab w:val="right" w:pos="8504"/>
      </w:tabs>
      <w:snapToGrid w:val="0"/>
    </w:pPr>
  </w:style>
  <w:style w:type="character" w:customStyle="1" w:styleId="FooterChar">
    <w:name w:val="Footer Char"/>
    <w:basedOn w:val="DefaultParagraphFont"/>
    <w:link w:val="Footer"/>
    <w:uiPriority w:val="99"/>
    <w:rsid w:val="00F11E60"/>
  </w:style>
  <w:style w:type="paragraph" w:customStyle="1" w:styleId="EndNoteBibliographyTitle">
    <w:name w:val="EndNote Bibliography Title"/>
    <w:basedOn w:val="Normal"/>
    <w:link w:val="EndNoteBibliographyTitle0"/>
    <w:rsid w:val="00D36ED1"/>
    <w:pPr>
      <w:jc w:val="center"/>
    </w:pPr>
    <w:rPr>
      <w:rFonts w:cs="Times New Roman"/>
      <w:noProof/>
    </w:rPr>
  </w:style>
  <w:style w:type="character" w:customStyle="1" w:styleId="EndNoteBibliographyTitle0">
    <w:name w:val="EndNote Bibliography Title (文字)"/>
    <w:basedOn w:val="DefaultParagraphFont"/>
    <w:link w:val="EndNoteBibliographyTitle"/>
    <w:rsid w:val="00D36ED1"/>
    <w:rPr>
      <w:rFonts w:cs="Times New Roman"/>
      <w:noProof/>
    </w:rPr>
  </w:style>
  <w:style w:type="paragraph" w:customStyle="1" w:styleId="EndNoteBibliography">
    <w:name w:val="EndNote Bibliography"/>
    <w:basedOn w:val="Normal"/>
    <w:link w:val="EndNoteBibliography0"/>
    <w:rsid w:val="00D36ED1"/>
    <w:rPr>
      <w:rFonts w:cs="Times New Roman"/>
      <w:noProof/>
    </w:rPr>
  </w:style>
  <w:style w:type="character" w:customStyle="1" w:styleId="EndNoteBibliography0">
    <w:name w:val="EndNote Bibliography (文字)"/>
    <w:basedOn w:val="DefaultParagraphFont"/>
    <w:link w:val="EndNoteBibliography"/>
    <w:rsid w:val="00D36ED1"/>
    <w:rPr>
      <w:rFonts w:cs="Times New Roman"/>
      <w:noProof/>
    </w:rPr>
  </w:style>
  <w:style w:type="paragraph" w:styleId="NormalWeb">
    <w:name w:val="Normal (Web)"/>
    <w:basedOn w:val="Normal"/>
    <w:uiPriority w:val="99"/>
    <w:semiHidden/>
    <w:unhideWhenUsed/>
    <w:rsid w:val="00614AA2"/>
    <w:pPr>
      <w:widowControl/>
      <w:spacing w:before="100" w:beforeAutospacing="1" w:after="100" w:afterAutospacing="1"/>
      <w:jc w:val="left"/>
    </w:pPr>
    <w:rPr>
      <w:rFonts w:ascii="MS PGothic" w:eastAsia="MS PGothic" w:hAnsi="MS PGothic" w:cs="MS PGothic"/>
      <w:kern w:val="0"/>
      <w:sz w:val="24"/>
      <w:szCs w:val="24"/>
    </w:rPr>
  </w:style>
  <w:style w:type="character" w:customStyle="1" w:styleId="Heading3Char">
    <w:name w:val="Heading 3 Char"/>
    <w:basedOn w:val="DefaultParagraphFont"/>
    <w:link w:val="Heading3"/>
    <w:uiPriority w:val="9"/>
    <w:rsid w:val="00AB0903"/>
    <w:rPr>
      <w:rFonts w:ascii="MS PGothic" w:eastAsia="MS PGothic" w:hAnsi="MS PGothic" w:cs="MS PGothic"/>
      <w:b/>
      <w:bCs/>
      <w:kern w:val="0"/>
      <w:sz w:val="27"/>
      <w:szCs w:val="27"/>
    </w:rPr>
  </w:style>
  <w:style w:type="character" w:styleId="CommentReference">
    <w:name w:val="annotation reference"/>
    <w:basedOn w:val="DefaultParagraphFont"/>
    <w:uiPriority w:val="99"/>
    <w:semiHidden/>
    <w:unhideWhenUsed/>
    <w:rsid w:val="00917AB7"/>
    <w:rPr>
      <w:sz w:val="18"/>
      <w:szCs w:val="18"/>
    </w:rPr>
  </w:style>
  <w:style w:type="paragraph" w:styleId="CommentText">
    <w:name w:val="annotation text"/>
    <w:basedOn w:val="Normal"/>
    <w:link w:val="CommentTextChar"/>
    <w:uiPriority w:val="99"/>
    <w:semiHidden/>
    <w:unhideWhenUsed/>
    <w:rsid w:val="00917AB7"/>
    <w:pPr>
      <w:jc w:val="left"/>
    </w:pPr>
  </w:style>
  <w:style w:type="character" w:customStyle="1" w:styleId="CommentTextChar">
    <w:name w:val="Comment Text Char"/>
    <w:basedOn w:val="DefaultParagraphFont"/>
    <w:link w:val="CommentText"/>
    <w:uiPriority w:val="99"/>
    <w:semiHidden/>
    <w:rsid w:val="00917AB7"/>
  </w:style>
  <w:style w:type="paragraph" w:styleId="CommentSubject">
    <w:name w:val="annotation subject"/>
    <w:basedOn w:val="CommentText"/>
    <w:next w:val="CommentText"/>
    <w:link w:val="CommentSubjectChar"/>
    <w:uiPriority w:val="99"/>
    <w:semiHidden/>
    <w:unhideWhenUsed/>
    <w:rsid w:val="00917AB7"/>
    <w:rPr>
      <w:b/>
      <w:bCs/>
    </w:rPr>
  </w:style>
  <w:style w:type="character" w:customStyle="1" w:styleId="CommentSubjectChar">
    <w:name w:val="Comment Subject Char"/>
    <w:basedOn w:val="CommentTextChar"/>
    <w:link w:val="CommentSubject"/>
    <w:uiPriority w:val="99"/>
    <w:semiHidden/>
    <w:rsid w:val="00917AB7"/>
    <w:rPr>
      <w:b/>
      <w:bCs/>
    </w:rPr>
  </w:style>
  <w:style w:type="paragraph" w:styleId="BalloonText">
    <w:name w:val="Balloon Text"/>
    <w:basedOn w:val="Normal"/>
    <w:link w:val="BalloonTextChar"/>
    <w:uiPriority w:val="99"/>
    <w:semiHidden/>
    <w:unhideWhenUsed/>
    <w:rsid w:val="00917AB7"/>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917AB7"/>
    <w:rPr>
      <w:rFonts w:asciiTheme="majorHAnsi" w:eastAsiaTheme="majorEastAsia" w:hAnsiTheme="majorHAnsi" w:cstheme="majorBidi"/>
      <w:sz w:val="18"/>
      <w:szCs w:val="18"/>
    </w:rPr>
  </w:style>
  <w:style w:type="character" w:styleId="Emphasis">
    <w:name w:val="Emphasis"/>
    <w:basedOn w:val="DefaultParagraphFont"/>
    <w:uiPriority w:val="20"/>
    <w:qFormat/>
    <w:rsid w:val="00F80635"/>
    <w:rPr>
      <w:i/>
      <w:iCs/>
    </w:rPr>
  </w:style>
  <w:style w:type="character" w:styleId="Hyperlink">
    <w:name w:val="Hyperlink"/>
    <w:basedOn w:val="DefaultParagraphFont"/>
    <w:uiPriority w:val="99"/>
    <w:semiHidden/>
    <w:unhideWhenUsed/>
    <w:rsid w:val="00830C4D"/>
    <w:rPr>
      <w:color w:val="0000FF"/>
      <w:u w:val="single"/>
    </w:rPr>
  </w:style>
  <w:style w:type="character" w:customStyle="1" w:styleId="Heading1Char">
    <w:name w:val="Heading 1 Char"/>
    <w:basedOn w:val="DefaultParagraphFont"/>
    <w:link w:val="Heading1"/>
    <w:uiPriority w:val="9"/>
    <w:rsid w:val="00F52D13"/>
    <w:rPr>
      <w:rFonts w:asciiTheme="majorHAnsi" w:eastAsiaTheme="majorEastAsia" w:hAnsiTheme="majorHAnsi" w:cstheme="majorBidi"/>
      <w:sz w:val="24"/>
      <w:szCs w:val="24"/>
    </w:rPr>
  </w:style>
  <w:style w:type="character" w:styleId="LineNumber">
    <w:name w:val="line number"/>
    <w:basedOn w:val="DefaultParagraphFont"/>
    <w:uiPriority w:val="99"/>
    <w:semiHidden/>
    <w:unhideWhenUsed/>
    <w:rsid w:val="00BD70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8174247">
      <w:bodyDiv w:val="1"/>
      <w:marLeft w:val="0"/>
      <w:marRight w:val="0"/>
      <w:marTop w:val="0"/>
      <w:marBottom w:val="0"/>
      <w:divBdr>
        <w:top w:val="none" w:sz="0" w:space="0" w:color="auto"/>
        <w:left w:val="none" w:sz="0" w:space="0" w:color="auto"/>
        <w:bottom w:val="none" w:sz="0" w:space="0" w:color="auto"/>
        <w:right w:val="none" w:sz="0" w:space="0" w:color="auto"/>
      </w:divBdr>
    </w:div>
    <w:div w:id="605189871">
      <w:bodyDiv w:val="1"/>
      <w:marLeft w:val="0"/>
      <w:marRight w:val="0"/>
      <w:marTop w:val="0"/>
      <w:marBottom w:val="0"/>
      <w:divBdr>
        <w:top w:val="none" w:sz="0" w:space="0" w:color="auto"/>
        <w:left w:val="none" w:sz="0" w:space="0" w:color="auto"/>
        <w:bottom w:val="none" w:sz="0" w:space="0" w:color="auto"/>
        <w:right w:val="none" w:sz="0" w:space="0" w:color="auto"/>
      </w:divBdr>
      <w:divsChild>
        <w:div w:id="295716860">
          <w:marLeft w:val="0"/>
          <w:marRight w:val="0"/>
          <w:marTop w:val="166"/>
          <w:marBottom w:val="166"/>
          <w:divBdr>
            <w:top w:val="none" w:sz="0" w:space="0" w:color="auto"/>
            <w:left w:val="none" w:sz="0" w:space="0" w:color="auto"/>
            <w:bottom w:val="none" w:sz="0" w:space="0" w:color="auto"/>
            <w:right w:val="none" w:sz="0" w:space="0" w:color="auto"/>
          </w:divBdr>
          <w:divsChild>
            <w:div w:id="1118179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3245052">
      <w:bodyDiv w:val="1"/>
      <w:marLeft w:val="0"/>
      <w:marRight w:val="0"/>
      <w:marTop w:val="0"/>
      <w:marBottom w:val="0"/>
      <w:divBdr>
        <w:top w:val="none" w:sz="0" w:space="0" w:color="auto"/>
        <w:left w:val="none" w:sz="0" w:space="0" w:color="auto"/>
        <w:bottom w:val="none" w:sz="0" w:space="0" w:color="auto"/>
        <w:right w:val="none" w:sz="0" w:space="0" w:color="auto"/>
      </w:divBdr>
    </w:div>
    <w:div w:id="652416150">
      <w:bodyDiv w:val="1"/>
      <w:marLeft w:val="0"/>
      <w:marRight w:val="0"/>
      <w:marTop w:val="0"/>
      <w:marBottom w:val="0"/>
      <w:divBdr>
        <w:top w:val="none" w:sz="0" w:space="0" w:color="auto"/>
        <w:left w:val="none" w:sz="0" w:space="0" w:color="auto"/>
        <w:bottom w:val="none" w:sz="0" w:space="0" w:color="auto"/>
        <w:right w:val="none" w:sz="0" w:space="0" w:color="auto"/>
      </w:divBdr>
    </w:div>
    <w:div w:id="1540359921">
      <w:bodyDiv w:val="1"/>
      <w:marLeft w:val="0"/>
      <w:marRight w:val="0"/>
      <w:marTop w:val="0"/>
      <w:marBottom w:val="0"/>
      <w:divBdr>
        <w:top w:val="none" w:sz="0" w:space="0" w:color="auto"/>
        <w:left w:val="none" w:sz="0" w:space="0" w:color="auto"/>
        <w:bottom w:val="none" w:sz="0" w:space="0" w:color="auto"/>
        <w:right w:val="none" w:sz="0" w:space="0" w:color="auto"/>
      </w:divBdr>
    </w:div>
    <w:div w:id="1733118463">
      <w:bodyDiv w:val="1"/>
      <w:marLeft w:val="0"/>
      <w:marRight w:val="0"/>
      <w:marTop w:val="0"/>
      <w:marBottom w:val="0"/>
      <w:divBdr>
        <w:top w:val="none" w:sz="0" w:space="0" w:color="auto"/>
        <w:left w:val="none" w:sz="0" w:space="0" w:color="auto"/>
        <w:bottom w:val="none" w:sz="0" w:space="0" w:color="auto"/>
        <w:right w:val="none" w:sz="0" w:space="0" w:color="auto"/>
      </w:divBdr>
    </w:div>
    <w:div w:id="1779181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en.wikipedia.org/wiki/Level_of_measurement"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F47932-02D3-49E9-BB71-00F6CC56AA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1828</TotalTime>
  <Pages>2</Pages>
  <Words>247</Words>
  <Characters>2378</Characters>
  <Application>Microsoft Office Word</Application>
  <DocSecurity>0</DocSecurity>
  <Lines>19</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2620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kanda taishu</dc:creator>
  <cp:keywords/>
  <dc:description/>
  <cp:lastModifiedBy>Tejaswani M.T.</cp:lastModifiedBy>
  <cp:revision>181</cp:revision>
  <cp:lastPrinted>2021-05-10T07:35:00Z</cp:lastPrinted>
  <dcterms:created xsi:type="dcterms:W3CDTF">2021-05-10T10:08:00Z</dcterms:created>
  <dcterms:modified xsi:type="dcterms:W3CDTF">2021-10-18T14:32:00Z</dcterms:modified>
</cp:coreProperties>
</file>