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0B9" w:rsidRPr="00653356" w:rsidRDefault="009140B9" w:rsidP="009140B9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653356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Intramuscular Fat in Gluteus Maximus for Different Levels of Physical Activity</w:t>
      </w:r>
    </w:p>
    <w:p w:rsidR="009140B9" w:rsidRPr="00653356" w:rsidRDefault="009140B9" w:rsidP="009140B9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3356">
        <w:rPr>
          <w:rFonts w:ascii="Times New Roman" w:hAnsi="Times New Roman" w:cs="Times New Roman"/>
          <w:color w:val="000000" w:themeColor="text1"/>
          <w:sz w:val="24"/>
          <w:szCs w:val="24"/>
        </w:rPr>
        <w:t>Martin A. Belzunce, Johann Henckel, Anna Di Laura, and Alister Hart</w:t>
      </w:r>
    </w:p>
    <w:p w:rsidR="00560C37" w:rsidRPr="00653356" w:rsidRDefault="00BE41C0" w:rsidP="00560C3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3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Table S1</w:t>
      </w:r>
      <w:r w:rsidR="002F7A48" w:rsidRPr="00653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Patient </w:t>
      </w:r>
      <w:r w:rsidR="002C7A7E" w:rsidRPr="00653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group d</w:t>
      </w:r>
      <w:r w:rsidR="002F7A48" w:rsidRPr="00653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etails</w:t>
      </w:r>
    </w:p>
    <w:p w:rsidR="00560C37" w:rsidRPr="00653356" w:rsidRDefault="00560C37" w:rsidP="00560C37">
      <w:pPr>
        <w:pStyle w:val="Caption"/>
        <w:keepNext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653356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Table </w:t>
      </w:r>
      <w:r w:rsidR="00BE41C0" w:rsidRPr="00653356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S</w:t>
      </w:r>
      <w:r w:rsidR="00CE3047" w:rsidRPr="00653356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1</w:t>
      </w:r>
      <w:r w:rsidRPr="00653356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. Side of the hip pain and MRI primary finding for each subject in the patients group. </w:t>
      </w:r>
    </w:p>
    <w:tbl>
      <w:tblPr>
        <w:tblStyle w:val="TableGrid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"/>
        <w:gridCol w:w="1638"/>
        <w:gridCol w:w="1275"/>
        <w:gridCol w:w="5103"/>
        <w:gridCol w:w="992"/>
      </w:tblGrid>
      <w:tr w:rsidR="00653356" w:rsidRPr="00653356" w:rsidTr="00596952">
        <w:trPr>
          <w:gridAfter w:val="1"/>
          <w:wAfter w:w="992" w:type="dxa"/>
        </w:trPr>
        <w:tc>
          <w:tcPr>
            <w:tcW w:w="772" w:type="dxa"/>
            <w:tcBorders>
              <w:bottom w:val="single" w:sz="4" w:space="0" w:color="auto"/>
            </w:tcBorders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Patient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Side of Hip Pain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OHS</w:t>
            </w: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 Finding in MRI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  <w:tcBorders>
              <w:top w:val="single" w:sz="4" w:space="0" w:color="auto"/>
            </w:tcBorders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5184B" w:rsidRPr="00653356" w:rsidRDefault="00A5184B" w:rsidP="0059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5184B" w:rsidRPr="00653356" w:rsidRDefault="00A5184B" w:rsidP="0059695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Gluteus medius insertional tendinopathy.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38" w:type="dxa"/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59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Satisfactory</w:t>
            </w:r>
          </w:p>
        </w:tc>
        <w:tc>
          <w:tcPr>
            <w:tcW w:w="5103" w:type="dxa"/>
          </w:tcPr>
          <w:p w:rsidR="00A5184B" w:rsidRPr="00653356" w:rsidRDefault="00A5184B" w:rsidP="0059695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Subchondral cyst in right acetabulum.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38" w:type="dxa"/>
          </w:tcPr>
          <w:p w:rsidR="00A5184B" w:rsidRPr="00653356" w:rsidRDefault="00A5184B" w:rsidP="0059695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1275" w:type="dxa"/>
          </w:tcPr>
          <w:p w:rsidR="00A5184B" w:rsidRPr="00653356" w:rsidRDefault="00A5184B" w:rsidP="0059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</w:t>
            </w:r>
          </w:p>
        </w:tc>
        <w:tc>
          <w:tcPr>
            <w:tcW w:w="5103" w:type="dxa"/>
          </w:tcPr>
          <w:p w:rsidR="00A5184B" w:rsidRPr="00653356" w:rsidRDefault="00A5184B" w:rsidP="0059695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Gluteus medius insertional tendinopathy.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Satisfactory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L4-L5 intervertebral disc pathology (referred pain).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Gluteus medius insertional tendinopathy.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Left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Left: gluteus medius insertional tendinopathy. Right: </w:t>
            </w:r>
            <w:proofErr w:type="spellStart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echondroma</w:t>
            </w:r>
            <w:proofErr w:type="spellEnd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 femoral head.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Severe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 hip OA (labral tear).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Severe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Significant degenerative hip with labral cyst. Right: fatty atrophy in gluteal muscles.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Satisfactory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 right hamstring tendinopathy.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Slight bilateral trochanteric bursitis.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 gluteus medius insertional tendinopathy.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Satisfactory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 left hamstring tendinopathy.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Satisfactory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Bilateral </w:t>
            </w:r>
            <w:proofErr w:type="spellStart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sacroiliitis</w:t>
            </w:r>
            <w:proofErr w:type="spellEnd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 hip OA.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 hip OA.</w:t>
            </w:r>
          </w:p>
        </w:tc>
        <w:bookmarkStart w:id="0" w:name="_GoBack"/>
        <w:bookmarkEnd w:id="0"/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Right </w:t>
            </w:r>
            <w:proofErr w:type="spellStart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femoroacetabular</w:t>
            </w:r>
            <w:proofErr w:type="spellEnd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impingement.</w:t>
            </w:r>
          </w:p>
        </w:tc>
      </w:tr>
      <w:tr w:rsidR="00653356" w:rsidRPr="00653356" w:rsidTr="00596952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 hip OA.</w:t>
            </w:r>
          </w:p>
        </w:tc>
      </w:tr>
      <w:tr w:rsidR="00653356" w:rsidRPr="00653356" w:rsidTr="00DB38AB">
        <w:trPr>
          <w:gridAfter w:val="1"/>
          <w:wAfter w:w="992" w:type="dxa"/>
        </w:trPr>
        <w:tc>
          <w:tcPr>
            <w:tcW w:w="772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638" w:type="dxa"/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1275" w:type="dxa"/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</w:t>
            </w:r>
          </w:p>
        </w:tc>
        <w:tc>
          <w:tcPr>
            <w:tcW w:w="5103" w:type="dxa"/>
          </w:tcPr>
          <w:p w:rsidR="00A5184B" w:rsidRPr="00653356" w:rsidRDefault="00A5184B" w:rsidP="00A518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Bilateral hip OA.</w:t>
            </w:r>
          </w:p>
        </w:tc>
      </w:tr>
      <w:tr w:rsidR="00653356" w:rsidRPr="00653356" w:rsidTr="00DB38AB">
        <w:trPr>
          <w:gridAfter w:val="1"/>
          <w:wAfter w:w="992" w:type="dxa"/>
        </w:trPr>
        <w:tc>
          <w:tcPr>
            <w:tcW w:w="772" w:type="dxa"/>
            <w:tcBorders>
              <w:bottom w:val="single" w:sz="4" w:space="0" w:color="auto"/>
            </w:tcBorders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:rsidR="00A5184B" w:rsidRPr="00653356" w:rsidRDefault="00A5184B" w:rsidP="00A5184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Left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5184B" w:rsidRPr="00653356" w:rsidRDefault="00A5184B" w:rsidP="00A518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Mild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5184B" w:rsidRPr="00653356" w:rsidRDefault="00A5184B" w:rsidP="00A5184B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Left labral tear.</w:t>
            </w:r>
          </w:p>
        </w:tc>
      </w:tr>
      <w:tr w:rsidR="00653356" w:rsidRPr="00653356" w:rsidTr="00596952">
        <w:tc>
          <w:tcPr>
            <w:tcW w:w="9780" w:type="dxa"/>
            <w:gridSpan w:val="5"/>
          </w:tcPr>
          <w:p w:rsidR="00A5184B" w:rsidRPr="00653356" w:rsidRDefault="00A5184B" w:rsidP="00A5184B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†</w:t>
            </w:r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Oxford Hip Scores </w:t>
            </w:r>
            <w:proofErr w:type="gramStart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grading: Severe</w:t>
            </w:r>
            <w:proofErr w:type="gramEnd"/>
            <w:r w:rsidRPr="006533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(0-19), Moderate (20-29), Mild (30-39), Satisfactory (40-48).</w:t>
            </w:r>
          </w:p>
        </w:tc>
      </w:tr>
    </w:tbl>
    <w:p w:rsidR="00560C37" w:rsidRDefault="00560C37" w:rsidP="00560C37">
      <w:pPr>
        <w:rPr>
          <w:rFonts w:ascii="Times New Roman" w:hAnsi="Times New Roman" w:cs="Times New Roman"/>
          <w:sz w:val="24"/>
          <w:szCs w:val="24"/>
        </w:rPr>
      </w:pPr>
    </w:p>
    <w:p w:rsidR="002F7A48" w:rsidRDefault="002F7A48">
      <w:pPr>
        <w:rPr>
          <w:rFonts w:ascii="Times New Roman" w:hAnsi="Times New Roman" w:cs="Times New Roman"/>
          <w:b/>
          <w:sz w:val="24"/>
          <w:szCs w:val="24"/>
        </w:rPr>
      </w:pPr>
    </w:p>
    <w:sectPr w:rsidR="002F7A4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302" w:rsidRDefault="00273302">
      <w:pPr>
        <w:spacing w:after="0" w:line="240" w:lineRule="auto"/>
      </w:pPr>
      <w:r>
        <w:separator/>
      </w:r>
    </w:p>
  </w:endnote>
  <w:endnote w:type="continuationSeparator" w:id="0">
    <w:p w:rsidR="00273302" w:rsidRDefault="00273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302" w:rsidRDefault="00273302">
      <w:pPr>
        <w:spacing w:after="0" w:line="240" w:lineRule="auto"/>
      </w:pPr>
      <w:r>
        <w:separator/>
      </w:r>
    </w:p>
  </w:footnote>
  <w:footnote w:type="continuationSeparator" w:id="0">
    <w:p w:rsidR="00273302" w:rsidRDefault="00273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90283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6952" w:rsidRDefault="0059695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3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6952" w:rsidRDefault="005969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37"/>
    <w:rsid w:val="00005CAF"/>
    <w:rsid w:val="0002129C"/>
    <w:rsid w:val="0010434F"/>
    <w:rsid w:val="00166CD4"/>
    <w:rsid w:val="002654AA"/>
    <w:rsid w:val="00273302"/>
    <w:rsid w:val="002B16FF"/>
    <w:rsid w:val="002C7A7E"/>
    <w:rsid w:val="002E0494"/>
    <w:rsid w:val="002F46E6"/>
    <w:rsid w:val="002F7A48"/>
    <w:rsid w:val="00353435"/>
    <w:rsid w:val="003E4AE0"/>
    <w:rsid w:val="00475DAC"/>
    <w:rsid w:val="00560C37"/>
    <w:rsid w:val="00596952"/>
    <w:rsid w:val="005A422A"/>
    <w:rsid w:val="006416DB"/>
    <w:rsid w:val="00653356"/>
    <w:rsid w:val="006C6C50"/>
    <w:rsid w:val="00806867"/>
    <w:rsid w:val="00842339"/>
    <w:rsid w:val="008D0F05"/>
    <w:rsid w:val="009140B9"/>
    <w:rsid w:val="0094557E"/>
    <w:rsid w:val="00A27C73"/>
    <w:rsid w:val="00A5184B"/>
    <w:rsid w:val="00A96130"/>
    <w:rsid w:val="00B54F5D"/>
    <w:rsid w:val="00BE41C0"/>
    <w:rsid w:val="00C71252"/>
    <w:rsid w:val="00C9688A"/>
    <w:rsid w:val="00CC0B76"/>
    <w:rsid w:val="00CE3047"/>
    <w:rsid w:val="00DA1CB9"/>
    <w:rsid w:val="00DB38AB"/>
    <w:rsid w:val="00DF4BC2"/>
    <w:rsid w:val="00F3381C"/>
    <w:rsid w:val="00F6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7B82C2-62B8-445C-BEBE-A5BB9102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C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60C37"/>
    <w:pPr>
      <w:spacing w:after="200" w:line="240" w:lineRule="auto"/>
      <w:contextualSpacing/>
    </w:pPr>
    <w:rPr>
      <w:rFonts w:ascii="Arial" w:eastAsia="Arial" w:hAnsi="Arial" w:cs="Arial"/>
      <w:i/>
      <w:iCs/>
      <w:color w:val="44546A" w:themeColor="text2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60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C37"/>
  </w:style>
  <w:style w:type="table" w:styleId="TableGrid">
    <w:name w:val="Table Grid"/>
    <w:basedOn w:val="TableNormal"/>
    <w:uiPriority w:val="39"/>
    <w:rsid w:val="00560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FB24F-E0B6-4F67-AA13-09F566BA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1644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Belzunce</dc:creator>
  <cp:keywords/>
  <dc:description/>
  <cp:lastModifiedBy>Martin Belzunce</cp:lastModifiedBy>
  <cp:revision>8</cp:revision>
  <dcterms:created xsi:type="dcterms:W3CDTF">2021-08-10T09:25:00Z</dcterms:created>
  <dcterms:modified xsi:type="dcterms:W3CDTF">2021-08-23T12:23:00Z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http://www.zotero.org/styles/european-radiology</vt:lpwstr>
  </property>
  <property fmtid="{D5CDD505-2E9C-101B-9397-08002B2CF9AE}" pid="13" name="Mendeley Recent Style Name 5_1">
    <vt:lpwstr>European Radiology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http://www.zotero.org/styles/journal-of-science-and-medicine-in-sport</vt:lpwstr>
  </property>
  <property fmtid="{D5CDD505-2E9C-101B-9397-08002B2CF9AE}" pid="17" name="Mendeley Recent Style Name 7_1">
    <vt:lpwstr>Journal of Science and Medicine in Sport</vt:lpwstr>
  </property>
  <property fmtid="{D5CDD505-2E9C-101B-9397-08002B2CF9AE}" pid="18" name="Mendeley Recent Style Id 8_1">
    <vt:lpwstr>http://www.zotero.org/styles/scientific-reports</vt:lpwstr>
  </property>
  <property fmtid="{D5CDD505-2E9C-101B-9397-08002B2CF9AE}" pid="19" name="Mendeley Recent Style Name 8_1">
    <vt:lpwstr>Scientific Reports</vt:lpwstr>
  </property>
  <property fmtid="{D5CDD505-2E9C-101B-9397-08002B2CF9AE}" pid="20" name="Mendeley Recent Style Id 9_1">
    <vt:lpwstr>http://www.zotero.org/styles/the-american-journal-of-sports-medicine</vt:lpwstr>
  </property>
  <property fmtid="{D5CDD505-2E9C-101B-9397-08002B2CF9AE}" pid="21" name="Mendeley Recent Style Name 9_1">
    <vt:lpwstr>The American Journal of Sports Medicine</vt:lpwstr>
  </property>
</Properties>
</file>