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CB8" w:rsidRPr="00FC6853" w:rsidRDefault="00A46CB8" w:rsidP="00A46CB8">
      <w:pPr>
        <w:rPr>
          <w:b/>
          <w:sz w:val="20"/>
          <w:szCs w:val="20"/>
        </w:rPr>
      </w:pPr>
      <w:r w:rsidRPr="00FC6853">
        <w:rPr>
          <w:b/>
          <w:sz w:val="20"/>
          <w:szCs w:val="20"/>
        </w:rPr>
        <w:t>Title:</w:t>
      </w:r>
      <w:bookmarkStart w:id="0" w:name="_GoBack"/>
      <w:bookmarkEnd w:id="0"/>
    </w:p>
    <w:p w:rsidR="00A46CB8" w:rsidRPr="00FC6853" w:rsidRDefault="00A46CB8" w:rsidP="00A46CB8">
      <w:pPr>
        <w:rPr>
          <w:sz w:val="20"/>
          <w:szCs w:val="20"/>
        </w:rPr>
      </w:pPr>
      <w:r w:rsidRPr="00167F6B">
        <w:rPr>
          <w:sz w:val="20"/>
          <w:szCs w:val="20"/>
        </w:rPr>
        <w:t xml:space="preserve">Measurement of Chest Wall Motion Using a Motion Capture System with the One-pitch Phase Analysis Method </w:t>
      </w:r>
      <w:r w:rsidRPr="00FC6853">
        <w:rPr>
          <w:sz w:val="20"/>
          <w:szCs w:val="20"/>
        </w:rPr>
        <w:t xml:space="preserve"> </w:t>
      </w:r>
    </w:p>
    <w:p w:rsidR="00A46CB8" w:rsidRPr="00FC6853" w:rsidRDefault="00A46CB8" w:rsidP="00A46CB8">
      <w:pPr>
        <w:rPr>
          <w:sz w:val="20"/>
          <w:szCs w:val="20"/>
        </w:rPr>
      </w:pPr>
    </w:p>
    <w:p w:rsidR="00A46CB8" w:rsidRPr="00FC6853" w:rsidRDefault="00A46CB8" w:rsidP="00A46CB8">
      <w:pPr>
        <w:rPr>
          <w:b/>
          <w:sz w:val="20"/>
          <w:szCs w:val="20"/>
        </w:rPr>
      </w:pPr>
      <w:r w:rsidRPr="00FC6853">
        <w:rPr>
          <w:b/>
          <w:sz w:val="20"/>
          <w:szCs w:val="20"/>
        </w:rPr>
        <w:t>Authors’ full names:</w:t>
      </w:r>
    </w:p>
    <w:p w:rsidR="00A46CB8" w:rsidRPr="00FC6853" w:rsidRDefault="00A46CB8" w:rsidP="00A46CB8">
      <w:pPr>
        <w:rPr>
          <w:sz w:val="20"/>
          <w:szCs w:val="20"/>
        </w:rPr>
      </w:pPr>
      <w:bookmarkStart w:id="1" w:name="_Hlk510551596"/>
      <w:r w:rsidRPr="00FC6853">
        <w:rPr>
          <w:sz w:val="20"/>
          <w:szCs w:val="20"/>
        </w:rPr>
        <w:t xml:space="preserve">Hiroyuki Tamiya, </w:t>
      </w:r>
      <w:bookmarkStart w:id="2" w:name="_Hlk497680997"/>
      <w:r w:rsidRPr="00FC6853">
        <w:rPr>
          <w:sz w:val="20"/>
          <w:szCs w:val="20"/>
        </w:rPr>
        <w:t xml:space="preserve">M.D., Ph.D. </w:t>
      </w:r>
      <w:r w:rsidRPr="00FC6853">
        <w:rPr>
          <w:sz w:val="20"/>
          <w:szCs w:val="20"/>
          <w:vertAlign w:val="superscript"/>
        </w:rPr>
        <w:t>1)</w:t>
      </w:r>
      <w:r w:rsidRPr="00FC6853">
        <w:rPr>
          <w:sz w:val="20"/>
          <w:szCs w:val="20"/>
        </w:rPr>
        <w:t>, Akihisa Mitani*, M.D., Ph.D.</w:t>
      </w:r>
      <w:r w:rsidRPr="00FC6853">
        <w:rPr>
          <w:sz w:val="20"/>
          <w:szCs w:val="20"/>
          <w:vertAlign w:val="superscript"/>
        </w:rPr>
        <w:t xml:space="preserve"> 1, 2)</w:t>
      </w:r>
      <w:r w:rsidRPr="00FC6853">
        <w:rPr>
          <w:sz w:val="20"/>
          <w:szCs w:val="20"/>
        </w:rPr>
        <w:t>, Hideaki Isago, M.D., Ph.D.</w:t>
      </w:r>
      <w:r w:rsidRPr="00FC6853">
        <w:rPr>
          <w:sz w:val="20"/>
          <w:szCs w:val="20"/>
          <w:vertAlign w:val="superscript"/>
        </w:rPr>
        <w:t xml:space="preserve"> 1,3)</w:t>
      </w:r>
      <w:r w:rsidRPr="00FC6853">
        <w:rPr>
          <w:sz w:val="20"/>
          <w:szCs w:val="20"/>
        </w:rPr>
        <w:t>, Taro Ishimori, M.D., Ph.D.</w:t>
      </w:r>
      <w:r w:rsidRPr="00FC6853">
        <w:rPr>
          <w:sz w:val="20"/>
          <w:szCs w:val="20"/>
          <w:vertAlign w:val="superscript"/>
        </w:rPr>
        <w:t xml:space="preserve"> 1)</w:t>
      </w:r>
      <w:r w:rsidRPr="00FC6853">
        <w:rPr>
          <w:sz w:val="20"/>
          <w:szCs w:val="20"/>
        </w:rPr>
        <w:t xml:space="preserve">, Minako Saito, M.D., </w:t>
      </w:r>
      <w:bookmarkStart w:id="3" w:name="_Hlk510799018"/>
      <w:r w:rsidRPr="00FC6853">
        <w:rPr>
          <w:sz w:val="20"/>
          <w:szCs w:val="20"/>
        </w:rPr>
        <w:t>Ph.D.</w:t>
      </w:r>
      <w:r w:rsidRPr="00FC6853">
        <w:rPr>
          <w:sz w:val="20"/>
          <w:szCs w:val="20"/>
          <w:vertAlign w:val="superscript"/>
        </w:rPr>
        <w:t xml:space="preserve"> 1, 2)</w:t>
      </w:r>
      <w:r w:rsidRPr="00FC6853">
        <w:rPr>
          <w:sz w:val="20"/>
          <w:szCs w:val="20"/>
        </w:rPr>
        <w:t>,</w:t>
      </w:r>
      <w:bookmarkEnd w:id="3"/>
      <w:r w:rsidRPr="00FC6853">
        <w:rPr>
          <w:rFonts w:hint="eastAsia"/>
          <w:sz w:val="20"/>
          <w:szCs w:val="20"/>
        </w:rPr>
        <w:t xml:space="preserve"> </w:t>
      </w:r>
      <w:r w:rsidRPr="00FC6853">
        <w:rPr>
          <w:sz w:val="20"/>
          <w:szCs w:val="20"/>
        </w:rPr>
        <w:t>Taisuke Jo, M.D., Ph.D.</w:t>
      </w:r>
      <w:r w:rsidRPr="00FC6853">
        <w:rPr>
          <w:sz w:val="20"/>
          <w:szCs w:val="20"/>
          <w:vertAlign w:val="superscript"/>
        </w:rPr>
        <w:t xml:space="preserve"> 1,2)</w:t>
      </w:r>
      <w:r w:rsidRPr="00FC6853">
        <w:rPr>
          <w:sz w:val="20"/>
          <w:szCs w:val="20"/>
        </w:rPr>
        <w:t>, Goh Tanaka, M.D., Ph.D.</w:t>
      </w:r>
      <w:r w:rsidRPr="00FC6853">
        <w:rPr>
          <w:sz w:val="20"/>
          <w:szCs w:val="20"/>
          <w:vertAlign w:val="superscript"/>
        </w:rPr>
        <w:t xml:space="preserve"> 1)</w:t>
      </w:r>
      <w:r w:rsidRPr="00FC6853">
        <w:rPr>
          <w:sz w:val="20"/>
          <w:szCs w:val="20"/>
        </w:rPr>
        <w:t xml:space="preserve">, Shintaro Yanagimoto, M.D., Ph.D. </w:t>
      </w:r>
      <w:r>
        <w:rPr>
          <w:sz w:val="20"/>
          <w:szCs w:val="20"/>
          <w:vertAlign w:val="superscript"/>
        </w:rPr>
        <w:t>4</w:t>
      </w:r>
      <w:r w:rsidRPr="00FC6853">
        <w:rPr>
          <w:sz w:val="20"/>
          <w:szCs w:val="20"/>
          <w:vertAlign w:val="superscript"/>
        </w:rPr>
        <w:t>)</w:t>
      </w:r>
      <w:r w:rsidRPr="00FC6853">
        <w:rPr>
          <w:sz w:val="20"/>
          <w:szCs w:val="20"/>
        </w:rPr>
        <w:t>, Takahide Nagase, M.D., Ph.D.</w:t>
      </w:r>
      <w:r w:rsidRPr="00FC6853">
        <w:rPr>
          <w:sz w:val="20"/>
          <w:szCs w:val="20"/>
          <w:vertAlign w:val="superscript"/>
        </w:rPr>
        <w:t xml:space="preserve"> 1)</w:t>
      </w:r>
    </w:p>
    <w:bookmarkEnd w:id="1"/>
    <w:bookmarkEnd w:id="2"/>
    <w:p w:rsidR="00A46CB8" w:rsidRPr="00FC6853" w:rsidRDefault="00A46CB8" w:rsidP="00A46CB8">
      <w:pPr>
        <w:rPr>
          <w:rFonts w:eastAsia="ＭＳ 明朝"/>
          <w:sz w:val="20"/>
          <w:szCs w:val="20"/>
        </w:rPr>
      </w:pPr>
    </w:p>
    <w:p w:rsidR="00A46CB8" w:rsidRPr="00FC6853" w:rsidRDefault="00A46CB8" w:rsidP="00A46CB8">
      <w:pPr>
        <w:rPr>
          <w:b/>
          <w:sz w:val="20"/>
          <w:szCs w:val="20"/>
        </w:rPr>
      </w:pPr>
      <w:r w:rsidRPr="00FC6853">
        <w:rPr>
          <w:sz w:val="20"/>
          <w:szCs w:val="20"/>
        </w:rPr>
        <w:t>*</w:t>
      </w:r>
      <w:r w:rsidRPr="00FC6853">
        <w:rPr>
          <w:b/>
          <w:sz w:val="20"/>
          <w:szCs w:val="20"/>
        </w:rPr>
        <w:t>Corresponding author</w:t>
      </w:r>
    </w:p>
    <w:p w:rsidR="00A46CB8" w:rsidRPr="00FC6853" w:rsidRDefault="00A46CB8" w:rsidP="00A46CB8">
      <w:pPr>
        <w:rPr>
          <w:b/>
          <w:sz w:val="20"/>
          <w:szCs w:val="20"/>
        </w:rPr>
      </w:pPr>
    </w:p>
    <w:p w:rsidR="00A46CB8" w:rsidRPr="00B87F25" w:rsidRDefault="00A46CB8" w:rsidP="00A46CB8">
      <w:pPr>
        <w:rPr>
          <w:rFonts w:eastAsia="ＭＳ 明朝"/>
          <w:b/>
          <w:kern w:val="0"/>
          <w:sz w:val="20"/>
          <w:szCs w:val="20"/>
        </w:rPr>
      </w:pPr>
      <w:r w:rsidRPr="00B87F25">
        <w:rPr>
          <w:rFonts w:eastAsia="ＭＳ 明朝"/>
          <w:b/>
          <w:kern w:val="0"/>
          <w:sz w:val="20"/>
          <w:szCs w:val="20"/>
        </w:rPr>
        <w:t>Authors’ affiliations:</w:t>
      </w:r>
    </w:p>
    <w:p w:rsidR="00A46CB8" w:rsidRPr="00B87F25" w:rsidRDefault="00A46CB8" w:rsidP="00A46CB8">
      <w:pPr>
        <w:rPr>
          <w:sz w:val="20"/>
          <w:szCs w:val="20"/>
        </w:rPr>
      </w:pPr>
      <w:bookmarkStart w:id="4" w:name="_Hlk497681138"/>
      <w:bookmarkStart w:id="5" w:name="_Hlk510551707"/>
      <w:r w:rsidRPr="00B87F25">
        <w:rPr>
          <w:sz w:val="20"/>
          <w:szCs w:val="20"/>
          <w:vertAlign w:val="superscript"/>
        </w:rPr>
        <w:t>1)</w:t>
      </w:r>
      <w:r w:rsidRPr="00B87F25">
        <w:rPr>
          <w:sz w:val="20"/>
          <w:szCs w:val="20"/>
        </w:rPr>
        <w:t xml:space="preserve"> </w:t>
      </w:r>
      <w:r w:rsidRPr="00FC6853">
        <w:rPr>
          <w:sz w:val="20"/>
          <w:szCs w:val="20"/>
        </w:rPr>
        <w:t>The Department of Respiratory Medicine</w:t>
      </w:r>
      <w:r w:rsidRPr="002C4C8D">
        <w:rPr>
          <w:sz w:val="20"/>
          <w:szCs w:val="20"/>
        </w:rPr>
        <w:t>, The University of Tokyo</w:t>
      </w:r>
      <w:bookmarkEnd w:id="4"/>
      <w:r w:rsidRPr="00B87F25">
        <w:rPr>
          <w:sz w:val="20"/>
          <w:szCs w:val="20"/>
        </w:rPr>
        <w:t xml:space="preserve"> Hospital, 7-3-1, Hongo, Bunkyo-ku, Tokyo 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p w:rsidR="00A46CB8" w:rsidRPr="00B87F25" w:rsidRDefault="00A46CB8" w:rsidP="00A46CB8">
      <w:pPr>
        <w:rPr>
          <w:sz w:val="20"/>
          <w:szCs w:val="20"/>
        </w:rPr>
      </w:pPr>
      <w:r w:rsidRPr="00B87F25">
        <w:rPr>
          <w:sz w:val="20"/>
          <w:szCs w:val="20"/>
          <w:vertAlign w:val="superscript"/>
        </w:rPr>
        <w:t>2)</w:t>
      </w:r>
      <w:r w:rsidRPr="00B87F25">
        <w:rPr>
          <w:sz w:val="20"/>
          <w:szCs w:val="20"/>
        </w:rPr>
        <w:t xml:space="preserve"> </w:t>
      </w:r>
      <w:r w:rsidRPr="00FC6853">
        <w:rPr>
          <w:sz w:val="20"/>
          <w:szCs w:val="20"/>
        </w:rPr>
        <w:t>Health Service Center, The University of Tokyo</w:t>
      </w:r>
      <w:r w:rsidRPr="002C4C8D">
        <w:rPr>
          <w:sz w:val="20"/>
          <w:szCs w:val="20"/>
        </w:rPr>
        <w:t xml:space="preserve">, 7-3-1 Hongo, Bunkyo-ku, Tokyo, </w:t>
      </w:r>
      <w:r w:rsidRPr="00B87F25">
        <w:rPr>
          <w:sz w:val="20"/>
          <w:szCs w:val="20"/>
        </w:rPr>
        <w:t>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p w:rsidR="00A46CB8" w:rsidRDefault="00A46CB8" w:rsidP="00A46CB8">
      <w:pPr>
        <w:rPr>
          <w:sz w:val="20"/>
          <w:szCs w:val="20"/>
        </w:rPr>
      </w:pPr>
      <w:r w:rsidRPr="00B87F25">
        <w:rPr>
          <w:sz w:val="20"/>
          <w:szCs w:val="20"/>
          <w:vertAlign w:val="superscript"/>
        </w:rPr>
        <w:t>3)</w:t>
      </w:r>
      <w:r w:rsidRPr="00B87F25">
        <w:rPr>
          <w:sz w:val="20"/>
          <w:szCs w:val="20"/>
        </w:rPr>
        <w:t xml:space="preserve"> </w:t>
      </w:r>
      <w:r w:rsidRPr="00FC6853">
        <w:rPr>
          <w:sz w:val="20"/>
          <w:szCs w:val="20"/>
        </w:rPr>
        <w:t>The Department of Clinical Laboratory, The Univ</w:t>
      </w:r>
      <w:r w:rsidRPr="002C4C8D">
        <w:rPr>
          <w:sz w:val="20"/>
          <w:szCs w:val="20"/>
        </w:rPr>
        <w:t>ersity of Tokyo Hospital,</w:t>
      </w:r>
      <w:r w:rsidRPr="00B87F25">
        <w:rPr>
          <w:sz w:val="20"/>
          <w:szCs w:val="20"/>
        </w:rPr>
        <w:t xml:space="preserve"> 7-3-1, Hongo, Bunkyo-ku, Tokyo 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p w:rsidR="00A46CB8" w:rsidRDefault="00A46CB8" w:rsidP="00A46CB8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Pr="00B87F25">
        <w:rPr>
          <w:sz w:val="20"/>
          <w:szCs w:val="20"/>
          <w:vertAlign w:val="superscript"/>
        </w:rPr>
        <w:t>)</w:t>
      </w:r>
      <w:r w:rsidRPr="00B87F25">
        <w:rPr>
          <w:sz w:val="20"/>
          <w:szCs w:val="20"/>
        </w:rPr>
        <w:t xml:space="preserve"> </w:t>
      </w:r>
      <w:r w:rsidRPr="00FC6853">
        <w:rPr>
          <w:sz w:val="20"/>
          <w:szCs w:val="20"/>
        </w:rPr>
        <w:t xml:space="preserve">The </w:t>
      </w:r>
      <w:r w:rsidRPr="004761EC">
        <w:rPr>
          <w:sz w:val="20"/>
          <w:szCs w:val="20"/>
        </w:rPr>
        <w:t>Division for Health Service Promotion</w:t>
      </w:r>
      <w:r w:rsidRPr="00FC6853">
        <w:rPr>
          <w:sz w:val="20"/>
          <w:szCs w:val="20"/>
        </w:rPr>
        <w:t>, The Univ</w:t>
      </w:r>
      <w:r w:rsidRPr="002C4C8D">
        <w:rPr>
          <w:sz w:val="20"/>
          <w:szCs w:val="20"/>
        </w:rPr>
        <w:t>ersity of Tokyo,</w:t>
      </w:r>
      <w:r w:rsidRPr="00B87F25">
        <w:rPr>
          <w:sz w:val="20"/>
          <w:szCs w:val="20"/>
        </w:rPr>
        <w:t xml:space="preserve"> 7-3-1, Hongo, Bunkyo-ku, Tokyo 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bookmarkEnd w:id="5"/>
    <w:p w:rsidR="00A46CB8" w:rsidRPr="00B87F25" w:rsidRDefault="00A46CB8" w:rsidP="00A46CB8">
      <w:pPr>
        <w:rPr>
          <w:sz w:val="20"/>
          <w:szCs w:val="20"/>
        </w:rPr>
      </w:pPr>
    </w:p>
    <w:p w:rsidR="00A46CB8" w:rsidRPr="00B87F25" w:rsidRDefault="00A46CB8" w:rsidP="00A46CB8">
      <w:pPr>
        <w:rPr>
          <w:b/>
          <w:sz w:val="20"/>
          <w:szCs w:val="20"/>
        </w:rPr>
      </w:pPr>
      <w:r w:rsidRPr="00B87F25">
        <w:rPr>
          <w:b/>
          <w:sz w:val="20"/>
          <w:szCs w:val="20"/>
        </w:rPr>
        <w:t>Corresponding author full contact details:</w:t>
      </w:r>
    </w:p>
    <w:p w:rsidR="00A46CB8" w:rsidRPr="00B87F25" w:rsidRDefault="00A46CB8" w:rsidP="00A46CB8">
      <w:pPr>
        <w:ind w:left="100" w:hangingChars="50" w:hanging="100"/>
        <w:rPr>
          <w:sz w:val="20"/>
          <w:szCs w:val="20"/>
        </w:rPr>
      </w:pPr>
      <w:r w:rsidRPr="00B87F25">
        <w:rPr>
          <w:sz w:val="20"/>
          <w:szCs w:val="20"/>
        </w:rPr>
        <w:t xml:space="preserve">Akihisa Mitani, M.D., Ph.D </w:t>
      </w:r>
    </w:p>
    <w:p w:rsidR="00A46CB8" w:rsidRPr="00B87F25" w:rsidRDefault="00A46CB8" w:rsidP="00A46CB8">
      <w:pPr>
        <w:ind w:left="100" w:hangingChars="50" w:hanging="100"/>
        <w:rPr>
          <w:sz w:val="20"/>
          <w:szCs w:val="20"/>
        </w:rPr>
      </w:pPr>
      <w:r w:rsidRPr="00B87F25">
        <w:rPr>
          <w:sz w:val="20"/>
          <w:szCs w:val="20"/>
        </w:rPr>
        <w:t xml:space="preserve">Address: The Department of Respiratory Medicine, The University of Tokyo Hospital, 7-3-1, </w:t>
      </w:r>
    </w:p>
    <w:p w:rsidR="00A46CB8" w:rsidRPr="00B87F25" w:rsidRDefault="00A46CB8" w:rsidP="00A46CB8">
      <w:pPr>
        <w:ind w:left="100" w:hangingChars="50" w:hanging="100"/>
        <w:rPr>
          <w:sz w:val="20"/>
          <w:szCs w:val="20"/>
        </w:rPr>
      </w:pPr>
      <w:r w:rsidRPr="00B87F25">
        <w:rPr>
          <w:sz w:val="20"/>
          <w:szCs w:val="20"/>
        </w:rPr>
        <w:t>Hongo, Bunkyo-ku, Tokyo, 113-</w:t>
      </w:r>
      <w:r w:rsidRPr="00CC04C4">
        <w:rPr>
          <w:sz w:val="20"/>
          <w:szCs w:val="20"/>
        </w:rPr>
        <w:t>8655</w:t>
      </w:r>
      <w:r w:rsidRPr="00B87F25">
        <w:rPr>
          <w:sz w:val="20"/>
          <w:szCs w:val="20"/>
        </w:rPr>
        <w:t>, Japan</w:t>
      </w:r>
    </w:p>
    <w:p w:rsidR="00A46CB8" w:rsidRPr="00B87F25" w:rsidRDefault="00A46CB8" w:rsidP="00A46CB8">
      <w:pPr>
        <w:rPr>
          <w:sz w:val="20"/>
          <w:szCs w:val="20"/>
        </w:rPr>
      </w:pPr>
      <w:r w:rsidRPr="00B87F25">
        <w:rPr>
          <w:sz w:val="20"/>
          <w:szCs w:val="20"/>
        </w:rPr>
        <w:t>Email:</w:t>
      </w:r>
      <w:r w:rsidRPr="00B87F25">
        <w:rPr>
          <w:kern w:val="0"/>
          <w:sz w:val="20"/>
          <w:szCs w:val="20"/>
        </w:rPr>
        <w:t xml:space="preserve"> mitania-int@h.u-tokyo.ac.jp</w:t>
      </w:r>
    </w:p>
    <w:p w:rsidR="00A46CB8" w:rsidRPr="00B87F25" w:rsidRDefault="00A46CB8" w:rsidP="00A46CB8">
      <w:pPr>
        <w:ind w:left="100" w:hangingChars="50" w:hanging="100"/>
        <w:rPr>
          <w:sz w:val="20"/>
          <w:szCs w:val="20"/>
        </w:rPr>
      </w:pPr>
      <w:r w:rsidRPr="00B87F25">
        <w:rPr>
          <w:sz w:val="20"/>
          <w:szCs w:val="20"/>
        </w:rPr>
        <w:t>TEL: +81-3-3815-5411</w:t>
      </w:r>
    </w:p>
    <w:p w:rsidR="00A46CB8" w:rsidRPr="00B87F25" w:rsidRDefault="00A46CB8" w:rsidP="00A46CB8">
      <w:pPr>
        <w:rPr>
          <w:sz w:val="20"/>
          <w:szCs w:val="20"/>
        </w:rPr>
      </w:pPr>
      <w:r w:rsidRPr="00B87F25">
        <w:rPr>
          <w:sz w:val="20"/>
          <w:szCs w:val="20"/>
        </w:rPr>
        <w:t>Fax: +81-3-3814-0021</w:t>
      </w:r>
    </w:p>
    <w:p w:rsidR="00A46CB8" w:rsidRDefault="00A46CB8" w:rsidP="00A46CB8">
      <w:pPr>
        <w:rPr>
          <w:b/>
          <w:sz w:val="22"/>
        </w:rPr>
      </w:pPr>
    </w:p>
    <w:p w:rsidR="00A46CB8" w:rsidRDefault="00A46CB8" w:rsidP="00A46CB8">
      <w:pPr>
        <w:rPr>
          <w:b/>
          <w:sz w:val="22"/>
        </w:rPr>
      </w:pPr>
    </w:p>
    <w:p w:rsidR="00A46CB8" w:rsidRDefault="00A46CB8" w:rsidP="00A46CB8">
      <w:pPr>
        <w:rPr>
          <w:b/>
          <w:sz w:val="22"/>
        </w:rPr>
      </w:pPr>
    </w:p>
    <w:p w:rsidR="00A46CB8" w:rsidRDefault="00A46CB8" w:rsidP="00A46CB8">
      <w:pPr>
        <w:rPr>
          <w:b/>
          <w:sz w:val="22"/>
        </w:rPr>
      </w:pPr>
    </w:p>
    <w:p w:rsidR="00A46CB8" w:rsidRDefault="00A46CB8" w:rsidP="00A46CB8">
      <w:pPr>
        <w:rPr>
          <w:b/>
          <w:sz w:val="22"/>
        </w:rPr>
      </w:pPr>
    </w:p>
    <w:p w:rsidR="00A46CB8" w:rsidRDefault="00A46CB8" w:rsidP="00A46CB8">
      <w:pPr>
        <w:rPr>
          <w:b/>
          <w:sz w:val="22"/>
        </w:rPr>
      </w:pPr>
    </w:p>
    <w:p w:rsidR="00A46CB8" w:rsidRDefault="00A46CB8" w:rsidP="00A46CB8">
      <w:pPr>
        <w:rPr>
          <w:b/>
          <w:sz w:val="22"/>
        </w:rPr>
      </w:pPr>
    </w:p>
    <w:p w:rsidR="00A46CB8" w:rsidRDefault="00A46CB8" w:rsidP="00A46CB8">
      <w:pPr>
        <w:rPr>
          <w:b/>
          <w:sz w:val="22"/>
        </w:rPr>
      </w:pPr>
    </w:p>
    <w:p w:rsidR="00A46CB8" w:rsidRDefault="00A46CB8" w:rsidP="00A46CB8">
      <w:pPr>
        <w:rPr>
          <w:b/>
          <w:sz w:val="22"/>
        </w:rPr>
      </w:pPr>
    </w:p>
    <w:p w:rsidR="00B54869" w:rsidRPr="00D46324" w:rsidRDefault="00B54869" w:rsidP="00B54869">
      <w:pPr>
        <w:widowControl w:val="0"/>
        <w:spacing w:line="480" w:lineRule="auto"/>
        <w:jc w:val="both"/>
        <w:rPr>
          <w:b/>
          <w:sz w:val="20"/>
          <w:szCs w:val="20"/>
        </w:rPr>
      </w:pPr>
      <w:r w:rsidRPr="00D46324">
        <w:rPr>
          <w:b/>
          <w:sz w:val="20"/>
          <w:szCs w:val="20"/>
        </w:rPr>
        <w:lastRenderedPageBreak/>
        <w:t>Table S1. Participants’ characteristics, analyzed based on the presence or the absence of asthma history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31"/>
        <w:gridCol w:w="2366"/>
        <w:gridCol w:w="2366"/>
        <w:gridCol w:w="1041"/>
      </w:tblGrid>
      <w:tr w:rsidR="00B54869" w:rsidRPr="00D46324" w:rsidTr="00990A5D">
        <w:trPr>
          <w:trHeight w:val="304"/>
        </w:trPr>
        <w:tc>
          <w:tcPr>
            <w:tcW w:w="16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Participants without a history of asthma </w:t>
            </w:r>
          </w:p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(</w:t>
            </w:r>
            <w:r w:rsidRPr="00D46324">
              <w:rPr>
                <w:rFonts w:ascii="Arial" w:eastAsia="ＭＳ Ｐゴシック" w:hAnsi="Arial" w:cs="Arial"/>
                <w:i/>
                <w:iCs/>
                <w:kern w:val="24"/>
                <w:sz w:val="20"/>
                <w:szCs w:val="20"/>
              </w:rPr>
              <w:t>n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 = 37)</w:t>
            </w:r>
          </w:p>
        </w:tc>
        <w:tc>
          <w:tcPr>
            <w:tcW w:w="13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Participants with a past history of asthma</w:t>
            </w:r>
          </w:p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(</w:t>
            </w:r>
            <w:r w:rsidRPr="00D46324">
              <w:rPr>
                <w:rFonts w:ascii="Arial" w:eastAsia="ＭＳ Ｐゴシック" w:hAnsi="Arial" w:cs="Arial"/>
                <w:i/>
                <w:iCs/>
                <w:kern w:val="24"/>
                <w:sz w:val="20"/>
                <w:szCs w:val="20"/>
              </w:rPr>
              <w:t>n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 = 11)</w:t>
            </w: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i/>
                <w:iCs/>
                <w:kern w:val="24"/>
                <w:sz w:val="20"/>
                <w:szCs w:val="20"/>
              </w:rPr>
              <w:t>p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-value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b/>
                <w:bCs/>
                <w:i/>
                <w:iCs/>
                <w:kern w:val="24"/>
                <w:sz w:val="20"/>
                <w:szCs w:val="20"/>
              </w:rPr>
              <w:t>Physical examination data</w:t>
            </w:r>
          </w:p>
        </w:tc>
        <w:tc>
          <w:tcPr>
            <w:tcW w:w="139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Age (y)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19 (3)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18 (0)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0.74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Body height (cm)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170 (6.8)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170 (4.8)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0.96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Body weight (kg)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60 (7.3)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63 (6.0)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0.24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Body mass index (kg/m</w:t>
            </w:r>
            <w:r w:rsidRPr="00D46324">
              <w:rPr>
                <w:rFonts w:ascii="Arial" w:eastAsia="ＭＳ Ｐゴシック" w:hAnsi="Arial" w:cs="Arial"/>
                <w:kern w:val="24"/>
                <w:position w:val="7"/>
                <w:sz w:val="20"/>
                <w:szCs w:val="20"/>
                <w:vertAlign w:val="superscript"/>
              </w:rPr>
              <w:t>2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21 (2.5)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22 (1.9)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0.09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Arterial oxygen saturation of pulse oximetry (%)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97 (1)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97 (1)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0.24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Pulse rate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77 (13)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74 (10)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0.35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Chest circumference (inspiration) (cm)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89 (4)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91 (5)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0.36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Chest circumference (expiration) (cm)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84 (4)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86 (5)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0.25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b/>
                <w:bCs/>
                <w:i/>
                <w:iCs/>
                <w:kern w:val="24"/>
                <w:sz w:val="20"/>
                <w:szCs w:val="20"/>
              </w:rPr>
              <w:t>Spirometry data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VC (L)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4.25 (0.66)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4.56 (0.49)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0.13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VC, % of predicted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94.3 (12.2)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102 (9.05)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0.06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 xml:space="preserve">TV (L) 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0.79 (0.35)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0.89 (0.37)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0.41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FVC (L)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4.28 (0.80)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4.55 (0.47)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0.26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FVC, % of predicted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94.8 (15.5)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101 (7.82)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0.18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FEV1 (L)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3.96 (0.68)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4.12 (0.42)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0.53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FEV1 (L), % of predicted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98.0 (14.7)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102 (6.70)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0.56</w:t>
            </w:r>
          </w:p>
        </w:tc>
      </w:tr>
      <w:tr w:rsidR="00B54869" w:rsidRPr="00D46324" w:rsidTr="00990A5D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FEV1/FVC (%)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92.9 (5.69)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90.8 (6.06)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0.24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FEV1/FVC, % of predicted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103 (6.20)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101 (6.82)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0.22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PEF (L/s)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8.18 (1.98)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8.92 (1.89)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0.30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PEF (L/s), % of predicted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85.7 (19.8)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93.8 (19.4)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0.25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FEF25</w:t>
            </w:r>
            <w:r w:rsidRPr="00D46324">
              <w:rPr>
                <w:sz w:val="20"/>
                <w:szCs w:val="20"/>
              </w:rPr>
              <w:t>–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75 (L/s)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5.26 (1.08)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4.93 (0.93)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0.48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lastRenderedPageBreak/>
              <w:t>FEF25</w:t>
            </w:r>
            <w:r w:rsidRPr="00D46324">
              <w:rPr>
                <w:sz w:val="20"/>
                <w:szCs w:val="20"/>
              </w:rPr>
              <w:t>–</w:t>
            </w: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75, % of predicted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127 (30.4)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118 (30.1)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0.45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FEF50 (L/s)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5.72 (1.21)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5.40 (1.07)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0.66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FEF50, % of predicted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92.1 (18.8)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86.8 (16.7)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0.63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FEF75 (L/s)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3.32 (0.94)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2.97 (0.83)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0.25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FEF75, % of predicted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91.6 (24.6)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81.8 (21.9)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0.16</w:t>
            </w:r>
          </w:p>
        </w:tc>
      </w:tr>
      <w:tr w:rsidR="00B54869" w:rsidRPr="00D46324" w:rsidTr="00990A5D">
        <w:trPr>
          <w:trHeight w:val="166"/>
        </w:trPr>
        <w:tc>
          <w:tcPr>
            <w:tcW w:w="160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FEF50/FEF75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1.81 (0.41)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1.89 (0.39)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  <w:hideMark/>
          </w:tcPr>
          <w:p w:rsidR="00B54869" w:rsidRPr="00D46324" w:rsidRDefault="00B54869" w:rsidP="00990A5D">
            <w:pPr>
              <w:jc w:val="center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D46324">
              <w:rPr>
                <w:rFonts w:ascii="Arial" w:eastAsia="ＭＳ Ｐゴシック" w:hAnsi="Arial" w:cs="Arial"/>
                <w:kern w:val="24"/>
                <w:sz w:val="20"/>
                <w:szCs w:val="20"/>
              </w:rPr>
              <w:t>0.74</w:t>
            </w:r>
          </w:p>
        </w:tc>
      </w:tr>
    </w:tbl>
    <w:p w:rsidR="00B54869" w:rsidRPr="00D46324" w:rsidRDefault="00B54869" w:rsidP="00B54869">
      <w:pPr>
        <w:widowControl w:val="0"/>
        <w:spacing w:line="480" w:lineRule="auto"/>
        <w:jc w:val="both"/>
        <w:rPr>
          <w:sz w:val="20"/>
          <w:szCs w:val="20"/>
        </w:rPr>
      </w:pPr>
      <w:r w:rsidRPr="00D46324">
        <w:rPr>
          <w:sz w:val="20"/>
          <w:szCs w:val="20"/>
        </w:rPr>
        <w:t>Data are expressed as mean (SD).</w:t>
      </w:r>
    </w:p>
    <w:p w:rsidR="00B54869" w:rsidRPr="00D46324" w:rsidRDefault="00B54869" w:rsidP="00B54869">
      <w:pPr>
        <w:widowControl w:val="0"/>
        <w:spacing w:line="480" w:lineRule="auto"/>
        <w:jc w:val="both"/>
        <w:rPr>
          <w:sz w:val="20"/>
          <w:szCs w:val="20"/>
        </w:rPr>
      </w:pPr>
      <w:r w:rsidRPr="00D46324">
        <w:rPr>
          <w:i/>
          <w:iCs/>
          <w:sz w:val="20"/>
          <w:szCs w:val="20"/>
        </w:rPr>
        <w:t>VC</w:t>
      </w:r>
      <w:r w:rsidRPr="00D46324">
        <w:rPr>
          <w:sz w:val="20"/>
          <w:szCs w:val="20"/>
        </w:rPr>
        <w:t xml:space="preserve"> vital capacity, </w:t>
      </w:r>
      <w:r w:rsidRPr="00D46324">
        <w:rPr>
          <w:i/>
          <w:iCs/>
          <w:sz w:val="20"/>
          <w:szCs w:val="20"/>
        </w:rPr>
        <w:t>TV</w:t>
      </w:r>
      <w:r w:rsidRPr="00D46324">
        <w:rPr>
          <w:sz w:val="20"/>
          <w:szCs w:val="20"/>
        </w:rPr>
        <w:t xml:space="preserve"> tidal volume, </w:t>
      </w:r>
      <w:r w:rsidRPr="00D46324">
        <w:rPr>
          <w:i/>
          <w:iCs/>
          <w:sz w:val="20"/>
          <w:szCs w:val="20"/>
        </w:rPr>
        <w:t>FVC</w:t>
      </w:r>
      <w:r w:rsidRPr="00D46324">
        <w:rPr>
          <w:sz w:val="20"/>
          <w:szCs w:val="20"/>
        </w:rPr>
        <w:t xml:space="preserve"> forced vital capacity, </w:t>
      </w:r>
      <w:r w:rsidRPr="00D46324">
        <w:rPr>
          <w:i/>
          <w:iCs/>
          <w:sz w:val="20"/>
          <w:szCs w:val="20"/>
        </w:rPr>
        <w:t>FEV1</w:t>
      </w:r>
      <w:r w:rsidRPr="00D46324">
        <w:rPr>
          <w:sz w:val="20"/>
          <w:szCs w:val="20"/>
        </w:rPr>
        <w:t xml:space="preserve"> Forced vital capacity, </w:t>
      </w:r>
      <w:r w:rsidRPr="00D46324">
        <w:rPr>
          <w:i/>
          <w:iCs/>
          <w:sz w:val="20"/>
          <w:szCs w:val="20"/>
        </w:rPr>
        <w:t>PEF</w:t>
      </w:r>
      <w:r w:rsidRPr="00D46324">
        <w:rPr>
          <w:sz w:val="20"/>
          <w:szCs w:val="20"/>
        </w:rPr>
        <w:t xml:space="preserve"> peak expiratory flow, </w:t>
      </w:r>
      <w:r w:rsidRPr="00D46324">
        <w:rPr>
          <w:i/>
          <w:iCs/>
          <w:sz w:val="20"/>
          <w:szCs w:val="20"/>
        </w:rPr>
        <w:t>FEF25–75</w:t>
      </w:r>
      <w:r w:rsidRPr="00D46324">
        <w:rPr>
          <w:sz w:val="20"/>
          <w:szCs w:val="20"/>
        </w:rPr>
        <w:t xml:space="preserve"> forced expiratory flow between 25% and 75% of vital capacity, </w:t>
      </w:r>
      <w:r w:rsidRPr="00D46324">
        <w:rPr>
          <w:i/>
          <w:iCs/>
          <w:sz w:val="20"/>
          <w:szCs w:val="20"/>
        </w:rPr>
        <w:t xml:space="preserve">FEF 50 </w:t>
      </w:r>
      <w:r w:rsidRPr="00D46324">
        <w:rPr>
          <w:sz w:val="20"/>
          <w:szCs w:val="20"/>
        </w:rPr>
        <w:t xml:space="preserve">forced expiratory flow at 50% of forced vital capacity, </w:t>
      </w:r>
      <w:r w:rsidRPr="00D46324">
        <w:rPr>
          <w:i/>
          <w:iCs/>
          <w:sz w:val="20"/>
          <w:szCs w:val="20"/>
        </w:rPr>
        <w:t>FEF75</w:t>
      </w:r>
      <w:r w:rsidRPr="00D46324">
        <w:rPr>
          <w:sz w:val="20"/>
          <w:szCs w:val="20"/>
        </w:rPr>
        <w:t xml:space="preserve"> forced expiratory flow at 25% of forced vital capacity</w:t>
      </w:r>
    </w:p>
    <w:sectPr w:rsidR="00B54869" w:rsidRPr="00D463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0BE" w:rsidRDefault="003B70BE" w:rsidP="00A46CB8">
      <w:r>
        <w:separator/>
      </w:r>
    </w:p>
  </w:endnote>
  <w:endnote w:type="continuationSeparator" w:id="0">
    <w:p w:rsidR="003B70BE" w:rsidRDefault="003B70BE" w:rsidP="00A4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0BE" w:rsidRDefault="003B70BE" w:rsidP="00A46CB8">
      <w:r>
        <w:separator/>
      </w:r>
    </w:p>
  </w:footnote>
  <w:footnote w:type="continuationSeparator" w:id="0">
    <w:p w:rsidR="003B70BE" w:rsidRDefault="003B70BE" w:rsidP="00A46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9"/>
    <w:rsid w:val="00000DA2"/>
    <w:rsid w:val="0000319C"/>
    <w:rsid w:val="000128B2"/>
    <w:rsid w:val="0001628C"/>
    <w:rsid w:val="0002163A"/>
    <w:rsid w:val="000247EE"/>
    <w:rsid w:val="000312E7"/>
    <w:rsid w:val="00033A9B"/>
    <w:rsid w:val="00046D48"/>
    <w:rsid w:val="00047FF5"/>
    <w:rsid w:val="00061E60"/>
    <w:rsid w:val="000715D3"/>
    <w:rsid w:val="00072FAB"/>
    <w:rsid w:val="000760B0"/>
    <w:rsid w:val="0008088C"/>
    <w:rsid w:val="00082F06"/>
    <w:rsid w:val="00086F94"/>
    <w:rsid w:val="00092153"/>
    <w:rsid w:val="00093435"/>
    <w:rsid w:val="00097FBE"/>
    <w:rsid w:val="000A0C15"/>
    <w:rsid w:val="000A597A"/>
    <w:rsid w:val="000B4072"/>
    <w:rsid w:val="000C4A3F"/>
    <w:rsid w:val="000C5C91"/>
    <w:rsid w:val="000C5DCA"/>
    <w:rsid w:val="000C79D2"/>
    <w:rsid w:val="000D1078"/>
    <w:rsid w:val="000E0E95"/>
    <w:rsid w:val="000E111E"/>
    <w:rsid w:val="000E2B5D"/>
    <w:rsid w:val="000E3339"/>
    <w:rsid w:val="000E3771"/>
    <w:rsid w:val="000F5965"/>
    <w:rsid w:val="000F7B8D"/>
    <w:rsid w:val="000F7D05"/>
    <w:rsid w:val="00100C2C"/>
    <w:rsid w:val="0010255F"/>
    <w:rsid w:val="00104993"/>
    <w:rsid w:val="00106554"/>
    <w:rsid w:val="0011146C"/>
    <w:rsid w:val="0011565D"/>
    <w:rsid w:val="00115F44"/>
    <w:rsid w:val="0012095C"/>
    <w:rsid w:val="001273DC"/>
    <w:rsid w:val="001520E6"/>
    <w:rsid w:val="00152C15"/>
    <w:rsid w:val="00162F31"/>
    <w:rsid w:val="001733DE"/>
    <w:rsid w:val="001744EA"/>
    <w:rsid w:val="0017647D"/>
    <w:rsid w:val="00193092"/>
    <w:rsid w:val="00195AF1"/>
    <w:rsid w:val="00197A0D"/>
    <w:rsid w:val="001A2C89"/>
    <w:rsid w:val="001A76BC"/>
    <w:rsid w:val="001C4C05"/>
    <w:rsid w:val="001D191F"/>
    <w:rsid w:val="001D2E79"/>
    <w:rsid w:val="001D5775"/>
    <w:rsid w:val="001D6B2E"/>
    <w:rsid w:val="001D7385"/>
    <w:rsid w:val="001E550A"/>
    <w:rsid w:val="001E7065"/>
    <w:rsid w:val="001F2CEA"/>
    <w:rsid w:val="001F2D2E"/>
    <w:rsid w:val="001F330D"/>
    <w:rsid w:val="001F3D27"/>
    <w:rsid w:val="001F4A0C"/>
    <w:rsid w:val="00211A0B"/>
    <w:rsid w:val="00216031"/>
    <w:rsid w:val="00224858"/>
    <w:rsid w:val="00230C71"/>
    <w:rsid w:val="00232A84"/>
    <w:rsid w:val="00235040"/>
    <w:rsid w:val="002377DB"/>
    <w:rsid w:val="00245051"/>
    <w:rsid w:val="00245FBA"/>
    <w:rsid w:val="00246A86"/>
    <w:rsid w:val="00261C6D"/>
    <w:rsid w:val="002659E6"/>
    <w:rsid w:val="002670B4"/>
    <w:rsid w:val="0027399C"/>
    <w:rsid w:val="002913A9"/>
    <w:rsid w:val="00292C83"/>
    <w:rsid w:val="00295CBE"/>
    <w:rsid w:val="002A0209"/>
    <w:rsid w:val="002A2370"/>
    <w:rsid w:val="002C3224"/>
    <w:rsid w:val="002C5A1C"/>
    <w:rsid w:val="002E0853"/>
    <w:rsid w:val="002E7483"/>
    <w:rsid w:val="002F0EBE"/>
    <w:rsid w:val="002F1949"/>
    <w:rsid w:val="002F6422"/>
    <w:rsid w:val="002F7056"/>
    <w:rsid w:val="0030474F"/>
    <w:rsid w:val="003103E5"/>
    <w:rsid w:val="003106C3"/>
    <w:rsid w:val="00313D72"/>
    <w:rsid w:val="0032356D"/>
    <w:rsid w:val="003329BA"/>
    <w:rsid w:val="003436C9"/>
    <w:rsid w:val="00344A58"/>
    <w:rsid w:val="003553AF"/>
    <w:rsid w:val="00372C65"/>
    <w:rsid w:val="00375C5B"/>
    <w:rsid w:val="00375DBB"/>
    <w:rsid w:val="00377239"/>
    <w:rsid w:val="003917E3"/>
    <w:rsid w:val="0039550A"/>
    <w:rsid w:val="003B14EE"/>
    <w:rsid w:val="003B55C1"/>
    <w:rsid w:val="003B70BE"/>
    <w:rsid w:val="003C485F"/>
    <w:rsid w:val="003D4E46"/>
    <w:rsid w:val="003E117A"/>
    <w:rsid w:val="003E4139"/>
    <w:rsid w:val="003E51A3"/>
    <w:rsid w:val="003E7CF1"/>
    <w:rsid w:val="003F0AC5"/>
    <w:rsid w:val="00416C18"/>
    <w:rsid w:val="00421DD1"/>
    <w:rsid w:val="00433E7E"/>
    <w:rsid w:val="00440846"/>
    <w:rsid w:val="004415AE"/>
    <w:rsid w:val="00447DFC"/>
    <w:rsid w:val="00452FF6"/>
    <w:rsid w:val="004541C8"/>
    <w:rsid w:val="004579B1"/>
    <w:rsid w:val="00467B86"/>
    <w:rsid w:val="00470380"/>
    <w:rsid w:val="004703D2"/>
    <w:rsid w:val="00471B5D"/>
    <w:rsid w:val="00484376"/>
    <w:rsid w:val="00485893"/>
    <w:rsid w:val="0048659F"/>
    <w:rsid w:val="0049022C"/>
    <w:rsid w:val="004A6FD1"/>
    <w:rsid w:val="004B4C74"/>
    <w:rsid w:val="004B54A7"/>
    <w:rsid w:val="004C5FD1"/>
    <w:rsid w:val="004C7E3E"/>
    <w:rsid w:val="004D15BA"/>
    <w:rsid w:val="004D1B3A"/>
    <w:rsid w:val="004F175B"/>
    <w:rsid w:val="004F19B4"/>
    <w:rsid w:val="004F1CA8"/>
    <w:rsid w:val="00506FAC"/>
    <w:rsid w:val="005138E4"/>
    <w:rsid w:val="00513F4A"/>
    <w:rsid w:val="00515DA7"/>
    <w:rsid w:val="00532A64"/>
    <w:rsid w:val="0053543B"/>
    <w:rsid w:val="00535990"/>
    <w:rsid w:val="0053612B"/>
    <w:rsid w:val="005513D6"/>
    <w:rsid w:val="0056091E"/>
    <w:rsid w:val="00571D75"/>
    <w:rsid w:val="0057696B"/>
    <w:rsid w:val="00576D6D"/>
    <w:rsid w:val="00582068"/>
    <w:rsid w:val="00582823"/>
    <w:rsid w:val="0058693E"/>
    <w:rsid w:val="005A0330"/>
    <w:rsid w:val="005A0B0D"/>
    <w:rsid w:val="005A3110"/>
    <w:rsid w:val="005A589A"/>
    <w:rsid w:val="005B6FCF"/>
    <w:rsid w:val="005D3529"/>
    <w:rsid w:val="005D6256"/>
    <w:rsid w:val="005D693E"/>
    <w:rsid w:val="005D6F1C"/>
    <w:rsid w:val="00603E72"/>
    <w:rsid w:val="006054E0"/>
    <w:rsid w:val="0060770A"/>
    <w:rsid w:val="00610029"/>
    <w:rsid w:val="00611AA4"/>
    <w:rsid w:val="006158CF"/>
    <w:rsid w:val="00627254"/>
    <w:rsid w:val="00632292"/>
    <w:rsid w:val="00642812"/>
    <w:rsid w:val="00651E64"/>
    <w:rsid w:val="00655C30"/>
    <w:rsid w:val="00662381"/>
    <w:rsid w:val="00663CA9"/>
    <w:rsid w:val="00666F91"/>
    <w:rsid w:val="00682422"/>
    <w:rsid w:val="006862FB"/>
    <w:rsid w:val="00692CE3"/>
    <w:rsid w:val="00692E07"/>
    <w:rsid w:val="006A1A8C"/>
    <w:rsid w:val="006A5186"/>
    <w:rsid w:val="006A6EBA"/>
    <w:rsid w:val="006C1AD8"/>
    <w:rsid w:val="006C2B34"/>
    <w:rsid w:val="006C3A0C"/>
    <w:rsid w:val="006C4322"/>
    <w:rsid w:val="006E539F"/>
    <w:rsid w:val="006F5F69"/>
    <w:rsid w:val="00700C27"/>
    <w:rsid w:val="007078CB"/>
    <w:rsid w:val="0071755C"/>
    <w:rsid w:val="00746954"/>
    <w:rsid w:val="007603E7"/>
    <w:rsid w:val="007614BB"/>
    <w:rsid w:val="007668FB"/>
    <w:rsid w:val="00767C6B"/>
    <w:rsid w:val="00772FDF"/>
    <w:rsid w:val="007739EE"/>
    <w:rsid w:val="00784EDF"/>
    <w:rsid w:val="007A06DF"/>
    <w:rsid w:val="007A1EEB"/>
    <w:rsid w:val="007A24CB"/>
    <w:rsid w:val="007A6716"/>
    <w:rsid w:val="007B2EEE"/>
    <w:rsid w:val="007B6F7A"/>
    <w:rsid w:val="007B7EC2"/>
    <w:rsid w:val="007C1B13"/>
    <w:rsid w:val="007C3DCB"/>
    <w:rsid w:val="007D4C20"/>
    <w:rsid w:val="007E6805"/>
    <w:rsid w:val="007F1815"/>
    <w:rsid w:val="007F5008"/>
    <w:rsid w:val="00802141"/>
    <w:rsid w:val="00803CB3"/>
    <w:rsid w:val="00807B51"/>
    <w:rsid w:val="00811D5C"/>
    <w:rsid w:val="00821EAA"/>
    <w:rsid w:val="00850468"/>
    <w:rsid w:val="00855897"/>
    <w:rsid w:val="0086782A"/>
    <w:rsid w:val="00867FE6"/>
    <w:rsid w:val="0087038B"/>
    <w:rsid w:val="00873642"/>
    <w:rsid w:val="008756B3"/>
    <w:rsid w:val="00887F26"/>
    <w:rsid w:val="008938A8"/>
    <w:rsid w:val="008A62E6"/>
    <w:rsid w:val="008B22DD"/>
    <w:rsid w:val="008C1F9C"/>
    <w:rsid w:val="008C7B0F"/>
    <w:rsid w:val="008D20E9"/>
    <w:rsid w:val="008D3A65"/>
    <w:rsid w:val="008E4A9B"/>
    <w:rsid w:val="008E603D"/>
    <w:rsid w:val="008E6DD9"/>
    <w:rsid w:val="008E75CA"/>
    <w:rsid w:val="008E7F92"/>
    <w:rsid w:val="008F545B"/>
    <w:rsid w:val="0090320D"/>
    <w:rsid w:val="00920C78"/>
    <w:rsid w:val="0093182A"/>
    <w:rsid w:val="00941A35"/>
    <w:rsid w:val="00943EAD"/>
    <w:rsid w:val="009472D9"/>
    <w:rsid w:val="009504C5"/>
    <w:rsid w:val="00952091"/>
    <w:rsid w:val="00953A94"/>
    <w:rsid w:val="00954D78"/>
    <w:rsid w:val="00964251"/>
    <w:rsid w:val="00964848"/>
    <w:rsid w:val="0097291F"/>
    <w:rsid w:val="00974E9D"/>
    <w:rsid w:val="00985CD7"/>
    <w:rsid w:val="009A4B96"/>
    <w:rsid w:val="009A53D6"/>
    <w:rsid w:val="009A79A5"/>
    <w:rsid w:val="009B0F41"/>
    <w:rsid w:val="009B19C5"/>
    <w:rsid w:val="009B1DB5"/>
    <w:rsid w:val="009B63CF"/>
    <w:rsid w:val="009D2CA2"/>
    <w:rsid w:val="009D7240"/>
    <w:rsid w:val="009E1E49"/>
    <w:rsid w:val="009E7390"/>
    <w:rsid w:val="00A02D6C"/>
    <w:rsid w:val="00A03612"/>
    <w:rsid w:val="00A0482F"/>
    <w:rsid w:val="00A04B4A"/>
    <w:rsid w:val="00A063F4"/>
    <w:rsid w:val="00A14926"/>
    <w:rsid w:val="00A21FD1"/>
    <w:rsid w:val="00A227AB"/>
    <w:rsid w:val="00A22F89"/>
    <w:rsid w:val="00A25FE1"/>
    <w:rsid w:val="00A2667B"/>
    <w:rsid w:val="00A269AB"/>
    <w:rsid w:val="00A34A20"/>
    <w:rsid w:val="00A35D70"/>
    <w:rsid w:val="00A44490"/>
    <w:rsid w:val="00A46227"/>
    <w:rsid w:val="00A46CB8"/>
    <w:rsid w:val="00A50E85"/>
    <w:rsid w:val="00A70DB0"/>
    <w:rsid w:val="00A749E8"/>
    <w:rsid w:val="00A75889"/>
    <w:rsid w:val="00A85167"/>
    <w:rsid w:val="00A937FD"/>
    <w:rsid w:val="00A95A78"/>
    <w:rsid w:val="00AB0900"/>
    <w:rsid w:val="00AB1974"/>
    <w:rsid w:val="00AB310F"/>
    <w:rsid w:val="00AC12E9"/>
    <w:rsid w:val="00AC3095"/>
    <w:rsid w:val="00AC3D4C"/>
    <w:rsid w:val="00AD5C40"/>
    <w:rsid w:val="00AE28B0"/>
    <w:rsid w:val="00AE5921"/>
    <w:rsid w:val="00AF1294"/>
    <w:rsid w:val="00B05690"/>
    <w:rsid w:val="00B2299E"/>
    <w:rsid w:val="00B263BE"/>
    <w:rsid w:val="00B27FBD"/>
    <w:rsid w:val="00B36AE7"/>
    <w:rsid w:val="00B45A92"/>
    <w:rsid w:val="00B50F74"/>
    <w:rsid w:val="00B54869"/>
    <w:rsid w:val="00B60ADD"/>
    <w:rsid w:val="00B62850"/>
    <w:rsid w:val="00B77F7C"/>
    <w:rsid w:val="00B851C8"/>
    <w:rsid w:val="00B86A0F"/>
    <w:rsid w:val="00B92181"/>
    <w:rsid w:val="00B92629"/>
    <w:rsid w:val="00B968C0"/>
    <w:rsid w:val="00BA03AD"/>
    <w:rsid w:val="00BA58ED"/>
    <w:rsid w:val="00BB0B34"/>
    <w:rsid w:val="00BB2509"/>
    <w:rsid w:val="00BB7447"/>
    <w:rsid w:val="00BD498E"/>
    <w:rsid w:val="00BE092F"/>
    <w:rsid w:val="00C10BF9"/>
    <w:rsid w:val="00C14C35"/>
    <w:rsid w:val="00C22910"/>
    <w:rsid w:val="00C244F3"/>
    <w:rsid w:val="00C25939"/>
    <w:rsid w:val="00C27F0D"/>
    <w:rsid w:val="00C35884"/>
    <w:rsid w:val="00C35CD7"/>
    <w:rsid w:val="00C41361"/>
    <w:rsid w:val="00C41967"/>
    <w:rsid w:val="00C52E1F"/>
    <w:rsid w:val="00C56762"/>
    <w:rsid w:val="00C57C19"/>
    <w:rsid w:val="00C60AAF"/>
    <w:rsid w:val="00C646B8"/>
    <w:rsid w:val="00C66CDF"/>
    <w:rsid w:val="00C9038D"/>
    <w:rsid w:val="00C90F4B"/>
    <w:rsid w:val="00CA7146"/>
    <w:rsid w:val="00CA7ACF"/>
    <w:rsid w:val="00CB0D21"/>
    <w:rsid w:val="00CB1C57"/>
    <w:rsid w:val="00CB294A"/>
    <w:rsid w:val="00CB571E"/>
    <w:rsid w:val="00CB5AB3"/>
    <w:rsid w:val="00CD7DFF"/>
    <w:rsid w:val="00CE5F4A"/>
    <w:rsid w:val="00CF2304"/>
    <w:rsid w:val="00CF5BE0"/>
    <w:rsid w:val="00CF6B3F"/>
    <w:rsid w:val="00D10B03"/>
    <w:rsid w:val="00D11F8E"/>
    <w:rsid w:val="00D14203"/>
    <w:rsid w:val="00D2381D"/>
    <w:rsid w:val="00D2421F"/>
    <w:rsid w:val="00D247BD"/>
    <w:rsid w:val="00D2747F"/>
    <w:rsid w:val="00D305ED"/>
    <w:rsid w:val="00D32E5B"/>
    <w:rsid w:val="00D34551"/>
    <w:rsid w:val="00D55810"/>
    <w:rsid w:val="00D615D7"/>
    <w:rsid w:val="00D64BC2"/>
    <w:rsid w:val="00D71B45"/>
    <w:rsid w:val="00D83022"/>
    <w:rsid w:val="00D93920"/>
    <w:rsid w:val="00D96A5C"/>
    <w:rsid w:val="00D96F99"/>
    <w:rsid w:val="00D9778A"/>
    <w:rsid w:val="00DA19BB"/>
    <w:rsid w:val="00DA3D6B"/>
    <w:rsid w:val="00DA5D19"/>
    <w:rsid w:val="00DA7246"/>
    <w:rsid w:val="00DA7558"/>
    <w:rsid w:val="00DB22BC"/>
    <w:rsid w:val="00DB5A19"/>
    <w:rsid w:val="00DD0EB8"/>
    <w:rsid w:val="00DE305B"/>
    <w:rsid w:val="00DE37E1"/>
    <w:rsid w:val="00E11889"/>
    <w:rsid w:val="00E13149"/>
    <w:rsid w:val="00E17718"/>
    <w:rsid w:val="00E17AD6"/>
    <w:rsid w:val="00E17C70"/>
    <w:rsid w:val="00E219B4"/>
    <w:rsid w:val="00E228FF"/>
    <w:rsid w:val="00E24C12"/>
    <w:rsid w:val="00E26CFB"/>
    <w:rsid w:val="00E40653"/>
    <w:rsid w:val="00E41624"/>
    <w:rsid w:val="00E418E6"/>
    <w:rsid w:val="00E457EE"/>
    <w:rsid w:val="00E63366"/>
    <w:rsid w:val="00E75A5B"/>
    <w:rsid w:val="00E836BC"/>
    <w:rsid w:val="00E841B6"/>
    <w:rsid w:val="00E847D0"/>
    <w:rsid w:val="00E90F4D"/>
    <w:rsid w:val="00E94A18"/>
    <w:rsid w:val="00E95227"/>
    <w:rsid w:val="00EA3CDE"/>
    <w:rsid w:val="00EA3F7F"/>
    <w:rsid w:val="00ED742C"/>
    <w:rsid w:val="00EF20EA"/>
    <w:rsid w:val="00EF6259"/>
    <w:rsid w:val="00EF7785"/>
    <w:rsid w:val="00F01D5B"/>
    <w:rsid w:val="00F04B06"/>
    <w:rsid w:val="00F110AB"/>
    <w:rsid w:val="00F148EC"/>
    <w:rsid w:val="00F16A20"/>
    <w:rsid w:val="00F17CAC"/>
    <w:rsid w:val="00F26D48"/>
    <w:rsid w:val="00F43678"/>
    <w:rsid w:val="00F47DD6"/>
    <w:rsid w:val="00F51247"/>
    <w:rsid w:val="00F6055A"/>
    <w:rsid w:val="00F60E56"/>
    <w:rsid w:val="00F63820"/>
    <w:rsid w:val="00F6733B"/>
    <w:rsid w:val="00F710E4"/>
    <w:rsid w:val="00F806F3"/>
    <w:rsid w:val="00F84264"/>
    <w:rsid w:val="00F85142"/>
    <w:rsid w:val="00F87295"/>
    <w:rsid w:val="00F92F13"/>
    <w:rsid w:val="00F957CA"/>
    <w:rsid w:val="00F973F2"/>
    <w:rsid w:val="00FA35A0"/>
    <w:rsid w:val="00FA7213"/>
    <w:rsid w:val="00FC0583"/>
    <w:rsid w:val="00FC13A9"/>
    <w:rsid w:val="00FC3506"/>
    <w:rsid w:val="00FC3655"/>
    <w:rsid w:val="00FC3DE3"/>
    <w:rsid w:val="00FD51C0"/>
    <w:rsid w:val="00FE06E2"/>
    <w:rsid w:val="00FE3A9E"/>
    <w:rsid w:val="00FF38FB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4ED32E-22F4-4B99-9A8B-8450A314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69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C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6CB8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A46C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6CB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5</cp:revision>
  <dcterms:created xsi:type="dcterms:W3CDTF">2020-12-26T06:31:00Z</dcterms:created>
  <dcterms:modified xsi:type="dcterms:W3CDTF">2021-01-30T10:33:00Z</dcterms:modified>
</cp:coreProperties>
</file>