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533BD9" w14:textId="2D1F94DF" w:rsidR="001C5429" w:rsidRPr="00B04100" w:rsidRDefault="004E65FA" w:rsidP="001C5429">
      <w:pPr>
        <w:jc w:val="center"/>
        <w:rPr>
          <w:b/>
          <w:sz w:val="40"/>
          <w:szCs w:val="26"/>
        </w:rPr>
      </w:pPr>
      <w:r w:rsidRPr="00B04100">
        <w:rPr>
          <w:b/>
          <w:sz w:val="40"/>
          <w:szCs w:val="26"/>
        </w:rPr>
        <w:t>Supplementary</w:t>
      </w:r>
      <w:r w:rsidR="001C5429" w:rsidRPr="00B04100">
        <w:rPr>
          <w:b/>
          <w:sz w:val="40"/>
          <w:szCs w:val="26"/>
        </w:rPr>
        <w:t xml:space="preserve"> Information</w:t>
      </w:r>
    </w:p>
    <w:p w14:paraId="1A2BB9E5" w14:textId="77777777" w:rsidR="001C5429" w:rsidRPr="00B04100" w:rsidRDefault="001C5429" w:rsidP="001C5429">
      <w:pPr>
        <w:jc w:val="center"/>
        <w:rPr>
          <w:b/>
          <w:sz w:val="28"/>
          <w:szCs w:val="26"/>
        </w:rPr>
      </w:pPr>
    </w:p>
    <w:p w14:paraId="399E0870" w14:textId="77777777" w:rsidR="00626DAB" w:rsidRPr="00B04100" w:rsidRDefault="00626DAB" w:rsidP="00626DAB">
      <w:pPr>
        <w:spacing w:line="360" w:lineRule="auto"/>
        <w:ind w:firstLine="0"/>
        <w:jc w:val="center"/>
        <w:rPr>
          <w:b/>
          <w:sz w:val="28"/>
          <w:szCs w:val="26"/>
        </w:rPr>
      </w:pPr>
      <w:r w:rsidRPr="00B04100">
        <w:rPr>
          <w:b/>
          <w:sz w:val="28"/>
          <w:szCs w:val="26"/>
        </w:rPr>
        <w:t xml:space="preserve">Optimization of an ammonia assay based on transmembrane pH-gradient </w:t>
      </w:r>
      <w:proofErr w:type="spellStart"/>
      <w:r w:rsidRPr="00B04100">
        <w:rPr>
          <w:b/>
          <w:sz w:val="28"/>
          <w:szCs w:val="26"/>
        </w:rPr>
        <w:t>polymersomes</w:t>
      </w:r>
      <w:proofErr w:type="spellEnd"/>
    </w:p>
    <w:p w14:paraId="7EB68308" w14:textId="77777777" w:rsidR="00626DAB" w:rsidRPr="00B04100" w:rsidRDefault="00626DAB" w:rsidP="00626DAB">
      <w:pPr>
        <w:jc w:val="center"/>
        <w:rPr>
          <w:sz w:val="22"/>
          <w:szCs w:val="24"/>
        </w:rPr>
      </w:pPr>
    </w:p>
    <w:p w14:paraId="3ACDBBA6" w14:textId="77777777" w:rsidR="00626DAB" w:rsidRPr="00B04100" w:rsidRDefault="00626DAB" w:rsidP="00626DAB">
      <w:pPr>
        <w:jc w:val="center"/>
        <w:rPr>
          <w:sz w:val="22"/>
          <w:szCs w:val="24"/>
        </w:rPr>
      </w:pPr>
      <w:r w:rsidRPr="00B04100">
        <w:rPr>
          <w:sz w:val="22"/>
          <w:szCs w:val="24"/>
        </w:rPr>
        <w:t>Anastasia Spyrogianni</w:t>
      </w:r>
      <w:r w:rsidRPr="00B04100">
        <w:rPr>
          <w:sz w:val="22"/>
          <w:szCs w:val="24"/>
          <w:vertAlign w:val="superscript"/>
        </w:rPr>
        <w:t>‡</w:t>
      </w:r>
      <w:r w:rsidRPr="00B04100">
        <w:rPr>
          <w:sz w:val="22"/>
          <w:szCs w:val="24"/>
        </w:rPr>
        <w:t>, Charlotte Gourmel</w:t>
      </w:r>
      <w:r w:rsidRPr="00B04100">
        <w:rPr>
          <w:sz w:val="22"/>
          <w:szCs w:val="24"/>
          <w:vertAlign w:val="superscript"/>
        </w:rPr>
        <w:t>‡</w:t>
      </w:r>
      <w:r w:rsidRPr="00B04100">
        <w:rPr>
          <w:sz w:val="22"/>
          <w:szCs w:val="24"/>
        </w:rPr>
        <w:t xml:space="preserve">, Leopold Hofmann, Jessica Marbach, </w:t>
      </w:r>
      <w:r>
        <w:rPr>
          <w:sz w:val="22"/>
          <w:szCs w:val="24"/>
        </w:rPr>
        <w:t>Jean-Christophe Ler</w:t>
      </w:r>
      <w:r w:rsidRPr="00B04100">
        <w:rPr>
          <w:sz w:val="22"/>
          <w:szCs w:val="24"/>
        </w:rPr>
        <w:t>oux</w:t>
      </w:r>
      <w:r w:rsidRPr="00B04100">
        <w:rPr>
          <w:sz w:val="22"/>
          <w:szCs w:val="24"/>
          <w:vertAlign w:val="superscript"/>
        </w:rPr>
        <w:t>*</w:t>
      </w:r>
    </w:p>
    <w:p w14:paraId="01A49EF5" w14:textId="77777777" w:rsidR="00626DAB" w:rsidRPr="00B04100" w:rsidRDefault="00626DAB" w:rsidP="00626DAB">
      <w:pPr>
        <w:spacing w:line="240" w:lineRule="auto"/>
        <w:ind w:firstLine="0"/>
        <w:jc w:val="left"/>
        <w:rPr>
          <w:szCs w:val="24"/>
        </w:rPr>
      </w:pPr>
    </w:p>
    <w:p w14:paraId="2372D3B4" w14:textId="77777777" w:rsidR="00626DAB" w:rsidRPr="00B04100" w:rsidRDefault="00626DAB" w:rsidP="00626DAB">
      <w:pPr>
        <w:ind w:left="142" w:hanging="142"/>
        <w:jc w:val="center"/>
        <w:rPr>
          <w:szCs w:val="24"/>
        </w:rPr>
      </w:pPr>
      <w:r w:rsidRPr="00B04100">
        <w:rPr>
          <w:szCs w:val="24"/>
        </w:rPr>
        <w:t>Institute of Pharmaceutical Sciences, Department of Chemistry and Appli</w:t>
      </w:r>
      <w:r>
        <w:rPr>
          <w:szCs w:val="24"/>
        </w:rPr>
        <w:t>ed Biosciences, ETH </w:t>
      </w:r>
      <w:r w:rsidRPr="00B04100">
        <w:rPr>
          <w:szCs w:val="24"/>
        </w:rPr>
        <w:t>Zurich, Vladimir-Prelog-</w:t>
      </w:r>
      <w:proofErr w:type="spellStart"/>
      <w:r w:rsidRPr="00B04100">
        <w:rPr>
          <w:szCs w:val="24"/>
        </w:rPr>
        <w:t>Weg</w:t>
      </w:r>
      <w:proofErr w:type="spellEnd"/>
      <w:r w:rsidRPr="00B04100">
        <w:rPr>
          <w:szCs w:val="24"/>
        </w:rPr>
        <w:t xml:space="preserve"> </w:t>
      </w:r>
      <w:r>
        <w:rPr>
          <w:szCs w:val="24"/>
        </w:rPr>
        <w:t>3</w:t>
      </w:r>
      <w:r w:rsidRPr="00B04100">
        <w:rPr>
          <w:szCs w:val="24"/>
        </w:rPr>
        <w:t>, CH-8093 Zurich, Switzerland</w:t>
      </w:r>
    </w:p>
    <w:p w14:paraId="07306ACD" w14:textId="77777777" w:rsidR="00626DAB" w:rsidRPr="00B04100" w:rsidRDefault="00626DAB" w:rsidP="00626DAB">
      <w:pPr>
        <w:spacing w:line="240" w:lineRule="auto"/>
        <w:ind w:left="142" w:hanging="142"/>
        <w:jc w:val="left"/>
        <w:rPr>
          <w:szCs w:val="24"/>
        </w:rPr>
      </w:pPr>
    </w:p>
    <w:p w14:paraId="677DE13F" w14:textId="0CB95C56" w:rsidR="00626DAB" w:rsidRPr="00B04100" w:rsidRDefault="00626DAB" w:rsidP="00626DAB">
      <w:pPr>
        <w:ind w:firstLine="0"/>
        <w:jc w:val="center"/>
      </w:pPr>
      <w:r w:rsidRPr="00B04100">
        <w:rPr>
          <w:sz w:val="22"/>
          <w:szCs w:val="24"/>
          <w:vertAlign w:val="superscript"/>
        </w:rPr>
        <w:t>‡</w:t>
      </w:r>
      <w:r w:rsidRPr="00B04100">
        <w:rPr>
          <w:szCs w:val="24"/>
        </w:rPr>
        <w:t xml:space="preserve">C. Gourmel </w:t>
      </w:r>
      <w:r>
        <w:rPr>
          <w:szCs w:val="24"/>
        </w:rPr>
        <w:t xml:space="preserve">and </w:t>
      </w:r>
      <w:r w:rsidRPr="00B04100">
        <w:t>A. Spyrogianni contributed equally to this work</w:t>
      </w:r>
    </w:p>
    <w:p w14:paraId="63371ADE" w14:textId="77777777" w:rsidR="00626DAB" w:rsidRPr="00B04100" w:rsidRDefault="00626DAB" w:rsidP="00626DAB">
      <w:pPr>
        <w:ind w:firstLine="0"/>
        <w:jc w:val="center"/>
      </w:pPr>
      <w:r w:rsidRPr="00B04100">
        <w:t xml:space="preserve">*Author to whom correspondence should be addressed: </w:t>
      </w:r>
      <w:hyperlink r:id="rId8" w:history="1">
        <w:r w:rsidRPr="00B04100">
          <w:rPr>
            <w:rStyle w:val="Hyperlink"/>
          </w:rPr>
          <w:t>jleroux@ethz.ch</w:t>
        </w:r>
      </w:hyperlink>
    </w:p>
    <w:p w14:paraId="52FA90CB" w14:textId="621E25D3" w:rsidR="00B10FC8" w:rsidRPr="00B04100" w:rsidRDefault="00B10FC8" w:rsidP="00B10FC8">
      <w:pPr>
        <w:ind w:firstLine="0"/>
        <w:jc w:val="center"/>
      </w:pPr>
    </w:p>
    <w:p w14:paraId="66F1A4A1" w14:textId="77777777" w:rsidR="001C5429" w:rsidRPr="00B04100" w:rsidRDefault="001C5429" w:rsidP="001C5429"/>
    <w:p w14:paraId="5F45AF5E" w14:textId="77777777" w:rsidR="001C5429" w:rsidRPr="00B04100" w:rsidRDefault="001C5429" w:rsidP="001C5429">
      <w:pPr>
        <w:ind w:firstLine="0"/>
      </w:pPr>
    </w:p>
    <w:p w14:paraId="0F65A528" w14:textId="77777777" w:rsidR="00965AC5" w:rsidRPr="00B04100" w:rsidRDefault="00965AC5">
      <w:pPr>
        <w:spacing w:after="160" w:line="259" w:lineRule="auto"/>
        <w:ind w:firstLine="0"/>
        <w:jc w:val="left"/>
      </w:pPr>
      <w:r w:rsidRPr="00B04100">
        <w:br w:type="page"/>
      </w:r>
    </w:p>
    <w:p w14:paraId="56B00729" w14:textId="77777777" w:rsidR="004E65FA" w:rsidRPr="00B04100" w:rsidRDefault="004E65FA" w:rsidP="00353A35">
      <w:pPr>
        <w:pStyle w:val="Heading1"/>
      </w:pPr>
      <w:r w:rsidRPr="00B04100">
        <w:lastRenderedPageBreak/>
        <w:t>Supplementary Methods</w:t>
      </w:r>
    </w:p>
    <w:p w14:paraId="67A1631F" w14:textId="77777777" w:rsidR="00744C32" w:rsidRPr="00B04100" w:rsidRDefault="004E65FA" w:rsidP="00744C32">
      <w:pPr>
        <w:pStyle w:val="Heading2"/>
      </w:pPr>
      <w:r w:rsidRPr="00B04100">
        <w:t>Synthesis of polyethylene glycol monomethyl eth</w:t>
      </w:r>
      <w:r w:rsidR="00744C32" w:rsidRPr="00B04100">
        <w:t>er 2-bromoisobutyrate (</w:t>
      </w:r>
      <w:proofErr w:type="spellStart"/>
      <w:r w:rsidR="00744C32" w:rsidRPr="00B04100">
        <w:t>mPEG</w:t>
      </w:r>
      <w:proofErr w:type="spellEnd"/>
      <w:r w:rsidR="00744C32" w:rsidRPr="00B04100">
        <w:t>-Br)</w:t>
      </w:r>
    </w:p>
    <w:p w14:paraId="3A0F9F2A" w14:textId="3C6A8881" w:rsidR="004E65FA" w:rsidRPr="00B04100" w:rsidRDefault="004E65FA" w:rsidP="004E65FA">
      <w:pPr>
        <w:pStyle w:val="1stParagraph"/>
      </w:pPr>
      <w:proofErr w:type="spellStart"/>
      <w:proofErr w:type="gramStart"/>
      <w:r w:rsidRPr="00B04100">
        <w:rPr>
          <w:szCs w:val="20"/>
        </w:rPr>
        <w:t>mPEG</w:t>
      </w:r>
      <w:proofErr w:type="spellEnd"/>
      <w:proofErr w:type="gramEnd"/>
      <w:r w:rsidRPr="00B04100">
        <w:rPr>
          <w:szCs w:val="20"/>
        </w:rPr>
        <w:t xml:space="preserve"> </w:t>
      </w:r>
      <w:r w:rsidR="005F015C">
        <w:rPr>
          <w:szCs w:val="20"/>
        </w:rPr>
        <w:t>(Sigma-A</w:t>
      </w:r>
      <w:r w:rsidR="00D169A8">
        <w:rPr>
          <w:szCs w:val="20"/>
        </w:rPr>
        <w:t xml:space="preserve">ldrich) </w:t>
      </w:r>
      <w:r w:rsidRPr="00B04100">
        <w:rPr>
          <w:szCs w:val="20"/>
        </w:rPr>
        <w:t xml:space="preserve">with </w:t>
      </w:r>
      <w:r w:rsidRPr="00B04100">
        <w:t>number-averaged molecular weight (</w:t>
      </w:r>
      <w:proofErr w:type="spellStart"/>
      <w:r w:rsidRPr="00B04100">
        <w:t>M</w:t>
      </w:r>
      <w:r w:rsidRPr="00B04100">
        <w:rPr>
          <w:vertAlign w:val="subscript"/>
        </w:rPr>
        <w:t>n</w:t>
      </w:r>
      <w:proofErr w:type="spellEnd"/>
      <w:r w:rsidRPr="00B04100">
        <w:t>) 2</w:t>
      </w:r>
      <w:r w:rsidR="00267E8A">
        <w:t>,</w:t>
      </w:r>
      <w:r w:rsidRPr="00B04100">
        <w:t xml:space="preserve">000 (25 g, 12.5 </w:t>
      </w:r>
      <w:proofErr w:type="spellStart"/>
      <w:r w:rsidRPr="00B04100">
        <w:t>mmol</w:t>
      </w:r>
      <w:proofErr w:type="spellEnd"/>
      <w:r w:rsidRPr="00B04100">
        <w:t xml:space="preserve">, 1 </w:t>
      </w:r>
      <w:proofErr w:type="spellStart"/>
      <w:r w:rsidRPr="00B04100">
        <w:t>eq</w:t>
      </w:r>
      <w:proofErr w:type="spellEnd"/>
      <w:r w:rsidRPr="00B04100">
        <w:t>) was dried under vacuum for 2 h at 70</w:t>
      </w:r>
      <w:r w:rsidR="00847CB1" w:rsidRPr="00B04100">
        <w:t xml:space="preserve"> </w:t>
      </w:r>
      <w:r w:rsidRPr="00B04100">
        <w:t xml:space="preserve">°C. After flushing the flask with </w:t>
      </w:r>
      <w:proofErr w:type="spellStart"/>
      <w:r w:rsidRPr="00B04100">
        <w:t>Ar</w:t>
      </w:r>
      <w:proofErr w:type="spellEnd"/>
      <w:r w:rsidRPr="00B04100">
        <w:t>, dry tetrahydrofuran (THF</w:t>
      </w:r>
      <w:r w:rsidR="005F015C">
        <w:t>, Fisher</w:t>
      </w:r>
      <w:r w:rsidRPr="00B04100">
        <w:t xml:space="preserve">) (130 mL) and trimethylamine (8.71 mL, 62.5 </w:t>
      </w:r>
      <w:proofErr w:type="spellStart"/>
      <w:r w:rsidRPr="00B04100">
        <w:t>mmol</w:t>
      </w:r>
      <w:proofErr w:type="spellEnd"/>
      <w:r w:rsidRPr="00B04100">
        <w:t xml:space="preserve">, 5 </w:t>
      </w:r>
      <w:proofErr w:type="spellStart"/>
      <w:r w:rsidRPr="00B04100">
        <w:t>eq</w:t>
      </w:r>
      <w:proofErr w:type="spellEnd"/>
      <w:r w:rsidR="005F015C">
        <w:t xml:space="preserve">, Fisher) </w:t>
      </w:r>
      <w:r w:rsidRPr="00B04100">
        <w:t xml:space="preserve">were added while cooling back to room temperature. </w:t>
      </w:r>
      <w:r w:rsidRPr="00B04100">
        <w:rPr>
          <w:rFonts w:cs="Arial"/>
        </w:rPr>
        <w:t>α-</w:t>
      </w:r>
      <w:proofErr w:type="spellStart"/>
      <w:r w:rsidRPr="00B04100">
        <w:rPr>
          <w:rFonts w:cs="Arial"/>
        </w:rPr>
        <w:t>bromo</w:t>
      </w:r>
      <w:proofErr w:type="spellEnd"/>
      <w:r w:rsidRPr="00B04100">
        <w:rPr>
          <w:rFonts w:cs="Arial"/>
        </w:rPr>
        <w:t xml:space="preserve"> </w:t>
      </w:r>
      <w:proofErr w:type="spellStart"/>
      <w:r w:rsidRPr="00B04100">
        <w:rPr>
          <w:rFonts w:cs="Arial"/>
        </w:rPr>
        <w:t>isobutyryl</w:t>
      </w:r>
      <w:proofErr w:type="spellEnd"/>
      <w:r w:rsidRPr="00B04100">
        <w:rPr>
          <w:rFonts w:cs="Arial"/>
        </w:rPr>
        <w:t xml:space="preserve"> bromide (BIBB</w:t>
      </w:r>
      <w:r w:rsidR="005F015C">
        <w:rPr>
          <w:rFonts w:cs="Arial"/>
        </w:rPr>
        <w:t>, Sigma-Aldrich</w:t>
      </w:r>
      <w:r w:rsidRPr="00B04100">
        <w:rPr>
          <w:rFonts w:cs="Arial"/>
        </w:rPr>
        <w:t xml:space="preserve">) </w:t>
      </w:r>
      <w:r w:rsidRPr="00B04100">
        <w:t xml:space="preserve">(7.60 mL, 62.5 </w:t>
      </w:r>
      <w:proofErr w:type="spellStart"/>
      <w:r w:rsidRPr="00B04100">
        <w:t>mmol</w:t>
      </w:r>
      <w:proofErr w:type="spellEnd"/>
      <w:r w:rsidRPr="00B04100">
        <w:t xml:space="preserve">, 5 </w:t>
      </w:r>
      <w:proofErr w:type="spellStart"/>
      <w:r w:rsidRPr="00B04100">
        <w:t>eq</w:t>
      </w:r>
      <w:proofErr w:type="spellEnd"/>
      <w:r w:rsidRPr="00B04100">
        <w:t xml:space="preserve">) was diluted in dry THF (20 mL) in a small vial, which was previously flushed with </w:t>
      </w:r>
      <w:proofErr w:type="spellStart"/>
      <w:r w:rsidRPr="00B04100">
        <w:t>Ar</w:t>
      </w:r>
      <w:proofErr w:type="spellEnd"/>
      <w:r w:rsidRPr="00B04100">
        <w:t>, and added dropwise with a syringe over 15 min</w:t>
      </w:r>
      <w:r w:rsidR="00A55D0F">
        <w:t xml:space="preserve"> to the </w:t>
      </w:r>
      <w:proofErr w:type="spellStart"/>
      <w:r w:rsidR="00A55D0F">
        <w:t>mPEG</w:t>
      </w:r>
      <w:proofErr w:type="spellEnd"/>
      <w:r w:rsidR="00A55D0F">
        <w:t xml:space="preserve"> reaction mixture</w:t>
      </w:r>
      <w:r w:rsidRPr="00B04100">
        <w:t xml:space="preserve">. After 22 h stirring at room temperature, the excess BIBB was hydrolyzed by addition of a small quantity of water over 30 min. The mixture was filtered under vacuum to remove the </w:t>
      </w:r>
      <w:proofErr w:type="spellStart"/>
      <w:r w:rsidRPr="00B04100">
        <w:t>trimetylammonium</w:t>
      </w:r>
      <w:proofErr w:type="spellEnd"/>
      <w:r w:rsidRPr="00B04100">
        <w:t xml:space="preserve"> salt and the filtrate concentrated under vacuum. The product was then mixed with a small quantity of dichloromethane (DCM</w:t>
      </w:r>
      <w:r w:rsidR="005F015C">
        <w:t>, Fisher</w:t>
      </w:r>
      <w:r w:rsidRPr="00B04100">
        <w:t>), washed with saturated solutions of NaHCO</w:t>
      </w:r>
      <w:r w:rsidRPr="00B04100">
        <w:rPr>
          <w:vertAlign w:val="subscript"/>
        </w:rPr>
        <w:t xml:space="preserve">3 </w:t>
      </w:r>
      <w:r w:rsidR="005F015C">
        <w:t xml:space="preserve">(Sigma-Aldrich) </w:t>
      </w:r>
      <w:r w:rsidRPr="00B04100">
        <w:t xml:space="preserve">(x2) and </w:t>
      </w:r>
      <w:proofErr w:type="spellStart"/>
      <w:r w:rsidRPr="00B04100">
        <w:t>NaCl</w:t>
      </w:r>
      <w:proofErr w:type="spellEnd"/>
      <w:r w:rsidRPr="00B04100">
        <w:t xml:space="preserve"> </w:t>
      </w:r>
      <w:r w:rsidR="005F015C">
        <w:t xml:space="preserve">(Sigma-Aldrich) </w:t>
      </w:r>
      <w:r w:rsidRPr="00B04100">
        <w:t>(x2) and dried over anhydrous Mg</w:t>
      </w:r>
      <w:r w:rsidRPr="00B04100">
        <w:rPr>
          <w:vertAlign w:val="subscript"/>
        </w:rPr>
        <w:t>2</w:t>
      </w:r>
      <w:r w:rsidRPr="00B04100">
        <w:t>SO</w:t>
      </w:r>
      <w:r w:rsidRPr="00B04100">
        <w:rPr>
          <w:vertAlign w:val="subscript"/>
        </w:rPr>
        <w:t>4</w:t>
      </w:r>
      <w:r w:rsidRPr="00B04100">
        <w:t>. The product was filtered, concentrated under vacuum</w:t>
      </w:r>
      <w:r w:rsidR="00A55D0F">
        <w:t>,</w:t>
      </w:r>
      <w:r w:rsidRPr="00B04100">
        <w:t xml:space="preserve"> and precipitated in freezer cold (-20</w:t>
      </w:r>
      <w:r w:rsidR="00847CB1" w:rsidRPr="00B04100">
        <w:t xml:space="preserve"> °C</w:t>
      </w:r>
      <w:r w:rsidRPr="00B04100">
        <w:t xml:space="preserve">) hexane </w:t>
      </w:r>
      <w:r w:rsidR="005F015C">
        <w:t xml:space="preserve">(Fisher) </w:t>
      </w:r>
      <w:r w:rsidRPr="00B04100">
        <w:t xml:space="preserve">(x1) and diethyl ether </w:t>
      </w:r>
      <w:r w:rsidR="005F015C">
        <w:t xml:space="preserve">(Fisher) </w:t>
      </w:r>
      <w:r w:rsidRPr="00B04100">
        <w:t xml:space="preserve">(x3). Finally, the product was dried extensively </w:t>
      </w:r>
      <w:r w:rsidR="00A55D0F">
        <w:t>under vacuum</w:t>
      </w:r>
      <w:r w:rsidRPr="00B04100">
        <w:t xml:space="preserve"> </w:t>
      </w:r>
      <w:r w:rsidR="009D5110">
        <w:t xml:space="preserve">to isolate </w:t>
      </w:r>
      <w:r w:rsidR="009D5110" w:rsidRPr="00B04100">
        <w:t>mPEG2000-Br</w:t>
      </w:r>
      <w:r w:rsidR="009D5110" w:rsidRPr="00B04100" w:rsidDel="009D5110">
        <w:t xml:space="preserve"> </w:t>
      </w:r>
      <w:r w:rsidRPr="00B04100">
        <w:t xml:space="preserve">as a white solid with a yield ≥ 95% and a mass recovery of 75–80%. </w:t>
      </w:r>
      <w:r w:rsidRPr="00B04100">
        <w:rPr>
          <w:vertAlign w:val="superscript"/>
        </w:rPr>
        <w:t>1</w:t>
      </w:r>
      <w:r w:rsidRPr="00B04100">
        <w:t>H NMR (400 MHz, chloroform-d</w:t>
      </w:r>
      <w:r w:rsidRPr="00B04100">
        <w:rPr>
          <w:vertAlign w:val="subscript"/>
        </w:rPr>
        <w:t>1</w:t>
      </w:r>
      <w:r w:rsidRPr="00B04100">
        <w:t>) δ 4.30-4.33 (m, 2H), 3.65 (s, 190H), 3.37 (s, 3H), 1.93 (s, 6H).</w:t>
      </w:r>
    </w:p>
    <w:p w14:paraId="2A1A251D" w14:textId="77777777" w:rsidR="00744C32" w:rsidRPr="00B04100" w:rsidRDefault="004E65FA" w:rsidP="00744C32">
      <w:pPr>
        <w:pStyle w:val="Heading2"/>
      </w:pPr>
      <w:r w:rsidRPr="00B04100">
        <w:t xml:space="preserve">Synthesis of </w:t>
      </w:r>
      <w:proofErr w:type="gramStart"/>
      <w:r w:rsidRPr="00B04100">
        <w:t>poly(</w:t>
      </w:r>
      <w:proofErr w:type="gramEnd"/>
      <w:r w:rsidRPr="00B04100">
        <w:t>styrene)-</w:t>
      </w:r>
      <w:r w:rsidRPr="00B04100">
        <w:rPr>
          <w:i/>
        </w:rPr>
        <w:t>b</w:t>
      </w:r>
      <w:r w:rsidRPr="00B04100">
        <w:t>-PEG</w:t>
      </w:r>
      <w:r w:rsidR="00744C32" w:rsidRPr="00B04100">
        <w:t xml:space="preserve"> (PS-</w:t>
      </w:r>
      <w:r w:rsidR="00744C32" w:rsidRPr="00B04100">
        <w:rPr>
          <w:i/>
        </w:rPr>
        <w:t>b</w:t>
      </w:r>
      <w:r w:rsidR="00744C32" w:rsidRPr="00B04100">
        <w:t xml:space="preserve">-PEG) </w:t>
      </w:r>
      <w:proofErr w:type="spellStart"/>
      <w:r w:rsidR="00744C32" w:rsidRPr="00B04100">
        <w:t>diblock</w:t>
      </w:r>
      <w:proofErr w:type="spellEnd"/>
      <w:r w:rsidR="00744C32" w:rsidRPr="00B04100">
        <w:t xml:space="preserve"> copolymers</w:t>
      </w:r>
    </w:p>
    <w:p w14:paraId="0459DDFC" w14:textId="0233FC0D" w:rsidR="004E65FA" w:rsidRPr="00B04100" w:rsidRDefault="004E65FA" w:rsidP="004E65FA">
      <w:pPr>
        <w:pStyle w:val="1stParagraph"/>
        <w:rPr>
          <w:rFonts w:cs="Arial"/>
        </w:rPr>
      </w:pPr>
      <w:r w:rsidRPr="00B04100">
        <w:rPr>
          <w:rFonts w:cs="Arial"/>
        </w:rPr>
        <w:t xml:space="preserve">In a typical experiment, mPEG2000-Br (4.00 g, 2 </w:t>
      </w:r>
      <w:proofErr w:type="spellStart"/>
      <w:r w:rsidRPr="00B04100">
        <w:rPr>
          <w:rFonts w:cs="Arial"/>
        </w:rPr>
        <w:t>nmol</w:t>
      </w:r>
      <w:proofErr w:type="spellEnd"/>
      <w:r w:rsidRPr="00B04100">
        <w:rPr>
          <w:rFonts w:cs="Arial"/>
        </w:rPr>
        <w:t xml:space="preserve">, 1 </w:t>
      </w:r>
      <w:proofErr w:type="spellStart"/>
      <w:r w:rsidRPr="00B04100">
        <w:rPr>
          <w:rFonts w:cs="Arial"/>
        </w:rPr>
        <w:t>eq</w:t>
      </w:r>
      <w:proofErr w:type="spellEnd"/>
      <w:r w:rsidRPr="00B04100">
        <w:rPr>
          <w:rFonts w:cs="Arial"/>
        </w:rPr>
        <w:t xml:space="preserve">), 4,4’-dinonyl-2,2’-dipyridyl (1.08 g, 2.64 </w:t>
      </w:r>
      <w:proofErr w:type="spellStart"/>
      <w:r w:rsidRPr="00B04100">
        <w:rPr>
          <w:rFonts w:cs="Arial"/>
        </w:rPr>
        <w:t>nmol</w:t>
      </w:r>
      <w:proofErr w:type="spellEnd"/>
      <w:r w:rsidRPr="00B04100">
        <w:rPr>
          <w:rFonts w:cs="Arial"/>
        </w:rPr>
        <w:t xml:space="preserve">, 1.32 </w:t>
      </w:r>
      <w:proofErr w:type="spellStart"/>
      <w:r w:rsidRPr="00B04100">
        <w:rPr>
          <w:rFonts w:cs="Arial"/>
        </w:rPr>
        <w:t>eq</w:t>
      </w:r>
      <w:proofErr w:type="spellEnd"/>
      <w:r w:rsidRPr="00B04100">
        <w:rPr>
          <w:rFonts w:cs="Arial"/>
        </w:rPr>
        <w:t>)</w:t>
      </w:r>
      <w:r w:rsidR="009D5110">
        <w:rPr>
          <w:rFonts w:cs="Arial"/>
        </w:rPr>
        <w:t>,</w:t>
      </w:r>
      <w:r w:rsidRPr="00B04100">
        <w:rPr>
          <w:rFonts w:cs="Arial"/>
        </w:rPr>
        <w:t xml:space="preserve"> and Cu(I)Br (430 mg, 3 </w:t>
      </w:r>
      <w:proofErr w:type="spellStart"/>
      <w:r w:rsidRPr="00B04100">
        <w:rPr>
          <w:rFonts w:cs="Arial"/>
        </w:rPr>
        <w:t>nmol</w:t>
      </w:r>
      <w:proofErr w:type="spellEnd"/>
      <w:r w:rsidRPr="00B04100">
        <w:rPr>
          <w:rFonts w:cs="Arial"/>
        </w:rPr>
        <w:t xml:space="preserve">, 1.5 </w:t>
      </w:r>
      <w:proofErr w:type="spellStart"/>
      <w:r w:rsidRPr="00B04100">
        <w:rPr>
          <w:rFonts w:cs="Arial"/>
        </w:rPr>
        <w:t>eq</w:t>
      </w:r>
      <w:proofErr w:type="spellEnd"/>
      <w:r w:rsidRPr="00B04100">
        <w:rPr>
          <w:rFonts w:cs="Arial"/>
        </w:rPr>
        <w:t xml:space="preserve">) were weighed in a </w:t>
      </w:r>
      <w:r w:rsidR="00510942" w:rsidRPr="00B04100">
        <w:rPr>
          <w:rFonts w:cs="Arial"/>
        </w:rPr>
        <w:t>50</w:t>
      </w:r>
      <w:r w:rsidR="003E2A14">
        <w:rPr>
          <w:rFonts w:cs="Arial"/>
        </w:rPr>
        <w:t xml:space="preserve"> </w:t>
      </w:r>
      <w:r w:rsidRPr="00B04100">
        <w:rPr>
          <w:rFonts w:cs="Arial"/>
        </w:rPr>
        <w:t xml:space="preserve">mL </w:t>
      </w:r>
      <w:proofErr w:type="spellStart"/>
      <w:r w:rsidRPr="00B04100">
        <w:rPr>
          <w:rFonts w:cs="Arial"/>
        </w:rPr>
        <w:t>Schlenk</w:t>
      </w:r>
      <w:proofErr w:type="spellEnd"/>
      <w:r w:rsidRPr="00B04100">
        <w:rPr>
          <w:rFonts w:cs="Arial"/>
        </w:rPr>
        <w:t xml:space="preserve"> flask equipped with a magnetic bar and sealed with a septum. The reagents were then placed under </w:t>
      </w:r>
      <w:proofErr w:type="spellStart"/>
      <w:r w:rsidRPr="00B04100">
        <w:rPr>
          <w:rFonts w:cs="Arial"/>
        </w:rPr>
        <w:t>Ar</w:t>
      </w:r>
      <w:proofErr w:type="spellEnd"/>
      <w:r w:rsidRPr="00B04100">
        <w:rPr>
          <w:rFonts w:cs="Arial"/>
        </w:rPr>
        <w:t xml:space="preserve"> via three vacuum-</w:t>
      </w:r>
      <w:proofErr w:type="spellStart"/>
      <w:r w:rsidRPr="00B04100">
        <w:rPr>
          <w:rFonts w:cs="Arial"/>
        </w:rPr>
        <w:t>Ar</w:t>
      </w:r>
      <w:proofErr w:type="spellEnd"/>
      <w:r w:rsidRPr="00B04100">
        <w:rPr>
          <w:rFonts w:cs="Arial"/>
        </w:rPr>
        <w:t xml:space="preserve"> cycles. Styrene (15 mL, 130 </w:t>
      </w:r>
      <w:proofErr w:type="spellStart"/>
      <w:r w:rsidRPr="00B04100">
        <w:rPr>
          <w:rFonts w:cs="Arial"/>
        </w:rPr>
        <w:t>nmol</w:t>
      </w:r>
      <w:proofErr w:type="spellEnd"/>
      <w:r w:rsidRPr="00B04100">
        <w:rPr>
          <w:rFonts w:cs="Arial"/>
        </w:rPr>
        <w:t xml:space="preserve">, 65 </w:t>
      </w:r>
      <w:proofErr w:type="spellStart"/>
      <w:r w:rsidRPr="00B04100">
        <w:rPr>
          <w:rFonts w:cs="Arial"/>
        </w:rPr>
        <w:t>eq</w:t>
      </w:r>
      <w:proofErr w:type="spellEnd"/>
      <w:r w:rsidRPr="00B04100">
        <w:rPr>
          <w:rFonts w:cs="Arial"/>
        </w:rPr>
        <w:t xml:space="preserve">) was degassed by </w:t>
      </w:r>
      <w:proofErr w:type="spellStart"/>
      <w:r w:rsidRPr="00B04100">
        <w:rPr>
          <w:rFonts w:cs="Arial"/>
        </w:rPr>
        <w:t>Ar</w:t>
      </w:r>
      <w:proofErr w:type="spellEnd"/>
      <w:r w:rsidRPr="00B04100">
        <w:rPr>
          <w:rFonts w:cs="Arial"/>
        </w:rPr>
        <w:t xml:space="preserve">-bubbling for 10 min prior to its addition </w:t>
      </w:r>
      <w:r w:rsidR="009D5110">
        <w:rPr>
          <w:rFonts w:cs="Arial"/>
        </w:rPr>
        <w:t>to</w:t>
      </w:r>
      <w:r w:rsidRPr="00B04100">
        <w:rPr>
          <w:rFonts w:cs="Arial"/>
        </w:rPr>
        <w:t xml:space="preserve"> the </w:t>
      </w:r>
      <w:proofErr w:type="spellStart"/>
      <w:r w:rsidRPr="00B04100">
        <w:rPr>
          <w:rFonts w:cs="Arial"/>
        </w:rPr>
        <w:t>Schlenk</w:t>
      </w:r>
      <w:proofErr w:type="spellEnd"/>
      <w:r w:rsidRPr="00B04100">
        <w:rPr>
          <w:rFonts w:cs="Arial"/>
        </w:rPr>
        <w:t xml:space="preserve"> flask and the mixture was further deoxygenated via 3 freeze-pump-thaw cycles. The flask was then filled with </w:t>
      </w:r>
      <w:proofErr w:type="spellStart"/>
      <w:r w:rsidRPr="00B04100">
        <w:rPr>
          <w:rFonts w:cs="Arial"/>
        </w:rPr>
        <w:t>Ar</w:t>
      </w:r>
      <w:proofErr w:type="spellEnd"/>
      <w:r w:rsidRPr="00B04100">
        <w:rPr>
          <w:rFonts w:cs="Arial"/>
        </w:rPr>
        <w:t>, sealed</w:t>
      </w:r>
      <w:r w:rsidR="009D5110">
        <w:rPr>
          <w:rFonts w:cs="Arial"/>
        </w:rPr>
        <w:t>,</w:t>
      </w:r>
      <w:r w:rsidRPr="00B04100">
        <w:rPr>
          <w:rFonts w:cs="Arial"/>
        </w:rPr>
        <w:t xml:space="preserve"> and placed in a preheated oil bath (115</w:t>
      </w:r>
      <w:r w:rsidR="00847CB1" w:rsidRPr="00B04100">
        <w:rPr>
          <w:rFonts w:cs="Arial"/>
        </w:rPr>
        <w:t xml:space="preserve"> </w:t>
      </w:r>
      <w:r w:rsidRPr="00B04100">
        <w:rPr>
          <w:rFonts w:cs="Arial"/>
        </w:rPr>
        <w:t>°C) for 19 h. The product (PS-</w:t>
      </w:r>
      <w:r w:rsidRPr="00B04100">
        <w:rPr>
          <w:rFonts w:cs="Arial"/>
          <w:i/>
        </w:rPr>
        <w:t>b</w:t>
      </w:r>
      <w:r w:rsidRPr="00B04100">
        <w:rPr>
          <w:rFonts w:cs="Arial"/>
        </w:rPr>
        <w:t xml:space="preserve">-PEG) was </w:t>
      </w:r>
      <w:r w:rsidRPr="00B04100">
        <w:rPr>
          <w:rFonts w:cs="Arial"/>
        </w:rPr>
        <w:lastRenderedPageBreak/>
        <w:t>subsequently dissolved in THF while cooling down and filtered over basic alumina to remove copper. THF was evaporated under vacuum and the residue was dissolved in a small amount of DCM. The product was precipitated in freezer cold (-20</w:t>
      </w:r>
      <w:r w:rsidR="00847CB1" w:rsidRPr="00B04100">
        <w:rPr>
          <w:rFonts w:cs="Arial"/>
        </w:rPr>
        <w:t xml:space="preserve"> °C</w:t>
      </w:r>
      <w:r w:rsidRPr="00B04100">
        <w:rPr>
          <w:rFonts w:cs="Arial"/>
        </w:rPr>
        <w:t xml:space="preserve">) hexane (x1) and </w:t>
      </w:r>
      <w:proofErr w:type="spellStart"/>
      <w:r w:rsidRPr="00B04100">
        <w:rPr>
          <w:rFonts w:cs="Arial"/>
        </w:rPr>
        <w:t>diethylether</w:t>
      </w:r>
      <w:proofErr w:type="spellEnd"/>
      <w:r w:rsidRPr="00B04100">
        <w:rPr>
          <w:rFonts w:cs="Arial"/>
        </w:rPr>
        <w:t xml:space="preserve"> (x3) afterwards. Finally, the polymer was extensively dried </w:t>
      </w:r>
      <w:r w:rsidR="00F92657">
        <w:rPr>
          <w:rFonts w:cs="Arial"/>
        </w:rPr>
        <w:t>under</w:t>
      </w:r>
      <w:r w:rsidRPr="00B04100">
        <w:rPr>
          <w:rFonts w:cs="Arial"/>
        </w:rPr>
        <w:t xml:space="preserve"> vacuum and obtained as a white to slightly yellow solid. The degree of polymerization was tuned by adjusting the monomer to initiator ratio. A conversion of 50–70% was obtained. </w:t>
      </w:r>
    </w:p>
    <w:p w14:paraId="0B139621" w14:textId="77777777" w:rsidR="00744C32" w:rsidRPr="00B04100" w:rsidRDefault="004E65FA" w:rsidP="00744C32">
      <w:pPr>
        <w:pStyle w:val="Heading2"/>
        <w:rPr>
          <w:i/>
        </w:rPr>
      </w:pPr>
      <w:r w:rsidRPr="00B04100">
        <w:t>Gel permeation chromatography (GPC)</w:t>
      </w:r>
    </w:p>
    <w:p w14:paraId="06A5CA37" w14:textId="19E55FD9" w:rsidR="004E65FA" w:rsidRPr="00B04100" w:rsidRDefault="004E65FA" w:rsidP="004E65FA">
      <w:pPr>
        <w:pStyle w:val="1stParagraph"/>
        <w:rPr>
          <w:rFonts w:cs="Arial"/>
        </w:rPr>
      </w:pPr>
      <w:r w:rsidRPr="00B04100">
        <w:t xml:space="preserve">For GPC analysis, polymer samples were dissolved in THF at 2 mg/mL and solutions were filtered through polytetrafluoroethylene (PTFE) 0.2 µm filters prior to injection. The analysis was performed on </w:t>
      </w:r>
      <w:r w:rsidR="00F92657">
        <w:t xml:space="preserve">the </w:t>
      </w:r>
      <w:proofErr w:type="spellStart"/>
      <w:r w:rsidRPr="00B04100">
        <w:t>GPCmax</w:t>
      </w:r>
      <w:proofErr w:type="spellEnd"/>
      <w:r w:rsidRPr="00B04100">
        <w:t xml:space="preserve"> VE2001 system (</w:t>
      </w:r>
      <w:proofErr w:type="spellStart"/>
      <w:r w:rsidRPr="00B04100">
        <w:t>Viscotek</w:t>
      </w:r>
      <w:proofErr w:type="spellEnd"/>
      <w:r w:rsidRPr="00B04100">
        <w:t xml:space="preserve">, </w:t>
      </w:r>
      <w:r w:rsidR="00D26DD2" w:rsidRPr="00B04100">
        <w:t>TX</w:t>
      </w:r>
      <w:r w:rsidR="00EA13C6">
        <w:t>, USA</w:t>
      </w:r>
      <w:r w:rsidRPr="00B04100">
        <w:t xml:space="preserve">) equipped with two </w:t>
      </w:r>
      <w:proofErr w:type="spellStart"/>
      <w:r w:rsidRPr="00B04100">
        <w:t>ViscoGEL</w:t>
      </w:r>
      <w:proofErr w:type="spellEnd"/>
      <w:r w:rsidRPr="00B04100">
        <w:t xml:space="preserve"> columns (</w:t>
      </w:r>
      <w:proofErr w:type="spellStart"/>
      <w:r w:rsidRPr="00B04100">
        <w:t>TSKmax</w:t>
      </w:r>
      <w:proofErr w:type="spellEnd"/>
      <w:r w:rsidRPr="00B04100">
        <w:t xml:space="preserve"> GMH</w:t>
      </w:r>
      <w:r w:rsidRPr="00B04100">
        <w:rPr>
          <w:vertAlign w:val="subscript"/>
        </w:rPr>
        <w:t>HR</w:t>
      </w:r>
      <w:r w:rsidRPr="00B04100">
        <w:t xml:space="preserve">-M </w:t>
      </w:r>
      <w:proofErr w:type="gramStart"/>
      <w:r w:rsidRPr="00B04100">
        <w:t>poly(</w:t>
      </w:r>
      <w:proofErr w:type="gramEnd"/>
      <w:r w:rsidRPr="00B04100">
        <w:t>styrene-co-</w:t>
      </w:r>
      <w:proofErr w:type="spellStart"/>
      <w:r w:rsidRPr="00B04100">
        <w:t>divinylbenzene</w:t>
      </w:r>
      <w:proofErr w:type="spellEnd"/>
      <w:r w:rsidRPr="00B04100">
        <w:t xml:space="preserve">) mixed bed), using </w:t>
      </w:r>
      <w:r w:rsidR="00F92657" w:rsidRPr="00B04100">
        <w:t>35</w:t>
      </w:r>
      <w:r w:rsidR="00F92657">
        <w:t> </w:t>
      </w:r>
      <w:r w:rsidR="00F92657" w:rsidRPr="00B04100">
        <w:t xml:space="preserve">°C </w:t>
      </w:r>
      <w:r w:rsidR="00F92657">
        <w:t xml:space="preserve">and </w:t>
      </w:r>
      <w:r w:rsidRPr="00B04100">
        <w:t xml:space="preserve">THF at 0.5 mL/min. The GPC was coupled to a refractive index detector (TDA 302, </w:t>
      </w:r>
      <w:proofErr w:type="spellStart"/>
      <w:r w:rsidRPr="00B04100">
        <w:t>Viscotek</w:t>
      </w:r>
      <w:proofErr w:type="spellEnd"/>
      <w:r w:rsidRPr="00B04100">
        <w:t xml:space="preserve">). The system was calibrated with </w:t>
      </w:r>
      <w:proofErr w:type="gramStart"/>
      <w:r w:rsidRPr="00B04100">
        <w:t>poly(</w:t>
      </w:r>
      <w:proofErr w:type="gramEnd"/>
      <w:r w:rsidRPr="00B04100">
        <w:t>methyl methacrylate) standards (2</w:t>
      </w:r>
      <w:r w:rsidR="00EA13C6">
        <w:t>,</w:t>
      </w:r>
      <w:r w:rsidRPr="00B04100">
        <w:t>500</w:t>
      </w:r>
      <w:r w:rsidR="001E7930" w:rsidRPr="00B04100">
        <w:t>–</w:t>
      </w:r>
      <w:r w:rsidRPr="00B04100">
        <w:t>89</w:t>
      </w:r>
      <w:r w:rsidR="00EA13C6">
        <w:t>,</w:t>
      </w:r>
      <w:r w:rsidRPr="00B04100">
        <w:t>300 g/</w:t>
      </w:r>
      <w:proofErr w:type="spellStart"/>
      <w:r w:rsidRPr="00B04100">
        <w:t>mol</w:t>
      </w:r>
      <w:proofErr w:type="spellEnd"/>
      <w:r w:rsidRPr="00B04100">
        <w:t>, PSS Polymer Standards Service,</w:t>
      </w:r>
      <w:r w:rsidR="00D225A8" w:rsidRPr="00B04100">
        <w:t xml:space="preserve"> </w:t>
      </w:r>
      <w:r w:rsidRPr="00B04100">
        <w:t xml:space="preserve">Germany) in the same solvent.  </w:t>
      </w:r>
    </w:p>
    <w:p w14:paraId="61F03988" w14:textId="77777777" w:rsidR="00F82A6F" w:rsidRPr="00316938" w:rsidRDefault="00F82A6F" w:rsidP="00F82A6F">
      <w:pPr>
        <w:pStyle w:val="Heading2"/>
      </w:pPr>
      <w:proofErr w:type="spellStart"/>
      <w:r w:rsidRPr="00316938">
        <w:t>PoSo</w:t>
      </w:r>
      <w:proofErr w:type="spellEnd"/>
      <w:r w:rsidRPr="00316938">
        <w:t xml:space="preserve"> purification</w:t>
      </w:r>
    </w:p>
    <w:p w14:paraId="2B8293B9" w14:textId="77777777" w:rsidR="00F82A6F" w:rsidRPr="00316938" w:rsidRDefault="00F82A6F" w:rsidP="00F82A6F">
      <w:pPr>
        <w:pStyle w:val="Heading3"/>
      </w:pPr>
      <w:r w:rsidRPr="00316938">
        <w:t>General procedure</w:t>
      </w:r>
    </w:p>
    <w:p w14:paraId="4B69F853" w14:textId="333F70DF" w:rsidR="00F82A6F" w:rsidRPr="00316938" w:rsidRDefault="00F82A6F" w:rsidP="00F82A6F">
      <w:pPr>
        <w:pStyle w:val="1stParagraph"/>
      </w:pPr>
      <w:r w:rsidRPr="00316938">
        <w:t xml:space="preserve">For </w:t>
      </w:r>
      <w:proofErr w:type="spellStart"/>
      <w:r w:rsidRPr="00316938">
        <w:t>PoSo</w:t>
      </w:r>
      <w:proofErr w:type="spellEnd"/>
      <w:r w:rsidRPr="00316938">
        <w:t xml:space="preserve"> made for ammonia sensing, the outer medium was phosphate buffer (50 </w:t>
      </w:r>
      <w:proofErr w:type="spellStart"/>
      <w:r w:rsidRPr="00316938">
        <w:t>mM</w:t>
      </w:r>
      <w:proofErr w:type="spellEnd"/>
      <w:r w:rsidRPr="00316938">
        <w:t xml:space="preserve">) for 6.5 &lt; </w:t>
      </w:r>
      <w:proofErr w:type="spellStart"/>
      <w:r w:rsidRPr="00316938">
        <w:t>pH</w:t>
      </w:r>
      <w:r w:rsidRPr="00316938">
        <w:rPr>
          <w:vertAlign w:val="subscript"/>
        </w:rPr>
        <w:t>out</w:t>
      </w:r>
      <w:proofErr w:type="spellEnd"/>
      <w:r w:rsidRPr="00316938">
        <w:t xml:space="preserve"> </w:t>
      </w:r>
      <m:oMath>
        <m:r>
          <m:rPr>
            <m:nor/>
          </m:rPr>
          <m:t>≤</m:t>
        </m:r>
      </m:oMath>
      <w:r w:rsidRPr="00316938">
        <w:t xml:space="preserve"> 8.0 or borate buffer (50 </w:t>
      </w:r>
      <w:proofErr w:type="spellStart"/>
      <w:r w:rsidRPr="00316938">
        <w:t>mM</w:t>
      </w:r>
      <w:proofErr w:type="spellEnd"/>
      <w:r w:rsidRPr="00316938">
        <w:t xml:space="preserve">) for </w:t>
      </w:r>
      <w:proofErr w:type="spellStart"/>
      <w:r w:rsidRPr="00316938">
        <w:t>pH</w:t>
      </w:r>
      <w:r w:rsidRPr="00316938">
        <w:rPr>
          <w:vertAlign w:val="subscript"/>
        </w:rPr>
        <w:t>out</w:t>
      </w:r>
      <w:proofErr w:type="spellEnd"/>
      <w:r w:rsidRPr="00316938">
        <w:t xml:space="preserve"> &gt; 8.</w:t>
      </w:r>
      <w:r w:rsidR="00D67A39" w:rsidRPr="00316938">
        <w:t>0</w:t>
      </w:r>
      <w:r w:rsidRPr="00316938">
        <w:t xml:space="preserve">. For </w:t>
      </w:r>
      <w:proofErr w:type="spellStart"/>
      <w:r w:rsidRPr="00316938">
        <w:t>PoSo</w:t>
      </w:r>
      <w:proofErr w:type="spellEnd"/>
      <w:r w:rsidRPr="00316938">
        <w:t xml:space="preserve"> made</w:t>
      </w:r>
      <w:r w:rsidR="00DA5ACF">
        <w:t xml:space="preserve"> for optical property</w:t>
      </w:r>
      <w:r w:rsidRPr="00316938">
        <w:t xml:space="preserve"> studies, the outer medium was CA buffer (5.5 </w:t>
      </w:r>
      <w:proofErr w:type="spellStart"/>
      <w:r w:rsidRPr="00316938">
        <w:t>mM</w:t>
      </w:r>
      <w:proofErr w:type="spellEnd"/>
      <w:r w:rsidRPr="00316938">
        <w:t xml:space="preserve">) for </w:t>
      </w:r>
      <w:proofErr w:type="spellStart"/>
      <w:r w:rsidRPr="00316938">
        <w:t>pH</w:t>
      </w:r>
      <w:r w:rsidRPr="00316938">
        <w:rPr>
          <w:vertAlign w:val="subscript"/>
        </w:rPr>
        <w:t>out</w:t>
      </w:r>
      <w:proofErr w:type="spellEnd"/>
      <w:r w:rsidRPr="00316938">
        <w:t xml:space="preserve"> </w:t>
      </w:r>
      <m:oMath>
        <m:r>
          <m:rPr>
            <m:nor/>
          </m:rPr>
          <m:t>≤</m:t>
        </m:r>
      </m:oMath>
      <w:r w:rsidRPr="00316938">
        <w:t xml:space="preserve"> 6.5, phosphate buffer (50 </w:t>
      </w:r>
      <w:proofErr w:type="spellStart"/>
      <w:r w:rsidRPr="00316938">
        <w:t>mM</w:t>
      </w:r>
      <w:proofErr w:type="spellEnd"/>
      <w:r w:rsidRPr="00316938">
        <w:t xml:space="preserve">) for 6.5 &lt; </w:t>
      </w:r>
      <w:proofErr w:type="spellStart"/>
      <w:r w:rsidRPr="00316938">
        <w:t>pH</w:t>
      </w:r>
      <w:r w:rsidRPr="00316938">
        <w:rPr>
          <w:vertAlign w:val="subscript"/>
        </w:rPr>
        <w:t>out</w:t>
      </w:r>
      <w:proofErr w:type="spellEnd"/>
      <w:r w:rsidRPr="00316938">
        <w:t xml:space="preserve"> </w:t>
      </w:r>
      <m:oMath>
        <m:r>
          <m:rPr>
            <m:nor/>
          </m:rPr>
          <m:t>≤</m:t>
        </m:r>
      </m:oMath>
      <w:r w:rsidRPr="00316938">
        <w:t xml:space="preserve"> 8.0, or borate buffer (50 </w:t>
      </w:r>
      <w:proofErr w:type="spellStart"/>
      <w:r w:rsidRPr="00316938">
        <w:t>mM</w:t>
      </w:r>
      <w:proofErr w:type="spellEnd"/>
      <w:r w:rsidRPr="00316938">
        <w:t xml:space="preserve">) for </w:t>
      </w:r>
      <w:proofErr w:type="spellStart"/>
      <w:r w:rsidRPr="00316938">
        <w:t>pH</w:t>
      </w:r>
      <w:r w:rsidRPr="00316938">
        <w:rPr>
          <w:vertAlign w:val="subscript"/>
        </w:rPr>
        <w:t>out</w:t>
      </w:r>
      <w:proofErr w:type="spellEnd"/>
      <w:r w:rsidRPr="00316938">
        <w:t xml:space="preserve"> &gt; 8.</w:t>
      </w:r>
      <w:r w:rsidR="00D67A39" w:rsidRPr="00316938">
        <w:t>0</w:t>
      </w:r>
      <w:r w:rsidRPr="00316938">
        <w:t>. The osmolality of all buffer solutions was adjusted to 300 </w:t>
      </w:r>
      <w:proofErr w:type="spellStart"/>
      <w:r w:rsidRPr="00316938">
        <w:t>mOsm</w:t>
      </w:r>
      <w:proofErr w:type="spellEnd"/>
      <w:r w:rsidRPr="00316938">
        <w:t xml:space="preserve">/kg using </w:t>
      </w:r>
      <w:proofErr w:type="spellStart"/>
      <w:r w:rsidRPr="00316938">
        <w:t>NaCl</w:t>
      </w:r>
      <w:proofErr w:type="spellEnd"/>
      <w:r w:rsidRPr="00316938">
        <w:t xml:space="preserve">. </w:t>
      </w:r>
    </w:p>
    <w:p w14:paraId="3B685302" w14:textId="3C2E6EF7" w:rsidR="00F82A6F" w:rsidRPr="00316938" w:rsidRDefault="00F82A6F" w:rsidP="00F82A6F">
      <w:pPr>
        <w:pStyle w:val="MiddleParagraph"/>
      </w:pPr>
      <w:r w:rsidRPr="00316938">
        <w:t>T</w:t>
      </w:r>
      <w:r w:rsidRPr="00316938">
        <w:rPr>
          <w:szCs w:val="20"/>
        </w:rPr>
        <w:t xml:space="preserve">he PD-10 columns were first washed with 25 mL outer medium. When larger batches were needed, the eluates of multiple columns were pooled to obtain the final </w:t>
      </w:r>
      <w:proofErr w:type="spellStart"/>
      <w:r w:rsidRPr="00316938">
        <w:rPr>
          <w:szCs w:val="20"/>
        </w:rPr>
        <w:t>PoSo</w:t>
      </w:r>
      <w:proofErr w:type="spellEnd"/>
      <w:r w:rsidRPr="00316938">
        <w:rPr>
          <w:szCs w:val="20"/>
        </w:rPr>
        <w:t xml:space="preserve"> batch to be characterized and used for ammonia sensing.</w:t>
      </w:r>
    </w:p>
    <w:p w14:paraId="2C4538D0" w14:textId="77777777" w:rsidR="00F82A6F" w:rsidRPr="00316938" w:rsidRDefault="00F82A6F" w:rsidP="00F82A6F">
      <w:pPr>
        <w:pStyle w:val="Heading3"/>
      </w:pPr>
      <w:proofErr w:type="spellStart"/>
      <w:r w:rsidRPr="00316938">
        <w:t>PoSo</w:t>
      </w:r>
      <w:proofErr w:type="spellEnd"/>
      <w:r w:rsidRPr="00316938">
        <w:t>-HPTS</w:t>
      </w:r>
    </w:p>
    <w:p w14:paraId="76A1492B" w14:textId="77777777" w:rsidR="00F82A6F" w:rsidRPr="00316938" w:rsidRDefault="00F82A6F" w:rsidP="00F82A6F">
      <w:pPr>
        <w:pStyle w:val="1stParagraph"/>
        <w:rPr>
          <w:szCs w:val="20"/>
        </w:rPr>
      </w:pPr>
      <w:r w:rsidRPr="00316938">
        <w:rPr>
          <w:szCs w:val="20"/>
        </w:rPr>
        <w:t xml:space="preserve">During purification, </w:t>
      </w:r>
      <w:r w:rsidRPr="00316938">
        <w:rPr>
          <w:bCs/>
          <w:szCs w:val="20"/>
        </w:rPr>
        <w:t xml:space="preserve">1 mL </w:t>
      </w:r>
      <w:proofErr w:type="spellStart"/>
      <w:r w:rsidRPr="00316938">
        <w:rPr>
          <w:bCs/>
          <w:szCs w:val="20"/>
        </w:rPr>
        <w:t>PoSo</w:t>
      </w:r>
      <w:proofErr w:type="spellEnd"/>
      <w:r w:rsidRPr="00316938">
        <w:rPr>
          <w:bCs/>
          <w:szCs w:val="20"/>
        </w:rPr>
        <w:t>-HPTS</w:t>
      </w:r>
      <w:r w:rsidRPr="00316938">
        <w:rPr>
          <w:b/>
          <w:bCs/>
          <w:szCs w:val="20"/>
        </w:rPr>
        <w:t xml:space="preserve"> </w:t>
      </w:r>
      <w:r w:rsidRPr="00316938">
        <w:rPr>
          <w:szCs w:val="20"/>
        </w:rPr>
        <w:t xml:space="preserve">suspension and </w:t>
      </w:r>
      <w:r w:rsidRPr="00316938">
        <w:rPr>
          <w:bCs/>
          <w:szCs w:val="20"/>
        </w:rPr>
        <w:t xml:space="preserve">1.5 mL outer medium were added to the </w:t>
      </w:r>
      <w:r w:rsidRPr="00316938">
        <w:rPr>
          <w:bCs/>
          <w:szCs w:val="20"/>
        </w:rPr>
        <w:lastRenderedPageBreak/>
        <w:t xml:space="preserve">desalting column and the </w:t>
      </w:r>
      <w:r w:rsidRPr="00316938">
        <w:t>flow through was discarded, after which</w:t>
      </w:r>
      <w:r w:rsidRPr="00316938">
        <w:rPr>
          <w:bCs/>
          <w:szCs w:val="20"/>
        </w:rPr>
        <w:t xml:space="preserve"> 1.7 mL outer medium was added and the eluate containing the </w:t>
      </w:r>
      <w:proofErr w:type="spellStart"/>
      <w:r w:rsidRPr="00316938">
        <w:rPr>
          <w:bCs/>
          <w:szCs w:val="20"/>
        </w:rPr>
        <w:t>PoSo</w:t>
      </w:r>
      <w:proofErr w:type="spellEnd"/>
      <w:r w:rsidRPr="00316938">
        <w:rPr>
          <w:bCs/>
          <w:szCs w:val="20"/>
        </w:rPr>
        <w:t xml:space="preserve">-HPTS was collected. </w:t>
      </w:r>
    </w:p>
    <w:p w14:paraId="2480ED03" w14:textId="77777777" w:rsidR="00F82A6F" w:rsidRPr="00316938" w:rsidRDefault="00F82A6F" w:rsidP="00F82A6F">
      <w:pPr>
        <w:pStyle w:val="Heading3"/>
      </w:pPr>
      <w:proofErr w:type="spellStart"/>
      <w:r w:rsidRPr="00316938">
        <w:t>PoSo-hCy</w:t>
      </w:r>
      <w:proofErr w:type="spellEnd"/>
    </w:p>
    <w:p w14:paraId="01113F45" w14:textId="77777777" w:rsidR="00F82A6F" w:rsidRPr="00316938" w:rsidRDefault="00F82A6F" w:rsidP="00F82A6F">
      <w:pPr>
        <w:pStyle w:val="MiddleParagraph"/>
        <w:ind w:firstLine="0"/>
        <w:rPr>
          <w:szCs w:val="20"/>
        </w:rPr>
      </w:pPr>
      <w:r w:rsidRPr="00316938">
        <w:t xml:space="preserve">For </w:t>
      </w:r>
      <w:proofErr w:type="spellStart"/>
      <w:r w:rsidRPr="00316938">
        <w:t>PoSo-hCy</w:t>
      </w:r>
      <w:proofErr w:type="spellEnd"/>
      <w:r w:rsidRPr="00316938">
        <w:t xml:space="preserve">, </w:t>
      </w:r>
      <w:r w:rsidRPr="00316938">
        <w:rPr>
          <w:szCs w:val="20"/>
        </w:rPr>
        <w:t xml:space="preserve">a pre-purification step with </w:t>
      </w:r>
      <w:proofErr w:type="spellStart"/>
      <w:r w:rsidRPr="00316938">
        <w:rPr>
          <w:bCs/>
          <w:szCs w:val="20"/>
        </w:rPr>
        <w:t>Lewatit</w:t>
      </w:r>
      <w:proofErr w:type="spellEnd"/>
      <w:r w:rsidRPr="00316938">
        <w:rPr>
          <w:bCs/>
          <w:szCs w:val="20"/>
          <w:vertAlign w:val="superscript"/>
        </w:rPr>
        <w:t>®</w:t>
      </w:r>
      <w:r w:rsidRPr="00316938">
        <w:rPr>
          <w:bCs/>
          <w:szCs w:val="20"/>
        </w:rPr>
        <w:t xml:space="preserve"> VP OC 1064 MD PH</w:t>
      </w:r>
      <w:r w:rsidRPr="00316938">
        <w:rPr>
          <w:b/>
          <w:bCs/>
          <w:szCs w:val="20"/>
        </w:rPr>
        <w:t xml:space="preserve"> </w:t>
      </w:r>
      <w:r w:rsidRPr="00316938">
        <w:rPr>
          <w:szCs w:val="20"/>
        </w:rPr>
        <w:t>adsorbent beads (</w:t>
      </w:r>
      <w:proofErr w:type="spellStart"/>
      <w:r w:rsidRPr="00316938">
        <w:rPr>
          <w:szCs w:val="20"/>
        </w:rPr>
        <w:t>Lanxess</w:t>
      </w:r>
      <w:proofErr w:type="spellEnd"/>
      <w:r w:rsidRPr="00316938">
        <w:rPr>
          <w:szCs w:val="20"/>
        </w:rPr>
        <w:t xml:space="preserve">, Germany) was included (~200 mg beads/mL suspension) by </w:t>
      </w:r>
      <w:proofErr w:type="spellStart"/>
      <w:r w:rsidRPr="00316938">
        <w:rPr>
          <w:szCs w:val="20"/>
        </w:rPr>
        <w:t>vortexing</w:t>
      </w:r>
      <w:proofErr w:type="spellEnd"/>
      <w:r w:rsidRPr="00316938">
        <w:rPr>
          <w:szCs w:val="20"/>
        </w:rPr>
        <w:t xml:space="preserve"> the unpurified </w:t>
      </w:r>
      <w:proofErr w:type="spellStart"/>
      <w:r w:rsidRPr="00316938">
        <w:rPr>
          <w:szCs w:val="20"/>
        </w:rPr>
        <w:t>PoSo-hCy</w:t>
      </w:r>
      <w:proofErr w:type="spellEnd"/>
      <w:r w:rsidRPr="00316938">
        <w:rPr>
          <w:szCs w:val="20"/>
        </w:rPr>
        <w:t xml:space="preserve"> with the resin for 10 min. Thanks to the pre-purification, PD-10 column sample loading could be increased while keeping a good performance: </w:t>
      </w:r>
      <w:r w:rsidRPr="00316938">
        <w:rPr>
          <w:i/>
          <w:szCs w:val="20"/>
        </w:rPr>
        <w:t>i.e.</w:t>
      </w:r>
      <w:r w:rsidRPr="00316938">
        <w:rPr>
          <w:szCs w:val="20"/>
        </w:rPr>
        <w:t xml:space="preserve"> 2.5 mL </w:t>
      </w:r>
      <w:proofErr w:type="spellStart"/>
      <w:r w:rsidRPr="00316938">
        <w:rPr>
          <w:szCs w:val="20"/>
        </w:rPr>
        <w:t>PoSo-hCy</w:t>
      </w:r>
      <w:proofErr w:type="spellEnd"/>
      <w:r w:rsidRPr="00316938">
        <w:rPr>
          <w:szCs w:val="20"/>
        </w:rPr>
        <w:t xml:space="preserve"> suspension and 0.5 mL outer medium were loaded, the flow through was discarded and the elution was performed with 3 mL outer medium. </w:t>
      </w:r>
    </w:p>
    <w:p w14:paraId="0DB4EFDE" w14:textId="77777777" w:rsidR="00F82A6F" w:rsidRPr="00316938" w:rsidRDefault="00F82A6F" w:rsidP="00F82A6F">
      <w:pPr>
        <w:pStyle w:val="Heading3"/>
      </w:pPr>
      <w:proofErr w:type="spellStart"/>
      <w:r w:rsidRPr="00316938">
        <w:t>PoSo-Lyso</w:t>
      </w:r>
      <w:proofErr w:type="spellEnd"/>
    </w:p>
    <w:p w14:paraId="7162DB28" w14:textId="77777777" w:rsidR="00F82A6F" w:rsidRPr="00316938" w:rsidRDefault="00F82A6F" w:rsidP="00F82A6F">
      <w:pPr>
        <w:pStyle w:val="1stParagraph"/>
      </w:pPr>
      <w:r w:rsidRPr="00316938">
        <w:t>During purification, 0.5</w:t>
      </w:r>
      <w:r w:rsidRPr="00316938">
        <w:rPr>
          <w:bCs/>
        </w:rPr>
        <w:t xml:space="preserve"> mL </w:t>
      </w:r>
      <w:proofErr w:type="spellStart"/>
      <w:r w:rsidRPr="00316938">
        <w:rPr>
          <w:bCs/>
        </w:rPr>
        <w:t>PoSo-Lyso</w:t>
      </w:r>
      <w:proofErr w:type="spellEnd"/>
      <w:r w:rsidRPr="00316938">
        <w:rPr>
          <w:b/>
          <w:bCs/>
        </w:rPr>
        <w:t xml:space="preserve"> </w:t>
      </w:r>
      <w:r w:rsidRPr="00316938">
        <w:t>suspension and 2</w:t>
      </w:r>
      <w:r w:rsidRPr="00316938">
        <w:rPr>
          <w:bCs/>
        </w:rPr>
        <w:t xml:space="preserve"> mL outer medium were added to the desalting column and the </w:t>
      </w:r>
      <w:r w:rsidRPr="00316938">
        <w:t>flow through was discarded, after which</w:t>
      </w:r>
      <w:r w:rsidRPr="00316938">
        <w:rPr>
          <w:bCs/>
        </w:rPr>
        <w:t xml:space="preserve"> 1.4 mL outer medium was added and the eluate containing the </w:t>
      </w:r>
      <w:proofErr w:type="spellStart"/>
      <w:r w:rsidRPr="00316938">
        <w:rPr>
          <w:bCs/>
        </w:rPr>
        <w:t>PoSo-Lyso</w:t>
      </w:r>
      <w:proofErr w:type="spellEnd"/>
      <w:r w:rsidRPr="00316938">
        <w:rPr>
          <w:bCs/>
        </w:rPr>
        <w:t xml:space="preserve"> was collected. </w:t>
      </w:r>
    </w:p>
    <w:p w14:paraId="787E8C1F" w14:textId="77777777" w:rsidR="00F82A6F" w:rsidRPr="00316938" w:rsidRDefault="00F82A6F" w:rsidP="00F82A6F">
      <w:pPr>
        <w:pStyle w:val="Heading3"/>
      </w:pPr>
      <w:proofErr w:type="spellStart"/>
      <w:r w:rsidRPr="00316938">
        <w:t>PoSo</w:t>
      </w:r>
      <w:proofErr w:type="spellEnd"/>
      <w:r w:rsidRPr="00316938">
        <w:t>-SNARF</w:t>
      </w:r>
    </w:p>
    <w:p w14:paraId="51D720E6" w14:textId="77777777" w:rsidR="003B2180" w:rsidRPr="00316938" w:rsidRDefault="00F82A6F" w:rsidP="003B2180">
      <w:pPr>
        <w:pStyle w:val="1stParagraph"/>
      </w:pPr>
      <w:r w:rsidRPr="00316938">
        <w:t xml:space="preserve">The purification procedure was identical to </w:t>
      </w:r>
      <w:proofErr w:type="spellStart"/>
      <w:r w:rsidRPr="00316938">
        <w:t>PoSo</w:t>
      </w:r>
      <w:proofErr w:type="spellEnd"/>
      <w:r w:rsidRPr="00316938">
        <w:t>-HPTS.</w:t>
      </w:r>
    </w:p>
    <w:p w14:paraId="4515E781" w14:textId="77777777" w:rsidR="003B2180" w:rsidRPr="00316938" w:rsidRDefault="003B2180" w:rsidP="003B2180">
      <w:pPr>
        <w:pStyle w:val="Heading2"/>
        <w:rPr>
          <w:rStyle w:val="Heading2Char"/>
          <w:b/>
        </w:rPr>
      </w:pPr>
      <w:r w:rsidRPr="00316938">
        <w:rPr>
          <w:rStyle w:val="Heading2Char"/>
          <w:b/>
        </w:rPr>
        <w:t xml:space="preserve">Polymer quantification in </w:t>
      </w:r>
      <w:proofErr w:type="spellStart"/>
      <w:r w:rsidRPr="00316938">
        <w:rPr>
          <w:rStyle w:val="Heading2Char"/>
          <w:b/>
        </w:rPr>
        <w:t>PoSo</w:t>
      </w:r>
      <w:proofErr w:type="spellEnd"/>
      <w:r w:rsidRPr="00316938">
        <w:rPr>
          <w:rStyle w:val="Heading2Char"/>
          <w:b/>
        </w:rPr>
        <w:t xml:space="preserve"> suspensions</w:t>
      </w:r>
    </w:p>
    <w:p w14:paraId="56DA9D0E" w14:textId="77777777" w:rsidR="00171E0A" w:rsidRPr="00316938" w:rsidRDefault="003B2180" w:rsidP="003B2180">
      <w:pPr>
        <w:pStyle w:val="1stParagraph"/>
      </w:pPr>
      <w:r w:rsidRPr="00316938">
        <w:t xml:space="preserve">For </w:t>
      </w:r>
      <w:proofErr w:type="spellStart"/>
      <w:r w:rsidRPr="00316938">
        <w:t>PoSo</w:t>
      </w:r>
      <w:proofErr w:type="spellEnd"/>
      <w:r w:rsidRPr="00316938">
        <w:t xml:space="preserve">-HPTS, a stock solution (2 mg/mL) of the polymer batch used for </w:t>
      </w:r>
      <w:proofErr w:type="spellStart"/>
      <w:r w:rsidRPr="00316938">
        <w:t>PoSo</w:t>
      </w:r>
      <w:proofErr w:type="spellEnd"/>
      <w:r w:rsidRPr="00316938">
        <w:t>-HPTS synthesis was prepared in a mixture of outer medium buffer (2 or 5 </w:t>
      </w:r>
      <w:proofErr w:type="spellStart"/>
      <w:proofErr w:type="gramStart"/>
      <w:r w:rsidRPr="00316938">
        <w:t>vol</w:t>
      </w:r>
      <w:proofErr w:type="spellEnd"/>
      <w:r w:rsidRPr="00316938">
        <w:t>%</w:t>
      </w:r>
      <w:proofErr w:type="gramEnd"/>
      <w:r w:rsidRPr="00316938">
        <w:t xml:space="preserve">) in </w:t>
      </w:r>
      <w:r w:rsidRPr="00316938">
        <w:rPr>
          <w:rFonts w:cs="Arial"/>
          <w:i/>
          <w:szCs w:val="20"/>
        </w:rPr>
        <w:t>N,N</w:t>
      </w:r>
      <w:r w:rsidRPr="00316938">
        <w:rPr>
          <w:rFonts w:cs="Arial"/>
          <w:szCs w:val="20"/>
        </w:rPr>
        <w:t>-</w:t>
      </w:r>
      <w:proofErr w:type="spellStart"/>
      <w:r w:rsidRPr="00316938">
        <w:t>dimethylformamide</w:t>
      </w:r>
      <w:proofErr w:type="spellEnd"/>
      <w:r w:rsidRPr="00316938">
        <w:t xml:space="preserve"> (DMF, </w:t>
      </w:r>
      <w:proofErr w:type="spellStart"/>
      <w:r w:rsidRPr="00316938">
        <w:t>Acros</w:t>
      </w:r>
      <w:proofErr w:type="spellEnd"/>
      <w:r w:rsidRPr="00316938">
        <w:t xml:space="preserve"> Organics, </w:t>
      </w:r>
      <w:proofErr w:type="spellStart"/>
      <w:r w:rsidRPr="00316938">
        <w:t>Thermo</w:t>
      </w:r>
      <w:proofErr w:type="spellEnd"/>
      <w:r w:rsidRPr="00316938">
        <w:t xml:space="preserve"> Fisher Scientific). The stock solution was then appropriately diluted with the buffer/DMF mixture to prepare a series of polymer </w:t>
      </w:r>
      <w:proofErr w:type="spellStart"/>
      <w:r w:rsidRPr="00316938">
        <w:t>calibrants</w:t>
      </w:r>
      <w:proofErr w:type="spellEnd"/>
      <w:r w:rsidRPr="00316938">
        <w:t xml:space="preserve"> (5 non-zero levels, 0.03–1 mg/mL), while aliquots of the </w:t>
      </w:r>
      <w:proofErr w:type="spellStart"/>
      <w:r w:rsidRPr="00316938">
        <w:t>PoSo</w:t>
      </w:r>
      <w:proofErr w:type="spellEnd"/>
      <w:r w:rsidRPr="00316938">
        <w:t>-HPTS suspension were mixed with DMF to obtain a final suspension concentration of 2 or 5 </w:t>
      </w:r>
      <w:proofErr w:type="spellStart"/>
      <w:r w:rsidRPr="00316938">
        <w:t>vol</w:t>
      </w:r>
      <w:proofErr w:type="spellEnd"/>
      <w:r w:rsidRPr="00316938">
        <w:t xml:space="preserve">%. </w:t>
      </w:r>
      <w:proofErr w:type="spellStart"/>
      <w:r w:rsidRPr="00316938">
        <w:t>Calibrants</w:t>
      </w:r>
      <w:proofErr w:type="spellEnd"/>
      <w:r w:rsidRPr="00316938">
        <w:t xml:space="preserve"> and samples were vortexed vigorously and centrifuged (18,000 x </w:t>
      </w:r>
      <w:r w:rsidRPr="00316938">
        <w:rPr>
          <w:i/>
        </w:rPr>
        <w:t>g</w:t>
      </w:r>
      <w:r w:rsidRPr="00316938">
        <w:t xml:space="preserve">, 4 °C, </w:t>
      </w:r>
      <w:proofErr w:type="gramStart"/>
      <w:r w:rsidRPr="00316938">
        <w:t>10</w:t>
      </w:r>
      <w:proofErr w:type="gramEnd"/>
      <w:r w:rsidRPr="00316938">
        <w:t xml:space="preserve"> min). The absorbance of the supernatants was measured at 270 nm in UV-star</w:t>
      </w:r>
      <w:r w:rsidRPr="00316938">
        <w:rPr>
          <w:vertAlign w:val="superscript"/>
        </w:rPr>
        <w:t>®</w:t>
      </w:r>
      <w:r w:rsidRPr="00316938">
        <w:t xml:space="preserve"> 96-well transparent microplates (Greiner Bio-One, Switzerland) (100 </w:t>
      </w:r>
      <w:r w:rsidRPr="00316938">
        <w:rPr>
          <w:rFonts w:cs="Arial"/>
        </w:rPr>
        <w:t>µ</w:t>
      </w:r>
      <w:r w:rsidRPr="00316938">
        <w:t>L/well) using the Infinite</w:t>
      </w:r>
      <w:r w:rsidRPr="00316938">
        <w:rPr>
          <w:vertAlign w:val="superscript"/>
        </w:rPr>
        <w:t>®</w:t>
      </w:r>
      <w:r w:rsidRPr="00316938">
        <w:t xml:space="preserve"> M200 or M200 Pro plate reader (</w:t>
      </w:r>
      <w:proofErr w:type="spellStart"/>
      <w:r w:rsidRPr="00316938">
        <w:t>Tecan</w:t>
      </w:r>
      <w:proofErr w:type="spellEnd"/>
      <w:r w:rsidRPr="00316938">
        <w:t xml:space="preserve">, Switzerland). For </w:t>
      </w:r>
      <w:proofErr w:type="spellStart"/>
      <w:r w:rsidRPr="00316938">
        <w:t>PoSo-hCy</w:t>
      </w:r>
      <w:proofErr w:type="spellEnd"/>
      <w:r w:rsidRPr="00316938">
        <w:t xml:space="preserve">, a similar procedure was followed but instead of </w:t>
      </w:r>
      <w:r w:rsidRPr="00316938">
        <w:lastRenderedPageBreak/>
        <w:t xml:space="preserve">DMF alone a DMF/dimethyl sulfoxide (DMSO) solvent mixture at a 1:1 volume ratio was used to prepare the </w:t>
      </w:r>
      <w:proofErr w:type="spellStart"/>
      <w:r w:rsidRPr="00316938">
        <w:t>calibrants</w:t>
      </w:r>
      <w:proofErr w:type="spellEnd"/>
      <w:r w:rsidRPr="00316938">
        <w:t xml:space="preserve"> and </w:t>
      </w:r>
      <w:proofErr w:type="spellStart"/>
      <w:r w:rsidRPr="00316938">
        <w:t>PoSo</w:t>
      </w:r>
      <w:proofErr w:type="spellEnd"/>
      <w:r w:rsidRPr="00316938">
        <w:t xml:space="preserve"> samples. Furthermore, the calibration curve was extended to 2 mg/mL (8 non-zero </w:t>
      </w:r>
      <w:proofErr w:type="spellStart"/>
      <w:r w:rsidRPr="00316938">
        <w:t>calibrants</w:t>
      </w:r>
      <w:proofErr w:type="spellEnd"/>
      <w:r w:rsidRPr="00316938">
        <w:t>) and the centrifugation time was reduced to 8 min, which was sufficient for sedimentation of the insoluble buffer salts in this buffer/solvent mixture.</w:t>
      </w:r>
    </w:p>
    <w:p w14:paraId="7335414D" w14:textId="77777777" w:rsidR="00171E0A" w:rsidRPr="00316938" w:rsidRDefault="00171E0A" w:rsidP="00171E0A">
      <w:pPr>
        <w:pStyle w:val="Heading2"/>
      </w:pPr>
      <w:r w:rsidRPr="00316938">
        <w:t xml:space="preserve">Dye quantification in </w:t>
      </w:r>
      <w:proofErr w:type="spellStart"/>
      <w:r w:rsidRPr="00316938">
        <w:t>PoSo</w:t>
      </w:r>
      <w:proofErr w:type="spellEnd"/>
      <w:r w:rsidRPr="00316938">
        <w:t xml:space="preserve"> suspensions</w:t>
      </w:r>
    </w:p>
    <w:p w14:paraId="5B4406BB" w14:textId="77777777" w:rsidR="00171E0A" w:rsidRPr="00316938" w:rsidRDefault="00171E0A" w:rsidP="00171E0A">
      <w:pPr>
        <w:pStyle w:val="Heading3"/>
      </w:pPr>
      <w:proofErr w:type="spellStart"/>
      <w:r w:rsidRPr="00316938">
        <w:t>PoSo</w:t>
      </w:r>
      <w:proofErr w:type="spellEnd"/>
      <w:r w:rsidRPr="00316938">
        <w:t>-HPTS</w:t>
      </w:r>
    </w:p>
    <w:p w14:paraId="5BC32DEA" w14:textId="77777777" w:rsidR="00171E0A" w:rsidRPr="00316938" w:rsidRDefault="00171E0A" w:rsidP="00171E0A">
      <w:pPr>
        <w:pStyle w:val="1stParagraph"/>
      </w:pPr>
      <w:r w:rsidRPr="00316938">
        <w:t xml:space="preserve">For </w:t>
      </w:r>
      <w:proofErr w:type="spellStart"/>
      <w:r w:rsidRPr="00316938">
        <w:t>PoSo</w:t>
      </w:r>
      <w:proofErr w:type="spellEnd"/>
      <w:r w:rsidRPr="00316938">
        <w:t xml:space="preserve">-HPTS, calibration standard solutions (8 non-zero levels, 1–50 </w:t>
      </w:r>
      <w:r w:rsidRPr="00316938">
        <w:rPr>
          <w:rFonts w:cs="Arial"/>
        </w:rPr>
        <w:t>µ</w:t>
      </w:r>
      <w:r w:rsidRPr="00316938">
        <w:t>M) of HPTS in outer buffer were prepared from a 100 </w:t>
      </w:r>
      <w:r w:rsidRPr="00316938">
        <w:rPr>
          <w:rFonts w:cs="Arial"/>
        </w:rPr>
        <w:t>µ</w:t>
      </w:r>
      <w:r w:rsidRPr="00316938">
        <w:t xml:space="preserve">M HPTS stock solution in the same buffer. Aliquots of each </w:t>
      </w:r>
      <w:proofErr w:type="spellStart"/>
      <w:r w:rsidRPr="00316938">
        <w:t>calibrant</w:t>
      </w:r>
      <w:proofErr w:type="spellEnd"/>
      <w:r w:rsidRPr="00316938">
        <w:t xml:space="preserve"> and the </w:t>
      </w:r>
      <w:proofErr w:type="spellStart"/>
      <w:r w:rsidRPr="00316938">
        <w:t>PoSo</w:t>
      </w:r>
      <w:proofErr w:type="spellEnd"/>
      <w:r w:rsidRPr="00316938">
        <w:t xml:space="preserve"> suspension were then diluted to 2 </w:t>
      </w:r>
      <w:proofErr w:type="spellStart"/>
      <w:r w:rsidRPr="00316938">
        <w:t>vol</w:t>
      </w:r>
      <w:proofErr w:type="spellEnd"/>
      <w:r w:rsidRPr="00316938">
        <w:t xml:space="preserve">% in DMF, vortexed vigorously, and centrifuged (18,000 x </w:t>
      </w:r>
      <w:r w:rsidRPr="00316938">
        <w:rPr>
          <w:i/>
        </w:rPr>
        <w:t>g</w:t>
      </w:r>
      <w:r w:rsidRPr="00316938">
        <w:t xml:space="preserve">, 4 °C, </w:t>
      </w:r>
      <w:proofErr w:type="gramStart"/>
      <w:r w:rsidRPr="00316938">
        <w:t>10</w:t>
      </w:r>
      <w:proofErr w:type="gramEnd"/>
      <w:r w:rsidRPr="00316938">
        <w:t xml:space="preserve"> min). The fluorescence of the supernatants (100 </w:t>
      </w:r>
      <w:r w:rsidRPr="00316938">
        <w:rPr>
          <w:rFonts w:cs="Arial"/>
        </w:rPr>
        <w:t>µ</w:t>
      </w:r>
      <w:r w:rsidRPr="00316938">
        <w:t>L/well) was measured (</w:t>
      </w:r>
      <w:proofErr w:type="spellStart"/>
      <w:r w:rsidRPr="00316938">
        <w:rPr>
          <w:rFonts w:ascii="Arial" w:hAnsi="Arial" w:cs="Arial"/>
        </w:rPr>
        <w:t>λ</w:t>
      </w:r>
      <w:r w:rsidRPr="00316938">
        <w:rPr>
          <w:vertAlign w:val="subscript"/>
        </w:rPr>
        <w:t>exc</w:t>
      </w:r>
      <w:proofErr w:type="spellEnd"/>
      <w:r w:rsidRPr="00316938">
        <w:t xml:space="preserve"> = 370 nm, </w:t>
      </w:r>
      <w:proofErr w:type="spellStart"/>
      <w:r w:rsidRPr="00316938">
        <w:rPr>
          <w:rFonts w:ascii="Arial" w:hAnsi="Arial" w:cs="Arial"/>
        </w:rPr>
        <w:t>λ</w:t>
      </w:r>
      <w:r w:rsidRPr="00316938">
        <w:rPr>
          <w:vertAlign w:val="subscript"/>
        </w:rPr>
        <w:t>em</w:t>
      </w:r>
      <w:proofErr w:type="spellEnd"/>
      <w:r w:rsidRPr="00316938">
        <w:t xml:space="preserve"> = 416 nm) in polypropylene 96-well black microplates (Greiner Bio-One) using the Infinite</w:t>
      </w:r>
      <w:r w:rsidRPr="00316938">
        <w:rPr>
          <w:vertAlign w:val="superscript"/>
        </w:rPr>
        <w:t>®</w:t>
      </w:r>
      <w:r w:rsidRPr="00316938">
        <w:t xml:space="preserve"> M200 or M200 Pro plate reader (</w:t>
      </w:r>
      <w:proofErr w:type="spellStart"/>
      <w:r w:rsidRPr="00316938">
        <w:t>Tecan</w:t>
      </w:r>
      <w:proofErr w:type="spellEnd"/>
      <w:r w:rsidRPr="00316938">
        <w:t xml:space="preserve">). </w:t>
      </w:r>
    </w:p>
    <w:p w14:paraId="69C55F1E" w14:textId="77777777" w:rsidR="00171E0A" w:rsidRPr="00316938" w:rsidRDefault="00171E0A" w:rsidP="00171E0A">
      <w:pPr>
        <w:pStyle w:val="Heading3"/>
      </w:pPr>
      <w:proofErr w:type="spellStart"/>
      <w:r w:rsidRPr="00316938">
        <w:t>PoSo-hCy</w:t>
      </w:r>
      <w:proofErr w:type="spellEnd"/>
    </w:p>
    <w:p w14:paraId="53DEFE6E" w14:textId="77777777" w:rsidR="00171E0A" w:rsidRPr="00316938" w:rsidRDefault="00171E0A" w:rsidP="00171E0A">
      <w:pPr>
        <w:pStyle w:val="1stParagraph"/>
      </w:pPr>
      <w:r w:rsidRPr="00316938">
        <w:t xml:space="preserve">For </w:t>
      </w:r>
      <w:proofErr w:type="spellStart"/>
      <w:r w:rsidRPr="00316938">
        <w:t>PoSo-hCy</w:t>
      </w:r>
      <w:proofErr w:type="spellEnd"/>
      <w:r w:rsidRPr="00316938">
        <w:t xml:space="preserve">, a similar procedure to that of </w:t>
      </w:r>
      <w:proofErr w:type="spellStart"/>
      <w:r w:rsidRPr="00316938">
        <w:t>PoSo</w:t>
      </w:r>
      <w:proofErr w:type="spellEnd"/>
      <w:r w:rsidRPr="00316938">
        <w:t xml:space="preserve">-HPTS was followed but with the following modifications: </w:t>
      </w:r>
      <w:proofErr w:type="spellStart"/>
      <w:r w:rsidRPr="00316938">
        <w:t>hCy</w:t>
      </w:r>
      <w:proofErr w:type="spellEnd"/>
      <w:r w:rsidRPr="00316938">
        <w:t xml:space="preserve"> </w:t>
      </w:r>
      <w:proofErr w:type="spellStart"/>
      <w:r w:rsidRPr="00316938">
        <w:t>calibrants</w:t>
      </w:r>
      <w:proofErr w:type="spellEnd"/>
      <w:r w:rsidRPr="00316938">
        <w:t xml:space="preserve"> (8 non-zero levels, 20–180 </w:t>
      </w:r>
      <w:r w:rsidRPr="00316938">
        <w:rPr>
          <w:rFonts w:cs="Arial"/>
        </w:rPr>
        <w:t>µ</w:t>
      </w:r>
      <w:r w:rsidRPr="00316938">
        <w:t xml:space="preserve">M) were prepared from a 2 </w:t>
      </w:r>
      <w:proofErr w:type="spellStart"/>
      <w:r w:rsidRPr="00316938">
        <w:t>mM</w:t>
      </w:r>
      <w:proofErr w:type="spellEnd"/>
      <w:r w:rsidRPr="00316938">
        <w:t xml:space="preserve"> </w:t>
      </w:r>
      <w:proofErr w:type="spellStart"/>
      <w:r w:rsidRPr="00316938">
        <w:t>hCy</w:t>
      </w:r>
      <w:proofErr w:type="spellEnd"/>
      <w:r w:rsidRPr="00316938">
        <w:t xml:space="preserve"> stock solution in outer medium buffer, a DMF</w:t>
      </w:r>
      <w:proofErr w:type="gramStart"/>
      <w:r w:rsidRPr="00316938">
        <w:t>:DMSO</w:t>
      </w:r>
      <w:proofErr w:type="gramEnd"/>
      <w:r w:rsidRPr="00316938">
        <w:t xml:space="preserve"> mixture (1:1 by volume) was used instead of DMF alone, the centrifugation time was reduced to 8 min, and fluorescence was measured at </w:t>
      </w:r>
      <w:proofErr w:type="spellStart"/>
      <w:r w:rsidRPr="00316938">
        <w:rPr>
          <w:rFonts w:ascii="Arial" w:hAnsi="Arial" w:cs="Arial"/>
        </w:rPr>
        <w:t>λ</w:t>
      </w:r>
      <w:r w:rsidRPr="00316938">
        <w:rPr>
          <w:vertAlign w:val="subscript"/>
        </w:rPr>
        <w:t>exc</w:t>
      </w:r>
      <w:proofErr w:type="spellEnd"/>
      <w:r w:rsidRPr="00316938">
        <w:t xml:space="preserve"> = 625 nm, </w:t>
      </w:r>
      <w:proofErr w:type="spellStart"/>
      <w:r w:rsidRPr="00316938">
        <w:rPr>
          <w:rFonts w:ascii="Arial" w:hAnsi="Arial" w:cs="Arial"/>
        </w:rPr>
        <w:t>λ</w:t>
      </w:r>
      <w:r w:rsidRPr="00316938">
        <w:rPr>
          <w:vertAlign w:val="subscript"/>
        </w:rPr>
        <w:t>em</w:t>
      </w:r>
      <w:proofErr w:type="spellEnd"/>
      <w:r w:rsidRPr="00316938">
        <w:t xml:space="preserve"> = 735 nm. </w:t>
      </w:r>
    </w:p>
    <w:p w14:paraId="2CD39775" w14:textId="77777777" w:rsidR="00171E0A" w:rsidRPr="00316938" w:rsidRDefault="00171E0A" w:rsidP="00171E0A">
      <w:pPr>
        <w:pStyle w:val="Heading3"/>
      </w:pPr>
      <w:proofErr w:type="spellStart"/>
      <w:r w:rsidRPr="00316938">
        <w:t>PoSo-Lyso</w:t>
      </w:r>
      <w:proofErr w:type="spellEnd"/>
    </w:p>
    <w:p w14:paraId="4C6620A5" w14:textId="77777777" w:rsidR="00171E0A" w:rsidRPr="00316938" w:rsidRDefault="00171E0A" w:rsidP="00171E0A">
      <w:pPr>
        <w:pStyle w:val="1stParagraph"/>
      </w:pPr>
      <w:r w:rsidRPr="00316938">
        <w:t xml:space="preserve">For </w:t>
      </w:r>
      <w:proofErr w:type="spellStart"/>
      <w:r w:rsidRPr="00316938">
        <w:t>PoSo-Lyso</w:t>
      </w:r>
      <w:proofErr w:type="spellEnd"/>
      <w:r w:rsidRPr="00316938">
        <w:t xml:space="preserve">, calibration standard solutions (8 non-zero levels, 3–100 </w:t>
      </w:r>
      <w:r w:rsidRPr="00316938">
        <w:rPr>
          <w:rFonts w:cs="Arial"/>
        </w:rPr>
        <w:t>µ</w:t>
      </w:r>
      <w:r w:rsidRPr="00316938">
        <w:t xml:space="preserve">M) of </w:t>
      </w:r>
      <w:proofErr w:type="spellStart"/>
      <w:r w:rsidRPr="00316938">
        <w:t>Lyso</w:t>
      </w:r>
      <w:proofErr w:type="spellEnd"/>
      <w:r w:rsidRPr="00316938">
        <w:t>-pH in outer medium buffer were prepared from a 100 </w:t>
      </w:r>
      <w:r w:rsidRPr="00316938">
        <w:rPr>
          <w:rFonts w:cs="Arial"/>
        </w:rPr>
        <w:t>µ</w:t>
      </w:r>
      <w:r w:rsidRPr="00316938">
        <w:t xml:space="preserve">M </w:t>
      </w:r>
      <w:proofErr w:type="spellStart"/>
      <w:r w:rsidRPr="00316938">
        <w:t>Lyso</w:t>
      </w:r>
      <w:proofErr w:type="spellEnd"/>
      <w:r w:rsidRPr="00316938">
        <w:t xml:space="preserve">-pH stock solution in the same buffer. Aliquots of each </w:t>
      </w:r>
      <w:proofErr w:type="spellStart"/>
      <w:r w:rsidRPr="00316938">
        <w:t>calibrant</w:t>
      </w:r>
      <w:proofErr w:type="spellEnd"/>
      <w:r w:rsidRPr="00316938">
        <w:t xml:space="preserve"> and the </w:t>
      </w:r>
      <w:proofErr w:type="spellStart"/>
      <w:r w:rsidRPr="00316938">
        <w:t>PoSo</w:t>
      </w:r>
      <w:proofErr w:type="spellEnd"/>
      <w:r w:rsidRPr="00316938">
        <w:t xml:space="preserve"> suspension were then diluted to 5 </w:t>
      </w:r>
      <w:proofErr w:type="spellStart"/>
      <w:r w:rsidRPr="00316938">
        <w:t>vol</w:t>
      </w:r>
      <w:proofErr w:type="spellEnd"/>
      <w:r w:rsidRPr="00316938">
        <w:t xml:space="preserve">% in DMF, vortexed vigorously, and centrifuged (18,000 x </w:t>
      </w:r>
      <w:r w:rsidRPr="00316938">
        <w:rPr>
          <w:i/>
        </w:rPr>
        <w:t>g</w:t>
      </w:r>
      <w:r w:rsidRPr="00316938">
        <w:t xml:space="preserve">, 4 °C, </w:t>
      </w:r>
      <w:proofErr w:type="gramStart"/>
      <w:r w:rsidRPr="00316938">
        <w:t>10</w:t>
      </w:r>
      <w:proofErr w:type="gramEnd"/>
      <w:r w:rsidRPr="00316938">
        <w:t xml:space="preserve"> min). The fluorescence of the supernatants was measured (</w:t>
      </w:r>
      <w:proofErr w:type="spellStart"/>
      <w:r w:rsidRPr="00316938">
        <w:rPr>
          <w:rFonts w:ascii="Arial" w:hAnsi="Arial" w:cs="Arial"/>
        </w:rPr>
        <w:t>λ</w:t>
      </w:r>
      <w:r w:rsidRPr="00316938">
        <w:rPr>
          <w:vertAlign w:val="subscript"/>
        </w:rPr>
        <w:t>exc</w:t>
      </w:r>
      <w:proofErr w:type="spellEnd"/>
      <w:r w:rsidRPr="00316938">
        <w:t xml:space="preserve"> = 655 nm, </w:t>
      </w:r>
      <w:proofErr w:type="spellStart"/>
      <w:r w:rsidRPr="00316938">
        <w:rPr>
          <w:rFonts w:ascii="Arial" w:hAnsi="Arial" w:cs="Arial"/>
        </w:rPr>
        <w:t>λ</w:t>
      </w:r>
      <w:r w:rsidRPr="00316938">
        <w:rPr>
          <w:vertAlign w:val="subscript"/>
        </w:rPr>
        <w:t>em</w:t>
      </w:r>
      <w:proofErr w:type="spellEnd"/>
      <w:r w:rsidRPr="00316938">
        <w:t xml:space="preserve"> = 755 nm).</w:t>
      </w:r>
    </w:p>
    <w:p w14:paraId="04FF3C2D" w14:textId="77777777" w:rsidR="00171E0A" w:rsidRPr="00316938" w:rsidRDefault="00171E0A" w:rsidP="00171E0A">
      <w:pPr>
        <w:pStyle w:val="Heading3"/>
      </w:pPr>
      <w:proofErr w:type="spellStart"/>
      <w:r w:rsidRPr="00316938">
        <w:t>PoSo</w:t>
      </w:r>
      <w:proofErr w:type="spellEnd"/>
      <w:r w:rsidRPr="00316938">
        <w:t>-SNARF</w:t>
      </w:r>
    </w:p>
    <w:p w14:paraId="700449B6" w14:textId="4EB442D8" w:rsidR="000F389D" w:rsidRPr="00316938" w:rsidRDefault="00171E0A" w:rsidP="00171E0A">
      <w:pPr>
        <w:pStyle w:val="1stParagraph"/>
      </w:pPr>
      <w:r w:rsidRPr="00316938">
        <w:t xml:space="preserve">In the case of </w:t>
      </w:r>
      <w:proofErr w:type="spellStart"/>
      <w:r w:rsidRPr="00316938">
        <w:t>PoSo</w:t>
      </w:r>
      <w:proofErr w:type="spellEnd"/>
      <w:r w:rsidRPr="00316938">
        <w:t xml:space="preserve">-SNARF, the nominal dye concentration was used as these </w:t>
      </w:r>
      <w:proofErr w:type="spellStart"/>
      <w:r w:rsidRPr="00316938">
        <w:t>PoSo</w:t>
      </w:r>
      <w:proofErr w:type="spellEnd"/>
      <w:r w:rsidRPr="00316938">
        <w:t xml:space="preserve"> could not </w:t>
      </w:r>
      <w:r w:rsidRPr="00316938">
        <w:lastRenderedPageBreak/>
        <w:t>be used for ammonia sensing. Notably, quantification in DMF is not possible as SNARF™-4F loses absorbance in this solvent.</w:t>
      </w:r>
      <w:r w:rsidR="000F389D" w:rsidRPr="00316938">
        <w:br w:type="page"/>
      </w:r>
    </w:p>
    <w:p w14:paraId="1A67CA05" w14:textId="47027BD7" w:rsidR="000F389D" w:rsidRPr="00B04100" w:rsidRDefault="000F389D" w:rsidP="000F389D">
      <w:pPr>
        <w:pStyle w:val="Heading1"/>
      </w:pPr>
      <w:r w:rsidRPr="00B04100">
        <w:lastRenderedPageBreak/>
        <w:t>Supplementary Figures</w:t>
      </w:r>
    </w:p>
    <w:p w14:paraId="4555CA89" w14:textId="540984FB" w:rsidR="00B10FC8" w:rsidRPr="00B04100" w:rsidRDefault="00B10FC8" w:rsidP="00B10FC8">
      <w:pPr>
        <w:rPr>
          <w:lang w:eastAsia="zh-CN"/>
        </w:rPr>
      </w:pPr>
    </w:p>
    <w:p w14:paraId="177B90AB" w14:textId="1BEE66DA" w:rsidR="00B10FC8" w:rsidRPr="00B04100" w:rsidRDefault="00753926" w:rsidP="00634EF0">
      <w:pPr>
        <w:pStyle w:val="Figure"/>
        <w:rPr>
          <w:iCs/>
        </w:rPr>
      </w:pPr>
      <w:r w:rsidRPr="00B04100">
        <w:rPr>
          <w:lang w:val="en-CA" w:eastAsia="en-CA"/>
        </w:rPr>
        <w:drawing>
          <wp:inline distT="0" distB="0" distL="0" distR="0" wp14:anchorId="23EC8819" wp14:editId="442DE4D3">
            <wp:extent cx="2635811" cy="201930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897" cy="20216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69B01B" w14:textId="505E909F" w:rsidR="00B10FC8" w:rsidRPr="00316938" w:rsidRDefault="00B10FC8" w:rsidP="00B10FC8">
      <w:pPr>
        <w:pStyle w:val="FigureCaption"/>
      </w:pPr>
      <w:r w:rsidRPr="00B04100">
        <w:rPr>
          <w:b/>
        </w:rPr>
        <w:t>Figure S</w:t>
      </w:r>
      <w:r w:rsidRPr="00B04100">
        <w:rPr>
          <w:b/>
        </w:rPr>
        <w:fldChar w:fldCharType="begin"/>
      </w:r>
      <w:r w:rsidRPr="00B04100">
        <w:rPr>
          <w:b/>
        </w:rPr>
        <w:instrText xml:space="preserve"> SEQ Figure_S \* ARABIC </w:instrText>
      </w:r>
      <w:r w:rsidRPr="00B04100">
        <w:rPr>
          <w:b/>
        </w:rPr>
        <w:fldChar w:fldCharType="separate"/>
      </w:r>
      <w:r w:rsidR="00A73E0A" w:rsidRPr="00B04100">
        <w:rPr>
          <w:b/>
          <w:noProof/>
        </w:rPr>
        <w:t>1</w:t>
      </w:r>
      <w:r w:rsidRPr="00B04100">
        <w:rPr>
          <w:b/>
        </w:rPr>
        <w:fldChar w:fldCharType="end"/>
      </w:r>
      <w:r w:rsidRPr="00B04100">
        <w:rPr>
          <w:b/>
        </w:rPr>
        <w:t xml:space="preserve">. </w:t>
      </w:r>
      <w:proofErr w:type="spellStart"/>
      <w:r w:rsidRPr="00B04100">
        <w:rPr>
          <w:b/>
        </w:rPr>
        <w:t>PoSo</w:t>
      </w:r>
      <w:proofErr w:type="spellEnd"/>
      <w:r w:rsidRPr="00B04100">
        <w:rPr>
          <w:b/>
        </w:rPr>
        <w:t xml:space="preserve"> characterization. </w:t>
      </w:r>
      <w:r w:rsidRPr="00B04100">
        <w:t xml:space="preserve">Representative size distributions by laser diffraction for </w:t>
      </w:r>
      <w:proofErr w:type="spellStart"/>
      <w:r w:rsidRPr="00B04100">
        <w:t>PoSo</w:t>
      </w:r>
      <w:proofErr w:type="spellEnd"/>
      <w:r w:rsidRPr="00B04100">
        <w:t>-HPTS suspensions</w:t>
      </w:r>
      <w:r w:rsidRPr="00316938">
        <w:t>.</w:t>
      </w:r>
      <w:r w:rsidR="0027693D" w:rsidRPr="00316938">
        <w:t xml:space="preserve"> Results are shown as mean </w:t>
      </w:r>
      <w:r w:rsidR="0027693D" w:rsidRPr="00316938">
        <w:rPr>
          <w:rFonts w:cs="Arial"/>
        </w:rPr>
        <w:t>±</w:t>
      </w:r>
      <w:r w:rsidR="0027693D" w:rsidRPr="00316938">
        <w:t xml:space="preserve"> SD (n=3) of replicate measurements.</w:t>
      </w:r>
    </w:p>
    <w:p w14:paraId="0C3F834E" w14:textId="3F21133B" w:rsidR="00B10FC8" w:rsidRPr="00B04100" w:rsidRDefault="00B10FC8" w:rsidP="00B10FC8">
      <w:pPr>
        <w:rPr>
          <w:lang w:eastAsia="zh-CN"/>
        </w:rPr>
      </w:pPr>
    </w:p>
    <w:p w14:paraId="72EB9220" w14:textId="77777777" w:rsidR="00760370" w:rsidRPr="00B04100" w:rsidRDefault="00760370" w:rsidP="00B10FC8">
      <w:pPr>
        <w:rPr>
          <w:lang w:eastAsia="zh-CN"/>
        </w:rPr>
      </w:pPr>
    </w:p>
    <w:p w14:paraId="2A908C19" w14:textId="40939818" w:rsidR="00760370" w:rsidRPr="00B04100" w:rsidRDefault="00753926" w:rsidP="00760370">
      <w:pPr>
        <w:pStyle w:val="Figure"/>
      </w:pPr>
      <w:r w:rsidRPr="00B04100">
        <w:rPr>
          <w:lang w:val="en-CA" w:eastAsia="en-CA"/>
        </w:rPr>
        <w:drawing>
          <wp:inline distT="0" distB="0" distL="0" distR="0" wp14:anchorId="793E9593" wp14:editId="70FD25D4">
            <wp:extent cx="5610959" cy="2445801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Figure_S3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0959" cy="2445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5B56E1" w14:textId="1AEB9F1C" w:rsidR="00760370" w:rsidRPr="00B04100" w:rsidRDefault="00760370" w:rsidP="00760370">
      <w:pPr>
        <w:pStyle w:val="FigureCaption"/>
      </w:pPr>
      <w:bookmarkStart w:id="0" w:name="_Ref68217674"/>
      <w:r w:rsidRPr="00B04100">
        <w:rPr>
          <w:b/>
        </w:rPr>
        <w:t>Figure S</w:t>
      </w:r>
      <w:r w:rsidRPr="00B04100">
        <w:rPr>
          <w:b/>
        </w:rPr>
        <w:fldChar w:fldCharType="begin"/>
      </w:r>
      <w:r w:rsidRPr="00B04100">
        <w:rPr>
          <w:b/>
        </w:rPr>
        <w:instrText xml:space="preserve"> SEQ Figure_S \* ARABIC </w:instrText>
      </w:r>
      <w:r w:rsidRPr="00B04100">
        <w:rPr>
          <w:b/>
        </w:rPr>
        <w:fldChar w:fldCharType="separate"/>
      </w:r>
      <w:r w:rsidR="0061583C" w:rsidRPr="00B04100">
        <w:rPr>
          <w:b/>
          <w:noProof/>
        </w:rPr>
        <w:t>2</w:t>
      </w:r>
      <w:r w:rsidRPr="00B04100">
        <w:rPr>
          <w:b/>
        </w:rPr>
        <w:fldChar w:fldCharType="end"/>
      </w:r>
      <w:bookmarkEnd w:id="0"/>
      <w:r w:rsidRPr="00B04100">
        <w:rPr>
          <w:b/>
        </w:rPr>
        <w:t xml:space="preserve">. </w:t>
      </w:r>
      <w:r w:rsidRPr="00B04100">
        <w:rPr>
          <w:b/>
          <w:bCs/>
          <w:lang w:val="en-GB"/>
        </w:rPr>
        <w:t xml:space="preserve">Assessment of the self-quenching </w:t>
      </w:r>
      <w:proofErr w:type="spellStart"/>
      <w:r w:rsidRPr="00B04100">
        <w:rPr>
          <w:b/>
          <w:bCs/>
          <w:lang w:val="en-GB"/>
        </w:rPr>
        <w:t>behavior</w:t>
      </w:r>
      <w:proofErr w:type="spellEnd"/>
      <w:r w:rsidRPr="00B04100">
        <w:rPr>
          <w:b/>
          <w:bCs/>
          <w:lang w:val="en-GB"/>
        </w:rPr>
        <w:t xml:space="preserve"> of HPTS and </w:t>
      </w:r>
      <w:proofErr w:type="spellStart"/>
      <w:r w:rsidRPr="00B04100">
        <w:rPr>
          <w:b/>
          <w:bCs/>
          <w:lang w:val="en-GB"/>
        </w:rPr>
        <w:t>hCy</w:t>
      </w:r>
      <w:proofErr w:type="spellEnd"/>
      <w:r w:rsidRPr="00B04100">
        <w:rPr>
          <w:b/>
          <w:bCs/>
          <w:lang w:val="en-GB"/>
        </w:rPr>
        <w:t>. a)</w:t>
      </w:r>
      <w:r w:rsidRPr="00B04100">
        <w:rPr>
          <w:bCs/>
          <w:lang w:val="en-GB"/>
        </w:rPr>
        <w:t xml:space="preserve"> </w:t>
      </w:r>
      <w:r w:rsidRPr="00B04100">
        <w:rPr>
          <w:lang w:val="en-GB"/>
        </w:rPr>
        <w:t>Fluorescence</w:t>
      </w:r>
      <w:r w:rsidR="00D94FB2">
        <w:rPr>
          <w:lang w:val="en-GB"/>
        </w:rPr>
        <w:t xml:space="preserve"> </w:t>
      </w:r>
      <w:r w:rsidRPr="00B04100">
        <w:rPr>
          <w:lang w:val="en-GB"/>
        </w:rPr>
        <w:t>intensity (</w:t>
      </w:r>
      <w:proofErr w:type="spellStart"/>
      <w:r w:rsidR="00D94FB2" w:rsidRPr="00B04100">
        <w:rPr>
          <w:lang w:val="en-GB"/>
        </w:rPr>
        <w:t>λ</w:t>
      </w:r>
      <w:r w:rsidR="00D94FB2" w:rsidRPr="00B04100">
        <w:rPr>
          <w:vertAlign w:val="subscript"/>
          <w:lang w:val="en-GB"/>
        </w:rPr>
        <w:t>exc</w:t>
      </w:r>
      <w:proofErr w:type="spellEnd"/>
      <w:r w:rsidR="00D94FB2" w:rsidRPr="00B04100">
        <w:rPr>
          <w:lang w:val="en-GB"/>
        </w:rPr>
        <w:t xml:space="preserve"> </w:t>
      </w:r>
      <w:r w:rsidR="00D94FB2">
        <w:rPr>
          <w:lang w:val="en-GB"/>
        </w:rPr>
        <w:t xml:space="preserve">416 nm or 455 nm, </w:t>
      </w:r>
      <w:proofErr w:type="spellStart"/>
      <w:r w:rsidRPr="00B04100">
        <w:rPr>
          <w:lang w:val="en-GB"/>
        </w:rPr>
        <w:t>λ</w:t>
      </w:r>
      <w:r w:rsidRPr="00B04100">
        <w:rPr>
          <w:vertAlign w:val="subscript"/>
          <w:lang w:val="en-GB"/>
        </w:rPr>
        <w:t>em</w:t>
      </w:r>
      <w:proofErr w:type="spellEnd"/>
      <w:r w:rsidR="001E7930" w:rsidRPr="00B04100">
        <w:rPr>
          <w:lang w:val="en-GB"/>
        </w:rPr>
        <w:t xml:space="preserve"> = </w:t>
      </w:r>
      <w:r w:rsidRPr="00B04100">
        <w:rPr>
          <w:lang w:val="en-GB"/>
        </w:rPr>
        <w:t xml:space="preserve">515 nm) at increasing concentrations of HPTS. </w:t>
      </w:r>
      <w:r w:rsidRPr="00B04100">
        <w:rPr>
          <w:b/>
          <w:bCs/>
          <w:lang w:val="en-GB"/>
        </w:rPr>
        <w:t>b)</w:t>
      </w:r>
      <w:r w:rsidRPr="00B04100">
        <w:rPr>
          <w:bCs/>
          <w:lang w:val="en-GB"/>
        </w:rPr>
        <w:t xml:space="preserve"> </w:t>
      </w:r>
      <w:r w:rsidRPr="00B04100">
        <w:rPr>
          <w:lang w:val="en-GB"/>
        </w:rPr>
        <w:t>Fluorescence intensity (</w:t>
      </w:r>
      <w:proofErr w:type="spellStart"/>
      <w:r w:rsidRPr="00B04100">
        <w:rPr>
          <w:lang w:val="en-GB"/>
        </w:rPr>
        <w:t>λ</w:t>
      </w:r>
      <w:r w:rsidRPr="00B04100">
        <w:rPr>
          <w:vertAlign w:val="subscript"/>
          <w:lang w:val="en-GB"/>
        </w:rPr>
        <w:t>exc</w:t>
      </w:r>
      <w:proofErr w:type="spellEnd"/>
      <w:r w:rsidRPr="00B04100">
        <w:rPr>
          <w:lang w:val="en-GB"/>
        </w:rPr>
        <w:t xml:space="preserve"> </w:t>
      </w:r>
      <w:r w:rsidR="001E7930" w:rsidRPr="00B04100">
        <w:rPr>
          <w:lang w:val="en-GB"/>
        </w:rPr>
        <w:t xml:space="preserve">= </w:t>
      </w:r>
      <w:r w:rsidRPr="00B04100">
        <w:rPr>
          <w:lang w:val="en-GB"/>
        </w:rPr>
        <w:t>620 nm</w:t>
      </w:r>
      <w:r w:rsidR="00D94FB2">
        <w:rPr>
          <w:lang w:val="en-GB"/>
        </w:rPr>
        <w:t xml:space="preserve">, </w:t>
      </w:r>
      <w:proofErr w:type="spellStart"/>
      <w:r w:rsidR="00D94FB2" w:rsidRPr="00B04100">
        <w:rPr>
          <w:lang w:val="en-GB"/>
        </w:rPr>
        <w:t>λ</w:t>
      </w:r>
      <w:r w:rsidR="00D94FB2" w:rsidRPr="00B04100">
        <w:rPr>
          <w:vertAlign w:val="subscript"/>
          <w:lang w:val="en-GB"/>
        </w:rPr>
        <w:t>em</w:t>
      </w:r>
      <w:proofErr w:type="spellEnd"/>
      <w:r w:rsidR="00D94FB2" w:rsidRPr="00B04100">
        <w:rPr>
          <w:lang w:val="en-GB"/>
        </w:rPr>
        <w:t xml:space="preserve"> = </w:t>
      </w:r>
      <w:r w:rsidR="00D94FB2">
        <w:rPr>
          <w:lang w:val="en-GB"/>
        </w:rPr>
        <w:t>675</w:t>
      </w:r>
      <w:r w:rsidR="00D94FB2" w:rsidRPr="00B04100">
        <w:rPr>
          <w:lang w:val="en-GB"/>
        </w:rPr>
        <w:t xml:space="preserve"> nm</w:t>
      </w:r>
      <w:r w:rsidR="00D94FB2">
        <w:rPr>
          <w:lang w:val="en-GB"/>
        </w:rPr>
        <w:t xml:space="preserve"> or 710 nm</w:t>
      </w:r>
      <w:r w:rsidRPr="00B04100">
        <w:rPr>
          <w:lang w:val="en-GB"/>
        </w:rPr>
        <w:t xml:space="preserve">) at increasing concentration of </w:t>
      </w:r>
      <w:proofErr w:type="spellStart"/>
      <w:r w:rsidRPr="00B04100">
        <w:rPr>
          <w:lang w:val="en-GB"/>
        </w:rPr>
        <w:t>hCy</w:t>
      </w:r>
      <w:proofErr w:type="spellEnd"/>
      <w:r w:rsidRPr="00B04100">
        <w:rPr>
          <w:lang w:val="en-GB"/>
        </w:rPr>
        <w:t xml:space="preserve">. While the fluorescence of HPTS </w:t>
      </w:r>
      <w:r w:rsidR="0061583C" w:rsidRPr="00B04100">
        <w:rPr>
          <w:lang w:val="en-GB"/>
        </w:rPr>
        <w:t xml:space="preserve">reaches a </w:t>
      </w:r>
      <w:r w:rsidRPr="00B04100">
        <w:rPr>
          <w:lang w:val="en-GB"/>
        </w:rPr>
        <w:t xml:space="preserve">plateau above 2.5 </w:t>
      </w:r>
      <w:proofErr w:type="spellStart"/>
      <w:r w:rsidRPr="00B04100">
        <w:rPr>
          <w:lang w:val="en-GB"/>
        </w:rPr>
        <w:t>mM</w:t>
      </w:r>
      <w:proofErr w:type="spellEnd"/>
      <w:r w:rsidRPr="00B04100">
        <w:rPr>
          <w:lang w:val="en-GB"/>
        </w:rPr>
        <w:t xml:space="preserve">, </w:t>
      </w:r>
      <w:proofErr w:type="spellStart"/>
      <w:r w:rsidRPr="00B04100">
        <w:rPr>
          <w:lang w:val="en-GB"/>
        </w:rPr>
        <w:t>hCy</w:t>
      </w:r>
      <w:proofErr w:type="spellEnd"/>
      <w:r w:rsidRPr="00B04100">
        <w:rPr>
          <w:lang w:val="en-GB"/>
        </w:rPr>
        <w:t xml:space="preserve"> displays a self-quenching behaviour </w:t>
      </w:r>
      <w:r w:rsidR="00D94FB2">
        <w:rPr>
          <w:lang w:val="en-GB"/>
        </w:rPr>
        <w:t xml:space="preserve">at a </w:t>
      </w:r>
      <w:r w:rsidRPr="00B04100">
        <w:rPr>
          <w:lang w:val="en-GB"/>
        </w:rPr>
        <w:t xml:space="preserve">10-fold </w:t>
      </w:r>
      <w:r w:rsidR="00D94FB2">
        <w:rPr>
          <w:lang w:val="en-GB"/>
        </w:rPr>
        <w:t xml:space="preserve">lower concentration (0.2 </w:t>
      </w:r>
      <w:proofErr w:type="spellStart"/>
      <w:r w:rsidR="00D94FB2">
        <w:rPr>
          <w:lang w:val="en-GB"/>
        </w:rPr>
        <w:t>mM</w:t>
      </w:r>
      <w:proofErr w:type="spellEnd"/>
      <w:r w:rsidR="00D94FB2">
        <w:rPr>
          <w:lang w:val="en-GB"/>
        </w:rPr>
        <w:t>)</w:t>
      </w:r>
      <w:r w:rsidRPr="00B04100">
        <w:rPr>
          <w:lang w:val="en-GB"/>
        </w:rPr>
        <w:t xml:space="preserve">. </w:t>
      </w:r>
      <w:r w:rsidRPr="00B04100">
        <w:t xml:space="preserve">Samples were measured in PBS pH 7.4. </w:t>
      </w:r>
      <w:r w:rsidRPr="00B04100">
        <w:rPr>
          <w:lang w:val="en-GB"/>
        </w:rPr>
        <w:t>An optimal gain setting was used.</w:t>
      </w:r>
    </w:p>
    <w:p w14:paraId="160223AF" w14:textId="3F6F1F65" w:rsidR="00DC3BF6" w:rsidRPr="00B04100" w:rsidRDefault="00DC3BF6" w:rsidP="003D6FE4">
      <w:pPr>
        <w:pStyle w:val="FigureCaption"/>
      </w:pPr>
    </w:p>
    <w:p w14:paraId="1620A735" w14:textId="691AF7D6" w:rsidR="0061583C" w:rsidRPr="00B04100" w:rsidRDefault="00753926" w:rsidP="0061583C">
      <w:pPr>
        <w:pStyle w:val="Figure"/>
      </w:pPr>
      <w:r w:rsidRPr="00B04100">
        <w:rPr>
          <w:lang w:val="en-CA" w:eastAsia="en-CA"/>
        </w:rPr>
        <w:lastRenderedPageBreak/>
        <w:drawing>
          <wp:inline distT="0" distB="0" distL="0" distR="0" wp14:anchorId="4AA2C0A8" wp14:editId="6E1BE646">
            <wp:extent cx="5578772" cy="2431772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Figure_S2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4351" cy="2438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BB6814" w14:textId="1F73F8C2" w:rsidR="0061583C" w:rsidRPr="00B04100" w:rsidRDefault="0061583C" w:rsidP="0061583C">
      <w:pPr>
        <w:pStyle w:val="FigureCaption"/>
        <w:rPr>
          <w:iCs w:val="0"/>
        </w:rPr>
      </w:pPr>
      <w:bookmarkStart w:id="1" w:name="_Ref55306275"/>
      <w:r w:rsidRPr="00B04100">
        <w:rPr>
          <w:b/>
        </w:rPr>
        <w:t>Figure S</w:t>
      </w:r>
      <w:r w:rsidRPr="00B04100">
        <w:rPr>
          <w:b/>
        </w:rPr>
        <w:fldChar w:fldCharType="begin"/>
      </w:r>
      <w:r w:rsidRPr="00B04100">
        <w:rPr>
          <w:b/>
        </w:rPr>
        <w:instrText xml:space="preserve"> SEQ Figure_S \* ARABIC </w:instrText>
      </w:r>
      <w:r w:rsidRPr="00B04100">
        <w:rPr>
          <w:b/>
        </w:rPr>
        <w:fldChar w:fldCharType="separate"/>
      </w:r>
      <w:r w:rsidRPr="00B04100">
        <w:rPr>
          <w:b/>
          <w:noProof/>
        </w:rPr>
        <w:t>3</w:t>
      </w:r>
      <w:r w:rsidRPr="00B04100">
        <w:rPr>
          <w:b/>
        </w:rPr>
        <w:fldChar w:fldCharType="end"/>
      </w:r>
      <w:bookmarkEnd w:id="1"/>
      <w:r w:rsidRPr="00B04100">
        <w:rPr>
          <w:b/>
        </w:rPr>
        <w:t xml:space="preserve">. Optical properties of free HPTS </w:t>
      </w:r>
      <w:r w:rsidRPr="00B04100">
        <w:rPr>
          <w:b/>
          <w:i/>
        </w:rPr>
        <w:t>vs.</w:t>
      </w:r>
      <w:r w:rsidRPr="00B04100">
        <w:rPr>
          <w:b/>
        </w:rPr>
        <w:t xml:space="preserve"> </w:t>
      </w:r>
      <w:proofErr w:type="spellStart"/>
      <w:r w:rsidRPr="00B04100">
        <w:rPr>
          <w:b/>
        </w:rPr>
        <w:t>PoSo</w:t>
      </w:r>
      <w:proofErr w:type="spellEnd"/>
      <w:r w:rsidRPr="00B04100">
        <w:rPr>
          <w:b/>
        </w:rPr>
        <w:t xml:space="preserve">-HPTS. </w:t>
      </w:r>
      <w:r w:rsidRPr="00B04100">
        <w:rPr>
          <w:iCs w:val="0"/>
        </w:rPr>
        <w:t xml:space="preserve">Fluorescence emission spectra (for </w:t>
      </w:r>
      <w:proofErr w:type="spellStart"/>
      <w:r w:rsidRPr="00B04100">
        <w:rPr>
          <w:iCs w:val="0"/>
        </w:rPr>
        <w:t>λ</w:t>
      </w:r>
      <w:r w:rsidRPr="00B04100">
        <w:rPr>
          <w:iCs w:val="0"/>
          <w:vertAlign w:val="subscript"/>
        </w:rPr>
        <w:t>exc</w:t>
      </w:r>
      <w:proofErr w:type="spellEnd"/>
      <w:r w:rsidRPr="00B04100">
        <w:rPr>
          <w:iCs w:val="0"/>
        </w:rPr>
        <w:t xml:space="preserve"> </w:t>
      </w:r>
      <w:r w:rsidR="001E7930" w:rsidRPr="00B04100">
        <w:rPr>
          <w:iCs w:val="0"/>
        </w:rPr>
        <w:t xml:space="preserve">= </w:t>
      </w:r>
      <w:r w:rsidRPr="00B04100">
        <w:rPr>
          <w:iCs w:val="0"/>
        </w:rPr>
        <w:t>455 nm) of</w:t>
      </w:r>
      <w:r w:rsidR="00D86F86">
        <w:rPr>
          <w:iCs w:val="0"/>
        </w:rPr>
        <w:t xml:space="preserve"> </w:t>
      </w:r>
      <w:r w:rsidRPr="00B04100">
        <w:rPr>
          <w:iCs w:val="0"/>
        </w:rPr>
        <w:t xml:space="preserve">free HPTS </w:t>
      </w:r>
      <w:r w:rsidR="00D86F86" w:rsidRPr="006F7945">
        <w:rPr>
          <w:iCs w:val="0"/>
        </w:rPr>
        <w:t>(a)</w:t>
      </w:r>
      <w:r w:rsidR="00D86F86" w:rsidRPr="00657B1C">
        <w:rPr>
          <w:b/>
          <w:bCs/>
          <w:iCs w:val="0"/>
        </w:rPr>
        <w:t xml:space="preserve"> </w:t>
      </w:r>
      <w:r w:rsidRPr="00B04100">
        <w:rPr>
          <w:iCs w:val="0"/>
        </w:rPr>
        <w:t xml:space="preserve">and </w:t>
      </w:r>
      <w:proofErr w:type="spellStart"/>
      <w:r w:rsidRPr="00B04100">
        <w:rPr>
          <w:iCs w:val="0"/>
        </w:rPr>
        <w:t>PoSo</w:t>
      </w:r>
      <w:proofErr w:type="spellEnd"/>
      <w:r w:rsidRPr="00B04100">
        <w:rPr>
          <w:iCs w:val="0"/>
        </w:rPr>
        <w:t xml:space="preserve">-HPTS </w:t>
      </w:r>
      <w:r w:rsidR="00D86F86" w:rsidRPr="006F7945">
        <w:rPr>
          <w:iCs w:val="0"/>
        </w:rPr>
        <w:t>(b)</w:t>
      </w:r>
      <w:r w:rsidR="00D86F86" w:rsidRPr="00657B1C">
        <w:rPr>
          <w:b/>
          <w:bCs/>
          <w:iCs w:val="0"/>
        </w:rPr>
        <w:t xml:space="preserve"> </w:t>
      </w:r>
      <w:r w:rsidRPr="00B04100">
        <w:rPr>
          <w:iCs w:val="0"/>
        </w:rPr>
        <w:t xml:space="preserve">with </w:t>
      </w:r>
      <w:proofErr w:type="spellStart"/>
      <w:r w:rsidRPr="00B04100">
        <w:rPr>
          <w:iCs w:val="0"/>
        </w:rPr>
        <w:t>pH</w:t>
      </w:r>
      <w:r w:rsidRPr="00B04100">
        <w:rPr>
          <w:iCs w:val="0"/>
          <w:vertAlign w:val="subscript"/>
        </w:rPr>
        <w:t>in</w:t>
      </w:r>
      <w:proofErr w:type="spellEnd"/>
      <w:r w:rsidRPr="00B04100">
        <w:rPr>
          <w:iCs w:val="0"/>
          <w:vertAlign w:val="subscript"/>
        </w:rPr>
        <w:t xml:space="preserve"> </w:t>
      </w:r>
      <w:r w:rsidRPr="00B04100">
        <w:rPr>
          <w:iCs w:val="0"/>
        </w:rPr>
        <w:t>=</w:t>
      </w:r>
      <w:r w:rsidRPr="00B04100">
        <w:rPr>
          <w:iCs w:val="0"/>
          <w:vertAlign w:val="subscript"/>
        </w:rPr>
        <w:t xml:space="preserve"> </w:t>
      </w:r>
      <w:proofErr w:type="spellStart"/>
      <w:r w:rsidRPr="00B04100">
        <w:rPr>
          <w:iCs w:val="0"/>
        </w:rPr>
        <w:t>pH</w:t>
      </w:r>
      <w:r w:rsidRPr="00B04100">
        <w:rPr>
          <w:iCs w:val="0"/>
          <w:vertAlign w:val="subscript"/>
        </w:rPr>
        <w:t>out</w:t>
      </w:r>
      <w:proofErr w:type="spellEnd"/>
      <w:r w:rsidRPr="00B04100">
        <w:rPr>
          <w:iCs w:val="0"/>
        </w:rPr>
        <w:t xml:space="preserve"> (solid lines) and one sample with </w:t>
      </w:r>
      <w:proofErr w:type="spellStart"/>
      <w:r w:rsidRPr="00B04100">
        <w:rPr>
          <w:iCs w:val="0"/>
        </w:rPr>
        <w:t>pH</w:t>
      </w:r>
      <w:r w:rsidRPr="00B04100">
        <w:rPr>
          <w:iCs w:val="0"/>
          <w:vertAlign w:val="subscript"/>
        </w:rPr>
        <w:t>in</w:t>
      </w:r>
      <w:proofErr w:type="spellEnd"/>
      <w:r w:rsidRPr="00B04100">
        <w:rPr>
          <w:iCs w:val="0"/>
        </w:rPr>
        <w:t xml:space="preserve"> ≠</w:t>
      </w:r>
      <w:r w:rsidRPr="00B04100">
        <w:rPr>
          <w:iCs w:val="0"/>
          <w:vertAlign w:val="subscript"/>
        </w:rPr>
        <w:t xml:space="preserve"> </w:t>
      </w:r>
      <w:proofErr w:type="spellStart"/>
      <w:r w:rsidRPr="00B04100">
        <w:rPr>
          <w:iCs w:val="0"/>
        </w:rPr>
        <w:t>pH</w:t>
      </w:r>
      <w:r w:rsidRPr="00B04100">
        <w:rPr>
          <w:iCs w:val="0"/>
          <w:vertAlign w:val="subscript"/>
        </w:rPr>
        <w:t>out</w:t>
      </w:r>
      <w:proofErr w:type="spellEnd"/>
      <w:r w:rsidRPr="00B04100">
        <w:rPr>
          <w:iCs w:val="0"/>
        </w:rPr>
        <w:t xml:space="preserve"> (dashed line) for comparison.</w:t>
      </w:r>
    </w:p>
    <w:p w14:paraId="25144826" w14:textId="77777777" w:rsidR="0061583C" w:rsidRPr="00B04100" w:rsidRDefault="0061583C" w:rsidP="003D6FE4">
      <w:pPr>
        <w:pStyle w:val="FigureCaption"/>
      </w:pPr>
    </w:p>
    <w:p w14:paraId="0E160C00" w14:textId="1FBC304C" w:rsidR="00092955" w:rsidRPr="00B04100" w:rsidRDefault="00753926" w:rsidP="00CF6E40">
      <w:pPr>
        <w:spacing w:after="160" w:line="259" w:lineRule="auto"/>
        <w:ind w:firstLine="0"/>
        <w:jc w:val="center"/>
        <w:rPr>
          <w:b/>
        </w:rPr>
      </w:pPr>
      <w:bookmarkStart w:id="2" w:name="_Ref57299554"/>
      <w:r w:rsidRPr="00B04100">
        <w:rPr>
          <w:b/>
          <w:noProof/>
          <w:lang w:val="en-CA" w:eastAsia="en-CA"/>
        </w:rPr>
        <w:drawing>
          <wp:inline distT="0" distB="0" distL="0" distR="0" wp14:anchorId="11959D44" wp14:editId="33BF0262">
            <wp:extent cx="5267444" cy="2205407"/>
            <wp:effectExtent l="0" t="0" r="0" b="444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igure_S4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444" cy="2205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38F99F" w14:textId="263CC69D" w:rsidR="00092955" w:rsidRPr="00B04100" w:rsidRDefault="00F354E2" w:rsidP="00744C32">
      <w:pPr>
        <w:pStyle w:val="FigureCaption"/>
      </w:pPr>
      <w:bookmarkStart w:id="3" w:name="_Ref65973264"/>
      <w:r w:rsidRPr="00B04100">
        <w:rPr>
          <w:b/>
        </w:rPr>
        <w:t>Figure S</w:t>
      </w:r>
      <w:r w:rsidRPr="00B04100">
        <w:rPr>
          <w:b/>
        </w:rPr>
        <w:fldChar w:fldCharType="begin"/>
      </w:r>
      <w:r w:rsidRPr="00B04100">
        <w:rPr>
          <w:b/>
        </w:rPr>
        <w:instrText xml:space="preserve"> SEQ Figure_S \* ARABIC </w:instrText>
      </w:r>
      <w:r w:rsidRPr="00B04100">
        <w:rPr>
          <w:b/>
        </w:rPr>
        <w:fldChar w:fldCharType="separate"/>
      </w:r>
      <w:r w:rsidR="00A73E0A" w:rsidRPr="00B04100">
        <w:rPr>
          <w:b/>
          <w:noProof/>
        </w:rPr>
        <w:t>4</w:t>
      </w:r>
      <w:r w:rsidRPr="00B04100">
        <w:rPr>
          <w:b/>
        </w:rPr>
        <w:fldChar w:fldCharType="end"/>
      </w:r>
      <w:bookmarkEnd w:id="2"/>
      <w:bookmarkEnd w:id="3"/>
      <w:r w:rsidRPr="00B04100">
        <w:rPr>
          <w:b/>
        </w:rPr>
        <w:t xml:space="preserve">. </w:t>
      </w:r>
      <w:proofErr w:type="spellStart"/>
      <w:r w:rsidR="00FF65C0" w:rsidRPr="00B04100">
        <w:rPr>
          <w:b/>
        </w:rPr>
        <w:t>PoSo</w:t>
      </w:r>
      <w:proofErr w:type="spellEnd"/>
      <w:r w:rsidR="00FF65C0" w:rsidRPr="00B04100">
        <w:rPr>
          <w:b/>
        </w:rPr>
        <w:t xml:space="preserve">-HPTS </w:t>
      </w:r>
      <w:r w:rsidR="007D7153">
        <w:rPr>
          <w:b/>
        </w:rPr>
        <w:t xml:space="preserve">ammonia </w:t>
      </w:r>
      <w:r w:rsidR="00FF65C0" w:rsidRPr="00B04100">
        <w:rPr>
          <w:b/>
        </w:rPr>
        <w:t>assay c</w:t>
      </w:r>
      <w:r w:rsidR="00CF6E40" w:rsidRPr="00B04100">
        <w:rPr>
          <w:b/>
        </w:rPr>
        <w:t xml:space="preserve">alibration curves </w:t>
      </w:r>
      <w:r w:rsidR="007D7153" w:rsidRPr="00B04100">
        <w:rPr>
          <w:b/>
        </w:rPr>
        <w:t xml:space="preserve">with </w:t>
      </w:r>
      <w:proofErr w:type="spellStart"/>
      <w:r w:rsidR="007D7153" w:rsidRPr="00B04100">
        <w:rPr>
          <w:b/>
        </w:rPr>
        <w:t>pH</w:t>
      </w:r>
      <w:r w:rsidR="007D7153" w:rsidRPr="00B04100">
        <w:rPr>
          <w:b/>
          <w:vertAlign w:val="subscript"/>
        </w:rPr>
        <w:t>in</w:t>
      </w:r>
      <w:proofErr w:type="spellEnd"/>
      <w:r w:rsidR="007D7153" w:rsidRPr="00B04100">
        <w:rPr>
          <w:b/>
        </w:rPr>
        <w:t xml:space="preserve"> 5.7</w:t>
      </w:r>
      <w:r w:rsidR="007D7153">
        <w:rPr>
          <w:b/>
        </w:rPr>
        <w:t xml:space="preserve"> and </w:t>
      </w:r>
      <w:r w:rsidR="00CF6E40" w:rsidRPr="00B04100">
        <w:rPr>
          <w:b/>
        </w:rPr>
        <w:t xml:space="preserve">varying </w:t>
      </w:r>
      <w:proofErr w:type="spellStart"/>
      <w:r w:rsidR="00CF6E40" w:rsidRPr="00B04100">
        <w:rPr>
          <w:b/>
        </w:rPr>
        <w:t>pH</w:t>
      </w:r>
      <w:r w:rsidR="00CF6E40" w:rsidRPr="00B04100">
        <w:rPr>
          <w:b/>
          <w:vertAlign w:val="subscript"/>
        </w:rPr>
        <w:t>out</w:t>
      </w:r>
      <w:proofErr w:type="spellEnd"/>
      <w:r w:rsidR="00CF6E40" w:rsidRPr="00B04100">
        <w:rPr>
          <w:b/>
        </w:rPr>
        <w:t>.</w:t>
      </w:r>
      <w:r w:rsidR="00CF6E40" w:rsidRPr="00B04100">
        <w:t xml:space="preserve"> </w:t>
      </w:r>
      <w:r w:rsidR="00CF6E40" w:rsidRPr="00B04100">
        <w:rPr>
          <w:b/>
        </w:rPr>
        <w:t>a-b)</w:t>
      </w:r>
      <w:r w:rsidR="00CF6E40" w:rsidRPr="00B04100">
        <w:t xml:space="preserve"> Measured fluorescence intensity ratio</w:t>
      </w:r>
      <w:r w:rsidR="007D7153">
        <w:t>s</w:t>
      </w:r>
      <w:r w:rsidR="00CF6E40" w:rsidRPr="00B04100">
        <w:t xml:space="preserve"> I</w:t>
      </w:r>
      <w:r w:rsidR="00CF6E40" w:rsidRPr="00B04100">
        <w:rPr>
          <w:vertAlign w:val="subscript"/>
        </w:rPr>
        <w:t>455</w:t>
      </w:r>
      <w:r w:rsidR="00CF6E40" w:rsidRPr="00B04100">
        <w:t>/I</w:t>
      </w:r>
      <w:r w:rsidR="00CF6E40" w:rsidRPr="00B04100">
        <w:rPr>
          <w:vertAlign w:val="subscript"/>
        </w:rPr>
        <w:t>416</w:t>
      </w:r>
      <w:r w:rsidR="00CF6E40" w:rsidRPr="00B04100">
        <w:t xml:space="preserve"> (</w:t>
      </w:r>
      <w:proofErr w:type="spellStart"/>
      <w:r w:rsidR="00CF6E40" w:rsidRPr="00B04100">
        <w:t>λ</w:t>
      </w:r>
      <w:r w:rsidR="00CF6E40" w:rsidRPr="00B04100">
        <w:rPr>
          <w:vertAlign w:val="subscript"/>
        </w:rPr>
        <w:t>em</w:t>
      </w:r>
      <w:proofErr w:type="spellEnd"/>
      <w:r w:rsidR="00CF6E40" w:rsidRPr="00B04100">
        <w:t xml:space="preserve"> = 515 nm) </w:t>
      </w:r>
      <w:r w:rsidR="007D7153" w:rsidRPr="00B04100">
        <w:t xml:space="preserve">(symbols) </w:t>
      </w:r>
      <w:r w:rsidR="00CF6E40" w:rsidRPr="00B04100">
        <w:t>as a function of [NH</w:t>
      </w:r>
      <w:r w:rsidR="00CF6E40" w:rsidRPr="00B04100">
        <w:rPr>
          <w:vertAlign w:val="subscript"/>
        </w:rPr>
        <w:t>4</w:t>
      </w:r>
      <w:proofErr w:type="gramStart"/>
      <w:r w:rsidR="00CF6E40" w:rsidRPr="00B04100">
        <w:rPr>
          <w:vertAlign w:val="superscript"/>
        </w:rPr>
        <w:t>+</w:t>
      </w:r>
      <w:r w:rsidR="00CF6E40" w:rsidRPr="00B04100">
        <w:rPr>
          <w:vertAlign w:val="subscript"/>
        </w:rPr>
        <w:t>(</w:t>
      </w:r>
      <w:proofErr w:type="spellStart"/>
      <w:proofErr w:type="gramEnd"/>
      <w:r w:rsidR="00CF6E40" w:rsidRPr="00B04100">
        <w:rPr>
          <w:vertAlign w:val="subscript"/>
        </w:rPr>
        <w:t>aq</w:t>
      </w:r>
      <w:proofErr w:type="spellEnd"/>
      <w:r w:rsidR="00CF6E40" w:rsidRPr="00B04100">
        <w:rPr>
          <w:vertAlign w:val="subscript"/>
        </w:rPr>
        <w:t>)</w:t>
      </w:r>
      <w:r w:rsidR="00CF6E40" w:rsidRPr="00B04100">
        <w:t xml:space="preserve">] in </w:t>
      </w:r>
      <w:proofErr w:type="spellStart"/>
      <w:r w:rsidR="00CF6E40" w:rsidRPr="00B04100">
        <w:t>calibrant</w:t>
      </w:r>
      <w:proofErr w:type="spellEnd"/>
      <w:r w:rsidR="00CF6E40" w:rsidRPr="00B04100">
        <w:t xml:space="preserve"> solutions (10–800 </w:t>
      </w:r>
      <w:proofErr w:type="spellStart"/>
      <w:r w:rsidR="00CF6E40" w:rsidRPr="00B04100">
        <w:t>μΜ</w:t>
      </w:r>
      <w:proofErr w:type="spellEnd"/>
      <w:r w:rsidR="00CF6E40" w:rsidRPr="00B04100">
        <w:t xml:space="preserve">) </w:t>
      </w:r>
      <w:r w:rsidR="007D7153">
        <w:t>using</w:t>
      </w:r>
      <w:r w:rsidR="007D7153" w:rsidRPr="00B04100">
        <w:t xml:space="preserve"> </w:t>
      </w:r>
      <w:proofErr w:type="spellStart"/>
      <w:r w:rsidR="00CF6E40" w:rsidRPr="00B04100">
        <w:t>PoSo</w:t>
      </w:r>
      <w:proofErr w:type="spellEnd"/>
      <w:r w:rsidR="00CF6E40" w:rsidRPr="00B04100">
        <w:t xml:space="preserve">-HPTS with </w:t>
      </w:r>
      <w:proofErr w:type="spellStart"/>
      <w:r w:rsidR="007D7153" w:rsidRPr="00B04100">
        <w:t>pH</w:t>
      </w:r>
      <w:r w:rsidR="007D7153" w:rsidRPr="00B04100">
        <w:rPr>
          <w:vertAlign w:val="subscript"/>
        </w:rPr>
        <w:t>in</w:t>
      </w:r>
      <w:proofErr w:type="spellEnd"/>
      <w:r w:rsidR="007D7153" w:rsidRPr="00B04100">
        <w:t xml:space="preserve"> 5.7</w:t>
      </w:r>
      <w:r w:rsidR="007D7153">
        <w:t xml:space="preserve"> and </w:t>
      </w:r>
      <w:r w:rsidR="00CF6E40" w:rsidRPr="00B04100">
        <w:t xml:space="preserve">various </w:t>
      </w:r>
      <w:proofErr w:type="spellStart"/>
      <w:r w:rsidR="00CF6E40" w:rsidRPr="00B04100">
        <w:t>pH</w:t>
      </w:r>
      <w:r w:rsidR="00CF6E40" w:rsidRPr="00B04100">
        <w:rPr>
          <w:vertAlign w:val="subscript"/>
        </w:rPr>
        <w:t>out</w:t>
      </w:r>
      <w:proofErr w:type="spellEnd"/>
      <w:r w:rsidR="007D7153" w:rsidRPr="006F7945">
        <w:t>.</w:t>
      </w:r>
      <w:r w:rsidR="007D7153">
        <w:t xml:space="preserve"> C</w:t>
      </w:r>
      <w:r w:rsidR="00CF6E40" w:rsidRPr="00B04100">
        <w:t>alibration curves and coefficients of determination (Adj. R</w:t>
      </w:r>
      <w:r w:rsidR="00CF6E40" w:rsidRPr="00B04100">
        <w:rPr>
          <w:vertAlign w:val="superscript"/>
        </w:rPr>
        <w:t>2</w:t>
      </w:r>
      <w:r w:rsidR="00CF6E40" w:rsidRPr="00B04100">
        <w:t xml:space="preserve">) </w:t>
      </w:r>
      <w:r w:rsidR="007D7153">
        <w:t>were</w:t>
      </w:r>
      <w:r w:rsidR="00CF6E40" w:rsidRPr="00B04100">
        <w:t xml:space="preserve"> obtained with either linear (a) or sigmoidal (b) regression. </w:t>
      </w:r>
      <w:r w:rsidR="007D7153">
        <w:t xml:space="preserve">For each </w:t>
      </w:r>
      <w:proofErr w:type="spellStart"/>
      <w:r w:rsidR="007D7153" w:rsidRPr="00B04100">
        <w:t>pH</w:t>
      </w:r>
      <w:r w:rsidR="007D7153" w:rsidRPr="00B04100">
        <w:rPr>
          <w:vertAlign w:val="subscript"/>
        </w:rPr>
        <w:t>out</w:t>
      </w:r>
      <w:proofErr w:type="spellEnd"/>
      <w:r w:rsidR="007D7153" w:rsidRPr="006F7945">
        <w:t>,</w:t>
      </w:r>
      <w:r w:rsidR="007D7153">
        <w:t xml:space="preserve"> r</w:t>
      </w:r>
      <w:r w:rsidR="00CF6E40" w:rsidRPr="00B04100">
        <w:t xml:space="preserve">esults </w:t>
      </w:r>
      <w:r w:rsidR="007D7153">
        <w:t>are presented as</w:t>
      </w:r>
      <w:r w:rsidR="00CF6E40" w:rsidRPr="00B04100">
        <w:t xml:space="preserve"> mean ± SD (n=3) of replicate wells </w:t>
      </w:r>
      <w:r w:rsidR="007D7153">
        <w:t>from</w:t>
      </w:r>
      <w:r w:rsidR="007D7153" w:rsidRPr="00B04100">
        <w:t xml:space="preserve"> </w:t>
      </w:r>
      <w:r w:rsidR="00CF6E40" w:rsidRPr="00B04100">
        <w:t>one experimental run (run 1)</w:t>
      </w:r>
      <w:r w:rsidR="00090EE7">
        <w:t xml:space="preserve">; </w:t>
      </w:r>
      <w:r w:rsidR="00090EE7" w:rsidRPr="00090EE7">
        <w:t>error bars may be smaller than symbols</w:t>
      </w:r>
      <w:r w:rsidR="00CF6E40" w:rsidRPr="00B04100">
        <w:t>. Conditions: [HPTS</w:t>
      </w:r>
      <w:proofErr w:type="gramStart"/>
      <w:r w:rsidR="00CF6E40" w:rsidRPr="00B04100">
        <w:t>]</w:t>
      </w:r>
      <w:r w:rsidR="00CF6E40" w:rsidRPr="00B04100">
        <w:rPr>
          <w:vertAlign w:val="subscript"/>
        </w:rPr>
        <w:t>in</w:t>
      </w:r>
      <w:proofErr w:type="gramEnd"/>
      <w:r w:rsidR="00CF6E40" w:rsidRPr="00B04100">
        <w:t> = 1 </w:t>
      </w:r>
      <w:proofErr w:type="spellStart"/>
      <w:r w:rsidR="00CF6E40" w:rsidRPr="00B04100">
        <w:t>mM</w:t>
      </w:r>
      <w:proofErr w:type="spellEnd"/>
      <w:r w:rsidR="00CF6E40" w:rsidRPr="00B04100">
        <w:t>, [HPTS]</w:t>
      </w:r>
      <w:r w:rsidR="00CF6E40" w:rsidRPr="00B04100">
        <w:rPr>
          <w:vertAlign w:val="subscript"/>
        </w:rPr>
        <w:t>assay</w:t>
      </w:r>
      <w:r w:rsidR="00CF6E40" w:rsidRPr="00B04100">
        <w:t xml:space="preserve"> = 0.4 µM, φ = 25</w:t>
      </w:r>
      <w:r w:rsidR="006862F4">
        <w:t xml:space="preserve"> </w:t>
      </w:r>
      <w:proofErr w:type="spellStart"/>
      <w:r w:rsidR="006862F4">
        <w:t>vol</w:t>
      </w:r>
      <w:proofErr w:type="spellEnd"/>
      <w:r w:rsidR="00CF6E40" w:rsidRPr="00B04100">
        <w:t>%.</w:t>
      </w:r>
    </w:p>
    <w:p w14:paraId="07E88BCA" w14:textId="77777777" w:rsidR="004E036F" w:rsidRPr="00B04100" w:rsidRDefault="004E036F">
      <w:pPr>
        <w:spacing w:after="160" w:line="259" w:lineRule="auto"/>
        <w:ind w:firstLine="0"/>
        <w:jc w:val="left"/>
        <w:rPr>
          <w:noProof/>
          <w:szCs w:val="20"/>
          <w:lang w:val="en-CA" w:eastAsia="de-CH"/>
        </w:rPr>
      </w:pPr>
      <w:r w:rsidRPr="00B04100">
        <w:rPr>
          <w:iCs/>
          <w:noProof/>
          <w:lang w:val="en-CA" w:eastAsia="de-CH"/>
        </w:rPr>
        <w:br w:type="page"/>
      </w:r>
    </w:p>
    <w:p w14:paraId="363CE541" w14:textId="5C2E612F" w:rsidR="009E5D98" w:rsidRPr="00B04100" w:rsidRDefault="00753926" w:rsidP="004E036F">
      <w:pPr>
        <w:widowControl w:val="0"/>
        <w:tabs>
          <w:tab w:val="left" w:pos="7088"/>
          <w:tab w:val="left" w:pos="7371"/>
          <w:tab w:val="left" w:pos="8080"/>
          <w:tab w:val="left" w:pos="8364"/>
        </w:tabs>
        <w:spacing w:line="360" w:lineRule="auto"/>
        <w:ind w:left="57" w:firstLine="0"/>
        <w:jc w:val="center"/>
        <w:rPr>
          <w:rFonts w:eastAsia="Calibri" w:cs="Times New Roman"/>
          <w:i/>
          <w:szCs w:val="20"/>
        </w:rPr>
      </w:pPr>
      <w:r w:rsidRPr="00B04100">
        <w:rPr>
          <w:rFonts w:eastAsia="Calibri" w:cs="Times New Roman"/>
          <w:i/>
          <w:noProof/>
          <w:szCs w:val="20"/>
          <w:lang w:val="en-CA" w:eastAsia="en-CA"/>
        </w:rPr>
        <w:lastRenderedPageBreak/>
        <w:drawing>
          <wp:inline distT="0" distB="0" distL="0" distR="0" wp14:anchorId="7A531D90" wp14:editId="61A2272E">
            <wp:extent cx="4353329" cy="3500311"/>
            <wp:effectExtent l="0" t="0" r="9525" b="508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igure_S5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3329" cy="3500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F52E4" w14:textId="7F21D581" w:rsidR="00DE40FF" w:rsidRPr="00B04100" w:rsidRDefault="004E036F" w:rsidP="004E036F">
      <w:pPr>
        <w:pStyle w:val="FigureCaption"/>
      </w:pPr>
      <w:bookmarkStart w:id="4" w:name="_Ref65973626"/>
      <w:r w:rsidRPr="00B04100">
        <w:rPr>
          <w:b/>
        </w:rPr>
        <w:t>Figure S</w:t>
      </w:r>
      <w:r w:rsidRPr="00B04100">
        <w:rPr>
          <w:b/>
        </w:rPr>
        <w:fldChar w:fldCharType="begin"/>
      </w:r>
      <w:r w:rsidRPr="00B04100">
        <w:rPr>
          <w:b/>
        </w:rPr>
        <w:instrText xml:space="preserve"> SEQ Figure_S \* ARABIC </w:instrText>
      </w:r>
      <w:r w:rsidRPr="00B04100">
        <w:rPr>
          <w:b/>
        </w:rPr>
        <w:fldChar w:fldCharType="separate"/>
      </w:r>
      <w:r w:rsidR="00A73E0A" w:rsidRPr="00B04100">
        <w:rPr>
          <w:b/>
          <w:noProof/>
        </w:rPr>
        <w:t>5</w:t>
      </w:r>
      <w:r w:rsidRPr="00B04100">
        <w:rPr>
          <w:b/>
        </w:rPr>
        <w:fldChar w:fldCharType="end"/>
      </w:r>
      <w:bookmarkEnd w:id="4"/>
      <w:r w:rsidRPr="00B04100">
        <w:rPr>
          <w:b/>
        </w:rPr>
        <w:t xml:space="preserve">. </w:t>
      </w:r>
      <w:proofErr w:type="spellStart"/>
      <w:r w:rsidR="006F7945">
        <w:rPr>
          <w:b/>
        </w:rPr>
        <w:t>PoSo</w:t>
      </w:r>
      <w:proofErr w:type="spellEnd"/>
      <w:r w:rsidR="006F7945">
        <w:rPr>
          <w:b/>
        </w:rPr>
        <w:t>-HPTS ammonia a</w:t>
      </w:r>
      <w:r w:rsidRPr="00B04100">
        <w:rPr>
          <w:b/>
        </w:rPr>
        <w:t>ssay validation on 5 analytical runs and confirmation of LLOQ.</w:t>
      </w:r>
      <w:r w:rsidRPr="00B04100">
        <w:t xml:space="preserve"> </w:t>
      </w:r>
      <w:r w:rsidRPr="00B04100">
        <w:rPr>
          <w:b/>
        </w:rPr>
        <w:t>a)</w:t>
      </w:r>
      <w:r w:rsidRPr="00B04100">
        <w:t xml:space="preserve"> Ammonia sensing calibration curves obtained with sigmoidal regression </w:t>
      </w:r>
      <w:r w:rsidR="006F7945">
        <w:t>fit of</w:t>
      </w:r>
      <w:r w:rsidRPr="00B04100">
        <w:t xml:space="preserve"> the measured fluorescence intensity ratio I</w:t>
      </w:r>
      <w:r w:rsidRPr="00B04100">
        <w:rPr>
          <w:vertAlign w:val="subscript"/>
        </w:rPr>
        <w:t>455</w:t>
      </w:r>
      <w:r w:rsidRPr="00B04100">
        <w:t>/I</w:t>
      </w:r>
      <w:r w:rsidRPr="00B04100">
        <w:rPr>
          <w:vertAlign w:val="subscript"/>
        </w:rPr>
        <w:t>416</w:t>
      </w:r>
      <w:r w:rsidRPr="00B04100">
        <w:t xml:space="preserve"> (</w:t>
      </w:r>
      <w:proofErr w:type="spellStart"/>
      <w:r w:rsidRPr="00B04100">
        <w:t>λ</w:t>
      </w:r>
      <w:r w:rsidRPr="00B04100">
        <w:rPr>
          <w:vertAlign w:val="subscript"/>
        </w:rPr>
        <w:t>em</w:t>
      </w:r>
      <w:proofErr w:type="spellEnd"/>
      <w:r w:rsidRPr="00B04100">
        <w:t xml:space="preserve"> = 515 nm) </w:t>
      </w:r>
      <w:r w:rsidR="00EB75FC">
        <w:t>data</w:t>
      </w:r>
      <w:r w:rsidRPr="00B04100">
        <w:t xml:space="preserve"> </w:t>
      </w:r>
      <w:r w:rsidR="006F7945">
        <w:t>plotted over</w:t>
      </w:r>
      <w:r w:rsidR="006F7945" w:rsidRPr="00B04100">
        <w:t xml:space="preserve"> </w:t>
      </w:r>
      <w:r w:rsidRPr="00B04100">
        <w:t>[NH</w:t>
      </w:r>
      <w:r w:rsidRPr="00B04100">
        <w:rPr>
          <w:vertAlign w:val="subscript"/>
        </w:rPr>
        <w:t>4</w:t>
      </w:r>
      <w:proofErr w:type="gramStart"/>
      <w:r w:rsidRPr="00B04100">
        <w:rPr>
          <w:vertAlign w:val="superscript"/>
        </w:rPr>
        <w:t>+</w:t>
      </w:r>
      <w:r w:rsidRPr="00B04100">
        <w:rPr>
          <w:vertAlign w:val="subscript"/>
        </w:rPr>
        <w:t>(</w:t>
      </w:r>
      <w:proofErr w:type="spellStart"/>
      <w:proofErr w:type="gramEnd"/>
      <w:r w:rsidRPr="00B04100">
        <w:rPr>
          <w:vertAlign w:val="subscript"/>
        </w:rPr>
        <w:t>aq</w:t>
      </w:r>
      <w:proofErr w:type="spellEnd"/>
      <w:r w:rsidRPr="00B04100">
        <w:rPr>
          <w:vertAlign w:val="subscript"/>
        </w:rPr>
        <w:t>)</w:t>
      </w:r>
      <w:r w:rsidRPr="00B04100">
        <w:t xml:space="preserve">] in </w:t>
      </w:r>
      <w:r w:rsidR="007935CB">
        <w:t xml:space="preserve">the </w:t>
      </w:r>
      <w:proofErr w:type="spellStart"/>
      <w:r w:rsidRPr="00B04100">
        <w:t>calibrant</w:t>
      </w:r>
      <w:proofErr w:type="spellEnd"/>
      <w:r w:rsidRPr="00B04100">
        <w:t xml:space="preserve"> solutions</w:t>
      </w:r>
      <w:r w:rsidR="006F7945">
        <w:t>.</w:t>
      </w:r>
      <w:r w:rsidRPr="00B04100">
        <w:t xml:space="preserve"> </w:t>
      </w:r>
      <w:r w:rsidR="006F7945">
        <w:t>F</w:t>
      </w:r>
      <w:r w:rsidRPr="00B04100">
        <w:t xml:space="preserve">ive independent analytical runs </w:t>
      </w:r>
      <w:r w:rsidR="006F7945">
        <w:t>were</w:t>
      </w:r>
      <w:r w:rsidRPr="00B04100">
        <w:t xml:space="preserve"> performed over five consecutive days. Nine calibration levels within 30–800 </w:t>
      </w:r>
      <w:r w:rsidRPr="00B04100">
        <w:rPr>
          <w:rFonts w:cs="Arial"/>
        </w:rPr>
        <w:t>µ</w:t>
      </w:r>
      <w:r w:rsidRPr="00B04100">
        <w:t>M NH</w:t>
      </w:r>
      <w:r w:rsidRPr="00B04100">
        <w:rPr>
          <w:vertAlign w:val="subscript"/>
        </w:rPr>
        <w:t>4</w:t>
      </w:r>
      <w:proofErr w:type="gramStart"/>
      <w:r w:rsidRPr="00B04100">
        <w:rPr>
          <w:vertAlign w:val="superscript"/>
        </w:rPr>
        <w:t>+</w:t>
      </w:r>
      <w:r w:rsidRPr="00B04100">
        <w:rPr>
          <w:vertAlign w:val="subscript"/>
        </w:rPr>
        <w:t>(</w:t>
      </w:r>
      <w:proofErr w:type="spellStart"/>
      <w:proofErr w:type="gramEnd"/>
      <w:r w:rsidRPr="00B04100">
        <w:rPr>
          <w:vertAlign w:val="subscript"/>
        </w:rPr>
        <w:t>aq</w:t>
      </w:r>
      <w:proofErr w:type="spellEnd"/>
      <w:r w:rsidRPr="00B04100">
        <w:rPr>
          <w:vertAlign w:val="subscript"/>
        </w:rPr>
        <w:t>)</w:t>
      </w:r>
      <w:r w:rsidRPr="00B04100">
        <w:t xml:space="preserve"> were used, while 10 and 1000 </w:t>
      </w:r>
      <w:proofErr w:type="spellStart"/>
      <w:r w:rsidRPr="00B04100">
        <w:t>μM</w:t>
      </w:r>
      <w:proofErr w:type="spellEnd"/>
      <w:r w:rsidRPr="00B04100">
        <w:t xml:space="preserve"> standards served as anchor points. Results correspond to mean </w:t>
      </w:r>
      <w:r w:rsidRPr="00B04100">
        <w:rPr>
          <w:rFonts w:cs="Arial"/>
        </w:rPr>
        <w:t>±</w:t>
      </w:r>
      <w:r w:rsidRPr="00B04100">
        <w:t xml:space="preserve"> SD (n=3) of replicate wells for each run</w:t>
      </w:r>
      <w:r w:rsidR="00657B1C">
        <w:t xml:space="preserve">; </w:t>
      </w:r>
      <w:r w:rsidR="00657B1C" w:rsidRPr="00657B1C">
        <w:t>error bars may be smaller than symbols</w:t>
      </w:r>
      <w:r w:rsidRPr="00B04100">
        <w:t xml:space="preserve">. Conditions: </w:t>
      </w:r>
      <w:proofErr w:type="spellStart"/>
      <w:r w:rsidRPr="00B04100">
        <w:t>pH</w:t>
      </w:r>
      <w:r w:rsidRPr="00B04100">
        <w:rPr>
          <w:vertAlign w:val="subscript"/>
        </w:rPr>
        <w:t>in</w:t>
      </w:r>
      <w:proofErr w:type="spellEnd"/>
      <w:r w:rsidRPr="00B04100">
        <w:t xml:space="preserve"> 6.0, </w:t>
      </w:r>
      <w:proofErr w:type="spellStart"/>
      <w:r w:rsidRPr="00B04100">
        <w:t>pH</w:t>
      </w:r>
      <w:r w:rsidRPr="00B04100">
        <w:rPr>
          <w:vertAlign w:val="subscript"/>
        </w:rPr>
        <w:t>out</w:t>
      </w:r>
      <w:proofErr w:type="spellEnd"/>
      <w:r w:rsidRPr="00B04100">
        <w:t> 8.2, φ = 40</w:t>
      </w:r>
      <w:r w:rsidR="00A42A30">
        <w:t xml:space="preserve"> </w:t>
      </w:r>
      <w:proofErr w:type="spellStart"/>
      <w:r w:rsidR="00A42A30">
        <w:t>vol</w:t>
      </w:r>
      <w:proofErr w:type="spellEnd"/>
      <w:r w:rsidRPr="00B04100">
        <w:t>%, [HPTS]</w:t>
      </w:r>
      <w:r w:rsidRPr="00B04100">
        <w:rPr>
          <w:vertAlign w:val="subscript"/>
        </w:rPr>
        <w:t>in </w:t>
      </w:r>
      <w:r w:rsidRPr="00B04100">
        <w:t>= 1 </w:t>
      </w:r>
      <w:proofErr w:type="spellStart"/>
      <w:r w:rsidRPr="00B04100">
        <w:t>mM</w:t>
      </w:r>
      <w:proofErr w:type="spellEnd"/>
      <w:r w:rsidRPr="00B04100">
        <w:t>, [HPTS]</w:t>
      </w:r>
      <w:r w:rsidRPr="00B04100">
        <w:rPr>
          <w:vertAlign w:val="subscript"/>
        </w:rPr>
        <w:t>assay</w:t>
      </w:r>
      <w:r w:rsidRPr="00B04100">
        <w:t xml:space="preserve"> = 0.4 </w:t>
      </w:r>
      <w:r w:rsidRPr="00B04100">
        <w:rPr>
          <w:rFonts w:cs="Arial"/>
        </w:rPr>
        <w:t>µ</w:t>
      </w:r>
      <w:r w:rsidRPr="00B04100">
        <w:t xml:space="preserve">M. </w:t>
      </w:r>
      <w:r w:rsidRPr="00B04100">
        <w:rPr>
          <w:b/>
        </w:rPr>
        <w:t>b)</w:t>
      </w:r>
      <w:r w:rsidRPr="00B04100">
        <w:t xml:space="preserve"> Fraction of calibration levels (n = 9), independently prepared QC replicates (n=5) per level</w:t>
      </w:r>
      <w:r w:rsidR="006F7945">
        <w:t>,</w:t>
      </w:r>
      <w:r w:rsidRPr="00B04100">
        <w:t xml:space="preserve"> and total QCs (5 levels, n=5 replicates per level) with assay-determined [NH</w:t>
      </w:r>
      <w:r w:rsidRPr="00B04100">
        <w:rPr>
          <w:vertAlign w:val="subscript"/>
        </w:rPr>
        <w:t>4</w:t>
      </w:r>
      <w:r w:rsidRPr="00B04100">
        <w:rPr>
          <w:vertAlign w:val="superscript"/>
        </w:rPr>
        <w:t>+</w:t>
      </w:r>
      <w:r w:rsidRPr="00B04100">
        <w:rPr>
          <w:vertAlign w:val="subscript"/>
        </w:rPr>
        <w:t>(</w:t>
      </w:r>
      <w:proofErr w:type="spellStart"/>
      <w:r w:rsidRPr="00B04100">
        <w:rPr>
          <w:vertAlign w:val="subscript"/>
        </w:rPr>
        <w:t>aq</w:t>
      </w:r>
      <w:proofErr w:type="spellEnd"/>
      <w:r w:rsidRPr="00B04100">
        <w:rPr>
          <w:vertAlign w:val="subscript"/>
        </w:rPr>
        <w:t>)</w:t>
      </w:r>
      <w:r w:rsidRPr="00B04100">
        <w:t xml:space="preserve">] having RE within ±15% (or ±20% for LLOQ) in run 1 (N=1) and runs 1–5 (N=5). Dotted lines indicate the minimum acceptable fractions in each category in accordance with </w:t>
      </w:r>
      <w:r w:rsidR="00D51AD1" w:rsidRPr="00B04100">
        <w:t>EMA</w:t>
      </w:r>
      <w:r w:rsidR="00D51AD1" w:rsidRPr="00B04100">
        <w:fldChar w:fldCharType="begin"/>
      </w:r>
      <w:r w:rsidR="00071183">
        <w:instrText xml:space="preserve"> ADDIN EN.CITE &lt;EndNote&gt;&lt;Cite ExcludeAuth="1"&gt;&lt;Year&gt;2011&lt;/Year&gt;&lt;RecNum&gt;509&lt;/RecNum&gt;&lt;DisplayText&gt;&lt;style face="superscript"&gt;24&lt;/style&gt;&lt;/DisplayText&gt;&lt;record&gt;&lt;rec-number&gt;509&lt;/rec-number&gt;&lt;foreign-keys&gt;&lt;key app="EN" db-id="zwzspdswy55ww6e0p0u5reay0a2pfse9tv92" timestamp="1528912245"&gt;509&lt;/key&gt;&lt;/foreign-keys&gt;&lt;ref-type name="Government Document"&gt;46&lt;/ref-type&gt;&lt;contributors&gt;&lt;/contributors&gt;&lt;titles&gt;&lt;title&gt;Guideline on bioanalytical method validation &lt;/title&gt;&lt;/titles&gt;&lt;dates&gt;&lt;year&gt;2011&lt;/year&gt;&lt;/dates&gt;&lt;publisher&gt;EMA: Committee for Medicinal Products for Human Use (CHMP)&lt;/publisher&gt;&lt;urls&gt;&lt;/urls&gt;&lt;/record&gt;&lt;/Cite&gt;&lt;/EndNote&gt;</w:instrText>
      </w:r>
      <w:r w:rsidR="00D51AD1" w:rsidRPr="00B04100">
        <w:fldChar w:fldCharType="separate"/>
      </w:r>
      <w:r w:rsidR="00071183" w:rsidRPr="00071183">
        <w:rPr>
          <w:noProof/>
          <w:vertAlign w:val="superscript"/>
        </w:rPr>
        <w:t>24</w:t>
      </w:r>
      <w:r w:rsidR="00D51AD1" w:rsidRPr="00B04100">
        <w:fldChar w:fldCharType="end"/>
      </w:r>
      <w:r w:rsidR="00D51AD1" w:rsidRPr="00B04100">
        <w:t xml:space="preserve"> and FDA</w:t>
      </w:r>
      <w:r w:rsidR="00D51AD1" w:rsidRPr="00B04100">
        <w:fldChar w:fldCharType="begin"/>
      </w:r>
      <w:r w:rsidR="00071183">
        <w:instrText xml:space="preserve"> ADDIN EN.CITE &lt;EndNote&gt;&lt;Cite ExcludeAuth="1"&gt;&lt;Year&gt;2018&lt;/Year&gt;&lt;RecNum&gt;508&lt;/RecNum&gt;&lt;DisplayText&gt;&lt;style face="superscript"&gt;23&lt;/style&gt;&lt;/DisplayText&gt;&lt;record&gt;&lt;rec-number&gt;508&lt;/rec-number&gt;&lt;foreign-keys&gt;&lt;key app="EN" db-id="zwzspdswy55ww6e0p0u5reay0a2pfse9tv92" timestamp="1528911761"&gt;508&lt;/key&gt;&lt;/foreign-keys&gt;&lt;ref-type name="Government Document"&gt;46&lt;/ref-type&gt;&lt;contributors&gt;&lt;/contributors&gt;&lt;titles&gt;&lt;title&gt;Bioanalytical method validation: guidance for industry&lt;/title&gt;&lt;/titles&gt;&lt;dates&gt;&lt;year&gt;2018&lt;/year&gt;&lt;/dates&gt;&lt;publisher&gt;U.S. FDA: Department of Health and Human Services, Center for Drug Evaluation and Research (CDER), Center of Veterinary Medicine (CVM)&lt;/publisher&gt;&lt;urls&gt;&lt;/urls&gt;&lt;/record&gt;&lt;/Cite&gt;&lt;/EndNote&gt;</w:instrText>
      </w:r>
      <w:r w:rsidR="00D51AD1" w:rsidRPr="00B04100">
        <w:fldChar w:fldCharType="separate"/>
      </w:r>
      <w:r w:rsidR="00071183" w:rsidRPr="00071183">
        <w:rPr>
          <w:noProof/>
          <w:vertAlign w:val="superscript"/>
        </w:rPr>
        <w:t>23</w:t>
      </w:r>
      <w:r w:rsidR="00D51AD1" w:rsidRPr="00B04100">
        <w:fldChar w:fldCharType="end"/>
      </w:r>
      <w:r w:rsidR="00D51AD1" w:rsidRPr="00B04100">
        <w:t xml:space="preserve">. </w:t>
      </w:r>
      <w:r w:rsidRPr="00B04100">
        <w:rPr>
          <w:b/>
        </w:rPr>
        <w:t>c)</w:t>
      </w:r>
      <w:r w:rsidRPr="00B04100">
        <w:t xml:space="preserve"> Fraction of QC levels with assay-determined [NH</w:t>
      </w:r>
      <w:r w:rsidRPr="00B04100">
        <w:rPr>
          <w:vertAlign w:val="subscript"/>
        </w:rPr>
        <w:t>4</w:t>
      </w:r>
      <w:proofErr w:type="gramStart"/>
      <w:r w:rsidRPr="00B04100">
        <w:rPr>
          <w:vertAlign w:val="superscript"/>
        </w:rPr>
        <w:t>+</w:t>
      </w:r>
      <w:r w:rsidRPr="00B04100">
        <w:rPr>
          <w:vertAlign w:val="subscript"/>
        </w:rPr>
        <w:t>(</w:t>
      </w:r>
      <w:proofErr w:type="spellStart"/>
      <w:proofErr w:type="gramEnd"/>
      <w:r w:rsidRPr="00B04100">
        <w:rPr>
          <w:vertAlign w:val="subscript"/>
        </w:rPr>
        <w:t>aq</w:t>
      </w:r>
      <w:proofErr w:type="spellEnd"/>
      <w:r w:rsidRPr="00B04100">
        <w:rPr>
          <w:vertAlign w:val="subscript"/>
        </w:rPr>
        <w:t>)</w:t>
      </w:r>
      <w:r w:rsidRPr="00B04100">
        <w:t xml:space="preserve">] having CV within ±15% (or ±20% for LLOQ) in run 1 and runs 1–5. </w:t>
      </w:r>
      <w:r w:rsidRPr="00B04100">
        <w:rPr>
          <w:b/>
        </w:rPr>
        <w:t xml:space="preserve">d) </w:t>
      </w:r>
      <w:r w:rsidRPr="00B04100">
        <w:t>Assay-determined [NH</w:t>
      </w:r>
      <w:r w:rsidRPr="00B04100">
        <w:rPr>
          <w:vertAlign w:val="subscript"/>
        </w:rPr>
        <w:t>4</w:t>
      </w:r>
      <w:proofErr w:type="gramStart"/>
      <w:r w:rsidRPr="00B04100">
        <w:rPr>
          <w:vertAlign w:val="superscript"/>
        </w:rPr>
        <w:t>+</w:t>
      </w:r>
      <w:r w:rsidRPr="00B04100">
        <w:rPr>
          <w:vertAlign w:val="subscript"/>
        </w:rPr>
        <w:t>(</w:t>
      </w:r>
      <w:proofErr w:type="spellStart"/>
      <w:proofErr w:type="gramEnd"/>
      <w:r w:rsidRPr="00B04100">
        <w:rPr>
          <w:vertAlign w:val="subscript"/>
        </w:rPr>
        <w:t>aq</w:t>
      </w:r>
      <w:proofErr w:type="spellEnd"/>
      <w:r w:rsidRPr="00B04100">
        <w:rPr>
          <w:vertAlign w:val="subscript"/>
        </w:rPr>
        <w:t>)</w:t>
      </w:r>
      <w:r w:rsidRPr="00B04100">
        <w:t xml:space="preserve">] for the LLOQ QC (30 </w:t>
      </w:r>
      <w:r w:rsidRPr="00B04100">
        <w:rPr>
          <w:rFonts w:cs="Arial"/>
        </w:rPr>
        <w:t>µ</w:t>
      </w:r>
      <w:r w:rsidRPr="00B04100">
        <w:t xml:space="preserve">M) in run 1 </w:t>
      </w:r>
      <w:r w:rsidR="001E7930" w:rsidRPr="00B04100">
        <w:t xml:space="preserve">(N=1, n=5) </w:t>
      </w:r>
      <w:r w:rsidRPr="00B04100">
        <w:t>and runs 1–5</w:t>
      </w:r>
      <w:r w:rsidR="001E7930" w:rsidRPr="00B04100">
        <w:t xml:space="preserve"> (N=5, n=5)</w:t>
      </w:r>
      <w:r w:rsidRPr="00B04100">
        <w:t xml:space="preserve">. Results are shown as exact measured values and mean </w:t>
      </w:r>
      <w:r w:rsidRPr="00B04100">
        <w:rPr>
          <w:rFonts w:cs="Arial"/>
        </w:rPr>
        <w:t>±</w:t>
      </w:r>
      <w:r w:rsidRPr="00B04100">
        <w:t xml:space="preserve"> SD</w:t>
      </w:r>
      <w:r w:rsidR="006F7945">
        <w:t xml:space="preserve"> (n=5) of independently prepare</w:t>
      </w:r>
      <w:r w:rsidR="00657B1C">
        <w:t>d</w:t>
      </w:r>
      <w:r w:rsidR="006F7945">
        <w:t xml:space="preserve"> replicates</w:t>
      </w:r>
      <w:r w:rsidRPr="00B04100">
        <w:t>. The nominal [NH</w:t>
      </w:r>
      <w:r w:rsidRPr="00B04100">
        <w:rPr>
          <w:vertAlign w:val="subscript"/>
        </w:rPr>
        <w:t>4</w:t>
      </w:r>
      <w:proofErr w:type="gramStart"/>
      <w:r w:rsidRPr="00B04100">
        <w:rPr>
          <w:vertAlign w:val="superscript"/>
        </w:rPr>
        <w:t>+</w:t>
      </w:r>
      <w:r w:rsidRPr="00B04100">
        <w:rPr>
          <w:vertAlign w:val="subscript"/>
        </w:rPr>
        <w:t>(</w:t>
      </w:r>
      <w:proofErr w:type="spellStart"/>
      <w:proofErr w:type="gramEnd"/>
      <w:r w:rsidRPr="00B04100">
        <w:rPr>
          <w:vertAlign w:val="subscript"/>
        </w:rPr>
        <w:t>aq</w:t>
      </w:r>
      <w:proofErr w:type="spellEnd"/>
      <w:r w:rsidRPr="00B04100">
        <w:rPr>
          <w:vertAlign w:val="subscript"/>
        </w:rPr>
        <w:t>)</w:t>
      </w:r>
      <w:r w:rsidRPr="00B04100">
        <w:t>] with ±20% RE are depicted as green dashed line and shaded area.</w:t>
      </w:r>
    </w:p>
    <w:p w14:paraId="194FA510" w14:textId="43119BEF" w:rsidR="002F1843" w:rsidRPr="00B04100" w:rsidRDefault="002F1843">
      <w:pPr>
        <w:spacing w:after="160" w:line="259" w:lineRule="auto"/>
        <w:ind w:firstLine="0"/>
        <w:jc w:val="left"/>
        <w:rPr>
          <w:iCs/>
          <w:szCs w:val="20"/>
        </w:rPr>
      </w:pPr>
      <w:r w:rsidRPr="00B04100">
        <w:br w:type="page"/>
      </w:r>
    </w:p>
    <w:p w14:paraId="115C4C5E" w14:textId="45B9E786" w:rsidR="004940E1" w:rsidRPr="00B04100" w:rsidRDefault="004940E1" w:rsidP="002F1843">
      <w:pPr>
        <w:pStyle w:val="FigureCaption"/>
        <w:keepNext/>
        <w:jc w:val="center"/>
      </w:pPr>
      <w:r>
        <w:rPr>
          <w:noProof/>
          <w:lang w:val="en-CA" w:eastAsia="en-CA"/>
        </w:rPr>
        <w:lastRenderedPageBreak/>
        <w:drawing>
          <wp:inline distT="0" distB="0" distL="0" distR="0" wp14:anchorId="07F3CEF5" wp14:editId="7F76C83F">
            <wp:extent cx="5407660" cy="8438515"/>
            <wp:effectExtent l="0" t="0" r="254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Figure_S6_210516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7660" cy="843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80B20" w14:textId="2EC6230A" w:rsidR="002F1843" w:rsidRDefault="002F1843" w:rsidP="00F520E8">
      <w:pPr>
        <w:pStyle w:val="Caption"/>
        <w:rPr>
          <w:b w:val="0"/>
        </w:rPr>
      </w:pPr>
      <w:bookmarkStart w:id="5" w:name="_Ref69321085"/>
      <w:r w:rsidRPr="00B04100">
        <w:lastRenderedPageBreak/>
        <w:t>Figure S</w:t>
      </w:r>
      <w:r w:rsidR="00214D78">
        <w:rPr>
          <w:noProof/>
        </w:rPr>
        <w:fldChar w:fldCharType="begin"/>
      </w:r>
      <w:r w:rsidR="00214D78">
        <w:rPr>
          <w:noProof/>
        </w:rPr>
        <w:instrText xml:space="preserve"> SEQ Figure_S \* ARABIC </w:instrText>
      </w:r>
      <w:r w:rsidR="00214D78">
        <w:rPr>
          <w:noProof/>
        </w:rPr>
        <w:fldChar w:fldCharType="separate"/>
      </w:r>
      <w:r w:rsidRPr="00B04100">
        <w:rPr>
          <w:noProof/>
        </w:rPr>
        <w:t>6</w:t>
      </w:r>
      <w:r w:rsidR="00214D78">
        <w:rPr>
          <w:noProof/>
        </w:rPr>
        <w:fldChar w:fldCharType="end"/>
      </w:r>
      <w:bookmarkEnd w:id="5"/>
      <w:r w:rsidRPr="00B04100">
        <w:t xml:space="preserve">. Analytical selectivity screening. </w:t>
      </w:r>
      <w:r w:rsidRPr="00B04100">
        <w:rPr>
          <w:b w:val="0"/>
        </w:rPr>
        <w:t>Measured [NH</w:t>
      </w:r>
      <w:r w:rsidRPr="00B04100">
        <w:rPr>
          <w:b w:val="0"/>
          <w:vertAlign w:val="subscript"/>
        </w:rPr>
        <w:t>4</w:t>
      </w:r>
      <w:proofErr w:type="gramStart"/>
      <w:r w:rsidRPr="00B04100">
        <w:rPr>
          <w:b w:val="0"/>
          <w:vertAlign w:val="superscript"/>
        </w:rPr>
        <w:t>+</w:t>
      </w:r>
      <w:r w:rsidRPr="00B04100">
        <w:rPr>
          <w:b w:val="0"/>
          <w:vertAlign w:val="subscript"/>
        </w:rPr>
        <w:t>(</w:t>
      </w:r>
      <w:proofErr w:type="spellStart"/>
      <w:proofErr w:type="gramEnd"/>
      <w:r w:rsidRPr="00B04100">
        <w:rPr>
          <w:b w:val="0"/>
          <w:vertAlign w:val="subscript"/>
        </w:rPr>
        <w:t>aq</w:t>
      </w:r>
      <w:proofErr w:type="spellEnd"/>
      <w:r w:rsidRPr="00B04100">
        <w:rPr>
          <w:b w:val="0"/>
          <w:vertAlign w:val="subscript"/>
        </w:rPr>
        <w:t>)</w:t>
      </w:r>
      <w:r w:rsidRPr="00B04100">
        <w:rPr>
          <w:b w:val="0"/>
        </w:rPr>
        <w:t xml:space="preserve">] in the absence and presence of each </w:t>
      </w:r>
      <w:proofErr w:type="spellStart"/>
      <w:r w:rsidRPr="00B04100">
        <w:rPr>
          <w:b w:val="0"/>
        </w:rPr>
        <w:t>interferent</w:t>
      </w:r>
      <w:proofErr w:type="spellEnd"/>
      <w:r w:rsidRPr="00B04100">
        <w:rPr>
          <w:b w:val="0"/>
        </w:rPr>
        <w:t xml:space="preserve"> concentration for solutions containing 30, 40, 150, 400 or 750 </w:t>
      </w:r>
      <w:proofErr w:type="spellStart"/>
      <w:r w:rsidRPr="00B04100">
        <w:rPr>
          <w:b w:val="0"/>
        </w:rPr>
        <w:t>μM</w:t>
      </w:r>
      <w:proofErr w:type="spellEnd"/>
      <w:r w:rsidRPr="00B04100">
        <w:rPr>
          <w:b w:val="0"/>
        </w:rPr>
        <w:t xml:space="preserve"> NH</w:t>
      </w:r>
      <w:r w:rsidRPr="00B04100">
        <w:rPr>
          <w:b w:val="0"/>
          <w:vertAlign w:val="subscript"/>
        </w:rPr>
        <w:t>4</w:t>
      </w:r>
      <w:r w:rsidRPr="00B04100">
        <w:rPr>
          <w:b w:val="0"/>
          <w:vertAlign w:val="superscript"/>
        </w:rPr>
        <w:t>+</w:t>
      </w:r>
      <w:r w:rsidRPr="00B04100">
        <w:rPr>
          <w:b w:val="0"/>
          <w:vertAlign w:val="subscript"/>
        </w:rPr>
        <w:t>(</w:t>
      </w:r>
      <w:proofErr w:type="spellStart"/>
      <w:r w:rsidRPr="00B04100">
        <w:rPr>
          <w:b w:val="0"/>
          <w:vertAlign w:val="subscript"/>
        </w:rPr>
        <w:t>aq</w:t>
      </w:r>
      <w:proofErr w:type="spellEnd"/>
      <w:r w:rsidRPr="00B04100">
        <w:rPr>
          <w:b w:val="0"/>
          <w:vertAlign w:val="subscript"/>
        </w:rPr>
        <w:t>)</w:t>
      </w:r>
      <w:r w:rsidRPr="00B04100">
        <w:rPr>
          <w:b w:val="0"/>
        </w:rPr>
        <w:t xml:space="preserve"> in PBS. The studied </w:t>
      </w:r>
      <w:proofErr w:type="spellStart"/>
      <w:r w:rsidRPr="00B04100">
        <w:rPr>
          <w:b w:val="0"/>
        </w:rPr>
        <w:t>interferents</w:t>
      </w:r>
      <w:proofErr w:type="spellEnd"/>
      <w:r w:rsidRPr="00B04100">
        <w:rPr>
          <w:b w:val="0"/>
        </w:rPr>
        <w:t xml:space="preserve"> were: </w:t>
      </w:r>
      <w:r w:rsidR="00C70C23" w:rsidRPr="00B04100">
        <w:rPr>
          <w:b w:val="0"/>
        </w:rPr>
        <w:t>Lys</w:t>
      </w:r>
      <w:r w:rsidR="0097787B">
        <w:rPr>
          <w:b w:val="0"/>
        </w:rPr>
        <w:t xml:space="preserve"> (a)</w:t>
      </w:r>
      <w:r w:rsidRPr="00B04100">
        <w:rPr>
          <w:b w:val="0"/>
        </w:rPr>
        <w:t xml:space="preserve">, </w:t>
      </w:r>
      <w:r w:rsidR="00C70C23" w:rsidRPr="00B04100">
        <w:rPr>
          <w:b w:val="0"/>
        </w:rPr>
        <w:t>Met</w:t>
      </w:r>
      <w:r w:rsidR="0097787B">
        <w:rPr>
          <w:b w:val="0"/>
        </w:rPr>
        <w:t xml:space="preserve"> (b)</w:t>
      </w:r>
      <w:r w:rsidRPr="00B04100">
        <w:rPr>
          <w:b w:val="0"/>
        </w:rPr>
        <w:t xml:space="preserve">, </w:t>
      </w:r>
      <w:proofErr w:type="spellStart"/>
      <w:r w:rsidR="00C70C23" w:rsidRPr="00B04100">
        <w:rPr>
          <w:b w:val="0"/>
        </w:rPr>
        <w:t>Phe</w:t>
      </w:r>
      <w:proofErr w:type="spellEnd"/>
      <w:r w:rsidR="0097787B">
        <w:rPr>
          <w:b w:val="0"/>
        </w:rPr>
        <w:t xml:space="preserve"> (c)</w:t>
      </w:r>
      <w:r w:rsidRPr="00B04100">
        <w:rPr>
          <w:b w:val="0"/>
        </w:rPr>
        <w:t xml:space="preserve">, </w:t>
      </w:r>
      <w:proofErr w:type="spellStart"/>
      <w:r w:rsidR="00C70C23" w:rsidRPr="00B04100">
        <w:rPr>
          <w:b w:val="0"/>
        </w:rPr>
        <w:t>P</w:t>
      </w:r>
      <w:r w:rsidRPr="00B04100">
        <w:rPr>
          <w:b w:val="0"/>
        </w:rPr>
        <w:t>yr</w:t>
      </w:r>
      <w:proofErr w:type="spellEnd"/>
      <w:r w:rsidRPr="00B04100">
        <w:rPr>
          <w:b w:val="0"/>
        </w:rPr>
        <w:t xml:space="preserve"> </w:t>
      </w:r>
      <w:r w:rsidR="0097787B">
        <w:rPr>
          <w:b w:val="0"/>
        </w:rPr>
        <w:t>(d),</w:t>
      </w:r>
      <w:r w:rsidRPr="00B04100">
        <w:rPr>
          <w:b w:val="0"/>
        </w:rPr>
        <w:t xml:space="preserve"> and </w:t>
      </w:r>
      <w:proofErr w:type="spellStart"/>
      <w:r w:rsidRPr="00B04100">
        <w:rPr>
          <w:b w:val="0"/>
        </w:rPr>
        <w:t>Bil</w:t>
      </w:r>
      <w:proofErr w:type="spellEnd"/>
      <w:r w:rsidR="0097787B">
        <w:rPr>
          <w:b w:val="0"/>
        </w:rPr>
        <w:t xml:space="preserve"> (e)</w:t>
      </w:r>
      <w:r w:rsidRPr="00B04100">
        <w:rPr>
          <w:b w:val="0"/>
        </w:rPr>
        <w:t xml:space="preserve">. Results are shown as exact measured values and mean ± SD (n = 5 independently prepared QC </w:t>
      </w:r>
      <w:r w:rsidR="0097787B">
        <w:rPr>
          <w:b w:val="0"/>
        </w:rPr>
        <w:t>replicates</w:t>
      </w:r>
      <w:r w:rsidR="0097787B" w:rsidRPr="00B04100">
        <w:rPr>
          <w:b w:val="0"/>
        </w:rPr>
        <w:t xml:space="preserve"> </w:t>
      </w:r>
      <w:r w:rsidRPr="00B04100">
        <w:rPr>
          <w:b w:val="0"/>
        </w:rPr>
        <w:t xml:space="preserve">with or without </w:t>
      </w:r>
      <w:proofErr w:type="spellStart"/>
      <w:r w:rsidRPr="00B04100">
        <w:rPr>
          <w:b w:val="0"/>
        </w:rPr>
        <w:t>interferent</w:t>
      </w:r>
      <w:proofErr w:type="spellEnd"/>
      <w:r w:rsidRPr="00B04100">
        <w:rPr>
          <w:b w:val="0"/>
        </w:rPr>
        <w:t>)</w:t>
      </w:r>
      <w:r w:rsidR="00657B1C">
        <w:rPr>
          <w:b w:val="0"/>
        </w:rPr>
        <w:t xml:space="preserve">; </w:t>
      </w:r>
      <w:r w:rsidR="00657B1C" w:rsidRPr="00657B1C">
        <w:rPr>
          <w:b w:val="0"/>
        </w:rPr>
        <w:t>error bars may be smaller than symbols</w:t>
      </w:r>
      <w:r w:rsidRPr="00B04100">
        <w:rPr>
          <w:b w:val="0"/>
        </w:rPr>
        <w:t xml:space="preserve">. </w:t>
      </w:r>
      <w:r w:rsidR="00450E9B" w:rsidRPr="00B04100">
        <w:rPr>
          <w:b w:val="0"/>
        </w:rPr>
        <w:t xml:space="preserve">The additional data presented here for Lys, </w:t>
      </w:r>
      <w:proofErr w:type="spellStart"/>
      <w:r w:rsidR="00450E9B" w:rsidRPr="00B04100">
        <w:rPr>
          <w:b w:val="0"/>
        </w:rPr>
        <w:t>Pyr</w:t>
      </w:r>
      <w:proofErr w:type="spellEnd"/>
      <w:r w:rsidR="0097787B">
        <w:rPr>
          <w:b w:val="0"/>
        </w:rPr>
        <w:t>,</w:t>
      </w:r>
      <w:r w:rsidR="00450E9B" w:rsidRPr="00B04100">
        <w:rPr>
          <w:b w:val="0"/>
        </w:rPr>
        <w:t xml:space="preserve"> and </w:t>
      </w:r>
      <w:proofErr w:type="spellStart"/>
      <w:r w:rsidR="00450E9B" w:rsidRPr="00B04100">
        <w:rPr>
          <w:b w:val="0"/>
        </w:rPr>
        <w:t>Bil</w:t>
      </w:r>
      <w:proofErr w:type="spellEnd"/>
      <w:r w:rsidR="00450E9B" w:rsidRPr="00B04100">
        <w:rPr>
          <w:b w:val="0"/>
        </w:rPr>
        <w:t xml:space="preserve"> as compared to </w:t>
      </w:r>
      <w:r w:rsidR="00450E9B" w:rsidRPr="00B04100">
        <w:t>Figure 4</w:t>
      </w:r>
      <w:r w:rsidR="00450E9B" w:rsidRPr="00B04100">
        <w:rPr>
          <w:b w:val="0"/>
        </w:rPr>
        <w:t xml:space="preserve"> are those for [NH</w:t>
      </w:r>
      <w:r w:rsidR="00450E9B" w:rsidRPr="00B04100">
        <w:rPr>
          <w:b w:val="0"/>
          <w:vertAlign w:val="subscript"/>
        </w:rPr>
        <w:t>4</w:t>
      </w:r>
      <w:proofErr w:type="gramStart"/>
      <w:r w:rsidR="00450E9B" w:rsidRPr="00B04100">
        <w:rPr>
          <w:b w:val="0"/>
          <w:vertAlign w:val="superscript"/>
        </w:rPr>
        <w:t>+</w:t>
      </w:r>
      <w:r w:rsidR="00450E9B" w:rsidRPr="00B04100">
        <w:rPr>
          <w:b w:val="0"/>
          <w:vertAlign w:val="subscript"/>
        </w:rPr>
        <w:t>(</w:t>
      </w:r>
      <w:proofErr w:type="spellStart"/>
      <w:proofErr w:type="gramEnd"/>
      <w:r w:rsidR="00450E9B" w:rsidRPr="00B04100">
        <w:rPr>
          <w:b w:val="0"/>
          <w:vertAlign w:val="subscript"/>
        </w:rPr>
        <w:t>aq</w:t>
      </w:r>
      <w:proofErr w:type="spellEnd"/>
      <w:r w:rsidR="00450E9B" w:rsidRPr="00B04100">
        <w:rPr>
          <w:b w:val="0"/>
          <w:vertAlign w:val="subscript"/>
        </w:rPr>
        <w:t>)</w:t>
      </w:r>
      <w:r w:rsidR="00450E9B" w:rsidRPr="00B04100">
        <w:rPr>
          <w:b w:val="0"/>
        </w:rPr>
        <w:t xml:space="preserve">] of 40 and 400 </w:t>
      </w:r>
      <w:r w:rsidR="00450E9B" w:rsidRPr="00B04100">
        <w:rPr>
          <w:b w:val="0"/>
          <w:lang w:val="el-GR"/>
        </w:rPr>
        <w:t>μ</w:t>
      </w:r>
      <w:r w:rsidR="00450E9B" w:rsidRPr="00B04100">
        <w:rPr>
          <w:b w:val="0"/>
        </w:rPr>
        <w:t xml:space="preserve">M. </w:t>
      </w:r>
      <w:r w:rsidRPr="00B04100">
        <w:rPr>
          <w:b w:val="0"/>
        </w:rPr>
        <w:t xml:space="preserve">Conditions: </w:t>
      </w:r>
      <w:proofErr w:type="spellStart"/>
      <w:r w:rsidRPr="00B04100">
        <w:rPr>
          <w:b w:val="0"/>
        </w:rPr>
        <w:t>pH</w:t>
      </w:r>
      <w:r w:rsidRPr="00B04100">
        <w:rPr>
          <w:b w:val="0"/>
          <w:vertAlign w:val="subscript"/>
        </w:rPr>
        <w:t>in</w:t>
      </w:r>
      <w:proofErr w:type="spellEnd"/>
      <w:r w:rsidRPr="00B04100">
        <w:rPr>
          <w:b w:val="0"/>
        </w:rPr>
        <w:t xml:space="preserve"> 6.0, </w:t>
      </w:r>
      <w:proofErr w:type="spellStart"/>
      <w:r w:rsidRPr="00B04100">
        <w:rPr>
          <w:b w:val="0"/>
        </w:rPr>
        <w:t>pH</w:t>
      </w:r>
      <w:r w:rsidRPr="00B04100">
        <w:rPr>
          <w:b w:val="0"/>
          <w:vertAlign w:val="subscript"/>
        </w:rPr>
        <w:t>out</w:t>
      </w:r>
      <w:proofErr w:type="spellEnd"/>
      <w:r w:rsidRPr="00B04100">
        <w:rPr>
          <w:b w:val="0"/>
        </w:rPr>
        <w:t> 8.2, φ = 40</w:t>
      </w:r>
      <w:r w:rsidR="00E32990">
        <w:rPr>
          <w:b w:val="0"/>
        </w:rPr>
        <w:t xml:space="preserve"> </w:t>
      </w:r>
      <w:proofErr w:type="spellStart"/>
      <w:r w:rsidR="00E32990">
        <w:rPr>
          <w:b w:val="0"/>
        </w:rPr>
        <w:t>vol</w:t>
      </w:r>
      <w:proofErr w:type="spellEnd"/>
      <w:r w:rsidRPr="00B04100">
        <w:rPr>
          <w:b w:val="0"/>
        </w:rPr>
        <w:t>%, [HPTS</w:t>
      </w:r>
      <w:proofErr w:type="gramStart"/>
      <w:r w:rsidRPr="00B04100">
        <w:rPr>
          <w:b w:val="0"/>
        </w:rPr>
        <w:t>]</w:t>
      </w:r>
      <w:r w:rsidRPr="00B04100">
        <w:rPr>
          <w:b w:val="0"/>
          <w:vertAlign w:val="subscript"/>
        </w:rPr>
        <w:t>in</w:t>
      </w:r>
      <w:proofErr w:type="gramEnd"/>
      <w:r w:rsidRPr="00B04100">
        <w:rPr>
          <w:b w:val="0"/>
          <w:vertAlign w:val="subscript"/>
        </w:rPr>
        <w:t> </w:t>
      </w:r>
      <w:r w:rsidRPr="00B04100">
        <w:rPr>
          <w:b w:val="0"/>
        </w:rPr>
        <w:t>= 1 </w:t>
      </w:r>
      <w:proofErr w:type="spellStart"/>
      <w:r w:rsidRPr="00B04100">
        <w:rPr>
          <w:b w:val="0"/>
        </w:rPr>
        <w:t>mM</w:t>
      </w:r>
      <w:proofErr w:type="spellEnd"/>
      <w:r w:rsidRPr="00B04100">
        <w:rPr>
          <w:b w:val="0"/>
        </w:rPr>
        <w:t>, [HPTS]</w:t>
      </w:r>
      <w:r w:rsidRPr="00B04100">
        <w:rPr>
          <w:b w:val="0"/>
          <w:vertAlign w:val="subscript"/>
        </w:rPr>
        <w:t>assay</w:t>
      </w:r>
      <w:r w:rsidRPr="00B04100">
        <w:rPr>
          <w:b w:val="0"/>
        </w:rPr>
        <w:t xml:space="preserve"> = 0.4 µM. </w:t>
      </w:r>
      <w:r w:rsidR="00F520E8" w:rsidRPr="00F520E8">
        <w:rPr>
          <w:b w:val="0"/>
        </w:rPr>
        <w:t xml:space="preserve">For each </w:t>
      </w:r>
      <w:proofErr w:type="spellStart"/>
      <w:r w:rsidR="00F520E8" w:rsidRPr="00F520E8">
        <w:rPr>
          <w:b w:val="0"/>
        </w:rPr>
        <w:t>interferent</w:t>
      </w:r>
      <w:proofErr w:type="spellEnd"/>
      <w:r w:rsidR="00F520E8" w:rsidRPr="00F520E8">
        <w:rPr>
          <w:b w:val="0"/>
        </w:rPr>
        <w:t>, Brown-Forsythe and Welch ANOVA (parametric; unmatched) statistical analysis was performed with Holm-</w:t>
      </w:r>
      <w:proofErr w:type="spellStart"/>
      <w:r w:rsidR="00F520E8" w:rsidRPr="00F520E8">
        <w:rPr>
          <w:b w:val="0"/>
        </w:rPr>
        <w:t>Sidak’s</w:t>
      </w:r>
      <w:proofErr w:type="spellEnd"/>
      <w:r w:rsidR="00F520E8" w:rsidRPr="00F520E8">
        <w:rPr>
          <w:b w:val="0"/>
        </w:rPr>
        <w:t xml:space="preserve"> multiple comparison tests, </w:t>
      </w:r>
      <w:r w:rsidR="00F520E8" w:rsidRPr="00F520E8">
        <w:rPr>
          <w:b w:val="0"/>
          <w:iCs w:val="0"/>
        </w:rPr>
        <w:t xml:space="preserve">where ns, *, **, *** and # correspond to p&gt;0.05, p≤0.05, p≤0.01, p≤0.001 and </w:t>
      </w:r>
      <w:proofErr w:type="spellStart"/>
      <w:r w:rsidR="00F520E8" w:rsidRPr="00F520E8">
        <w:rPr>
          <w:b w:val="0"/>
          <w:iCs w:val="0"/>
        </w:rPr>
        <w:t>and</w:t>
      </w:r>
      <w:proofErr w:type="spellEnd"/>
      <w:r w:rsidR="00F520E8" w:rsidRPr="00F520E8">
        <w:rPr>
          <w:b w:val="0"/>
          <w:iCs w:val="0"/>
        </w:rPr>
        <w:t xml:space="preserve"> p≤0.0001, respectively</w:t>
      </w:r>
      <w:r w:rsidR="00F520E8" w:rsidRPr="00F520E8">
        <w:rPr>
          <w:b w:val="0"/>
        </w:rPr>
        <w:t>.</w:t>
      </w:r>
    </w:p>
    <w:p w14:paraId="61AACC49" w14:textId="77777777" w:rsidR="00F520E8" w:rsidRPr="00F520E8" w:rsidRDefault="00F520E8" w:rsidP="00F520E8"/>
    <w:p w14:paraId="08EEE959" w14:textId="7393E4D7" w:rsidR="00DE40FF" w:rsidRPr="00B04100" w:rsidRDefault="00753926" w:rsidP="00B71F0E">
      <w:pPr>
        <w:pStyle w:val="FigureCaption"/>
        <w:keepNext/>
        <w:jc w:val="center"/>
      </w:pPr>
      <w:r w:rsidRPr="00B04100">
        <w:rPr>
          <w:noProof/>
          <w:lang w:val="en-CA" w:eastAsia="en-CA"/>
        </w:rPr>
        <w:drawing>
          <wp:inline distT="0" distB="0" distL="0" distR="0" wp14:anchorId="0BBEEEF0" wp14:editId="36E13725">
            <wp:extent cx="3008832" cy="2427841"/>
            <wp:effectExtent l="0" t="0" r="127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o5uM_2o5mM_190702_V3_PAPER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32" cy="2427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4D6742" w14:textId="69151C07" w:rsidR="00DE40FF" w:rsidRPr="00B04100" w:rsidRDefault="00DE40FF" w:rsidP="00DE40FF">
      <w:pPr>
        <w:pStyle w:val="Caption"/>
        <w:rPr>
          <w:b w:val="0"/>
        </w:rPr>
      </w:pPr>
      <w:bookmarkStart w:id="6" w:name="_Ref68540093"/>
      <w:r w:rsidRPr="00B04100">
        <w:t>Figure S</w:t>
      </w:r>
      <w:r w:rsidR="00214D78">
        <w:rPr>
          <w:noProof/>
        </w:rPr>
        <w:fldChar w:fldCharType="begin"/>
      </w:r>
      <w:r w:rsidR="00214D78">
        <w:rPr>
          <w:noProof/>
        </w:rPr>
        <w:instrText xml:space="preserve"> SEQ Figure_S \* ARABIC </w:instrText>
      </w:r>
      <w:r w:rsidR="00214D78">
        <w:rPr>
          <w:noProof/>
        </w:rPr>
        <w:fldChar w:fldCharType="separate"/>
      </w:r>
      <w:r w:rsidR="00094014" w:rsidRPr="00B04100">
        <w:rPr>
          <w:noProof/>
        </w:rPr>
        <w:t>7</w:t>
      </w:r>
      <w:r w:rsidR="00214D78">
        <w:rPr>
          <w:noProof/>
        </w:rPr>
        <w:fldChar w:fldCharType="end"/>
      </w:r>
      <w:bookmarkEnd w:id="6"/>
      <w:r w:rsidRPr="00B04100">
        <w:t xml:space="preserve">. </w:t>
      </w:r>
      <w:r w:rsidR="0097787B">
        <w:t>Ammonia</w:t>
      </w:r>
      <w:r w:rsidR="001E7930" w:rsidRPr="00B04100">
        <w:t xml:space="preserve"> a</w:t>
      </w:r>
      <w:r w:rsidRPr="00B04100">
        <w:t xml:space="preserve">ssay performance </w:t>
      </w:r>
      <w:r w:rsidR="001E7930" w:rsidRPr="00B04100">
        <w:t>in</w:t>
      </w:r>
      <w:r w:rsidRPr="00B04100">
        <w:t xml:space="preserve"> </w:t>
      </w:r>
      <w:r w:rsidR="0009045A">
        <w:t xml:space="preserve">PBS </w:t>
      </w:r>
      <w:r w:rsidR="0097787B">
        <w:t xml:space="preserve">using modified </w:t>
      </w:r>
      <w:proofErr w:type="spellStart"/>
      <w:r w:rsidR="0097787B" w:rsidRPr="00B04100">
        <w:t>PoSo</w:t>
      </w:r>
      <w:proofErr w:type="spellEnd"/>
      <w:r w:rsidR="0097787B" w:rsidRPr="00B04100">
        <w:t>-HPTS</w:t>
      </w:r>
      <w:r w:rsidR="001E7930" w:rsidRPr="00B04100">
        <w:t xml:space="preserve">. </w:t>
      </w:r>
      <w:r w:rsidR="00471BC7" w:rsidRPr="00B04100">
        <w:rPr>
          <w:b w:val="0"/>
        </w:rPr>
        <w:t>Fraction of calibration levels (</w:t>
      </w:r>
      <w:r w:rsidR="00D225A8" w:rsidRPr="00B04100">
        <w:rPr>
          <w:b w:val="0"/>
        </w:rPr>
        <w:t>10 levels</w:t>
      </w:r>
      <w:r w:rsidR="00DC017E">
        <w:rPr>
          <w:b w:val="0"/>
        </w:rPr>
        <w:t>, 30</w:t>
      </w:r>
      <w:r w:rsidR="00DC017E">
        <w:rPr>
          <w:b w:val="0"/>
        </w:rPr>
        <w:softHyphen/>
      </w:r>
      <w:r w:rsidR="00DC017E" w:rsidRPr="00DC017E">
        <w:rPr>
          <w:b w:val="0"/>
        </w:rPr>
        <w:t xml:space="preserve">–800 </w:t>
      </w:r>
      <w:r w:rsidR="00DC017E">
        <w:rPr>
          <w:b w:val="0"/>
          <w:lang w:val="el-GR"/>
        </w:rPr>
        <w:t>μ</w:t>
      </w:r>
      <w:r w:rsidR="00DC017E">
        <w:rPr>
          <w:b w:val="0"/>
        </w:rPr>
        <w:t xml:space="preserve">M </w:t>
      </w:r>
      <w:r w:rsidR="00DC017E" w:rsidRPr="00B04100">
        <w:rPr>
          <w:b w:val="0"/>
        </w:rPr>
        <w:t>NH</w:t>
      </w:r>
      <w:r w:rsidR="00DC017E" w:rsidRPr="00B04100">
        <w:rPr>
          <w:b w:val="0"/>
          <w:vertAlign w:val="subscript"/>
        </w:rPr>
        <w:t>4</w:t>
      </w:r>
      <w:proofErr w:type="gramStart"/>
      <w:r w:rsidR="00DC017E" w:rsidRPr="00B04100">
        <w:rPr>
          <w:b w:val="0"/>
          <w:vertAlign w:val="superscript"/>
        </w:rPr>
        <w:t>+</w:t>
      </w:r>
      <w:r w:rsidR="00DC017E" w:rsidRPr="00B04100">
        <w:rPr>
          <w:b w:val="0"/>
          <w:vertAlign w:val="subscript"/>
        </w:rPr>
        <w:t>(</w:t>
      </w:r>
      <w:proofErr w:type="spellStart"/>
      <w:proofErr w:type="gramEnd"/>
      <w:r w:rsidR="00DC017E" w:rsidRPr="00B04100">
        <w:rPr>
          <w:b w:val="0"/>
          <w:vertAlign w:val="subscript"/>
        </w:rPr>
        <w:t>aq</w:t>
      </w:r>
      <w:proofErr w:type="spellEnd"/>
      <w:r w:rsidR="00DC017E" w:rsidRPr="00B04100">
        <w:rPr>
          <w:b w:val="0"/>
          <w:vertAlign w:val="subscript"/>
        </w:rPr>
        <w:t>)</w:t>
      </w:r>
      <w:r w:rsidR="00DC017E" w:rsidRPr="00DC017E">
        <w:rPr>
          <w:b w:val="0"/>
        </w:rPr>
        <w:t xml:space="preserve"> in PBS</w:t>
      </w:r>
      <w:r w:rsidR="00471BC7" w:rsidRPr="00B04100">
        <w:rPr>
          <w:b w:val="0"/>
        </w:rPr>
        <w:t xml:space="preserve">), independently prepared QC replicates </w:t>
      </w:r>
      <w:r w:rsidR="00E50DF6" w:rsidRPr="00B04100">
        <w:rPr>
          <w:b w:val="0"/>
        </w:rPr>
        <w:t>(n=4</w:t>
      </w:r>
      <w:r w:rsidR="00471BC7" w:rsidRPr="00B04100">
        <w:rPr>
          <w:b w:val="0"/>
        </w:rPr>
        <w:t>)</w:t>
      </w:r>
      <w:r w:rsidR="00E50DF6" w:rsidRPr="00B04100">
        <w:rPr>
          <w:b w:val="0"/>
        </w:rPr>
        <w:t xml:space="preserve"> per level</w:t>
      </w:r>
      <w:r w:rsidR="0097787B">
        <w:rPr>
          <w:b w:val="0"/>
        </w:rPr>
        <w:t>,</w:t>
      </w:r>
      <w:r w:rsidR="00E50DF6" w:rsidRPr="00B04100">
        <w:rPr>
          <w:b w:val="0"/>
        </w:rPr>
        <w:t xml:space="preserve"> and total QCs (4 </w:t>
      </w:r>
      <w:r w:rsidR="00471BC7" w:rsidRPr="00B04100">
        <w:rPr>
          <w:b w:val="0"/>
        </w:rPr>
        <w:t>levels, n=</w:t>
      </w:r>
      <w:r w:rsidR="00E50DF6" w:rsidRPr="00B04100">
        <w:rPr>
          <w:b w:val="0"/>
        </w:rPr>
        <w:t>4</w:t>
      </w:r>
      <w:r w:rsidR="00471BC7" w:rsidRPr="00B04100">
        <w:rPr>
          <w:b w:val="0"/>
        </w:rPr>
        <w:t xml:space="preserve"> replicates per level) with assay-determined [NH</w:t>
      </w:r>
      <w:r w:rsidR="00471BC7" w:rsidRPr="00B04100">
        <w:rPr>
          <w:b w:val="0"/>
          <w:vertAlign w:val="subscript"/>
        </w:rPr>
        <w:t>4</w:t>
      </w:r>
      <w:r w:rsidR="00471BC7" w:rsidRPr="00B04100">
        <w:rPr>
          <w:b w:val="0"/>
          <w:vertAlign w:val="superscript"/>
        </w:rPr>
        <w:t>+</w:t>
      </w:r>
      <w:r w:rsidR="00471BC7" w:rsidRPr="00B04100">
        <w:rPr>
          <w:b w:val="0"/>
          <w:vertAlign w:val="subscript"/>
        </w:rPr>
        <w:t>(</w:t>
      </w:r>
      <w:proofErr w:type="spellStart"/>
      <w:r w:rsidR="00471BC7" w:rsidRPr="00B04100">
        <w:rPr>
          <w:b w:val="0"/>
          <w:vertAlign w:val="subscript"/>
        </w:rPr>
        <w:t>aq</w:t>
      </w:r>
      <w:proofErr w:type="spellEnd"/>
      <w:r w:rsidR="00471BC7" w:rsidRPr="00B04100">
        <w:rPr>
          <w:b w:val="0"/>
          <w:vertAlign w:val="subscript"/>
        </w:rPr>
        <w:t>)</w:t>
      </w:r>
      <w:r w:rsidR="00471BC7" w:rsidRPr="00B04100">
        <w:rPr>
          <w:b w:val="0"/>
        </w:rPr>
        <w:t>] having RE</w:t>
      </w:r>
      <w:r w:rsidR="00D225A8" w:rsidRPr="00B04100">
        <w:rPr>
          <w:b w:val="0"/>
        </w:rPr>
        <w:t xml:space="preserve"> within ±15% (or ±20% for LLOQ)</w:t>
      </w:r>
      <w:r w:rsidR="00471BC7" w:rsidRPr="00B04100">
        <w:rPr>
          <w:b w:val="0"/>
        </w:rPr>
        <w:t>. Dashed lines indicate the minimum acceptable fractions in each category in accordance with EMA</w:t>
      </w:r>
      <w:r w:rsidR="00D225A8" w:rsidRPr="00B04100">
        <w:rPr>
          <w:b w:val="0"/>
        </w:rPr>
        <w:fldChar w:fldCharType="begin"/>
      </w:r>
      <w:r w:rsidR="00071183">
        <w:rPr>
          <w:b w:val="0"/>
        </w:rPr>
        <w:instrText xml:space="preserve"> ADDIN EN.CITE &lt;EndNote&gt;&lt;Cite ExcludeAuth="1"&gt;&lt;Year&gt;2011&lt;/Year&gt;&lt;RecNum&gt;509&lt;/RecNum&gt;&lt;DisplayText&gt;&lt;style face="superscript"&gt;24&lt;/style&gt;&lt;/DisplayText&gt;&lt;record&gt;&lt;rec-number&gt;509&lt;/rec-number&gt;&lt;foreign-keys&gt;&lt;key app="EN" db-id="zwzspdswy55ww6e0p0u5reay0a2pfse9tv92" timestamp="1528912245"&gt;509&lt;/key&gt;&lt;/foreign-keys&gt;&lt;ref-type name="Government Document"&gt;46&lt;/ref-type&gt;&lt;contributors&gt;&lt;/contributors&gt;&lt;titles&gt;&lt;title&gt;Guideline on bioanalytical method validation &lt;/title&gt;&lt;/titles&gt;&lt;dates&gt;&lt;year&gt;2011&lt;/year&gt;&lt;/dates&gt;&lt;publisher&gt;EMA: Committee for Medicinal Products for Human Use (CHMP)&lt;/publisher&gt;&lt;urls&gt;&lt;/urls&gt;&lt;/record&gt;&lt;/Cite&gt;&lt;/EndNote&gt;</w:instrText>
      </w:r>
      <w:r w:rsidR="00D225A8" w:rsidRPr="00B04100">
        <w:rPr>
          <w:b w:val="0"/>
        </w:rPr>
        <w:fldChar w:fldCharType="separate"/>
      </w:r>
      <w:r w:rsidR="00071183" w:rsidRPr="00071183">
        <w:rPr>
          <w:b w:val="0"/>
          <w:noProof/>
          <w:vertAlign w:val="superscript"/>
        </w:rPr>
        <w:t>24</w:t>
      </w:r>
      <w:r w:rsidR="00D225A8" w:rsidRPr="00B04100">
        <w:rPr>
          <w:b w:val="0"/>
        </w:rPr>
        <w:fldChar w:fldCharType="end"/>
      </w:r>
      <w:r w:rsidR="00471BC7" w:rsidRPr="00B04100">
        <w:rPr>
          <w:b w:val="0"/>
        </w:rPr>
        <w:t xml:space="preserve"> and FDA</w:t>
      </w:r>
      <w:r w:rsidR="00471BC7" w:rsidRPr="00B04100">
        <w:rPr>
          <w:b w:val="0"/>
          <w:vertAlign w:val="superscript"/>
        </w:rPr>
        <w:fldChar w:fldCharType="begin"/>
      </w:r>
      <w:r w:rsidR="00071183">
        <w:rPr>
          <w:b w:val="0"/>
          <w:vertAlign w:val="superscript"/>
        </w:rPr>
        <w:instrText xml:space="preserve"> ADDIN EN.CITE &lt;EndNote&gt;&lt;Cite ExcludeAuth="1"&gt;&lt;Year&gt;2018&lt;/Year&gt;&lt;RecNum&gt;508&lt;/RecNum&gt;&lt;DisplayText&gt;&lt;style face="superscript"&gt;23&lt;/style&gt;&lt;/DisplayText&gt;&lt;record&gt;&lt;rec-number&gt;508&lt;/rec-number&gt;&lt;foreign-keys&gt;&lt;key app="EN" db-id="zwzspdswy55ww6e0p0u5reay0a2pfse9tv92" timestamp="1528911761"&gt;508&lt;/key&gt;&lt;/foreign-keys&gt;&lt;ref-type name="Government Document"&gt;46&lt;/ref-type&gt;&lt;contributors&gt;&lt;/contributors&gt;&lt;titles&gt;&lt;title&gt;Bioanalytical method validation: guidance for industry&lt;/title&gt;&lt;/titles&gt;&lt;dates&gt;&lt;year&gt;2018&lt;/year&gt;&lt;/dates&gt;&lt;publisher&gt;U.S. FDA: Department of Health and Human Services, Center for Drug Evaluation and Research (CDER), Center of Veterinary Medicine (CVM)&lt;/publisher&gt;&lt;urls&gt;&lt;/urls&gt;&lt;/record&gt;&lt;/Cite&gt;&lt;/EndNote&gt;</w:instrText>
      </w:r>
      <w:r w:rsidR="00471BC7" w:rsidRPr="00B04100">
        <w:rPr>
          <w:b w:val="0"/>
          <w:vertAlign w:val="superscript"/>
        </w:rPr>
        <w:fldChar w:fldCharType="separate"/>
      </w:r>
      <w:r w:rsidR="00071183">
        <w:rPr>
          <w:b w:val="0"/>
          <w:noProof/>
          <w:vertAlign w:val="superscript"/>
        </w:rPr>
        <w:t>23</w:t>
      </w:r>
      <w:r w:rsidR="00471BC7" w:rsidRPr="00B04100">
        <w:rPr>
          <w:b w:val="0"/>
          <w:vertAlign w:val="superscript"/>
        </w:rPr>
        <w:fldChar w:fldCharType="end"/>
      </w:r>
      <w:r w:rsidR="00471BC7" w:rsidRPr="00B04100">
        <w:rPr>
          <w:b w:val="0"/>
        </w:rPr>
        <w:t xml:space="preserve">. </w:t>
      </w:r>
      <w:r w:rsidR="001E7930" w:rsidRPr="00B04100">
        <w:rPr>
          <w:b w:val="0"/>
        </w:rPr>
        <w:t xml:space="preserve">Conditions: </w:t>
      </w:r>
      <w:proofErr w:type="spellStart"/>
      <w:r w:rsidR="001E7930" w:rsidRPr="00B04100">
        <w:rPr>
          <w:b w:val="0"/>
        </w:rPr>
        <w:t>pH</w:t>
      </w:r>
      <w:r w:rsidR="001E7930" w:rsidRPr="00B04100">
        <w:rPr>
          <w:b w:val="0"/>
          <w:vertAlign w:val="subscript"/>
        </w:rPr>
        <w:t>in</w:t>
      </w:r>
      <w:proofErr w:type="spellEnd"/>
      <w:r w:rsidR="001E7930" w:rsidRPr="00B04100">
        <w:rPr>
          <w:b w:val="0"/>
        </w:rPr>
        <w:t xml:space="preserve"> 6.0, </w:t>
      </w:r>
      <w:proofErr w:type="spellStart"/>
      <w:r w:rsidR="001E7930" w:rsidRPr="00B04100">
        <w:rPr>
          <w:b w:val="0"/>
        </w:rPr>
        <w:t>pH</w:t>
      </w:r>
      <w:r w:rsidR="001E7930" w:rsidRPr="00B04100">
        <w:rPr>
          <w:b w:val="0"/>
          <w:vertAlign w:val="subscript"/>
        </w:rPr>
        <w:t>out</w:t>
      </w:r>
      <w:proofErr w:type="spellEnd"/>
      <w:r w:rsidR="001E7930" w:rsidRPr="00B04100">
        <w:rPr>
          <w:b w:val="0"/>
        </w:rPr>
        <w:t> 8.2, φ = 40</w:t>
      </w:r>
      <w:r w:rsidR="00A42A30">
        <w:rPr>
          <w:b w:val="0"/>
        </w:rPr>
        <w:t xml:space="preserve"> </w:t>
      </w:r>
      <w:proofErr w:type="spellStart"/>
      <w:r w:rsidR="00A42A30">
        <w:rPr>
          <w:b w:val="0"/>
        </w:rPr>
        <w:t>vol</w:t>
      </w:r>
      <w:proofErr w:type="spellEnd"/>
      <w:r w:rsidR="001E7930" w:rsidRPr="00B04100">
        <w:rPr>
          <w:b w:val="0"/>
        </w:rPr>
        <w:t>%, [HPTS</w:t>
      </w:r>
      <w:proofErr w:type="gramStart"/>
      <w:r w:rsidR="001E7930" w:rsidRPr="00B04100">
        <w:rPr>
          <w:b w:val="0"/>
        </w:rPr>
        <w:t>]</w:t>
      </w:r>
      <w:r w:rsidR="001E7930" w:rsidRPr="00B04100">
        <w:rPr>
          <w:b w:val="0"/>
          <w:vertAlign w:val="subscript"/>
        </w:rPr>
        <w:t>in</w:t>
      </w:r>
      <w:proofErr w:type="gramEnd"/>
      <w:r w:rsidR="001E7930" w:rsidRPr="00B04100">
        <w:rPr>
          <w:b w:val="0"/>
        </w:rPr>
        <w:t> = 2.5 </w:t>
      </w:r>
      <w:proofErr w:type="spellStart"/>
      <w:r w:rsidR="001E7930" w:rsidRPr="00B04100">
        <w:rPr>
          <w:b w:val="0"/>
        </w:rPr>
        <w:t>mM</w:t>
      </w:r>
      <w:proofErr w:type="spellEnd"/>
      <w:r w:rsidR="001E7930" w:rsidRPr="00B04100">
        <w:rPr>
          <w:b w:val="0"/>
        </w:rPr>
        <w:t>, [HPTS]</w:t>
      </w:r>
      <w:r w:rsidR="001E7930" w:rsidRPr="00B04100">
        <w:rPr>
          <w:b w:val="0"/>
          <w:vertAlign w:val="subscript"/>
        </w:rPr>
        <w:t>assay</w:t>
      </w:r>
      <w:r w:rsidR="001E7930" w:rsidRPr="00B04100">
        <w:rPr>
          <w:b w:val="0"/>
        </w:rPr>
        <w:t xml:space="preserve"> = 2.5 µM.</w:t>
      </w:r>
    </w:p>
    <w:p w14:paraId="5228B0EF" w14:textId="257F8B26" w:rsidR="006132A5" w:rsidRPr="00B04100" w:rsidRDefault="006132A5" w:rsidP="00744C32">
      <w:pPr>
        <w:pStyle w:val="FigureCaption"/>
      </w:pPr>
    </w:p>
    <w:p w14:paraId="166EC765" w14:textId="37270954" w:rsidR="006132A5" w:rsidRPr="00B04100" w:rsidRDefault="00753926" w:rsidP="006132A5">
      <w:pPr>
        <w:pStyle w:val="Figure"/>
      </w:pPr>
      <w:r w:rsidRPr="00B04100">
        <w:rPr>
          <w:lang w:val="en-CA" w:eastAsia="en-CA"/>
        </w:rPr>
        <w:lastRenderedPageBreak/>
        <w:drawing>
          <wp:inline distT="0" distB="0" distL="0" distR="0" wp14:anchorId="6F9DBAE6" wp14:editId="4FF50567">
            <wp:extent cx="5972810" cy="1688496"/>
            <wp:effectExtent l="0" t="0" r="0" b="63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igure_S7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1688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43938" w14:textId="3204591E" w:rsidR="006132A5" w:rsidRDefault="006132A5" w:rsidP="006132A5">
      <w:pPr>
        <w:pStyle w:val="FigureCaption"/>
        <w:rPr>
          <w:lang w:val="en-GB"/>
        </w:rPr>
      </w:pPr>
      <w:bookmarkStart w:id="7" w:name="_Ref65960360"/>
      <w:r w:rsidRPr="00B04100">
        <w:rPr>
          <w:b/>
        </w:rPr>
        <w:t>Figure S</w:t>
      </w:r>
      <w:r w:rsidRPr="00B04100">
        <w:rPr>
          <w:b/>
        </w:rPr>
        <w:fldChar w:fldCharType="begin"/>
      </w:r>
      <w:r w:rsidRPr="00B04100">
        <w:rPr>
          <w:b/>
        </w:rPr>
        <w:instrText xml:space="preserve"> SEQ Figure_S \* ARABIC </w:instrText>
      </w:r>
      <w:r w:rsidRPr="00B04100">
        <w:rPr>
          <w:b/>
        </w:rPr>
        <w:fldChar w:fldCharType="separate"/>
      </w:r>
      <w:r w:rsidR="00094014" w:rsidRPr="00B04100">
        <w:rPr>
          <w:b/>
          <w:noProof/>
        </w:rPr>
        <w:t>8</w:t>
      </w:r>
      <w:r w:rsidRPr="00B04100">
        <w:rPr>
          <w:b/>
        </w:rPr>
        <w:fldChar w:fldCharType="end"/>
      </w:r>
      <w:bookmarkEnd w:id="7"/>
      <w:r w:rsidRPr="00B04100">
        <w:rPr>
          <w:b/>
        </w:rPr>
        <w:t xml:space="preserve">. </w:t>
      </w:r>
      <w:r w:rsidRPr="00B04100">
        <w:rPr>
          <w:b/>
          <w:bCs/>
          <w:lang w:val="en-GB"/>
        </w:rPr>
        <w:t>Fluorescence properties of SNARF</w:t>
      </w:r>
      <w:r w:rsidR="0009045A">
        <w:rPr>
          <w:b/>
          <w:bCs/>
          <w:lang w:val="en-GB"/>
        </w:rPr>
        <w:t>™</w:t>
      </w:r>
      <w:r w:rsidR="00DA5ACF">
        <w:rPr>
          <w:b/>
          <w:bCs/>
          <w:lang w:val="en-GB"/>
        </w:rPr>
        <w:t xml:space="preserve">-4F and </w:t>
      </w:r>
      <w:proofErr w:type="spellStart"/>
      <w:r w:rsidR="00DA5ACF">
        <w:rPr>
          <w:b/>
          <w:bCs/>
          <w:lang w:val="en-GB"/>
        </w:rPr>
        <w:t>PoSo</w:t>
      </w:r>
      <w:proofErr w:type="spellEnd"/>
      <w:r w:rsidR="00DA5ACF">
        <w:rPr>
          <w:b/>
          <w:bCs/>
          <w:lang w:val="en-GB"/>
        </w:rPr>
        <w:t>-SNARF</w:t>
      </w:r>
      <w:r w:rsidRPr="00B04100">
        <w:rPr>
          <w:b/>
          <w:bCs/>
          <w:lang w:val="en-GB"/>
        </w:rPr>
        <w:t>.</w:t>
      </w:r>
      <w:r w:rsidRPr="00B04100">
        <w:rPr>
          <w:bCs/>
          <w:lang w:val="en-GB"/>
        </w:rPr>
        <w:t xml:space="preserve"> </w:t>
      </w:r>
      <w:r w:rsidRPr="00B04100">
        <w:rPr>
          <w:b/>
          <w:bCs/>
          <w:lang w:val="en-GB"/>
        </w:rPr>
        <w:t xml:space="preserve">a) </w:t>
      </w:r>
      <w:r w:rsidRPr="00B04100">
        <w:rPr>
          <w:bCs/>
          <w:lang w:val="en-GB"/>
        </w:rPr>
        <w:t>Structure of SNARF</w:t>
      </w:r>
      <w:r w:rsidR="0009045A">
        <w:rPr>
          <w:bCs/>
          <w:lang w:val="en-GB"/>
        </w:rPr>
        <w:t>™</w:t>
      </w:r>
      <w:r w:rsidRPr="00B04100">
        <w:rPr>
          <w:bCs/>
          <w:lang w:val="en-GB"/>
        </w:rPr>
        <w:t xml:space="preserve">-4F. </w:t>
      </w:r>
      <w:proofErr w:type="gramStart"/>
      <w:r w:rsidRPr="00B04100">
        <w:rPr>
          <w:b/>
          <w:bCs/>
          <w:lang w:val="en-GB"/>
        </w:rPr>
        <w:t>b-c)</w:t>
      </w:r>
      <w:proofErr w:type="gramEnd"/>
      <w:r w:rsidRPr="00B04100">
        <w:rPr>
          <w:b/>
          <w:bCs/>
          <w:lang w:val="en-GB"/>
        </w:rPr>
        <w:t xml:space="preserve"> </w:t>
      </w:r>
      <w:r w:rsidRPr="00B04100">
        <w:rPr>
          <w:lang w:val="en-GB"/>
        </w:rPr>
        <w:t xml:space="preserve">Fluorescence emission </w:t>
      </w:r>
      <w:r w:rsidR="0009045A">
        <w:rPr>
          <w:lang w:val="en-GB"/>
        </w:rPr>
        <w:t xml:space="preserve">spectra </w:t>
      </w:r>
      <w:r w:rsidRPr="00B04100">
        <w:rPr>
          <w:lang w:val="en-GB"/>
        </w:rPr>
        <w:t>(</w:t>
      </w:r>
      <w:proofErr w:type="spellStart"/>
      <w:r w:rsidRPr="00B04100">
        <w:rPr>
          <w:lang w:val="en-GB"/>
        </w:rPr>
        <w:t>λ</w:t>
      </w:r>
      <w:r w:rsidRPr="00B04100">
        <w:rPr>
          <w:vertAlign w:val="subscript"/>
          <w:lang w:val="en-GB"/>
        </w:rPr>
        <w:t>exc</w:t>
      </w:r>
      <w:proofErr w:type="spellEnd"/>
      <w:r w:rsidRPr="00B04100">
        <w:rPr>
          <w:lang w:val="en-GB"/>
        </w:rPr>
        <w:t xml:space="preserve"> 515 nm) at various pH </w:t>
      </w:r>
      <w:r w:rsidR="0009045A">
        <w:rPr>
          <w:lang w:val="en-GB"/>
        </w:rPr>
        <w:t>for</w:t>
      </w:r>
      <w:r w:rsidR="0009045A" w:rsidRPr="00B04100">
        <w:rPr>
          <w:lang w:val="en-GB"/>
        </w:rPr>
        <w:t xml:space="preserve"> </w:t>
      </w:r>
      <w:r w:rsidRPr="00B04100">
        <w:rPr>
          <w:lang w:val="en-GB"/>
        </w:rPr>
        <w:t>free SNARF</w:t>
      </w:r>
      <w:r w:rsidRPr="00B04100">
        <w:rPr>
          <w:vertAlign w:val="superscript"/>
          <w:lang w:val="en-GB"/>
        </w:rPr>
        <w:t>TM</w:t>
      </w:r>
      <w:r w:rsidRPr="00B04100">
        <w:rPr>
          <w:lang w:val="en-GB"/>
        </w:rPr>
        <w:t xml:space="preserve">-4F (b) and </w:t>
      </w:r>
      <w:r w:rsidR="0009045A">
        <w:rPr>
          <w:lang w:val="en-GB"/>
        </w:rPr>
        <w:t>for</w:t>
      </w:r>
      <w:r w:rsidRPr="00B04100">
        <w:rPr>
          <w:lang w:val="en-GB"/>
        </w:rPr>
        <w:t xml:space="preserve"> </w:t>
      </w:r>
      <w:proofErr w:type="spellStart"/>
      <w:r w:rsidRPr="00B04100">
        <w:rPr>
          <w:lang w:val="en-GB"/>
        </w:rPr>
        <w:t>PoSo</w:t>
      </w:r>
      <w:proofErr w:type="spellEnd"/>
      <w:r w:rsidRPr="00B04100">
        <w:rPr>
          <w:lang w:val="en-GB"/>
        </w:rPr>
        <w:t>-SNAR</w:t>
      </w:r>
      <w:r w:rsidR="0009045A">
        <w:rPr>
          <w:lang w:val="en-GB"/>
        </w:rPr>
        <w:t>F</w:t>
      </w:r>
      <w:r w:rsidRPr="00B04100">
        <w:rPr>
          <w:lang w:val="en-GB"/>
        </w:rPr>
        <w:t xml:space="preserve"> with </w:t>
      </w:r>
      <w:proofErr w:type="spellStart"/>
      <w:r w:rsidRPr="00B04100">
        <w:rPr>
          <w:lang w:val="en-GB"/>
        </w:rPr>
        <w:t>pH</w:t>
      </w:r>
      <w:r w:rsidRPr="00B04100">
        <w:rPr>
          <w:vertAlign w:val="subscript"/>
          <w:lang w:val="en-GB"/>
        </w:rPr>
        <w:t>in</w:t>
      </w:r>
      <w:proofErr w:type="spellEnd"/>
      <w:r w:rsidRPr="00B04100">
        <w:rPr>
          <w:lang w:val="en-GB"/>
        </w:rPr>
        <w:t xml:space="preserve"> = </w:t>
      </w:r>
      <w:proofErr w:type="spellStart"/>
      <w:r w:rsidRPr="00B04100">
        <w:rPr>
          <w:lang w:val="en-GB"/>
        </w:rPr>
        <w:t>pH</w:t>
      </w:r>
      <w:r w:rsidRPr="00B04100">
        <w:rPr>
          <w:vertAlign w:val="subscript"/>
          <w:lang w:val="en-GB"/>
        </w:rPr>
        <w:t>out</w:t>
      </w:r>
      <w:proofErr w:type="spellEnd"/>
      <w:r w:rsidRPr="00B04100">
        <w:rPr>
          <w:lang w:val="en-GB"/>
        </w:rPr>
        <w:t xml:space="preserve"> (c). </w:t>
      </w:r>
    </w:p>
    <w:p w14:paraId="0E2868F2" w14:textId="77777777" w:rsidR="00753926" w:rsidRPr="00B04100" w:rsidRDefault="00753926" w:rsidP="006132A5">
      <w:pPr>
        <w:pStyle w:val="FigureCaption"/>
        <w:rPr>
          <w:lang w:val="en-GB"/>
        </w:rPr>
      </w:pPr>
    </w:p>
    <w:p w14:paraId="29392ACE" w14:textId="1469931D" w:rsidR="00694411" w:rsidRPr="00B04100" w:rsidRDefault="00753926" w:rsidP="00694411">
      <w:pPr>
        <w:pStyle w:val="Figure"/>
      </w:pPr>
      <w:r w:rsidRPr="00B04100">
        <w:rPr>
          <w:lang w:val="en-CA" w:eastAsia="en-CA"/>
        </w:rPr>
        <w:drawing>
          <wp:inline distT="0" distB="0" distL="0" distR="0" wp14:anchorId="313D8179" wp14:editId="17D813BA">
            <wp:extent cx="5972810" cy="1688308"/>
            <wp:effectExtent l="0" t="0" r="0" b="127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igure_S8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1688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1A5CB" w14:textId="0EE90269" w:rsidR="006132A5" w:rsidRPr="00B04100" w:rsidRDefault="00694411" w:rsidP="00744C32">
      <w:pPr>
        <w:pStyle w:val="FigureCaption"/>
      </w:pPr>
      <w:bookmarkStart w:id="8" w:name="_Ref68218302"/>
      <w:r w:rsidRPr="00B04100">
        <w:rPr>
          <w:b/>
        </w:rPr>
        <w:t>Figure S</w:t>
      </w:r>
      <w:r w:rsidRPr="00B04100">
        <w:rPr>
          <w:b/>
        </w:rPr>
        <w:fldChar w:fldCharType="begin"/>
      </w:r>
      <w:r w:rsidRPr="00B04100">
        <w:rPr>
          <w:b/>
        </w:rPr>
        <w:instrText xml:space="preserve"> SEQ Figure_S \* ARABIC </w:instrText>
      </w:r>
      <w:r w:rsidRPr="00B04100">
        <w:rPr>
          <w:b/>
        </w:rPr>
        <w:fldChar w:fldCharType="separate"/>
      </w:r>
      <w:r w:rsidR="00094014" w:rsidRPr="00B04100">
        <w:rPr>
          <w:b/>
          <w:noProof/>
        </w:rPr>
        <w:t>9</w:t>
      </w:r>
      <w:r w:rsidRPr="00B04100">
        <w:rPr>
          <w:b/>
        </w:rPr>
        <w:fldChar w:fldCharType="end"/>
      </w:r>
      <w:bookmarkEnd w:id="8"/>
      <w:r w:rsidRPr="00B04100">
        <w:rPr>
          <w:b/>
        </w:rPr>
        <w:t>.</w:t>
      </w:r>
      <w:r w:rsidRPr="00B04100">
        <w:t xml:space="preserve"> </w:t>
      </w:r>
      <w:r w:rsidR="001F77D8" w:rsidRPr="00B04100">
        <w:rPr>
          <w:b/>
          <w:bCs/>
          <w:lang w:val="en-GB"/>
        </w:rPr>
        <w:t>Fluorescence</w:t>
      </w:r>
      <w:r w:rsidRPr="00B04100">
        <w:rPr>
          <w:b/>
          <w:bCs/>
          <w:lang w:val="en-GB"/>
        </w:rPr>
        <w:t xml:space="preserve"> </w:t>
      </w:r>
      <w:r w:rsidR="001F77D8" w:rsidRPr="00B04100">
        <w:rPr>
          <w:b/>
          <w:bCs/>
          <w:lang w:val="en-GB"/>
        </w:rPr>
        <w:t xml:space="preserve">properties </w:t>
      </w:r>
      <w:r w:rsidRPr="00B04100">
        <w:rPr>
          <w:b/>
          <w:bCs/>
          <w:lang w:val="en-GB"/>
        </w:rPr>
        <w:t xml:space="preserve">of </w:t>
      </w:r>
      <w:proofErr w:type="spellStart"/>
      <w:r w:rsidRPr="00B04100">
        <w:rPr>
          <w:b/>
          <w:bCs/>
          <w:lang w:val="en-GB"/>
        </w:rPr>
        <w:t>Lyso</w:t>
      </w:r>
      <w:proofErr w:type="spellEnd"/>
      <w:r w:rsidRPr="00B04100">
        <w:rPr>
          <w:b/>
          <w:bCs/>
          <w:lang w:val="en-GB"/>
        </w:rPr>
        <w:t xml:space="preserve">-pH and </w:t>
      </w:r>
      <w:proofErr w:type="spellStart"/>
      <w:r w:rsidRPr="00B04100">
        <w:rPr>
          <w:b/>
          <w:bCs/>
          <w:lang w:val="en-GB"/>
        </w:rPr>
        <w:t>PoSo-Lys</w:t>
      </w:r>
      <w:r w:rsidR="001F77D8" w:rsidRPr="00B04100">
        <w:rPr>
          <w:b/>
          <w:bCs/>
          <w:lang w:val="en-GB"/>
        </w:rPr>
        <w:t>o</w:t>
      </w:r>
      <w:proofErr w:type="spellEnd"/>
      <w:r w:rsidR="001F77D8" w:rsidRPr="00B04100">
        <w:rPr>
          <w:b/>
          <w:bCs/>
          <w:lang w:val="en-GB"/>
        </w:rPr>
        <w:t xml:space="preserve">. a) </w:t>
      </w:r>
      <w:r w:rsidR="001F77D8" w:rsidRPr="00B04100">
        <w:rPr>
          <w:bCs/>
          <w:lang w:val="en-GB"/>
        </w:rPr>
        <w:t xml:space="preserve">Structure of </w:t>
      </w:r>
      <w:proofErr w:type="spellStart"/>
      <w:r w:rsidR="001F77D8" w:rsidRPr="00B04100">
        <w:rPr>
          <w:bCs/>
          <w:lang w:val="en-GB"/>
        </w:rPr>
        <w:t>Lyso-pH</w:t>
      </w:r>
      <w:proofErr w:type="spellEnd"/>
      <w:r w:rsidR="001F77D8" w:rsidRPr="00B04100">
        <w:rPr>
          <w:bCs/>
          <w:lang w:val="en-GB"/>
        </w:rPr>
        <w:t xml:space="preserve">. </w:t>
      </w:r>
      <w:r w:rsidR="006132A5" w:rsidRPr="00B04100">
        <w:rPr>
          <w:b/>
          <w:lang w:val="en-GB"/>
        </w:rPr>
        <w:t>b</w:t>
      </w:r>
      <w:r w:rsidR="00760DA5" w:rsidRPr="00B04100">
        <w:rPr>
          <w:b/>
          <w:lang w:val="en-GB"/>
        </w:rPr>
        <w:t xml:space="preserve">) </w:t>
      </w:r>
      <w:r w:rsidR="00504CC9" w:rsidRPr="00B04100">
        <w:rPr>
          <w:lang w:val="en-GB"/>
        </w:rPr>
        <w:t>E</w:t>
      </w:r>
      <w:r w:rsidRPr="00B04100">
        <w:rPr>
          <w:lang w:val="en-GB"/>
        </w:rPr>
        <w:t xml:space="preserve">mission </w:t>
      </w:r>
      <w:r w:rsidR="00504CC9" w:rsidRPr="00B04100">
        <w:rPr>
          <w:lang w:val="en-GB"/>
        </w:rPr>
        <w:t>spectra</w:t>
      </w:r>
      <w:r w:rsidR="006132A5" w:rsidRPr="00B04100">
        <w:rPr>
          <w:lang w:val="en-GB"/>
        </w:rPr>
        <w:t xml:space="preserve"> </w:t>
      </w:r>
      <w:r w:rsidRPr="00B04100">
        <w:rPr>
          <w:lang w:val="en-GB"/>
        </w:rPr>
        <w:t>(</w:t>
      </w:r>
      <w:proofErr w:type="spellStart"/>
      <w:r w:rsidRPr="00B04100">
        <w:rPr>
          <w:lang w:val="en-GB"/>
        </w:rPr>
        <w:t>λ</w:t>
      </w:r>
      <w:r w:rsidRPr="00B04100">
        <w:rPr>
          <w:vertAlign w:val="subscript"/>
          <w:lang w:val="en-GB"/>
        </w:rPr>
        <w:t>exc</w:t>
      </w:r>
      <w:proofErr w:type="spellEnd"/>
      <w:r w:rsidR="00760DA5" w:rsidRPr="00B04100">
        <w:rPr>
          <w:lang w:val="en-GB"/>
        </w:rPr>
        <w:t xml:space="preserve"> </w:t>
      </w:r>
      <w:r w:rsidR="001E7930" w:rsidRPr="00B04100">
        <w:rPr>
          <w:lang w:val="en-GB"/>
        </w:rPr>
        <w:t xml:space="preserve">= </w:t>
      </w:r>
      <w:r w:rsidR="00760DA5" w:rsidRPr="00B04100">
        <w:rPr>
          <w:lang w:val="en-GB"/>
        </w:rPr>
        <w:t>635 nm)</w:t>
      </w:r>
      <w:r w:rsidRPr="00B04100">
        <w:rPr>
          <w:lang w:val="en-GB"/>
        </w:rPr>
        <w:t xml:space="preserve"> </w:t>
      </w:r>
      <w:r w:rsidR="006132A5" w:rsidRPr="00B04100">
        <w:rPr>
          <w:lang w:val="en-GB"/>
        </w:rPr>
        <w:t xml:space="preserve">of free </w:t>
      </w:r>
      <w:proofErr w:type="spellStart"/>
      <w:r w:rsidR="006132A5" w:rsidRPr="00B04100">
        <w:rPr>
          <w:lang w:val="en-GB"/>
        </w:rPr>
        <w:t>Lyso</w:t>
      </w:r>
      <w:proofErr w:type="spellEnd"/>
      <w:r w:rsidR="006132A5" w:rsidRPr="00B04100">
        <w:rPr>
          <w:lang w:val="en-GB"/>
        </w:rPr>
        <w:t xml:space="preserve">-pH in solution </w:t>
      </w:r>
      <w:r w:rsidR="005262BB">
        <w:rPr>
          <w:lang w:val="en-GB"/>
        </w:rPr>
        <w:t>at</w:t>
      </w:r>
      <w:r w:rsidR="005262BB" w:rsidRPr="00B04100">
        <w:rPr>
          <w:lang w:val="en-GB"/>
        </w:rPr>
        <w:t xml:space="preserve"> </w:t>
      </w:r>
      <w:r w:rsidR="006132A5" w:rsidRPr="00B04100">
        <w:rPr>
          <w:lang w:val="en-GB"/>
        </w:rPr>
        <w:t>different pH</w:t>
      </w:r>
      <w:r w:rsidR="006132A5" w:rsidRPr="00B04100">
        <w:t>.</w:t>
      </w:r>
      <w:r w:rsidRPr="00B04100">
        <w:t xml:space="preserve"> </w:t>
      </w:r>
      <w:r w:rsidR="004051A4" w:rsidRPr="00B04100">
        <w:rPr>
          <w:b/>
        </w:rPr>
        <w:t>c</w:t>
      </w:r>
      <w:r w:rsidR="006132A5" w:rsidRPr="00B04100">
        <w:rPr>
          <w:b/>
          <w:bCs/>
          <w:lang w:val="en-GB"/>
        </w:rPr>
        <w:t>)</w:t>
      </w:r>
      <w:r w:rsidR="006132A5" w:rsidRPr="00B04100">
        <w:rPr>
          <w:lang w:val="en-GB"/>
        </w:rPr>
        <w:t xml:space="preserve"> Fluorescence intensity ratios I</w:t>
      </w:r>
      <w:r w:rsidR="006132A5" w:rsidRPr="00B04100">
        <w:rPr>
          <w:vertAlign w:val="subscript"/>
          <w:lang w:val="en-GB"/>
        </w:rPr>
        <w:t>670</w:t>
      </w:r>
      <w:r w:rsidR="006132A5" w:rsidRPr="00B04100">
        <w:rPr>
          <w:lang w:val="en-GB"/>
        </w:rPr>
        <w:t>/I</w:t>
      </w:r>
      <w:r w:rsidR="006132A5" w:rsidRPr="00B04100">
        <w:rPr>
          <w:vertAlign w:val="subscript"/>
          <w:lang w:val="en-GB"/>
        </w:rPr>
        <w:t xml:space="preserve">708 </w:t>
      </w:r>
      <w:r w:rsidR="006132A5" w:rsidRPr="00B04100">
        <w:rPr>
          <w:i/>
          <w:lang w:val="en-GB"/>
        </w:rPr>
        <w:t>vs.</w:t>
      </w:r>
      <w:r w:rsidR="006132A5" w:rsidRPr="00B04100">
        <w:rPr>
          <w:lang w:val="en-GB"/>
        </w:rPr>
        <w:t xml:space="preserve"> pH for free </w:t>
      </w:r>
      <w:proofErr w:type="spellStart"/>
      <w:r w:rsidR="006132A5" w:rsidRPr="00B04100">
        <w:rPr>
          <w:lang w:val="en-GB"/>
        </w:rPr>
        <w:t>Lyso</w:t>
      </w:r>
      <w:proofErr w:type="spellEnd"/>
      <w:r w:rsidR="006132A5" w:rsidRPr="00B04100">
        <w:rPr>
          <w:lang w:val="en-GB"/>
        </w:rPr>
        <w:t xml:space="preserve">-pH (open squares) or </w:t>
      </w:r>
      <w:r w:rsidR="006132A5" w:rsidRPr="00B04100">
        <w:rPr>
          <w:i/>
          <w:lang w:val="en-GB"/>
        </w:rPr>
        <w:t xml:space="preserve">vs. </w:t>
      </w:r>
      <w:proofErr w:type="spellStart"/>
      <w:r w:rsidR="006132A5" w:rsidRPr="00B04100">
        <w:rPr>
          <w:lang w:val="en-GB"/>
        </w:rPr>
        <w:t>pH</w:t>
      </w:r>
      <w:r w:rsidR="006132A5" w:rsidRPr="00B04100">
        <w:rPr>
          <w:vertAlign w:val="subscript"/>
          <w:lang w:val="en-GB"/>
        </w:rPr>
        <w:t>in</w:t>
      </w:r>
      <w:proofErr w:type="spellEnd"/>
      <w:r w:rsidR="006132A5" w:rsidRPr="00B04100">
        <w:rPr>
          <w:lang w:val="en-GB"/>
        </w:rPr>
        <w:t xml:space="preserve"> for </w:t>
      </w:r>
      <w:proofErr w:type="spellStart"/>
      <w:r w:rsidR="006132A5" w:rsidRPr="00B04100">
        <w:rPr>
          <w:lang w:val="en-GB"/>
        </w:rPr>
        <w:t>PoSo-Lyso</w:t>
      </w:r>
      <w:proofErr w:type="spellEnd"/>
      <w:r w:rsidR="006132A5" w:rsidRPr="00B04100">
        <w:rPr>
          <w:lang w:val="en-GB"/>
        </w:rPr>
        <w:t xml:space="preserve"> prepared with </w:t>
      </w:r>
      <w:proofErr w:type="spellStart"/>
      <w:r w:rsidR="006132A5" w:rsidRPr="00B04100">
        <w:rPr>
          <w:lang w:val="en-GB"/>
        </w:rPr>
        <w:t>pH</w:t>
      </w:r>
      <w:r w:rsidR="006132A5" w:rsidRPr="00B04100">
        <w:rPr>
          <w:vertAlign w:val="subscript"/>
          <w:lang w:val="en-GB"/>
        </w:rPr>
        <w:t>in</w:t>
      </w:r>
      <w:proofErr w:type="spellEnd"/>
      <w:r w:rsidR="006132A5" w:rsidRPr="00B04100">
        <w:rPr>
          <w:lang w:val="en-GB"/>
        </w:rPr>
        <w:t xml:space="preserve"> = </w:t>
      </w:r>
      <w:proofErr w:type="spellStart"/>
      <w:r w:rsidR="006132A5" w:rsidRPr="00B04100">
        <w:rPr>
          <w:lang w:val="en-GB"/>
        </w:rPr>
        <w:t>pH</w:t>
      </w:r>
      <w:r w:rsidR="006132A5" w:rsidRPr="00B04100">
        <w:rPr>
          <w:vertAlign w:val="subscript"/>
          <w:lang w:val="en-GB"/>
        </w:rPr>
        <w:t>out</w:t>
      </w:r>
      <w:proofErr w:type="spellEnd"/>
      <w:r w:rsidR="006132A5" w:rsidRPr="00B04100">
        <w:rPr>
          <w:vertAlign w:val="subscript"/>
          <w:lang w:val="en-GB"/>
        </w:rPr>
        <w:t xml:space="preserve"> </w:t>
      </w:r>
      <w:r w:rsidR="006132A5" w:rsidRPr="00B04100">
        <w:rPr>
          <w:lang w:val="en-GB"/>
        </w:rPr>
        <w:t xml:space="preserve">(filled squares), </w:t>
      </w:r>
      <w:proofErr w:type="spellStart"/>
      <w:r w:rsidR="006132A5" w:rsidRPr="00B04100">
        <w:rPr>
          <w:lang w:val="en-GB"/>
        </w:rPr>
        <w:t>PoSo-Lyso</w:t>
      </w:r>
      <w:proofErr w:type="spellEnd"/>
      <w:r w:rsidR="006132A5" w:rsidRPr="00B04100">
        <w:rPr>
          <w:lang w:val="en-GB"/>
        </w:rPr>
        <w:t xml:space="preserve"> prepared with </w:t>
      </w:r>
      <w:proofErr w:type="spellStart"/>
      <w:r w:rsidR="006132A5" w:rsidRPr="00B04100">
        <w:rPr>
          <w:lang w:val="en-GB"/>
        </w:rPr>
        <w:t>pH</w:t>
      </w:r>
      <w:r w:rsidR="006132A5" w:rsidRPr="00B04100">
        <w:rPr>
          <w:vertAlign w:val="subscript"/>
          <w:lang w:val="en-GB"/>
        </w:rPr>
        <w:t>out</w:t>
      </w:r>
      <w:proofErr w:type="spellEnd"/>
      <w:r w:rsidR="006132A5" w:rsidRPr="00757DBF">
        <w:rPr>
          <w:lang w:val="en-GB"/>
        </w:rPr>
        <w:t xml:space="preserve"> </w:t>
      </w:r>
      <w:r w:rsidR="006132A5" w:rsidRPr="00B04100">
        <w:rPr>
          <w:lang w:val="en-GB"/>
        </w:rPr>
        <w:t>7.4 (filled triangles)</w:t>
      </w:r>
      <w:r w:rsidR="005262BB">
        <w:rPr>
          <w:lang w:val="en-GB"/>
        </w:rPr>
        <w:t xml:space="preserve">, </w:t>
      </w:r>
      <w:r w:rsidR="006132A5" w:rsidRPr="00B04100">
        <w:rPr>
          <w:lang w:val="en-GB"/>
        </w:rPr>
        <w:t xml:space="preserve">and </w:t>
      </w:r>
      <w:proofErr w:type="spellStart"/>
      <w:r w:rsidR="006132A5" w:rsidRPr="00B04100">
        <w:rPr>
          <w:lang w:val="en-GB"/>
        </w:rPr>
        <w:t>PoSo-Lyso</w:t>
      </w:r>
      <w:proofErr w:type="spellEnd"/>
      <w:r w:rsidR="006132A5" w:rsidRPr="00B04100">
        <w:rPr>
          <w:lang w:val="en-GB"/>
        </w:rPr>
        <w:t xml:space="preserve"> prepared with </w:t>
      </w:r>
      <w:proofErr w:type="spellStart"/>
      <w:r w:rsidR="006132A5" w:rsidRPr="00B04100">
        <w:rPr>
          <w:lang w:val="en-GB"/>
        </w:rPr>
        <w:t>pH</w:t>
      </w:r>
      <w:r w:rsidR="006132A5" w:rsidRPr="00B04100">
        <w:rPr>
          <w:vertAlign w:val="subscript"/>
          <w:lang w:val="en-GB"/>
        </w:rPr>
        <w:t>in</w:t>
      </w:r>
      <w:proofErr w:type="spellEnd"/>
      <w:r w:rsidR="006132A5" w:rsidRPr="00B04100">
        <w:rPr>
          <w:lang w:val="en-GB"/>
        </w:rPr>
        <w:t xml:space="preserve"> 2, </w:t>
      </w:r>
      <w:proofErr w:type="spellStart"/>
      <w:r w:rsidR="006132A5" w:rsidRPr="00B04100">
        <w:rPr>
          <w:lang w:val="en-GB"/>
        </w:rPr>
        <w:t>pH</w:t>
      </w:r>
      <w:r w:rsidR="006132A5" w:rsidRPr="00B04100">
        <w:rPr>
          <w:vertAlign w:val="subscript"/>
          <w:lang w:val="en-GB"/>
        </w:rPr>
        <w:t>out</w:t>
      </w:r>
      <w:proofErr w:type="spellEnd"/>
      <w:r w:rsidR="006132A5" w:rsidRPr="00B04100">
        <w:rPr>
          <w:lang w:val="en-GB"/>
        </w:rPr>
        <w:t xml:space="preserve"> 7.4</w:t>
      </w:r>
      <w:r w:rsidR="005262BB">
        <w:rPr>
          <w:lang w:val="en-GB"/>
        </w:rPr>
        <w:t>,</w:t>
      </w:r>
      <w:r w:rsidR="006132A5" w:rsidRPr="00B04100">
        <w:rPr>
          <w:lang w:val="en-GB"/>
        </w:rPr>
        <w:t xml:space="preserve"> as well as incorporating different amounts of SDS (half-filled</w:t>
      </w:r>
      <w:r w:rsidR="005262BB">
        <w:rPr>
          <w:lang w:val="en-GB"/>
        </w:rPr>
        <w:t>,</w:t>
      </w:r>
      <w:r w:rsidR="006132A5" w:rsidRPr="00B04100">
        <w:rPr>
          <w:lang w:val="en-GB"/>
        </w:rPr>
        <w:t xml:space="preserve"> </w:t>
      </w:r>
      <w:proofErr w:type="spellStart"/>
      <w:r w:rsidR="005262BB">
        <w:rPr>
          <w:lang w:val="en-GB"/>
        </w:rPr>
        <w:t>colored</w:t>
      </w:r>
      <w:proofErr w:type="spellEnd"/>
      <w:r w:rsidR="005262BB">
        <w:rPr>
          <w:lang w:val="en-GB"/>
        </w:rPr>
        <w:t xml:space="preserve"> triangles</w:t>
      </w:r>
      <w:r w:rsidR="006132A5" w:rsidRPr="00B04100">
        <w:rPr>
          <w:lang w:val="en-GB"/>
        </w:rPr>
        <w:t xml:space="preserve">). </w:t>
      </w:r>
      <w:r w:rsidR="004051A4" w:rsidRPr="00B04100">
        <w:rPr>
          <w:lang w:val="en-GB"/>
        </w:rPr>
        <w:t xml:space="preserve">An [SDS] of 0.09 </w:t>
      </w:r>
      <w:proofErr w:type="spellStart"/>
      <w:r w:rsidR="004051A4" w:rsidRPr="00B04100">
        <w:rPr>
          <w:lang w:val="en-GB"/>
        </w:rPr>
        <w:t>mM</w:t>
      </w:r>
      <w:proofErr w:type="spellEnd"/>
      <w:r w:rsidR="004051A4" w:rsidRPr="00B04100">
        <w:rPr>
          <w:lang w:val="en-GB"/>
        </w:rPr>
        <w:t xml:space="preserve"> was identified as the optimal concentration for </w:t>
      </w:r>
      <w:r w:rsidR="006132A5" w:rsidRPr="00B04100">
        <w:rPr>
          <w:lang w:val="en-GB"/>
        </w:rPr>
        <w:t>minim</w:t>
      </w:r>
      <w:r w:rsidR="004051A4" w:rsidRPr="00B04100">
        <w:rPr>
          <w:lang w:val="en-GB"/>
        </w:rPr>
        <w:t>izing</w:t>
      </w:r>
      <w:r w:rsidR="006132A5" w:rsidRPr="00B04100">
        <w:rPr>
          <w:lang w:val="en-GB"/>
        </w:rPr>
        <w:t xml:space="preserve"> </w:t>
      </w:r>
      <w:r w:rsidR="00347250" w:rsidRPr="00B04100">
        <w:rPr>
          <w:lang w:val="en-GB"/>
        </w:rPr>
        <w:t>potential</w:t>
      </w:r>
      <w:r w:rsidR="006132A5" w:rsidRPr="00B04100">
        <w:rPr>
          <w:lang w:val="en-GB"/>
        </w:rPr>
        <w:t xml:space="preserve"> interaction</w:t>
      </w:r>
      <w:r w:rsidR="00347250" w:rsidRPr="00B04100">
        <w:rPr>
          <w:lang w:val="en-GB"/>
        </w:rPr>
        <w:t>s</w:t>
      </w:r>
      <w:r w:rsidR="006132A5" w:rsidRPr="00B04100">
        <w:rPr>
          <w:lang w:val="en-GB"/>
        </w:rPr>
        <w:t xml:space="preserve"> of th</w:t>
      </w:r>
      <w:r w:rsidR="00347250" w:rsidRPr="00B04100">
        <w:rPr>
          <w:lang w:val="en-GB"/>
        </w:rPr>
        <w:t>e dye with the polymeric bilayer.</w:t>
      </w:r>
    </w:p>
    <w:p w14:paraId="5CAD2E01" w14:textId="45DC978E" w:rsidR="00694411" w:rsidRPr="00B04100" w:rsidRDefault="00694411" w:rsidP="00694411">
      <w:pPr>
        <w:pStyle w:val="Caption"/>
        <w:jc w:val="left"/>
      </w:pPr>
    </w:p>
    <w:p w14:paraId="3AAF0617" w14:textId="77777777" w:rsidR="001172DA" w:rsidRPr="00B04100" w:rsidRDefault="001172DA" w:rsidP="001172DA"/>
    <w:p w14:paraId="21D5B2DB" w14:textId="54482F97" w:rsidR="00DC79FC" w:rsidRPr="00B04100" w:rsidRDefault="00753926" w:rsidP="00DC79FC">
      <w:pPr>
        <w:pStyle w:val="FigureCaption"/>
        <w:keepNext/>
      </w:pPr>
      <w:r w:rsidRPr="00B04100">
        <w:rPr>
          <w:noProof/>
          <w:lang w:val="en-CA" w:eastAsia="en-CA"/>
        </w:rPr>
        <w:lastRenderedPageBreak/>
        <w:drawing>
          <wp:inline distT="0" distB="0" distL="0" distR="0" wp14:anchorId="70569B54" wp14:editId="4591DFCC">
            <wp:extent cx="5859792" cy="7213107"/>
            <wp:effectExtent l="0" t="0" r="7620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Heatmaps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9792" cy="7213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95C72" w14:textId="2B832EE2" w:rsidR="008A3AF7" w:rsidRPr="00B04100" w:rsidRDefault="000F389D" w:rsidP="008A3AF7">
      <w:pPr>
        <w:pStyle w:val="Caption"/>
        <w:rPr>
          <w:b w:val="0"/>
        </w:rPr>
      </w:pPr>
      <w:r w:rsidRPr="00B04100">
        <w:rPr>
          <w:b w:val="0"/>
        </w:rPr>
        <w:br w:type="page"/>
      </w:r>
      <w:bookmarkStart w:id="9" w:name="_Ref68985982"/>
      <w:r w:rsidR="008A3AF7" w:rsidRPr="00B04100">
        <w:lastRenderedPageBreak/>
        <w:t>Figure S</w:t>
      </w:r>
      <w:bookmarkStart w:id="10" w:name="_Ref68538581"/>
      <w:r w:rsidR="008A3AF7" w:rsidRPr="00B04100">
        <w:fldChar w:fldCharType="begin"/>
      </w:r>
      <w:r w:rsidR="008A3AF7" w:rsidRPr="00B04100">
        <w:instrText xml:space="preserve"> SEQ Figure_S \* ARABIC </w:instrText>
      </w:r>
      <w:r w:rsidR="008A3AF7" w:rsidRPr="00B04100">
        <w:fldChar w:fldCharType="separate"/>
      </w:r>
      <w:r w:rsidR="00094014" w:rsidRPr="00B04100">
        <w:rPr>
          <w:noProof/>
        </w:rPr>
        <w:t>10</w:t>
      </w:r>
      <w:r w:rsidR="008A3AF7" w:rsidRPr="00B04100">
        <w:fldChar w:fldCharType="end"/>
      </w:r>
      <w:bookmarkEnd w:id="9"/>
      <w:bookmarkEnd w:id="10"/>
      <w:r w:rsidR="008A3AF7" w:rsidRPr="00B04100">
        <w:t xml:space="preserve">. Ammonia </w:t>
      </w:r>
      <w:r w:rsidR="00BC3315">
        <w:t>assay well-to-well</w:t>
      </w:r>
      <w:r w:rsidR="008A3AF7" w:rsidRPr="00B04100">
        <w:t xml:space="preserve"> cross-talk phenomenon: ammonia quantification by </w:t>
      </w:r>
      <w:proofErr w:type="spellStart"/>
      <w:r w:rsidR="008A3AF7" w:rsidRPr="00B04100">
        <w:t>PoSo-hCy</w:t>
      </w:r>
      <w:proofErr w:type="spellEnd"/>
      <w:r w:rsidR="008A3AF7" w:rsidRPr="00B04100">
        <w:t xml:space="preserve"> in each well of a 96</w:t>
      </w:r>
      <w:r w:rsidR="001E7930" w:rsidRPr="00B04100">
        <w:t>-</w:t>
      </w:r>
      <w:r w:rsidR="008A3AF7" w:rsidRPr="00B04100">
        <w:t>well plate</w:t>
      </w:r>
      <w:r w:rsidR="00685D5D">
        <w:t xml:space="preserve">. Plate contains a </w:t>
      </w:r>
      <w:r w:rsidR="00685D5D" w:rsidRPr="00B04100">
        <w:t xml:space="preserve">30 µM </w:t>
      </w:r>
      <w:r w:rsidR="00685D5D" w:rsidRPr="001A3D1C">
        <w:rPr>
          <w:bCs/>
        </w:rPr>
        <w:t>NH</w:t>
      </w:r>
      <w:r w:rsidR="00685D5D" w:rsidRPr="001A3D1C">
        <w:rPr>
          <w:bCs/>
          <w:vertAlign w:val="subscript"/>
        </w:rPr>
        <w:t>4</w:t>
      </w:r>
      <w:proofErr w:type="gramStart"/>
      <w:r w:rsidR="00685D5D" w:rsidRPr="001A3D1C">
        <w:rPr>
          <w:bCs/>
          <w:vertAlign w:val="superscript"/>
        </w:rPr>
        <w:t>+</w:t>
      </w:r>
      <w:r w:rsidR="00685D5D" w:rsidRPr="001A3D1C">
        <w:rPr>
          <w:bCs/>
          <w:vertAlign w:val="subscript"/>
        </w:rPr>
        <w:t>(</w:t>
      </w:r>
      <w:proofErr w:type="spellStart"/>
      <w:proofErr w:type="gramEnd"/>
      <w:r w:rsidR="00685D5D" w:rsidRPr="001A3D1C">
        <w:rPr>
          <w:bCs/>
          <w:vertAlign w:val="subscript"/>
        </w:rPr>
        <w:t>aq</w:t>
      </w:r>
      <w:proofErr w:type="spellEnd"/>
      <w:r w:rsidR="00685D5D" w:rsidRPr="001A3D1C">
        <w:rPr>
          <w:bCs/>
          <w:vertAlign w:val="subscript"/>
        </w:rPr>
        <w:t>)</w:t>
      </w:r>
      <w:r w:rsidR="00685D5D">
        <w:rPr>
          <w:b w:val="0"/>
          <w:vertAlign w:val="subscript"/>
        </w:rPr>
        <w:t xml:space="preserve"> </w:t>
      </w:r>
      <w:r w:rsidR="00685D5D">
        <w:t xml:space="preserve">QC sample </w:t>
      </w:r>
      <w:r w:rsidR="00685D5D" w:rsidRPr="00B04100">
        <w:t>in wells B1 to G12</w:t>
      </w:r>
      <w:r w:rsidR="00685D5D">
        <w:t xml:space="preserve"> and is </w:t>
      </w:r>
      <w:r w:rsidR="00685D5D" w:rsidRPr="00B04100">
        <w:t xml:space="preserve">represented as </w:t>
      </w:r>
      <w:proofErr w:type="spellStart"/>
      <w:r w:rsidR="00685D5D" w:rsidRPr="00B04100">
        <w:t>heatmap</w:t>
      </w:r>
      <w:r w:rsidR="00685D5D">
        <w:t>s</w:t>
      </w:r>
      <w:proofErr w:type="spellEnd"/>
      <w:r w:rsidR="00685D5D" w:rsidRPr="00B04100">
        <w:t xml:space="preserve"> and plate configuration</w:t>
      </w:r>
      <w:r w:rsidR="00685D5D">
        <w:t>.</w:t>
      </w:r>
      <w:r w:rsidR="008A3AF7" w:rsidRPr="00B04100">
        <w:t xml:space="preserve"> a) </w:t>
      </w:r>
      <w:r w:rsidR="008A3AF7" w:rsidRPr="00B04100">
        <w:rPr>
          <w:b w:val="0"/>
        </w:rPr>
        <w:t>Back-calcu</w:t>
      </w:r>
      <w:r w:rsidR="005422A9" w:rsidRPr="00B04100">
        <w:rPr>
          <w:b w:val="0"/>
        </w:rPr>
        <w:t>l</w:t>
      </w:r>
      <w:r w:rsidR="008A3AF7" w:rsidRPr="00B04100">
        <w:rPr>
          <w:b w:val="0"/>
        </w:rPr>
        <w:t xml:space="preserve">ated ammonia concentration using the </w:t>
      </w:r>
      <w:proofErr w:type="spellStart"/>
      <w:r w:rsidR="008A3AF7" w:rsidRPr="00B04100">
        <w:rPr>
          <w:b w:val="0"/>
        </w:rPr>
        <w:t>PoSo-hCy</w:t>
      </w:r>
      <w:proofErr w:type="spellEnd"/>
      <w:r w:rsidR="008A3AF7" w:rsidRPr="00B04100">
        <w:rPr>
          <w:b w:val="0"/>
        </w:rPr>
        <w:t xml:space="preserve"> assay in the following conditions: </w:t>
      </w:r>
      <w:proofErr w:type="spellStart"/>
      <w:r w:rsidR="008A3AF7" w:rsidRPr="00B04100">
        <w:rPr>
          <w:b w:val="0"/>
        </w:rPr>
        <w:t>pH</w:t>
      </w:r>
      <w:r w:rsidR="008A3AF7" w:rsidRPr="00B04100">
        <w:rPr>
          <w:b w:val="0"/>
          <w:vertAlign w:val="subscript"/>
        </w:rPr>
        <w:t>in</w:t>
      </w:r>
      <w:proofErr w:type="spellEnd"/>
      <w:r w:rsidR="008A3AF7" w:rsidRPr="00B04100">
        <w:rPr>
          <w:b w:val="0"/>
        </w:rPr>
        <w:t xml:space="preserve"> 6.5, </w:t>
      </w:r>
      <w:proofErr w:type="spellStart"/>
      <w:r w:rsidR="008A3AF7" w:rsidRPr="00B04100">
        <w:rPr>
          <w:b w:val="0"/>
        </w:rPr>
        <w:t>pH</w:t>
      </w:r>
      <w:r w:rsidR="008A3AF7" w:rsidRPr="00B04100">
        <w:rPr>
          <w:b w:val="0"/>
          <w:vertAlign w:val="subscript"/>
        </w:rPr>
        <w:t>out</w:t>
      </w:r>
      <w:proofErr w:type="spellEnd"/>
      <w:r w:rsidR="008A3AF7" w:rsidRPr="00B04100">
        <w:rPr>
          <w:b w:val="0"/>
        </w:rPr>
        <w:t> 10, φ = 40</w:t>
      </w:r>
      <w:r w:rsidR="00A42A30">
        <w:rPr>
          <w:b w:val="0"/>
        </w:rPr>
        <w:t xml:space="preserve"> </w:t>
      </w:r>
      <w:proofErr w:type="spellStart"/>
      <w:r w:rsidR="00A42A30">
        <w:rPr>
          <w:b w:val="0"/>
        </w:rPr>
        <w:t>vol</w:t>
      </w:r>
      <w:proofErr w:type="spellEnd"/>
      <w:r w:rsidR="008A3AF7" w:rsidRPr="00B04100">
        <w:rPr>
          <w:b w:val="0"/>
        </w:rPr>
        <w:t>%, [</w:t>
      </w:r>
      <w:proofErr w:type="spellStart"/>
      <w:r w:rsidR="008A3AF7" w:rsidRPr="00B04100">
        <w:rPr>
          <w:b w:val="0"/>
        </w:rPr>
        <w:t>hCy</w:t>
      </w:r>
      <w:proofErr w:type="spellEnd"/>
      <w:proofErr w:type="gramStart"/>
      <w:r w:rsidR="008A3AF7" w:rsidRPr="00B04100">
        <w:rPr>
          <w:b w:val="0"/>
        </w:rPr>
        <w:t>]</w:t>
      </w:r>
      <w:r w:rsidR="008A3AF7" w:rsidRPr="00B04100">
        <w:rPr>
          <w:b w:val="0"/>
          <w:vertAlign w:val="subscript"/>
        </w:rPr>
        <w:t>in</w:t>
      </w:r>
      <w:proofErr w:type="gramEnd"/>
      <w:r w:rsidR="008A3AF7" w:rsidRPr="00B04100">
        <w:rPr>
          <w:b w:val="0"/>
        </w:rPr>
        <w:t> = 250 </w:t>
      </w:r>
      <w:proofErr w:type="spellStart"/>
      <w:r w:rsidR="008A3AF7" w:rsidRPr="00B04100">
        <w:rPr>
          <w:b w:val="0"/>
        </w:rPr>
        <w:t>μM</w:t>
      </w:r>
      <w:proofErr w:type="spellEnd"/>
      <w:r w:rsidR="008A3AF7" w:rsidRPr="00B04100">
        <w:rPr>
          <w:b w:val="0"/>
        </w:rPr>
        <w:t xml:space="preserve">, </w:t>
      </w:r>
      <w:r w:rsidR="003A4E87" w:rsidRPr="00B04100">
        <w:rPr>
          <w:b w:val="0"/>
        </w:rPr>
        <w:t>[Polymer]</w:t>
      </w:r>
      <w:r w:rsidR="008A3AF7" w:rsidRPr="00B04100">
        <w:rPr>
          <w:b w:val="0"/>
          <w:vertAlign w:val="subscript"/>
        </w:rPr>
        <w:t>assay</w:t>
      </w:r>
      <w:r w:rsidR="00B9333E">
        <w:rPr>
          <w:b w:val="0"/>
        </w:rPr>
        <w:t xml:space="preserve"> = 1.3 </w:t>
      </w:r>
      <w:r w:rsidR="008A3AF7" w:rsidRPr="00B04100">
        <w:rPr>
          <w:b w:val="0"/>
        </w:rPr>
        <w:t xml:space="preserve">mg/mL, 200 </w:t>
      </w:r>
      <w:proofErr w:type="spellStart"/>
      <w:r w:rsidR="008A3AF7" w:rsidRPr="00B04100">
        <w:rPr>
          <w:b w:val="0"/>
        </w:rPr>
        <w:t>μL</w:t>
      </w:r>
      <w:proofErr w:type="spellEnd"/>
      <w:r w:rsidR="008A3AF7" w:rsidRPr="00B04100">
        <w:rPr>
          <w:b w:val="0"/>
        </w:rPr>
        <w:t xml:space="preserve">/well, incubation 10 min. The </w:t>
      </w:r>
      <w:proofErr w:type="spellStart"/>
      <w:r w:rsidR="008A3AF7" w:rsidRPr="00B04100">
        <w:rPr>
          <w:b w:val="0"/>
        </w:rPr>
        <w:t>heatmap</w:t>
      </w:r>
      <w:proofErr w:type="spellEnd"/>
      <w:r w:rsidR="008A3AF7" w:rsidRPr="00B04100">
        <w:rPr>
          <w:b w:val="0"/>
        </w:rPr>
        <w:t xml:space="preserve"> shows as white the wells where the measured ammonia concentration complies with the</w:t>
      </w:r>
      <w:r w:rsidR="00D51AD1" w:rsidRPr="00B04100">
        <w:rPr>
          <w:b w:val="0"/>
        </w:rPr>
        <w:t xml:space="preserve"> EMA</w:t>
      </w:r>
      <w:r w:rsidR="00D51AD1" w:rsidRPr="00B04100">
        <w:rPr>
          <w:b w:val="0"/>
        </w:rPr>
        <w:fldChar w:fldCharType="begin"/>
      </w:r>
      <w:r w:rsidR="00071183">
        <w:rPr>
          <w:b w:val="0"/>
        </w:rPr>
        <w:instrText xml:space="preserve"> ADDIN EN.CITE &lt;EndNote&gt;&lt;Cite ExcludeAuth="1"&gt;&lt;Year&gt;2011&lt;/Year&gt;&lt;RecNum&gt;509&lt;/RecNum&gt;&lt;DisplayText&gt;&lt;style face="superscript"&gt;24&lt;/style&gt;&lt;/DisplayText&gt;&lt;record&gt;&lt;rec-number&gt;509&lt;/rec-number&gt;&lt;foreign-keys&gt;&lt;key app="EN" db-id="zwzspdswy55ww6e0p0u5reay0a2pfse9tv92" timestamp="1528912245"&gt;509&lt;/key&gt;&lt;/foreign-keys&gt;&lt;ref-type name="Government Document"&gt;46&lt;/ref-type&gt;&lt;contributors&gt;&lt;/contributors&gt;&lt;titles&gt;&lt;title&gt;Guideline on bioanalytical method validation &lt;/title&gt;&lt;/titles&gt;&lt;dates&gt;&lt;year&gt;2011&lt;/year&gt;&lt;/dates&gt;&lt;publisher&gt;EMA: Committee for Medicinal Products for Human Use (CHMP)&lt;/publisher&gt;&lt;urls&gt;&lt;/urls&gt;&lt;/record&gt;&lt;/Cite&gt;&lt;/EndNote&gt;</w:instrText>
      </w:r>
      <w:r w:rsidR="00D51AD1" w:rsidRPr="00B04100">
        <w:rPr>
          <w:b w:val="0"/>
        </w:rPr>
        <w:fldChar w:fldCharType="separate"/>
      </w:r>
      <w:r w:rsidR="00071183" w:rsidRPr="00071183">
        <w:rPr>
          <w:b w:val="0"/>
          <w:noProof/>
          <w:vertAlign w:val="superscript"/>
        </w:rPr>
        <w:t>24</w:t>
      </w:r>
      <w:r w:rsidR="00D51AD1" w:rsidRPr="00B04100">
        <w:rPr>
          <w:b w:val="0"/>
        </w:rPr>
        <w:fldChar w:fldCharType="end"/>
      </w:r>
      <w:r w:rsidR="00D51AD1" w:rsidRPr="00B04100">
        <w:rPr>
          <w:b w:val="0"/>
        </w:rPr>
        <w:t xml:space="preserve"> and FDA</w:t>
      </w:r>
      <w:r w:rsidR="00D51AD1" w:rsidRPr="00B04100">
        <w:rPr>
          <w:b w:val="0"/>
        </w:rPr>
        <w:fldChar w:fldCharType="begin"/>
      </w:r>
      <w:r w:rsidR="00071183">
        <w:rPr>
          <w:b w:val="0"/>
        </w:rPr>
        <w:instrText xml:space="preserve"> ADDIN EN.CITE &lt;EndNote&gt;&lt;Cite ExcludeAuth="1"&gt;&lt;Year&gt;2018&lt;/Year&gt;&lt;RecNum&gt;508&lt;/RecNum&gt;&lt;DisplayText&gt;&lt;style face="superscript"&gt;23&lt;/style&gt;&lt;/DisplayText&gt;&lt;record&gt;&lt;rec-number&gt;508&lt;/rec-number&gt;&lt;foreign-keys&gt;&lt;key app="EN" db-id="zwzspdswy55ww6e0p0u5reay0a2pfse9tv92" timestamp="1528911761"&gt;508&lt;/key&gt;&lt;/foreign-keys&gt;&lt;ref-type name="Government Document"&gt;46&lt;/ref-type&gt;&lt;contributors&gt;&lt;/contributors&gt;&lt;titles&gt;&lt;title&gt;Bioanalytical method validation: guidance for industry&lt;/title&gt;&lt;/titles&gt;&lt;dates&gt;&lt;year&gt;2018&lt;/year&gt;&lt;/dates&gt;&lt;publisher&gt;U.S. FDA: Department of Health and Human Services, Center for Drug Evaluation and Research (CDER), Center of Veterinary Medicine (CVM)&lt;/publisher&gt;&lt;urls&gt;&lt;/urls&gt;&lt;/record&gt;&lt;/Cite&gt;&lt;/EndNote&gt;</w:instrText>
      </w:r>
      <w:r w:rsidR="00D51AD1" w:rsidRPr="00B04100">
        <w:rPr>
          <w:b w:val="0"/>
        </w:rPr>
        <w:fldChar w:fldCharType="separate"/>
      </w:r>
      <w:r w:rsidR="00071183" w:rsidRPr="00071183">
        <w:rPr>
          <w:b w:val="0"/>
          <w:noProof/>
          <w:vertAlign w:val="superscript"/>
        </w:rPr>
        <w:t>23</w:t>
      </w:r>
      <w:r w:rsidR="00D51AD1" w:rsidRPr="00B04100">
        <w:rPr>
          <w:b w:val="0"/>
        </w:rPr>
        <w:fldChar w:fldCharType="end"/>
      </w:r>
      <w:r w:rsidR="008A3AF7" w:rsidRPr="00B04100">
        <w:rPr>
          <w:b w:val="0"/>
        </w:rPr>
        <w:t xml:space="preserve"> criteria, blue for an underestimation below acceptable </w:t>
      </w:r>
      <w:r w:rsidR="00DA5ACF">
        <w:rPr>
          <w:b w:val="0"/>
        </w:rPr>
        <w:t>limits (±</w:t>
      </w:r>
      <w:r w:rsidR="006F487D" w:rsidRPr="00B04100">
        <w:rPr>
          <w:b w:val="0"/>
        </w:rPr>
        <w:t>20% of nominal value)</w:t>
      </w:r>
      <w:r w:rsidR="00685D5D">
        <w:rPr>
          <w:b w:val="0"/>
        </w:rPr>
        <w:t>,</w:t>
      </w:r>
      <w:r w:rsidR="008A3AF7" w:rsidRPr="00B04100">
        <w:rPr>
          <w:b w:val="0"/>
        </w:rPr>
        <w:t xml:space="preserve"> and red for an overestimation above these. The plate configuration</w:t>
      </w:r>
      <w:r w:rsidR="00AD00E3" w:rsidRPr="00B04100">
        <w:rPr>
          <w:b w:val="0"/>
        </w:rPr>
        <w:t>, which included two calibration curves in row A and H,</w:t>
      </w:r>
      <w:r w:rsidR="008A3AF7" w:rsidRPr="00B04100">
        <w:rPr>
          <w:b w:val="0"/>
        </w:rPr>
        <w:t xml:space="preserve"> is shown in </w:t>
      </w:r>
      <w:r w:rsidR="00124CBC" w:rsidRPr="00B04100">
        <w:rPr>
          <w:b w:val="0"/>
        </w:rPr>
        <w:t>g</w:t>
      </w:r>
      <w:r w:rsidR="008A3AF7" w:rsidRPr="00B04100">
        <w:rPr>
          <w:b w:val="0"/>
        </w:rPr>
        <w:t>). Wells D1</w:t>
      </w:r>
      <w:r w:rsidR="003A4E87" w:rsidRPr="00B04100">
        <w:rPr>
          <w:b w:val="0"/>
        </w:rPr>
        <w:t>–</w:t>
      </w:r>
      <w:r w:rsidR="008A3AF7" w:rsidRPr="00B04100">
        <w:rPr>
          <w:b w:val="0"/>
        </w:rPr>
        <w:t>D3 and E1</w:t>
      </w:r>
      <w:r w:rsidR="003A4E87" w:rsidRPr="00B04100">
        <w:rPr>
          <w:b w:val="0"/>
        </w:rPr>
        <w:t>–</w:t>
      </w:r>
      <w:r w:rsidR="008A3AF7" w:rsidRPr="00B04100">
        <w:rPr>
          <w:b w:val="0"/>
        </w:rPr>
        <w:t xml:space="preserve">E3 contain high values </w:t>
      </w:r>
      <w:proofErr w:type="spellStart"/>
      <w:r w:rsidR="008A3AF7" w:rsidRPr="00B04100">
        <w:rPr>
          <w:b w:val="0"/>
        </w:rPr>
        <w:t>calibrants</w:t>
      </w:r>
      <w:proofErr w:type="spellEnd"/>
      <w:r w:rsidR="008A3AF7" w:rsidRPr="00B04100">
        <w:rPr>
          <w:b w:val="0"/>
        </w:rPr>
        <w:t xml:space="preserve"> of 1000, 800 and 700 µM, inducing </w:t>
      </w:r>
      <w:proofErr w:type="spellStart"/>
      <w:r w:rsidR="008A3AF7" w:rsidRPr="00B04100">
        <w:rPr>
          <w:b w:val="0"/>
        </w:rPr>
        <w:t>artifactually</w:t>
      </w:r>
      <w:proofErr w:type="spellEnd"/>
      <w:r w:rsidR="008A3AF7" w:rsidRPr="00B04100">
        <w:rPr>
          <w:b w:val="0"/>
        </w:rPr>
        <w:t xml:space="preserve"> high ammonia measurements in neighboring wells, illustrating the phenomenon of ammonia </w:t>
      </w:r>
      <w:r w:rsidR="00685D5D">
        <w:rPr>
          <w:b w:val="0"/>
        </w:rPr>
        <w:t>well-to-well</w:t>
      </w:r>
      <w:r w:rsidR="008A3AF7" w:rsidRPr="00B04100">
        <w:rPr>
          <w:b w:val="0"/>
        </w:rPr>
        <w:t xml:space="preserve"> cross-talk. In fact, this is also observed in the </w:t>
      </w:r>
      <w:r w:rsidR="003A4E87" w:rsidRPr="00B04100">
        <w:rPr>
          <w:b w:val="0"/>
        </w:rPr>
        <w:t>wells surrounding</w:t>
      </w:r>
      <w:r w:rsidR="008A3AF7" w:rsidRPr="00B04100">
        <w:rPr>
          <w:b w:val="0"/>
        </w:rPr>
        <w:t xml:space="preserve"> the high level </w:t>
      </w:r>
      <w:proofErr w:type="spellStart"/>
      <w:r w:rsidR="008A3AF7" w:rsidRPr="00B04100">
        <w:rPr>
          <w:b w:val="0"/>
        </w:rPr>
        <w:t>calibrants</w:t>
      </w:r>
      <w:proofErr w:type="spellEnd"/>
      <w:r w:rsidR="008A3AF7" w:rsidRPr="00B04100">
        <w:rPr>
          <w:b w:val="0"/>
        </w:rPr>
        <w:t xml:space="preserve"> of the calibration curve. </w:t>
      </w:r>
      <w:proofErr w:type="gramStart"/>
      <w:r w:rsidR="00AD00E3" w:rsidRPr="00B04100">
        <w:t>b-</w:t>
      </w:r>
      <w:proofErr w:type="gramEnd"/>
      <w:r w:rsidR="00AD00E3" w:rsidRPr="00B04100">
        <w:t xml:space="preserve">e) </w:t>
      </w:r>
      <w:r w:rsidR="008A3AF7" w:rsidRPr="00B04100">
        <w:rPr>
          <w:b w:val="0"/>
        </w:rPr>
        <w:t xml:space="preserve">Back-calculated ammonia concentration using the </w:t>
      </w:r>
      <w:proofErr w:type="spellStart"/>
      <w:r w:rsidR="008A3AF7" w:rsidRPr="00B04100">
        <w:rPr>
          <w:b w:val="0"/>
        </w:rPr>
        <w:t>PoSo-hCy</w:t>
      </w:r>
      <w:proofErr w:type="spellEnd"/>
      <w:r w:rsidR="008A3AF7" w:rsidRPr="00B04100">
        <w:rPr>
          <w:b w:val="0"/>
        </w:rPr>
        <w:t xml:space="preserve"> assay in </w:t>
      </w:r>
      <w:r w:rsidR="003A4E87" w:rsidRPr="00B04100">
        <w:rPr>
          <w:b w:val="0"/>
        </w:rPr>
        <w:t>the same conditions as in (a) but</w:t>
      </w:r>
      <w:r w:rsidR="008A3AF7" w:rsidRPr="00B04100">
        <w:rPr>
          <w:b w:val="0"/>
        </w:rPr>
        <w:t xml:space="preserve"> with varying incubation time</w:t>
      </w:r>
      <w:r w:rsidR="003A4E87" w:rsidRPr="00B04100">
        <w:rPr>
          <w:b w:val="0"/>
        </w:rPr>
        <w:t>:</w:t>
      </w:r>
      <w:r w:rsidR="008A3AF7" w:rsidRPr="00B04100">
        <w:rPr>
          <w:b w:val="0"/>
        </w:rPr>
        <w:t xml:space="preserve"> </w:t>
      </w:r>
      <w:r w:rsidR="00196B87" w:rsidRPr="00B04100">
        <w:rPr>
          <w:b w:val="0"/>
        </w:rPr>
        <w:t>1.5</w:t>
      </w:r>
      <w:r w:rsidR="008A3AF7" w:rsidRPr="00B04100">
        <w:rPr>
          <w:b w:val="0"/>
        </w:rPr>
        <w:t xml:space="preserve"> min</w:t>
      </w:r>
      <w:r w:rsidR="003A4E87" w:rsidRPr="00B04100">
        <w:rPr>
          <w:b w:val="0"/>
        </w:rPr>
        <w:t xml:space="preserve"> (b)</w:t>
      </w:r>
      <w:r w:rsidR="008A3AF7" w:rsidRPr="00B04100">
        <w:rPr>
          <w:b w:val="0"/>
        </w:rPr>
        <w:t>, 10 min</w:t>
      </w:r>
      <w:r w:rsidR="003A4E87" w:rsidRPr="00B04100">
        <w:rPr>
          <w:b w:val="0"/>
        </w:rPr>
        <w:t xml:space="preserve"> (c)</w:t>
      </w:r>
      <w:r w:rsidR="00196B87" w:rsidRPr="00B04100">
        <w:rPr>
          <w:b w:val="0"/>
        </w:rPr>
        <w:t>,</w:t>
      </w:r>
      <w:r w:rsidR="008A3AF7" w:rsidRPr="00B04100">
        <w:rPr>
          <w:b w:val="0"/>
        </w:rPr>
        <w:t xml:space="preserve"> 15 min</w:t>
      </w:r>
      <w:r w:rsidR="003A4E87" w:rsidRPr="00B04100">
        <w:rPr>
          <w:b w:val="0"/>
        </w:rPr>
        <w:t xml:space="preserve"> (d)</w:t>
      </w:r>
      <w:r w:rsidR="00196B87" w:rsidRPr="00B04100">
        <w:rPr>
          <w:b w:val="0"/>
        </w:rPr>
        <w:t>,</w:t>
      </w:r>
      <w:r w:rsidR="008A3AF7" w:rsidRPr="00B04100">
        <w:rPr>
          <w:b w:val="0"/>
        </w:rPr>
        <w:t xml:space="preserve"> and 20 min</w:t>
      </w:r>
      <w:r w:rsidR="003A4E87" w:rsidRPr="00B04100">
        <w:rPr>
          <w:b w:val="0"/>
        </w:rPr>
        <w:t xml:space="preserve"> (e)</w:t>
      </w:r>
      <w:r w:rsidR="008A3AF7" w:rsidRPr="00B04100">
        <w:rPr>
          <w:b w:val="0"/>
        </w:rPr>
        <w:t xml:space="preserve">, with </w:t>
      </w:r>
      <w:r w:rsidR="003A4E87" w:rsidRPr="00B04100">
        <w:rPr>
          <w:b w:val="0"/>
        </w:rPr>
        <w:t xml:space="preserve">the </w:t>
      </w:r>
      <w:r w:rsidR="008A3AF7" w:rsidRPr="00B04100">
        <w:rPr>
          <w:b w:val="0"/>
        </w:rPr>
        <w:t xml:space="preserve">plate configuration </w:t>
      </w:r>
      <w:r w:rsidR="003A4E87" w:rsidRPr="00B04100">
        <w:rPr>
          <w:b w:val="0"/>
        </w:rPr>
        <w:t>shown</w:t>
      </w:r>
      <w:r w:rsidR="008A3AF7" w:rsidRPr="00B04100">
        <w:rPr>
          <w:b w:val="0"/>
        </w:rPr>
        <w:t xml:space="preserve"> in </w:t>
      </w:r>
      <w:r w:rsidR="00196B87" w:rsidRPr="00B04100">
        <w:rPr>
          <w:b w:val="0"/>
        </w:rPr>
        <w:t>h</w:t>
      </w:r>
      <w:r w:rsidR="008A3AF7" w:rsidRPr="00B04100">
        <w:rPr>
          <w:b w:val="0"/>
        </w:rPr>
        <w:t xml:space="preserve">). </w:t>
      </w:r>
      <w:r w:rsidR="008A3AF7" w:rsidRPr="00B04100">
        <w:t>f)</w:t>
      </w:r>
      <w:r w:rsidR="008A3AF7" w:rsidRPr="00B04100">
        <w:rPr>
          <w:b w:val="0"/>
        </w:rPr>
        <w:t xml:space="preserve"> Back-calculated ammonia concentration using the </w:t>
      </w:r>
      <w:proofErr w:type="spellStart"/>
      <w:r w:rsidR="008A3AF7" w:rsidRPr="00B04100">
        <w:rPr>
          <w:b w:val="0"/>
        </w:rPr>
        <w:t>PoSo-hCy</w:t>
      </w:r>
      <w:proofErr w:type="spellEnd"/>
      <w:r w:rsidR="008A3AF7" w:rsidRPr="00B04100">
        <w:rPr>
          <w:b w:val="0"/>
        </w:rPr>
        <w:t xml:space="preserve"> assay in the following conditions: </w:t>
      </w:r>
      <w:proofErr w:type="spellStart"/>
      <w:r w:rsidR="008A3AF7" w:rsidRPr="00B04100">
        <w:rPr>
          <w:b w:val="0"/>
        </w:rPr>
        <w:t>pH</w:t>
      </w:r>
      <w:r w:rsidR="008A3AF7" w:rsidRPr="00B04100">
        <w:rPr>
          <w:b w:val="0"/>
          <w:vertAlign w:val="subscript"/>
        </w:rPr>
        <w:t>in</w:t>
      </w:r>
      <w:proofErr w:type="spellEnd"/>
      <w:r w:rsidR="008A3AF7" w:rsidRPr="00B04100">
        <w:rPr>
          <w:b w:val="0"/>
        </w:rPr>
        <w:t xml:space="preserve"> 6.5, </w:t>
      </w:r>
      <w:proofErr w:type="spellStart"/>
      <w:r w:rsidR="008A3AF7" w:rsidRPr="00B04100">
        <w:rPr>
          <w:b w:val="0"/>
        </w:rPr>
        <w:t>pH</w:t>
      </w:r>
      <w:r w:rsidR="008A3AF7" w:rsidRPr="00B04100">
        <w:rPr>
          <w:b w:val="0"/>
          <w:vertAlign w:val="subscript"/>
        </w:rPr>
        <w:t>out</w:t>
      </w:r>
      <w:proofErr w:type="spellEnd"/>
      <w:r w:rsidR="008A3AF7" w:rsidRPr="00B04100">
        <w:rPr>
          <w:b w:val="0"/>
        </w:rPr>
        <w:t> 9.5, φ = 40</w:t>
      </w:r>
      <w:r w:rsidR="00102D78">
        <w:rPr>
          <w:b w:val="0"/>
        </w:rPr>
        <w:t xml:space="preserve"> </w:t>
      </w:r>
      <w:proofErr w:type="spellStart"/>
      <w:r w:rsidR="00102D78">
        <w:rPr>
          <w:b w:val="0"/>
        </w:rPr>
        <w:t>vol</w:t>
      </w:r>
      <w:proofErr w:type="spellEnd"/>
      <w:r w:rsidR="008A3AF7" w:rsidRPr="00B04100">
        <w:rPr>
          <w:b w:val="0"/>
        </w:rPr>
        <w:t>%, [</w:t>
      </w:r>
      <w:proofErr w:type="spellStart"/>
      <w:r w:rsidR="008A3AF7" w:rsidRPr="00B04100">
        <w:rPr>
          <w:b w:val="0"/>
        </w:rPr>
        <w:t>hCy</w:t>
      </w:r>
      <w:proofErr w:type="spellEnd"/>
      <w:proofErr w:type="gramStart"/>
      <w:r w:rsidR="008A3AF7" w:rsidRPr="00B04100">
        <w:rPr>
          <w:b w:val="0"/>
        </w:rPr>
        <w:t>]</w:t>
      </w:r>
      <w:r w:rsidR="008A3AF7" w:rsidRPr="00B04100">
        <w:rPr>
          <w:b w:val="0"/>
          <w:vertAlign w:val="subscript"/>
        </w:rPr>
        <w:t>in</w:t>
      </w:r>
      <w:proofErr w:type="gramEnd"/>
      <w:r w:rsidR="008A3AF7" w:rsidRPr="00B04100">
        <w:rPr>
          <w:b w:val="0"/>
        </w:rPr>
        <w:t> = 250 </w:t>
      </w:r>
      <w:proofErr w:type="spellStart"/>
      <w:r w:rsidR="008A3AF7" w:rsidRPr="00B04100">
        <w:rPr>
          <w:b w:val="0"/>
        </w:rPr>
        <w:t>μM</w:t>
      </w:r>
      <w:proofErr w:type="spellEnd"/>
      <w:r w:rsidR="008A3AF7" w:rsidRPr="00B04100">
        <w:rPr>
          <w:b w:val="0"/>
        </w:rPr>
        <w:t xml:space="preserve">, </w:t>
      </w:r>
      <w:r w:rsidR="003A4E87" w:rsidRPr="00B04100">
        <w:rPr>
          <w:b w:val="0"/>
        </w:rPr>
        <w:t>[Polymer]</w:t>
      </w:r>
      <w:r w:rsidR="003A4E87" w:rsidRPr="00B04100">
        <w:rPr>
          <w:b w:val="0"/>
          <w:vertAlign w:val="subscript"/>
        </w:rPr>
        <w:t>assay</w:t>
      </w:r>
      <w:r w:rsidR="003A4E87" w:rsidRPr="00B04100">
        <w:rPr>
          <w:b w:val="0"/>
        </w:rPr>
        <w:t xml:space="preserve"> </w:t>
      </w:r>
      <w:r w:rsidR="008A3AF7" w:rsidRPr="00B04100">
        <w:rPr>
          <w:b w:val="0"/>
        </w:rPr>
        <w:t xml:space="preserve">= 1.3 mg/mL, incubation 5 min. These conditions were selected </w:t>
      </w:r>
      <w:r w:rsidR="003A4E87" w:rsidRPr="00B04100">
        <w:rPr>
          <w:b w:val="0"/>
        </w:rPr>
        <w:t>for</w:t>
      </w:r>
      <w:r w:rsidR="008A3AF7" w:rsidRPr="00B04100">
        <w:rPr>
          <w:b w:val="0"/>
        </w:rPr>
        <w:t xml:space="preserve"> </w:t>
      </w:r>
      <w:r w:rsidR="003A4E87" w:rsidRPr="00B04100">
        <w:rPr>
          <w:b w:val="0"/>
        </w:rPr>
        <w:t>ammonia measurements</w:t>
      </w:r>
      <w:r w:rsidR="008A3AF7" w:rsidRPr="00B04100">
        <w:rPr>
          <w:b w:val="0"/>
        </w:rPr>
        <w:t xml:space="preserve"> in human plasma. </w:t>
      </w:r>
      <w:r w:rsidR="008A3AF7" w:rsidRPr="00B04100">
        <w:t>g)</w:t>
      </w:r>
      <w:r w:rsidR="008A3AF7" w:rsidRPr="00B04100">
        <w:rPr>
          <w:b w:val="0"/>
        </w:rPr>
        <w:t xml:space="preserve"> </w:t>
      </w:r>
      <w:r w:rsidR="00AD00E3" w:rsidRPr="00B04100">
        <w:rPr>
          <w:b w:val="0"/>
        </w:rPr>
        <w:t>M</w:t>
      </w:r>
      <w:r w:rsidR="008A3AF7" w:rsidRPr="00B04100">
        <w:rPr>
          <w:b w:val="0"/>
        </w:rPr>
        <w:t xml:space="preserve">icroplate configuration and nominal ammonia concentration used in </w:t>
      </w:r>
      <w:r w:rsidR="00124CBC" w:rsidRPr="00B04100">
        <w:rPr>
          <w:b w:val="0"/>
        </w:rPr>
        <w:t>a)</w:t>
      </w:r>
      <w:r w:rsidR="00AD00E3" w:rsidRPr="00B04100">
        <w:rPr>
          <w:b w:val="0"/>
        </w:rPr>
        <w:t>.</w:t>
      </w:r>
      <w:r w:rsidR="008A3AF7" w:rsidRPr="00B04100">
        <w:rPr>
          <w:b w:val="0"/>
        </w:rPr>
        <w:t xml:space="preserve"> </w:t>
      </w:r>
      <w:r w:rsidR="00196B87" w:rsidRPr="00B04100">
        <w:t>h</w:t>
      </w:r>
      <w:r w:rsidR="008A3AF7" w:rsidRPr="00B04100">
        <w:t>)</w:t>
      </w:r>
      <w:r w:rsidR="008A3AF7" w:rsidRPr="00B04100">
        <w:rPr>
          <w:b w:val="0"/>
        </w:rPr>
        <w:t xml:space="preserve"> </w:t>
      </w:r>
      <w:r w:rsidR="00AD00E3" w:rsidRPr="00B04100">
        <w:rPr>
          <w:b w:val="0"/>
        </w:rPr>
        <w:t>Micro</w:t>
      </w:r>
      <w:r w:rsidR="008A3AF7" w:rsidRPr="00B04100">
        <w:rPr>
          <w:b w:val="0"/>
        </w:rPr>
        <w:t>plate configuration and nominal</w:t>
      </w:r>
      <w:r w:rsidR="00124CBC" w:rsidRPr="00B04100">
        <w:rPr>
          <w:b w:val="0"/>
        </w:rPr>
        <w:t xml:space="preserve"> ammonia concentration used in b-f</w:t>
      </w:r>
      <w:r w:rsidR="008A3AF7" w:rsidRPr="00B04100">
        <w:rPr>
          <w:b w:val="0"/>
        </w:rPr>
        <w:t xml:space="preserve">). </w:t>
      </w:r>
      <w:proofErr w:type="spellStart"/>
      <w:r w:rsidR="00AD00E3" w:rsidRPr="00B04100">
        <w:rPr>
          <w:b w:val="0"/>
        </w:rPr>
        <w:t>Calibrant</w:t>
      </w:r>
      <w:proofErr w:type="spellEnd"/>
      <w:r w:rsidR="00AD00E3" w:rsidRPr="00B04100">
        <w:rPr>
          <w:b w:val="0"/>
        </w:rPr>
        <w:t xml:space="preserve"> and QC solutions were prepared </w:t>
      </w:r>
      <w:r w:rsidR="008A3AF7" w:rsidRPr="00B04100">
        <w:rPr>
          <w:b w:val="0"/>
        </w:rPr>
        <w:t xml:space="preserve">in PBS pH 7.4.  </w:t>
      </w:r>
    </w:p>
    <w:p w14:paraId="5DE24F94" w14:textId="585DB57A" w:rsidR="000F38D4" w:rsidRPr="00B04100" w:rsidRDefault="000F38D4">
      <w:pPr>
        <w:spacing w:after="160" w:line="259" w:lineRule="auto"/>
        <w:ind w:firstLine="0"/>
        <w:jc w:val="left"/>
      </w:pPr>
      <w:r w:rsidRPr="00B04100">
        <w:br w:type="page"/>
      </w:r>
    </w:p>
    <w:p w14:paraId="596EE630" w14:textId="2BCEBE1E" w:rsidR="009F1E81" w:rsidRPr="00B04100" w:rsidRDefault="00753926" w:rsidP="00AD00E3">
      <w:pPr>
        <w:pStyle w:val="Figure"/>
      </w:pPr>
      <w:r w:rsidRPr="00B04100">
        <w:rPr>
          <w:lang w:val="en-CA" w:eastAsia="en-CA"/>
        </w:rPr>
        <w:lastRenderedPageBreak/>
        <w:drawing>
          <wp:inline distT="0" distB="0" distL="0" distR="0" wp14:anchorId="356055D2" wp14:editId="4BC939B9">
            <wp:extent cx="3244850" cy="248588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oSo-hCy_BILexp_cal_curv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7901" cy="2488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3CEDB8" w14:textId="15915278" w:rsidR="009F1E81" w:rsidRPr="00B04100" w:rsidRDefault="00797455" w:rsidP="00090EE7">
      <w:pPr>
        <w:spacing w:line="360" w:lineRule="auto"/>
        <w:ind w:firstLine="0"/>
      </w:pPr>
      <w:bookmarkStart w:id="11" w:name="_Ref68538810"/>
      <w:r w:rsidRPr="00B04100">
        <w:rPr>
          <w:b/>
        </w:rPr>
        <w:t>Figure S</w:t>
      </w:r>
      <w:r w:rsidR="009F1E81" w:rsidRPr="00B04100">
        <w:rPr>
          <w:b/>
        </w:rPr>
        <w:fldChar w:fldCharType="begin"/>
      </w:r>
      <w:r w:rsidR="009F1E81" w:rsidRPr="00B04100">
        <w:rPr>
          <w:b/>
        </w:rPr>
        <w:instrText xml:space="preserve"> SEQ Figure_S \* ARABIC </w:instrText>
      </w:r>
      <w:r w:rsidR="009F1E81" w:rsidRPr="00B04100">
        <w:rPr>
          <w:b/>
        </w:rPr>
        <w:fldChar w:fldCharType="separate"/>
      </w:r>
      <w:r w:rsidR="00094014" w:rsidRPr="00B04100">
        <w:rPr>
          <w:b/>
          <w:noProof/>
        </w:rPr>
        <w:t>11</w:t>
      </w:r>
      <w:r w:rsidR="009F1E81" w:rsidRPr="00B04100">
        <w:rPr>
          <w:b/>
        </w:rPr>
        <w:fldChar w:fldCharType="end"/>
      </w:r>
      <w:bookmarkEnd w:id="11"/>
      <w:r w:rsidR="009F1E81" w:rsidRPr="00B04100">
        <w:rPr>
          <w:b/>
        </w:rPr>
        <w:t>.</w:t>
      </w:r>
      <w:r w:rsidR="009F1E81" w:rsidRPr="00B04100">
        <w:t xml:space="preserve"> </w:t>
      </w:r>
      <w:r w:rsidR="009F1E81" w:rsidRPr="00B04100">
        <w:rPr>
          <w:iCs/>
          <w:szCs w:val="20"/>
        </w:rPr>
        <w:t xml:space="preserve">Representative </w:t>
      </w:r>
      <w:r w:rsidR="009F1E81" w:rsidRPr="00B04100">
        <w:t xml:space="preserve">ammonia sensing calibration curve obtained with sigmoidal regression </w:t>
      </w:r>
      <w:r w:rsidR="00685D5D">
        <w:t>fit of</w:t>
      </w:r>
      <w:r w:rsidR="009F1E81" w:rsidRPr="00B04100">
        <w:t xml:space="preserve"> the measured fluorescence intensity ratio</w:t>
      </w:r>
      <w:r w:rsidR="00685D5D">
        <w:t>s</w:t>
      </w:r>
      <w:r w:rsidR="009F1E81" w:rsidRPr="00B04100">
        <w:t xml:space="preserve"> I</w:t>
      </w:r>
      <w:r w:rsidR="009F1E81" w:rsidRPr="00B04100">
        <w:rPr>
          <w:vertAlign w:val="subscript"/>
        </w:rPr>
        <w:t>712</w:t>
      </w:r>
      <w:r w:rsidR="009F1E81" w:rsidRPr="00B04100">
        <w:t>/I</w:t>
      </w:r>
      <w:r w:rsidR="009F1E81" w:rsidRPr="00B04100">
        <w:rPr>
          <w:vertAlign w:val="subscript"/>
        </w:rPr>
        <w:t>682</w:t>
      </w:r>
      <w:r w:rsidR="009F1E81" w:rsidRPr="00B04100">
        <w:t xml:space="preserve"> </w:t>
      </w:r>
      <w:r w:rsidR="009F1E81" w:rsidRPr="00B04100">
        <w:rPr>
          <w:iCs/>
          <w:szCs w:val="20"/>
        </w:rPr>
        <w:t>(</w:t>
      </w:r>
      <w:proofErr w:type="spellStart"/>
      <w:r w:rsidR="009F1E81" w:rsidRPr="00B04100">
        <w:rPr>
          <w:iCs/>
          <w:szCs w:val="20"/>
        </w:rPr>
        <w:t>λ</w:t>
      </w:r>
      <w:r w:rsidR="009F1E81" w:rsidRPr="00B04100">
        <w:rPr>
          <w:iCs/>
          <w:szCs w:val="20"/>
          <w:vertAlign w:val="subscript"/>
        </w:rPr>
        <w:t>exc</w:t>
      </w:r>
      <w:proofErr w:type="spellEnd"/>
      <w:r w:rsidR="009F1E81" w:rsidRPr="00B04100">
        <w:rPr>
          <w:iCs/>
          <w:szCs w:val="20"/>
        </w:rPr>
        <w:t xml:space="preserve"> = 630 nm)</w:t>
      </w:r>
      <w:r w:rsidR="009F1E81" w:rsidRPr="00B04100">
        <w:t xml:space="preserve"> </w:t>
      </w:r>
      <w:r w:rsidR="00EB75FC">
        <w:t xml:space="preserve">data </w:t>
      </w:r>
      <w:r w:rsidR="00685D5D">
        <w:t xml:space="preserve">plotted over </w:t>
      </w:r>
      <w:r w:rsidR="009F1E81" w:rsidRPr="00B04100">
        <w:t>[NH</w:t>
      </w:r>
      <w:r w:rsidR="009F1E81" w:rsidRPr="00B04100">
        <w:rPr>
          <w:vertAlign w:val="subscript"/>
        </w:rPr>
        <w:t>4</w:t>
      </w:r>
      <w:proofErr w:type="gramStart"/>
      <w:r w:rsidR="009F1E81" w:rsidRPr="00B04100">
        <w:rPr>
          <w:vertAlign w:val="superscript"/>
        </w:rPr>
        <w:t>+</w:t>
      </w:r>
      <w:r w:rsidR="009F1E81" w:rsidRPr="00B04100">
        <w:rPr>
          <w:vertAlign w:val="subscript"/>
        </w:rPr>
        <w:t>(</w:t>
      </w:r>
      <w:proofErr w:type="spellStart"/>
      <w:proofErr w:type="gramEnd"/>
      <w:r w:rsidR="009F1E81" w:rsidRPr="00B04100">
        <w:rPr>
          <w:vertAlign w:val="subscript"/>
        </w:rPr>
        <w:t>aq</w:t>
      </w:r>
      <w:proofErr w:type="spellEnd"/>
      <w:r w:rsidR="009F1E81" w:rsidRPr="00B04100">
        <w:rPr>
          <w:vertAlign w:val="subscript"/>
        </w:rPr>
        <w:t>)</w:t>
      </w:r>
      <w:r w:rsidR="009F1E81" w:rsidRPr="00B04100">
        <w:t xml:space="preserve">] in PBS. Results correspond to mean </w:t>
      </w:r>
      <w:r w:rsidR="009F1E81" w:rsidRPr="00B04100">
        <w:rPr>
          <w:rFonts w:cs="Arial"/>
        </w:rPr>
        <w:t>±</w:t>
      </w:r>
      <w:r w:rsidR="009F1E81" w:rsidRPr="00B04100">
        <w:t xml:space="preserve"> SD (n=3) of replicate wells.</w:t>
      </w:r>
      <w:r w:rsidR="009F1E81" w:rsidRPr="00B04100">
        <w:rPr>
          <w:b/>
        </w:rPr>
        <w:t xml:space="preserve"> </w:t>
      </w:r>
      <w:r w:rsidR="009F1E81" w:rsidRPr="00B04100">
        <w:rPr>
          <w:iCs/>
          <w:szCs w:val="20"/>
        </w:rPr>
        <w:t xml:space="preserve">Conditions: </w:t>
      </w:r>
      <w:proofErr w:type="spellStart"/>
      <w:r w:rsidR="009F1E81" w:rsidRPr="00B04100">
        <w:t>pH</w:t>
      </w:r>
      <w:r w:rsidR="009F1E81" w:rsidRPr="00B04100">
        <w:rPr>
          <w:vertAlign w:val="subscript"/>
        </w:rPr>
        <w:t>in</w:t>
      </w:r>
      <w:proofErr w:type="spellEnd"/>
      <w:r w:rsidR="009F1E81" w:rsidRPr="00B04100">
        <w:t xml:space="preserve"> 6.5, </w:t>
      </w:r>
      <w:proofErr w:type="spellStart"/>
      <w:r w:rsidR="009F1E81" w:rsidRPr="00B04100">
        <w:t>pH</w:t>
      </w:r>
      <w:r w:rsidR="009F1E81" w:rsidRPr="00B04100">
        <w:rPr>
          <w:vertAlign w:val="subscript"/>
        </w:rPr>
        <w:t>out</w:t>
      </w:r>
      <w:proofErr w:type="spellEnd"/>
      <w:r w:rsidR="009F1E81" w:rsidRPr="00B04100">
        <w:t> 9.5, φ = 40</w:t>
      </w:r>
      <w:r w:rsidR="00516614">
        <w:t xml:space="preserve"> </w:t>
      </w:r>
      <w:proofErr w:type="spellStart"/>
      <w:r w:rsidR="00516614">
        <w:t>vol</w:t>
      </w:r>
      <w:proofErr w:type="spellEnd"/>
      <w:r w:rsidR="009F1E81" w:rsidRPr="00B04100">
        <w:t>%, [</w:t>
      </w:r>
      <w:proofErr w:type="spellStart"/>
      <w:r w:rsidR="009F1E81" w:rsidRPr="00B04100">
        <w:t>hCy</w:t>
      </w:r>
      <w:proofErr w:type="spellEnd"/>
      <w:proofErr w:type="gramStart"/>
      <w:r w:rsidR="009F1E81" w:rsidRPr="00B04100">
        <w:t>]</w:t>
      </w:r>
      <w:r w:rsidR="009F1E81" w:rsidRPr="00B04100">
        <w:rPr>
          <w:vertAlign w:val="subscript"/>
        </w:rPr>
        <w:t>in</w:t>
      </w:r>
      <w:proofErr w:type="gramEnd"/>
      <w:r w:rsidR="009F1E81" w:rsidRPr="00B04100">
        <w:rPr>
          <w:vertAlign w:val="subscript"/>
        </w:rPr>
        <w:t> </w:t>
      </w:r>
      <w:r w:rsidR="009F1E81" w:rsidRPr="00B04100">
        <w:t>= 250 </w:t>
      </w:r>
      <w:proofErr w:type="spellStart"/>
      <w:r w:rsidR="009F1E81" w:rsidRPr="00B04100">
        <w:t>μM</w:t>
      </w:r>
      <w:proofErr w:type="spellEnd"/>
      <w:r w:rsidR="009F1E81" w:rsidRPr="00B04100">
        <w:t xml:space="preserve">, </w:t>
      </w:r>
      <w:proofErr w:type="spellStart"/>
      <w:r w:rsidR="009F1E81" w:rsidRPr="00B04100">
        <w:t>C</w:t>
      </w:r>
      <w:r w:rsidR="009F1E81" w:rsidRPr="00B04100">
        <w:rPr>
          <w:vertAlign w:val="subscript"/>
        </w:rPr>
        <w:t>pol,assay</w:t>
      </w:r>
      <w:proofErr w:type="spellEnd"/>
      <w:r w:rsidR="009F1E81" w:rsidRPr="00B04100">
        <w:t xml:space="preserve"> = 1.3 mg/mL, </w:t>
      </w:r>
      <w:r w:rsidR="008540D5">
        <w:rPr>
          <w:szCs w:val="20"/>
        </w:rPr>
        <w:t>200 </w:t>
      </w:r>
      <w:proofErr w:type="spellStart"/>
      <w:r w:rsidR="009F1E81" w:rsidRPr="00B04100">
        <w:rPr>
          <w:szCs w:val="20"/>
        </w:rPr>
        <w:t>μL</w:t>
      </w:r>
      <w:proofErr w:type="spellEnd"/>
      <w:r w:rsidR="009F1E81" w:rsidRPr="00B04100">
        <w:rPr>
          <w:szCs w:val="20"/>
        </w:rPr>
        <w:t>/well</w:t>
      </w:r>
      <w:r w:rsidR="009F1E81" w:rsidRPr="00B04100">
        <w:t>.</w:t>
      </w:r>
    </w:p>
    <w:p w14:paraId="09B4D024" w14:textId="39F52EC5" w:rsidR="006875B4" w:rsidRDefault="006875B4">
      <w:pPr>
        <w:spacing w:after="160" w:line="259" w:lineRule="auto"/>
        <w:ind w:firstLine="0"/>
        <w:jc w:val="left"/>
        <w:rPr>
          <w:b/>
        </w:rPr>
      </w:pPr>
      <w:r>
        <w:rPr>
          <w:b/>
        </w:rPr>
        <w:br w:type="page"/>
      </w:r>
    </w:p>
    <w:p w14:paraId="5CE39C0C" w14:textId="7C5C4512" w:rsidR="000F389D" w:rsidRPr="00B04100" w:rsidRDefault="000F389D" w:rsidP="000F389D">
      <w:pPr>
        <w:pStyle w:val="Heading1"/>
      </w:pPr>
      <w:r w:rsidRPr="00B04100">
        <w:lastRenderedPageBreak/>
        <w:t>Supplementary Tables</w:t>
      </w:r>
    </w:p>
    <w:p w14:paraId="2C0956DD" w14:textId="15DA1F24" w:rsidR="009B296B" w:rsidRDefault="00120447" w:rsidP="00120447">
      <w:pPr>
        <w:pStyle w:val="Caption"/>
        <w:rPr>
          <w:b w:val="0"/>
        </w:rPr>
      </w:pPr>
      <w:bookmarkStart w:id="12" w:name="_Ref37769618"/>
      <w:r w:rsidRPr="00B04100">
        <w:t>Table S</w:t>
      </w:r>
      <w:r w:rsidR="00214D78">
        <w:rPr>
          <w:noProof/>
        </w:rPr>
        <w:fldChar w:fldCharType="begin"/>
      </w:r>
      <w:r w:rsidR="00214D78">
        <w:rPr>
          <w:noProof/>
        </w:rPr>
        <w:instrText xml:space="preserve"> SEQ Table_S \* ARABIC </w:instrText>
      </w:r>
      <w:r w:rsidR="00214D78">
        <w:rPr>
          <w:noProof/>
        </w:rPr>
        <w:fldChar w:fldCharType="separate"/>
      </w:r>
      <w:r w:rsidR="00A73E0A" w:rsidRPr="00B04100">
        <w:rPr>
          <w:noProof/>
        </w:rPr>
        <w:t>1</w:t>
      </w:r>
      <w:r w:rsidR="00214D78">
        <w:rPr>
          <w:noProof/>
        </w:rPr>
        <w:fldChar w:fldCharType="end"/>
      </w:r>
      <w:bookmarkEnd w:id="12"/>
      <w:r w:rsidR="009B296B" w:rsidRPr="00B04100">
        <w:rPr>
          <w:b w:val="0"/>
        </w:rPr>
        <w:t>. Mean [NH</w:t>
      </w:r>
      <w:r w:rsidR="009B296B" w:rsidRPr="00B04100">
        <w:rPr>
          <w:b w:val="0"/>
          <w:vertAlign w:val="subscript"/>
        </w:rPr>
        <w:t>4</w:t>
      </w:r>
      <w:proofErr w:type="gramStart"/>
      <w:r w:rsidR="009B296B" w:rsidRPr="00B04100">
        <w:rPr>
          <w:b w:val="0"/>
          <w:vertAlign w:val="superscript"/>
        </w:rPr>
        <w:t>+</w:t>
      </w:r>
      <w:r w:rsidR="009B296B" w:rsidRPr="00B04100">
        <w:rPr>
          <w:b w:val="0"/>
          <w:vertAlign w:val="subscript"/>
        </w:rPr>
        <w:t>(</w:t>
      </w:r>
      <w:proofErr w:type="spellStart"/>
      <w:proofErr w:type="gramEnd"/>
      <w:r w:rsidR="009B296B" w:rsidRPr="00B04100">
        <w:rPr>
          <w:b w:val="0"/>
          <w:vertAlign w:val="subscript"/>
        </w:rPr>
        <w:t>aq</w:t>
      </w:r>
      <w:proofErr w:type="spellEnd"/>
      <w:r w:rsidR="009B296B" w:rsidRPr="00B04100">
        <w:rPr>
          <w:b w:val="0"/>
          <w:vertAlign w:val="subscript"/>
        </w:rPr>
        <w:t>)</w:t>
      </w:r>
      <w:r w:rsidR="009B296B" w:rsidRPr="00B04100">
        <w:rPr>
          <w:b w:val="0"/>
        </w:rPr>
        <w:t>], accuracy (</w:t>
      </w:r>
      <w:r w:rsidR="009B296B" w:rsidRPr="00B04100">
        <w:rPr>
          <w:rFonts w:cs="Arial"/>
          <w:b w:val="0"/>
          <w:color w:val="000000"/>
          <w:lang w:eastAsia="de-CH"/>
        </w:rPr>
        <w:t>mean RE</w:t>
      </w:r>
      <w:r w:rsidR="009B296B" w:rsidRPr="00B04100">
        <w:rPr>
          <w:b w:val="0"/>
        </w:rPr>
        <w:t>)</w:t>
      </w:r>
      <w:r w:rsidR="00685D5D">
        <w:rPr>
          <w:b w:val="0"/>
        </w:rPr>
        <w:t>,</w:t>
      </w:r>
      <w:r w:rsidR="009B296B" w:rsidRPr="00B04100">
        <w:rPr>
          <w:b w:val="0"/>
        </w:rPr>
        <w:t xml:space="preserve"> and precision (CV) retrieved from: </w:t>
      </w:r>
      <w:r w:rsidR="009B296B" w:rsidRPr="007243FD">
        <w:t>a)</w:t>
      </w:r>
      <w:r w:rsidR="009B296B" w:rsidRPr="00B04100">
        <w:rPr>
          <w:b w:val="0"/>
        </w:rPr>
        <w:t xml:space="preserve"> run 1 (N=1, n=5) or </w:t>
      </w:r>
      <w:r w:rsidR="009B296B" w:rsidRPr="007243FD">
        <w:t>b)</w:t>
      </w:r>
      <w:r w:rsidR="009B296B" w:rsidRPr="00B04100">
        <w:rPr>
          <w:b w:val="0"/>
        </w:rPr>
        <w:t xml:space="preserve"> runs 1–3 (N=3, n=5), corresponding to the assays described in</w:t>
      </w:r>
      <w:r w:rsidR="002E098E">
        <w:t xml:space="preserve"> </w:t>
      </w:r>
      <w:r w:rsidR="00E61EC5">
        <w:t>Figure 2</w:t>
      </w:r>
      <w:r w:rsidR="009B296B" w:rsidRPr="00B04100">
        <w:rPr>
          <w:b w:val="0"/>
        </w:rPr>
        <w:t>.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4"/>
        <w:gridCol w:w="1028"/>
        <w:gridCol w:w="484"/>
        <w:gridCol w:w="484"/>
        <w:gridCol w:w="484"/>
        <w:gridCol w:w="484"/>
        <w:gridCol w:w="484"/>
        <w:gridCol w:w="435"/>
        <w:gridCol w:w="451"/>
        <w:gridCol w:w="451"/>
        <w:gridCol w:w="451"/>
        <w:gridCol w:w="451"/>
        <w:gridCol w:w="435"/>
        <w:gridCol w:w="435"/>
        <w:gridCol w:w="435"/>
        <w:gridCol w:w="435"/>
        <w:gridCol w:w="435"/>
      </w:tblGrid>
      <w:tr w:rsidR="0022351C" w:rsidRPr="00600C2A" w14:paraId="4EC90303" w14:textId="77777777" w:rsidTr="00600C2A">
        <w:trPr>
          <w:trHeight w:val="292"/>
          <w:jc w:val="center"/>
        </w:trPr>
        <w:tc>
          <w:tcPr>
            <w:tcW w:w="0" w:type="auto"/>
            <w:gridSpan w:val="1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0C453E" w14:textId="77777777" w:rsidR="0022351C" w:rsidRPr="00600C2A" w:rsidRDefault="0022351C" w:rsidP="0022351C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de-CH"/>
              </w:rPr>
              <w:t>Within-run (run 1)</w:t>
            </w:r>
          </w:p>
        </w:tc>
      </w:tr>
      <w:tr w:rsidR="0022351C" w:rsidRPr="00600C2A" w14:paraId="19C2D54C" w14:textId="77777777" w:rsidTr="00600C2A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5595E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Nominal</w:t>
            </w:r>
          </w:p>
          <w:p w14:paraId="7DBC5C63" w14:textId="77777777" w:rsid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[NH</w:t>
            </w:r>
            <w:r w:rsidRPr="00600C2A">
              <w:rPr>
                <w:rFonts w:eastAsia="Times New Roman" w:cs="Arial"/>
                <w:color w:val="000000"/>
                <w:sz w:val="18"/>
                <w:szCs w:val="18"/>
                <w:vertAlign w:val="subscript"/>
                <w:lang w:eastAsia="de-CH"/>
              </w:rPr>
              <w:t>4</w:t>
            </w:r>
            <w:r w:rsidRPr="00600C2A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de-CH"/>
              </w:rPr>
              <w:t>+</w:t>
            </w:r>
            <w:r w:rsidRPr="00600C2A">
              <w:rPr>
                <w:rFonts w:eastAsia="Times New Roman" w:cs="Arial"/>
                <w:color w:val="000000"/>
                <w:sz w:val="18"/>
                <w:szCs w:val="18"/>
                <w:vertAlign w:val="subscript"/>
                <w:lang w:eastAsia="de-CH"/>
              </w:rPr>
              <w:t>(</w:t>
            </w:r>
            <w:proofErr w:type="spellStart"/>
            <w:r w:rsidRPr="00600C2A">
              <w:rPr>
                <w:rFonts w:eastAsia="Times New Roman" w:cs="Arial"/>
                <w:color w:val="000000"/>
                <w:sz w:val="18"/>
                <w:szCs w:val="18"/>
                <w:vertAlign w:val="subscript"/>
                <w:lang w:eastAsia="de-CH"/>
              </w:rPr>
              <w:t>aq</w:t>
            </w:r>
            <w:proofErr w:type="spellEnd"/>
            <w:r w:rsidRPr="00600C2A">
              <w:rPr>
                <w:rFonts w:eastAsia="Times New Roman" w:cs="Arial"/>
                <w:color w:val="000000"/>
                <w:sz w:val="18"/>
                <w:szCs w:val="18"/>
                <w:vertAlign w:val="subscript"/>
                <w:lang w:eastAsia="de-CH"/>
              </w:rPr>
              <w:t>)</w:t>
            </w: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]</w:t>
            </w:r>
          </w:p>
          <w:p w14:paraId="66C230D4" w14:textId="30EC8BCF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(µM)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8325F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Fit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13BED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Mean</w:t>
            </w:r>
          </w:p>
          <w:p w14:paraId="5F34F5FF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[NH</w:t>
            </w:r>
            <w:r w:rsidRPr="00600C2A">
              <w:rPr>
                <w:rFonts w:eastAsia="Times New Roman" w:cs="Arial"/>
                <w:color w:val="000000"/>
                <w:sz w:val="18"/>
                <w:szCs w:val="18"/>
                <w:vertAlign w:val="subscript"/>
                <w:lang w:eastAsia="de-CH"/>
              </w:rPr>
              <w:t>4</w:t>
            </w:r>
            <w:r w:rsidRPr="00600C2A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de-CH"/>
              </w:rPr>
              <w:t>+</w:t>
            </w:r>
            <w:r w:rsidRPr="00600C2A">
              <w:rPr>
                <w:rFonts w:eastAsia="Times New Roman" w:cs="Arial"/>
                <w:color w:val="000000"/>
                <w:sz w:val="18"/>
                <w:szCs w:val="18"/>
                <w:vertAlign w:val="subscript"/>
                <w:lang w:eastAsia="de-CH"/>
              </w:rPr>
              <w:t>(</w:t>
            </w:r>
            <w:proofErr w:type="spellStart"/>
            <w:r w:rsidRPr="00600C2A">
              <w:rPr>
                <w:rFonts w:eastAsia="Times New Roman" w:cs="Arial"/>
                <w:color w:val="000000"/>
                <w:sz w:val="18"/>
                <w:szCs w:val="18"/>
                <w:vertAlign w:val="subscript"/>
                <w:lang w:eastAsia="de-CH"/>
              </w:rPr>
              <w:t>aq</w:t>
            </w:r>
            <w:proofErr w:type="spellEnd"/>
            <w:r w:rsidRPr="00600C2A">
              <w:rPr>
                <w:rFonts w:eastAsia="Times New Roman" w:cs="Arial"/>
                <w:color w:val="000000"/>
                <w:sz w:val="18"/>
                <w:szCs w:val="18"/>
                <w:vertAlign w:val="subscript"/>
                <w:lang w:eastAsia="de-CH"/>
              </w:rPr>
              <w:t>)</w:t>
            </w: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] (µM)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E1E11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Mean RE (%)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7643144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CV (%)</w:t>
            </w:r>
          </w:p>
        </w:tc>
      </w:tr>
      <w:tr w:rsidR="00600C2A" w:rsidRPr="00600C2A" w14:paraId="059780A7" w14:textId="77777777" w:rsidTr="00600C2A">
        <w:trPr>
          <w:trHeight w:val="292"/>
          <w:jc w:val="center"/>
        </w:trPr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27D850C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sz w:val="18"/>
                <w:szCs w:val="18"/>
                <w:lang w:eastAsia="de-CH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465FF4B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</w:pPr>
            <w:proofErr w:type="spellStart"/>
            <w:r w:rsidRPr="00600C2A"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  <w:t>pHo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  <w:hideMark/>
          </w:tcPr>
          <w:p w14:paraId="57FFA33B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  <w:t>7.4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/>
            <w:vAlign w:val="center"/>
            <w:hideMark/>
          </w:tcPr>
          <w:p w14:paraId="0525F71D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  <w:t>8.0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/>
            <w:vAlign w:val="center"/>
            <w:hideMark/>
          </w:tcPr>
          <w:p w14:paraId="1C85BD7F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  <w:t>8.5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/>
            <w:vAlign w:val="center"/>
            <w:hideMark/>
          </w:tcPr>
          <w:p w14:paraId="51C3802F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  <w:t>9.0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4197D1D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  <w:t>9.5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  <w:hideMark/>
          </w:tcPr>
          <w:p w14:paraId="70E1ACE8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  <w:t>7.4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/>
            <w:vAlign w:val="center"/>
            <w:hideMark/>
          </w:tcPr>
          <w:p w14:paraId="1CB32549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  <w:t>8.0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/>
            <w:vAlign w:val="center"/>
            <w:hideMark/>
          </w:tcPr>
          <w:p w14:paraId="1FAA35AB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  <w:t>8.5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/>
            <w:vAlign w:val="center"/>
            <w:hideMark/>
          </w:tcPr>
          <w:p w14:paraId="5FD993EC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  <w:t>9.0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90CA46B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  <w:t>9.5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  <w:hideMark/>
          </w:tcPr>
          <w:p w14:paraId="350C74FD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  <w:t>7.4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/>
            <w:vAlign w:val="center"/>
            <w:hideMark/>
          </w:tcPr>
          <w:p w14:paraId="39F0D8C4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  <w:t>8.0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/>
            <w:vAlign w:val="center"/>
            <w:hideMark/>
          </w:tcPr>
          <w:p w14:paraId="67B89C49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  <w:t>8.5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/>
            <w:vAlign w:val="center"/>
            <w:hideMark/>
          </w:tcPr>
          <w:p w14:paraId="3050887E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  <w:t>9.0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/>
            <w:vAlign w:val="center"/>
            <w:hideMark/>
          </w:tcPr>
          <w:p w14:paraId="1C9119CD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  <w:t>9.5</w:t>
            </w:r>
          </w:p>
        </w:tc>
      </w:tr>
      <w:tr w:rsidR="0022351C" w:rsidRPr="00600C2A" w14:paraId="3DAEE832" w14:textId="77777777" w:rsidTr="00600C2A">
        <w:trPr>
          <w:trHeight w:val="292"/>
          <w:jc w:val="center"/>
        </w:trPr>
        <w:tc>
          <w:tcPr>
            <w:tcW w:w="0" w:type="auto"/>
            <w:vMerge w:val="restar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F3C78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60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F8B1B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Linear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85788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42FC9B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E1BE6C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80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52EF4F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85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35469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70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A0827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D78900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AF8DC1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DE0D43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42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FAFC2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16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69F4F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4A80E1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3EEFC8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81C6C3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B31164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10</w:t>
            </w:r>
          </w:p>
        </w:tc>
      </w:tr>
      <w:tr w:rsidR="0022351C" w:rsidRPr="00600C2A" w14:paraId="7FDA804F" w14:textId="77777777" w:rsidTr="00600C2A">
        <w:trPr>
          <w:trHeight w:val="292"/>
          <w:jc w:val="center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E88D9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4E000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Sigmoidal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21A85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72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034D7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69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7CB63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64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2600B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70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B5FFC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65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E2628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21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A9DAD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15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FEB30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5525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16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55BF0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9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4C474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16DCF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E7C9D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F416A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D6A0E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5</w:t>
            </w:r>
          </w:p>
        </w:tc>
      </w:tr>
      <w:tr w:rsidR="0022351C" w:rsidRPr="00600C2A" w14:paraId="14EB1E2F" w14:textId="77777777" w:rsidTr="00600C2A">
        <w:trPr>
          <w:trHeight w:val="292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9661C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F337C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Linear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70ADD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461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8B2EC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370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504A4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454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FD99F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483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CA4FE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431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28442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8A59A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-7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5E5AD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90ACC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FEBA3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F702D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F75BF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4DC8D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E07F5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409DD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2</w:t>
            </w:r>
          </w:p>
        </w:tc>
      </w:tr>
      <w:tr w:rsidR="0022351C" w:rsidRPr="00600C2A" w14:paraId="55515A7D" w14:textId="77777777" w:rsidTr="00600C2A">
        <w:trPr>
          <w:trHeight w:val="292"/>
          <w:jc w:val="center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19BB6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F5628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Sigmoidal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9097C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435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DA26D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422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D1B45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405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C0095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430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F17CA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391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07B0B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D4CF5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E256D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E98F2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7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E474C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-2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1D7C0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E8984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E503A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8B65D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8D2F3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3</w:t>
            </w:r>
          </w:p>
        </w:tc>
      </w:tr>
      <w:tr w:rsidR="0022351C" w:rsidRPr="00600C2A" w14:paraId="5E180E1D" w14:textId="77777777" w:rsidTr="00600C2A">
        <w:trPr>
          <w:trHeight w:val="292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95FAD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750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849C3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Linear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2967A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718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3C1F3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566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47C3E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666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F1EC1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657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BAFD9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595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5FA96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-4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B35C5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-25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A81EA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-11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69C17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-12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EED07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-21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81B1A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4B46D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A765E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BB38A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3823D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1</w:t>
            </w:r>
          </w:p>
        </w:tc>
      </w:tr>
      <w:tr w:rsidR="0022351C" w:rsidRPr="00600C2A" w14:paraId="7AA01D30" w14:textId="77777777" w:rsidTr="00600C2A">
        <w:trPr>
          <w:trHeight w:val="292"/>
          <w:jc w:val="center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251F7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F4BFF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Sigmoidal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33242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761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BBF6E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774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BB44E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788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0E9E7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740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A2D65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756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C3370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E2EED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AE868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29B00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-1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111D5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6197B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C5C54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EB16C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94AD6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8BBF9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3</w:t>
            </w:r>
          </w:p>
        </w:tc>
      </w:tr>
    </w:tbl>
    <w:p w14:paraId="6B7751AE" w14:textId="3E149A58" w:rsidR="0022351C" w:rsidRPr="00600C2A" w:rsidRDefault="0022351C" w:rsidP="0022351C">
      <w:pPr>
        <w:spacing w:line="240" w:lineRule="auto"/>
        <w:rPr>
          <w:sz w:val="18"/>
          <w:szCs w:val="18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4"/>
        <w:gridCol w:w="1028"/>
        <w:gridCol w:w="484"/>
        <w:gridCol w:w="484"/>
        <w:gridCol w:w="484"/>
        <w:gridCol w:w="484"/>
        <w:gridCol w:w="484"/>
        <w:gridCol w:w="435"/>
        <w:gridCol w:w="451"/>
        <w:gridCol w:w="451"/>
        <w:gridCol w:w="517"/>
        <w:gridCol w:w="517"/>
        <w:gridCol w:w="435"/>
        <w:gridCol w:w="435"/>
        <w:gridCol w:w="435"/>
        <w:gridCol w:w="435"/>
        <w:gridCol w:w="435"/>
      </w:tblGrid>
      <w:tr w:rsidR="0022351C" w:rsidRPr="00600C2A" w14:paraId="722C0076" w14:textId="77777777" w:rsidTr="00600C2A">
        <w:trPr>
          <w:trHeight w:val="292"/>
          <w:jc w:val="center"/>
        </w:trPr>
        <w:tc>
          <w:tcPr>
            <w:tcW w:w="0" w:type="auto"/>
            <w:gridSpan w:val="1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9A368F" w14:textId="77777777" w:rsidR="0022351C" w:rsidRPr="00600C2A" w:rsidRDefault="0022351C" w:rsidP="0022351C">
            <w:pPr>
              <w:pStyle w:val="ListParagraph"/>
              <w:numPr>
                <w:ilvl w:val="0"/>
                <w:numId w:val="20"/>
              </w:numPr>
              <w:suppressAutoHyphens/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de-CH"/>
              </w:rPr>
              <w:t>Between-run (runs 1–3)</w:t>
            </w:r>
          </w:p>
        </w:tc>
      </w:tr>
      <w:tr w:rsidR="0022351C" w:rsidRPr="00600C2A" w14:paraId="46199570" w14:textId="77777777" w:rsidTr="00600C2A">
        <w:trPr>
          <w:trHeight w:val="435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A9A18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Nominal</w:t>
            </w:r>
          </w:p>
          <w:p w14:paraId="0E635095" w14:textId="77777777" w:rsid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[NH</w:t>
            </w:r>
            <w:r w:rsidRPr="00600C2A">
              <w:rPr>
                <w:rFonts w:eastAsia="Times New Roman" w:cs="Arial"/>
                <w:color w:val="000000"/>
                <w:sz w:val="18"/>
                <w:szCs w:val="18"/>
                <w:vertAlign w:val="subscript"/>
                <w:lang w:eastAsia="de-CH"/>
              </w:rPr>
              <w:t>4</w:t>
            </w:r>
            <w:r w:rsidRPr="00600C2A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de-CH"/>
              </w:rPr>
              <w:t>+</w:t>
            </w:r>
            <w:r w:rsidRPr="00600C2A">
              <w:rPr>
                <w:rFonts w:eastAsia="Times New Roman" w:cs="Arial"/>
                <w:color w:val="000000"/>
                <w:sz w:val="18"/>
                <w:szCs w:val="18"/>
                <w:vertAlign w:val="subscript"/>
                <w:lang w:eastAsia="de-CH"/>
              </w:rPr>
              <w:t>(</w:t>
            </w:r>
            <w:proofErr w:type="spellStart"/>
            <w:r w:rsidRPr="00600C2A">
              <w:rPr>
                <w:rFonts w:eastAsia="Times New Roman" w:cs="Arial"/>
                <w:color w:val="000000"/>
                <w:sz w:val="18"/>
                <w:szCs w:val="18"/>
                <w:vertAlign w:val="subscript"/>
                <w:lang w:eastAsia="de-CH"/>
              </w:rPr>
              <w:t>aq</w:t>
            </w:r>
            <w:proofErr w:type="spellEnd"/>
            <w:r w:rsidRPr="00600C2A">
              <w:rPr>
                <w:rFonts w:eastAsia="Times New Roman" w:cs="Arial"/>
                <w:color w:val="000000"/>
                <w:sz w:val="18"/>
                <w:szCs w:val="18"/>
                <w:vertAlign w:val="subscript"/>
                <w:lang w:eastAsia="de-CH"/>
              </w:rPr>
              <w:t>)</w:t>
            </w: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]</w:t>
            </w:r>
          </w:p>
          <w:p w14:paraId="20963B80" w14:textId="7AE716D1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(µM)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55A7E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Fit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D6812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Mean</w:t>
            </w:r>
          </w:p>
          <w:p w14:paraId="7E2E3B46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[NH</w:t>
            </w:r>
            <w:r w:rsidRPr="00600C2A">
              <w:rPr>
                <w:rFonts w:eastAsia="Times New Roman" w:cs="Arial"/>
                <w:color w:val="000000"/>
                <w:sz w:val="18"/>
                <w:szCs w:val="18"/>
                <w:vertAlign w:val="subscript"/>
                <w:lang w:eastAsia="de-CH"/>
              </w:rPr>
              <w:t>4</w:t>
            </w:r>
            <w:r w:rsidRPr="00600C2A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de-CH"/>
              </w:rPr>
              <w:t>+</w:t>
            </w:r>
            <w:r w:rsidRPr="00600C2A">
              <w:rPr>
                <w:rFonts w:eastAsia="Times New Roman" w:cs="Arial"/>
                <w:color w:val="000000"/>
                <w:sz w:val="18"/>
                <w:szCs w:val="18"/>
                <w:vertAlign w:val="subscript"/>
                <w:lang w:eastAsia="de-CH"/>
              </w:rPr>
              <w:t>(</w:t>
            </w:r>
            <w:proofErr w:type="spellStart"/>
            <w:r w:rsidRPr="00600C2A">
              <w:rPr>
                <w:rFonts w:eastAsia="Times New Roman" w:cs="Arial"/>
                <w:color w:val="000000"/>
                <w:sz w:val="18"/>
                <w:szCs w:val="18"/>
                <w:vertAlign w:val="subscript"/>
                <w:lang w:eastAsia="de-CH"/>
              </w:rPr>
              <w:t>aq</w:t>
            </w:r>
            <w:proofErr w:type="spellEnd"/>
            <w:r w:rsidRPr="00600C2A">
              <w:rPr>
                <w:rFonts w:eastAsia="Times New Roman" w:cs="Arial"/>
                <w:color w:val="000000"/>
                <w:sz w:val="18"/>
                <w:szCs w:val="18"/>
                <w:vertAlign w:val="subscript"/>
                <w:lang w:eastAsia="de-CH"/>
              </w:rPr>
              <w:t>)</w:t>
            </w: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] (µM)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4EA3C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Mean RE (%)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7BAD8BD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CV (%)</w:t>
            </w:r>
          </w:p>
        </w:tc>
      </w:tr>
      <w:tr w:rsidR="00600C2A" w:rsidRPr="00600C2A" w14:paraId="21067DB4" w14:textId="77777777" w:rsidTr="00600C2A">
        <w:trPr>
          <w:trHeight w:val="292"/>
          <w:jc w:val="center"/>
        </w:trPr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E86CE2A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4A01159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</w:pPr>
            <w:proofErr w:type="spellStart"/>
            <w:r w:rsidRPr="00600C2A"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  <w:t>pHo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  <w:hideMark/>
          </w:tcPr>
          <w:p w14:paraId="3BC67958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i/>
                <w:sz w:val="18"/>
                <w:szCs w:val="18"/>
              </w:rPr>
              <w:t>7.4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/>
            <w:vAlign w:val="center"/>
            <w:hideMark/>
          </w:tcPr>
          <w:p w14:paraId="482A021B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i/>
                <w:sz w:val="18"/>
                <w:szCs w:val="18"/>
              </w:rPr>
              <w:t>8.0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/>
            <w:vAlign w:val="center"/>
            <w:hideMark/>
          </w:tcPr>
          <w:p w14:paraId="0E9F972F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i/>
                <w:sz w:val="18"/>
                <w:szCs w:val="18"/>
              </w:rPr>
              <w:t>8.5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/>
            <w:vAlign w:val="center"/>
            <w:hideMark/>
          </w:tcPr>
          <w:p w14:paraId="1B77A398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i/>
                <w:sz w:val="18"/>
                <w:szCs w:val="18"/>
              </w:rPr>
              <w:t>9.0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7CBB690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i/>
                <w:sz w:val="18"/>
                <w:szCs w:val="18"/>
              </w:rPr>
              <w:t>9.5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  <w:hideMark/>
          </w:tcPr>
          <w:p w14:paraId="3D27A2EE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i/>
                <w:sz w:val="18"/>
                <w:szCs w:val="18"/>
              </w:rPr>
              <w:t>7.4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/>
            <w:vAlign w:val="center"/>
            <w:hideMark/>
          </w:tcPr>
          <w:p w14:paraId="34A25E87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i/>
                <w:sz w:val="18"/>
                <w:szCs w:val="18"/>
              </w:rPr>
              <w:t>8.0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/>
            <w:vAlign w:val="center"/>
            <w:hideMark/>
          </w:tcPr>
          <w:p w14:paraId="54112141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i/>
                <w:sz w:val="18"/>
                <w:szCs w:val="18"/>
              </w:rPr>
              <w:t>8.5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/>
            <w:vAlign w:val="center"/>
            <w:hideMark/>
          </w:tcPr>
          <w:p w14:paraId="3035AE01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i/>
                <w:sz w:val="18"/>
                <w:szCs w:val="18"/>
              </w:rPr>
              <w:t>9.0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6612BB7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i/>
                <w:sz w:val="18"/>
                <w:szCs w:val="18"/>
              </w:rPr>
              <w:t>9.5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  <w:hideMark/>
          </w:tcPr>
          <w:p w14:paraId="28D6CCAB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i/>
                <w:sz w:val="18"/>
                <w:szCs w:val="18"/>
              </w:rPr>
              <w:t>7.4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/>
            <w:vAlign w:val="center"/>
            <w:hideMark/>
          </w:tcPr>
          <w:p w14:paraId="53769702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i/>
                <w:sz w:val="18"/>
                <w:szCs w:val="18"/>
              </w:rPr>
              <w:t>8.0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/>
            <w:vAlign w:val="center"/>
            <w:hideMark/>
          </w:tcPr>
          <w:p w14:paraId="078C0E3B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i/>
                <w:sz w:val="18"/>
                <w:szCs w:val="18"/>
              </w:rPr>
              <w:t>8.5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/>
            <w:vAlign w:val="center"/>
            <w:hideMark/>
          </w:tcPr>
          <w:p w14:paraId="230AB37E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i/>
                <w:sz w:val="18"/>
                <w:szCs w:val="18"/>
              </w:rPr>
              <w:t>9.0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/>
            <w:vAlign w:val="center"/>
            <w:hideMark/>
          </w:tcPr>
          <w:p w14:paraId="6C94BC3E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i/>
                <w:sz w:val="18"/>
                <w:szCs w:val="18"/>
              </w:rPr>
              <w:t>9.5</w:t>
            </w:r>
          </w:p>
        </w:tc>
      </w:tr>
      <w:tr w:rsidR="0022351C" w:rsidRPr="00600C2A" w14:paraId="615B2DB8" w14:textId="77777777" w:rsidTr="00600C2A">
        <w:trPr>
          <w:trHeight w:val="292"/>
          <w:jc w:val="center"/>
        </w:trPr>
        <w:tc>
          <w:tcPr>
            <w:tcW w:w="0" w:type="auto"/>
            <w:vMerge w:val="restar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11A84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60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2EF4D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Linear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5134367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91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0D8582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76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C7A3D2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65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E46FB9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76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F1480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59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0E25BED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52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ED5C60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27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FDC172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F2DB8D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D7F59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-2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0A6B4BFB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4E9D12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ECA0EB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E627FE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36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992632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43</w:t>
            </w:r>
          </w:p>
        </w:tc>
      </w:tr>
      <w:tr w:rsidR="0022351C" w:rsidRPr="00600C2A" w14:paraId="5F450056" w14:textId="77777777" w:rsidTr="00600C2A">
        <w:trPr>
          <w:trHeight w:val="292"/>
          <w:jc w:val="center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5D8DE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D7B23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Sigmoidal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1B9DA4B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84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1F81AEE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69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62DF255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BB67781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69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3546C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67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A9A94CA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74AF642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1D5F29B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7C8F9B9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1311B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865BF3D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2664653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8A4BCB7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E874CD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AD5986B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5</w:t>
            </w:r>
          </w:p>
        </w:tc>
      </w:tr>
      <w:tr w:rsidR="0022351C" w:rsidRPr="00600C2A" w14:paraId="31D27545" w14:textId="77777777" w:rsidTr="00600C2A">
        <w:trPr>
          <w:trHeight w:val="292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ACE50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9C28F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Linear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70E9A636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459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E9A63A5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425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3ED9EDD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459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DF449AC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491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B069A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498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04F927DA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57A8ADE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92E5B17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2693F2B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94F34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5C505E06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233E7BF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C4E3C83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0745B4A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ADED65C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10</w:t>
            </w:r>
          </w:p>
        </w:tc>
      </w:tr>
      <w:tr w:rsidR="0022351C" w:rsidRPr="00600C2A" w14:paraId="71F9D89B" w14:textId="77777777" w:rsidTr="00600C2A">
        <w:trPr>
          <w:trHeight w:val="292"/>
          <w:jc w:val="center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9967B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ED24A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Sigmoidal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A16200C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434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DD84AEB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429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DBEFC0E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412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2D8611B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416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20F3F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399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9DF8D7A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0432D87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C368B53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38B99F0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D5B2A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-0.3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8BF1EF7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713D93A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F814457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D276EE8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CD6A80E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3</w:t>
            </w:r>
          </w:p>
        </w:tc>
      </w:tr>
      <w:tr w:rsidR="0022351C" w:rsidRPr="00600C2A" w14:paraId="043FCCC9" w14:textId="77777777" w:rsidTr="00600C2A">
        <w:trPr>
          <w:trHeight w:val="292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7A301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750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51808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Linear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62E7CD5C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733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1BE3655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649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9375B02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678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BAB2694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689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3E736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698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4AF9EE97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-2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142E6F3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-13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EA2FF26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E232CD9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-8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C44B7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4865100C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82587F4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2DD958E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9BF0A02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0EFA2A9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11</w:t>
            </w:r>
          </w:p>
        </w:tc>
      </w:tr>
      <w:tr w:rsidR="0022351C" w:rsidRPr="00600C2A" w14:paraId="23B2C3F3" w14:textId="77777777" w:rsidTr="00600C2A">
        <w:trPr>
          <w:trHeight w:val="292"/>
          <w:jc w:val="center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FE35D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22286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Sigmoidal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C5365BD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762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672F5A1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764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345DF88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770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A9D272B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749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47064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749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188A004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16FA4AD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30D57EA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1F28864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-0.2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7631C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-0.2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951E98A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67907BB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C2A8CC6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7674CF1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0FF7831" w14:textId="77777777" w:rsidR="0022351C" w:rsidRPr="00600C2A" w:rsidRDefault="0022351C" w:rsidP="00600C2A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Calibri" w:cs="Times New Roman"/>
                <w:sz w:val="18"/>
                <w:szCs w:val="18"/>
              </w:rPr>
              <w:t>4</w:t>
            </w:r>
          </w:p>
        </w:tc>
      </w:tr>
    </w:tbl>
    <w:p w14:paraId="3771EA47" w14:textId="77777777" w:rsidR="0022351C" w:rsidRPr="00600C2A" w:rsidRDefault="0022351C" w:rsidP="0022351C">
      <w:pPr>
        <w:rPr>
          <w:sz w:val="18"/>
          <w:szCs w:val="18"/>
        </w:rPr>
      </w:pPr>
    </w:p>
    <w:p w14:paraId="7570DCBF" w14:textId="77777777" w:rsidR="0022351C" w:rsidRDefault="0022351C">
      <w:pPr>
        <w:spacing w:after="160" w:line="259" w:lineRule="auto"/>
        <w:ind w:firstLine="0"/>
        <w:jc w:val="left"/>
      </w:pPr>
      <w:r>
        <w:br w:type="page"/>
      </w:r>
    </w:p>
    <w:p w14:paraId="3F132CC0" w14:textId="63CA8179" w:rsidR="00827F02" w:rsidRDefault="00C774D1" w:rsidP="00DA5ACF">
      <w:pPr>
        <w:keepNext/>
        <w:suppressAutoHyphens/>
        <w:spacing w:line="360" w:lineRule="auto"/>
        <w:ind w:firstLine="0"/>
        <w:rPr>
          <w:rFonts w:eastAsia="Times New Roman" w:cs="Times New Roman"/>
          <w:bCs/>
        </w:rPr>
      </w:pPr>
      <w:bookmarkStart w:id="13" w:name="_Ref57643310"/>
      <w:r w:rsidRPr="00B04100">
        <w:rPr>
          <w:b/>
        </w:rPr>
        <w:lastRenderedPageBreak/>
        <w:t>Table S</w:t>
      </w:r>
      <w:r w:rsidRPr="00B04100">
        <w:rPr>
          <w:b/>
        </w:rPr>
        <w:fldChar w:fldCharType="begin"/>
      </w:r>
      <w:r w:rsidRPr="00B04100">
        <w:rPr>
          <w:b/>
        </w:rPr>
        <w:instrText xml:space="preserve"> SEQ Table_S \* ARABIC </w:instrText>
      </w:r>
      <w:r w:rsidRPr="00B04100">
        <w:rPr>
          <w:b/>
        </w:rPr>
        <w:fldChar w:fldCharType="separate"/>
      </w:r>
      <w:r w:rsidR="00A73E0A" w:rsidRPr="00B04100">
        <w:rPr>
          <w:b/>
          <w:noProof/>
        </w:rPr>
        <w:t>2</w:t>
      </w:r>
      <w:r w:rsidRPr="00B04100">
        <w:rPr>
          <w:b/>
        </w:rPr>
        <w:fldChar w:fldCharType="end"/>
      </w:r>
      <w:bookmarkEnd w:id="13"/>
      <w:r w:rsidRPr="00B04100">
        <w:rPr>
          <w:b/>
        </w:rPr>
        <w:t xml:space="preserve">. </w:t>
      </w:r>
      <w:r w:rsidR="009B296B" w:rsidRPr="00B04100">
        <w:rPr>
          <w:szCs w:val="18"/>
        </w:rPr>
        <w:t>Mean [NH</w:t>
      </w:r>
      <w:r w:rsidR="009B296B" w:rsidRPr="00B04100">
        <w:rPr>
          <w:szCs w:val="18"/>
          <w:vertAlign w:val="subscript"/>
        </w:rPr>
        <w:t>4</w:t>
      </w:r>
      <w:proofErr w:type="gramStart"/>
      <w:r w:rsidR="009B296B" w:rsidRPr="00B04100">
        <w:rPr>
          <w:szCs w:val="18"/>
          <w:vertAlign w:val="superscript"/>
        </w:rPr>
        <w:t>+</w:t>
      </w:r>
      <w:r w:rsidR="009B296B" w:rsidRPr="00B04100">
        <w:rPr>
          <w:szCs w:val="18"/>
          <w:vertAlign w:val="subscript"/>
        </w:rPr>
        <w:t>(</w:t>
      </w:r>
      <w:proofErr w:type="spellStart"/>
      <w:proofErr w:type="gramEnd"/>
      <w:r w:rsidR="009B296B" w:rsidRPr="00B04100">
        <w:rPr>
          <w:szCs w:val="18"/>
          <w:vertAlign w:val="subscript"/>
        </w:rPr>
        <w:t>aq</w:t>
      </w:r>
      <w:proofErr w:type="spellEnd"/>
      <w:r w:rsidR="009B296B" w:rsidRPr="00B04100">
        <w:rPr>
          <w:szCs w:val="18"/>
          <w:vertAlign w:val="subscript"/>
        </w:rPr>
        <w:t>)</w:t>
      </w:r>
      <w:r w:rsidR="009B296B" w:rsidRPr="00B04100">
        <w:rPr>
          <w:szCs w:val="18"/>
        </w:rPr>
        <w:t>], accuracy (</w:t>
      </w:r>
      <w:r w:rsidR="009B296B" w:rsidRPr="00B04100">
        <w:rPr>
          <w:rFonts w:cs="Arial"/>
          <w:color w:val="000000"/>
          <w:szCs w:val="18"/>
          <w:lang w:eastAsia="de-CH"/>
        </w:rPr>
        <w:t>mean RE</w:t>
      </w:r>
      <w:r w:rsidR="009B296B" w:rsidRPr="00B04100">
        <w:rPr>
          <w:szCs w:val="18"/>
        </w:rPr>
        <w:t>)</w:t>
      </w:r>
      <w:r w:rsidR="00827F02">
        <w:rPr>
          <w:szCs w:val="18"/>
        </w:rPr>
        <w:t>,</w:t>
      </w:r>
      <w:r w:rsidR="009B296B" w:rsidRPr="00B04100">
        <w:rPr>
          <w:szCs w:val="18"/>
        </w:rPr>
        <w:t xml:space="preserve"> and precision (CV) retrieved from: </w:t>
      </w:r>
      <w:r w:rsidR="009B296B" w:rsidRPr="00B04100">
        <w:rPr>
          <w:b/>
          <w:szCs w:val="18"/>
        </w:rPr>
        <w:t>a)</w:t>
      </w:r>
      <w:r w:rsidR="009B296B" w:rsidRPr="00B04100">
        <w:rPr>
          <w:szCs w:val="18"/>
        </w:rPr>
        <w:t xml:space="preserve"> run 1 (N=1, n=5) or </w:t>
      </w:r>
      <w:r w:rsidR="009B296B" w:rsidRPr="00B04100">
        <w:rPr>
          <w:b/>
          <w:szCs w:val="18"/>
        </w:rPr>
        <w:t xml:space="preserve">b) </w:t>
      </w:r>
      <w:r w:rsidR="009B296B" w:rsidRPr="00B04100">
        <w:rPr>
          <w:szCs w:val="18"/>
        </w:rPr>
        <w:t>runs 1–3 (N=3, n=5), corresponding to the assays described in</w:t>
      </w:r>
      <w:r w:rsidR="002E098E">
        <w:rPr>
          <w:szCs w:val="18"/>
        </w:rPr>
        <w:t xml:space="preserve"> </w:t>
      </w:r>
      <w:r w:rsidR="00E61EC5" w:rsidRPr="00E61EC5">
        <w:rPr>
          <w:b/>
          <w:szCs w:val="18"/>
        </w:rPr>
        <w:t>Figure 3</w:t>
      </w:r>
      <w:r w:rsidR="009B296B" w:rsidRPr="00B04100">
        <w:rPr>
          <w:szCs w:val="18"/>
        </w:rPr>
        <w:t>.</w:t>
      </w:r>
      <w:r w:rsidR="009B296B" w:rsidRPr="00B04100">
        <w:rPr>
          <w:rFonts w:eastAsia="Times New Roman" w:cs="Times New Roman"/>
          <w:bCs/>
        </w:rPr>
        <w:t xml:space="preserve">  </w:t>
      </w:r>
    </w:p>
    <w:p w14:paraId="10024878" w14:textId="2873DD40" w:rsidR="009B296B" w:rsidRPr="00B04100" w:rsidRDefault="009B296B" w:rsidP="009B296B">
      <w:pPr>
        <w:keepNext/>
        <w:suppressAutoHyphens/>
        <w:spacing w:line="240" w:lineRule="auto"/>
        <w:ind w:firstLine="0"/>
        <w:rPr>
          <w:rFonts w:eastAsia="Times New Roman" w:cs="Times New Roman"/>
          <w:bCs/>
        </w:rPr>
      </w:pPr>
      <w:r w:rsidRPr="00B04100">
        <w:rPr>
          <w:rFonts w:eastAsia="Times New Roman" w:cs="Times New Roman"/>
          <w:bCs/>
        </w:rPr>
        <w:t xml:space="preserve">   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8"/>
        <w:gridCol w:w="968"/>
        <w:gridCol w:w="500"/>
        <w:gridCol w:w="499"/>
        <w:gridCol w:w="499"/>
        <w:gridCol w:w="443"/>
        <w:gridCol w:w="459"/>
        <w:gridCol w:w="443"/>
        <w:gridCol w:w="435"/>
        <w:gridCol w:w="435"/>
        <w:gridCol w:w="435"/>
      </w:tblGrid>
      <w:tr w:rsidR="0022351C" w:rsidRPr="0022351C" w14:paraId="62E0D70E" w14:textId="77777777" w:rsidTr="00D169A8">
        <w:trPr>
          <w:trHeight w:val="292"/>
          <w:jc w:val="center"/>
        </w:trPr>
        <w:tc>
          <w:tcPr>
            <w:tcW w:w="0" w:type="auto"/>
            <w:gridSpan w:val="11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7490BA" w14:textId="61A9ABB8" w:rsidR="0022351C" w:rsidRPr="00C22DBC" w:rsidRDefault="0022351C" w:rsidP="0022351C">
            <w:pPr>
              <w:pStyle w:val="ListParagraph"/>
              <w:numPr>
                <w:ilvl w:val="0"/>
                <w:numId w:val="22"/>
              </w:numPr>
              <w:suppressAutoHyphens/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de-CH"/>
              </w:rPr>
              <w:t>Within-run (run 1)</w:t>
            </w:r>
          </w:p>
        </w:tc>
      </w:tr>
      <w:tr w:rsidR="0022351C" w:rsidRPr="00600C2A" w14:paraId="06280F53" w14:textId="77777777" w:rsidTr="00D169A8">
        <w:trPr>
          <w:trHeight w:val="435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729B9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Nominal</w:t>
            </w:r>
          </w:p>
          <w:p w14:paraId="35F87ECA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[NH</w:t>
            </w:r>
            <w:r w:rsidRPr="00C22DBC">
              <w:rPr>
                <w:rFonts w:eastAsia="Times New Roman" w:cs="Arial"/>
                <w:color w:val="000000"/>
                <w:sz w:val="18"/>
                <w:szCs w:val="18"/>
                <w:vertAlign w:val="subscript"/>
                <w:lang w:eastAsia="de-CH"/>
              </w:rPr>
              <w:t>4</w:t>
            </w:r>
            <w:r w:rsidRPr="00C22DBC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de-CH"/>
              </w:rPr>
              <w:t>+</w:t>
            </w:r>
            <w:r w:rsidRPr="00C22DBC">
              <w:rPr>
                <w:rFonts w:eastAsia="Times New Roman" w:cs="Arial"/>
                <w:color w:val="000000"/>
                <w:sz w:val="18"/>
                <w:szCs w:val="18"/>
                <w:vertAlign w:val="subscript"/>
                <w:lang w:eastAsia="de-CH"/>
              </w:rPr>
              <w:t>(</w:t>
            </w:r>
            <w:proofErr w:type="spellStart"/>
            <w:r w:rsidRPr="00C22DBC">
              <w:rPr>
                <w:rFonts w:eastAsia="Times New Roman" w:cs="Arial"/>
                <w:color w:val="000000"/>
                <w:sz w:val="18"/>
                <w:szCs w:val="18"/>
                <w:vertAlign w:val="subscript"/>
                <w:lang w:eastAsia="de-CH"/>
              </w:rPr>
              <w:t>aq</w:t>
            </w:r>
            <w:proofErr w:type="spellEnd"/>
            <w:r w:rsidRPr="00C22DBC">
              <w:rPr>
                <w:rFonts w:eastAsia="Times New Roman" w:cs="Arial"/>
                <w:color w:val="000000"/>
                <w:sz w:val="18"/>
                <w:szCs w:val="18"/>
                <w:vertAlign w:val="subscript"/>
                <w:lang w:eastAsia="de-CH"/>
              </w:rPr>
              <w:t>)</w:t>
            </w:r>
            <w:r w:rsidRPr="00C22DBC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] (µM)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4EA65" w14:textId="4974FDFA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color w:val="000000"/>
                <w:sz w:val="18"/>
                <w:szCs w:val="18"/>
                <w:lang w:val="el-GR" w:eastAsia="de-CH"/>
              </w:rPr>
              <w:t>φ</w:t>
            </w:r>
            <w:r w:rsidRPr="00C22DBC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 xml:space="preserve"> (</w:t>
            </w:r>
            <w:proofErr w:type="spellStart"/>
            <w:r w:rsidR="009A4154" w:rsidRPr="00C22DBC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vol</w:t>
            </w:r>
            <w:proofErr w:type="spellEnd"/>
            <w:r w:rsidRPr="00C22DBC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%)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0E475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Mean</w:t>
            </w:r>
          </w:p>
          <w:p w14:paraId="2C892616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[NH</w:t>
            </w:r>
            <w:r w:rsidRPr="00C22DBC">
              <w:rPr>
                <w:rFonts w:eastAsia="Times New Roman" w:cs="Arial"/>
                <w:color w:val="000000"/>
                <w:sz w:val="18"/>
                <w:szCs w:val="18"/>
                <w:vertAlign w:val="subscript"/>
                <w:lang w:eastAsia="de-CH"/>
              </w:rPr>
              <w:t>4</w:t>
            </w:r>
            <w:r w:rsidRPr="00C22DBC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de-CH"/>
              </w:rPr>
              <w:t>+</w:t>
            </w:r>
            <w:r w:rsidRPr="00C22DBC">
              <w:rPr>
                <w:rFonts w:eastAsia="Times New Roman" w:cs="Arial"/>
                <w:color w:val="000000"/>
                <w:sz w:val="18"/>
                <w:szCs w:val="18"/>
                <w:vertAlign w:val="subscript"/>
                <w:lang w:eastAsia="de-CH"/>
              </w:rPr>
              <w:t>(</w:t>
            </w:r>
            <w:proofErr w:type="spellStart"/>
            <w:r w:rsidRPr="00C22DBC">
              <w:rPr>
                <w:rFonts w:eastAsia="Times New Roman" w:cs="Arial"/>
                <w:color w:val="000000"/>
                <w:sz w:val="18"/>
                <w:szCs w:val="18"/>
                <w:vertAlign w:val="subscript"/>
                <w:lang w:eastAsia="de-CH"/>
              </w:rPr>
              <w:t>aq</w:t>
            </w:r>
            <w:proofErr w:type="spellEnd"/>
            <w:r w:rsidRPr="00C22DBC">
              <w:rPr>
                <w:rFonts w:eastAsia="Times New Roman" w:cs="Arial"/>
                <w:color w:val="000000"/>
                <w:sz w:val="18"/>
                <w:szCs w:val="18"/>
                <w:vertAlign w:val="subscript"/>
                <w:lang w:eastAsia="de-CH"/>
              </w:rPr>
              <w:t>)</w:t>
            </w:r>
            <w:r w:rsidRPr="00C22DBC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] (µM)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6DBB5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de-CH"/>
              </w:rPr>
            </w:pPr>
            <w:r w:rsidRPr="00C22DBC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Mean RE (%)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4A76DB1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CV (%)</w:t>
            </w:r>
          </w:p>
        </w:tc>
      </w:tr>
      <w:tr w:rsidR="0022351C" w:rsidRPr="00600C2A" w14:paraId="149FDE26" w14:textId="77777777" w:rsidTr="00D169A8">
        <w:trPr>
          <w:trHeight w:val="292"/>
          <w:jc w:val="center"/>
        </w:trPr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9E08578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56D2DC7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</w:pPr>
            <w:proofErr w:type="spellStart"/>
            <w:r w:rsidRPr="00C22DBC"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  <w:t>pHo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0881F553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  <w:t>8.0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CAD364F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  <w:t>8.2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C0967A4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  <w:t>8.5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2FD9CAA2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  <w:t>8.0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513F6A57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  <w:t>8.2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8DF5C02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  <w:t>8.5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7BD96861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  <w:t>8.0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5E863F28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  <w:t>8.2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5F31CD5A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  <w:t>8.5</w:t>
            </w:r>
          </w:p>
        </w:tc>
      </w:tr>
      <w:tr w:rsidR="0022351C" w:rsidRPr="00600C2A" w14:paraId="712E7862" w14:textId="77777777" w:rsidTr="00D169A8">
        <w:trPr>
          <w:trHeight w:val="292"/>
          <w:jc w:val="center"/>
        </w:trPr>
        <w:tc>
          <w:tcPr>
            <w:tcW w:w="0" w:type="auto"/>
            <w:vMerge w:val="restar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A1339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45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04D20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10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47B68D1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62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70E980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59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AA998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56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708FABE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iCs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iCs/>
                <w:sz w:val="18"/>
                <w:szCs w:val="18"/>
                <w:lang w:eastAsia="de-CH"/>
              </w:rPr>
              <w:t>37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8832A6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iCs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iCs/>
                <w:sz w:val="18"/>
                <w:szCs w:val="18"/>
                <w:lang w:eastAsia="de-CH"/>
              </w:rPr>
              <w:t>31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BEC2A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iCs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iCs/>
                <w:sz w:val="18"/>
                <w:szCs w:val="18"/>
                <w:lang w:eastAsia="de-CH"/>
              </w:rPr>
              <w:t>24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066FC347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A3413B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0A1E04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8</w:t>
            </w:r>
          </w:p>
        </w:tc>
      </w:tr>
      <w:tr w:rsidR="0022351C" w:rsidRPr="00600C2A" w14:paraId="6F96EB0C" w14:textId="77777777" w:rsidTr="00D169A8">
        <w:trPr>
          <w:trHeight w:val="292"/>
          <w:jc w:val="center"/>
        </w:trPr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  <w:hideMark/>
          </w:tcPr>
          <w:p w14:paraId="1ECD4E66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57034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25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3EE49DE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56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948E5C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38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6288D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50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7EE8DDA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iCs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iCs/>
                <w:sz w:val="18"/>
                <w:szCs w:val="18"/>
                <w:lang w:eastAsia="de-CH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C4BBDE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iCs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iCs/>
                <w:sz w:val="18"/>
                <w:szCs w:val="18"/>
                <w:lang w:eastAsia="de-CH"/>
              </w:rPr>
              <w:t>-15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7D4B1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iCs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iCs/>
                <w:sz w:val="18"/>
                <w:szCs w:val="18"/>
                <w:lang w:eastAsia="de-CH"/>
              </w:rPr>
              <w:t>12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557681D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41E3E5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D0AD58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4</w:t>
            </w:r>
          </w:p>
        </w:tc>
      </w:tr>
      <w:tr w:rsidR="0022351C" w:rsidRPr="00600C2A" w14:paraId="75577B14" w14:textId="77777777" w:rsidTr="00D169A8">
        <w:trPr>
          <w:trHeight w:val="292"/>
          <w:jc w:val="center"/>
        </w:trPr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14:paraId="0BC422A6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1F45F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40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4B8D7F2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48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2414D6E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50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4722A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49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2DCA32E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iCs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iCs/>
                <w:sz w:val="18"/>
                <w:szCs w:val="18"/>
                <w:lang w:eastAsia="de-CH"/>
              </w:rPr>
              <w:t>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56CE118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iCs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iCs/>
                <w:sz w:val="18"/>
                <w:szCs w:val="18"/>
                <w:lang w:eastAsia="de-CH"/>
              </w:rPr>
              <w:t>11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43733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iCs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iCs/>
                <w:sz w:val="18"/>
                <w:szCs w:val="18"/>
                <w:lang w:eastAsia="de-CH"/>
              </w:rPr>
              <w:t>8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5C6856E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BF9A800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3AED613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6</w:t>
            </w:r>
          </w:p>
        </w:tc>
      </w:tr>
      <w:tr w:rsidR="0022351C" w:rsidRPr="00600C2A" w14:paraId="4B5ECEEC" w14:textId="77777777" w:rsidTr="00D169A8">
        <w:trPr>
          <w:trHeight w:val="292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819A8D9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F6CF7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0CB41B4C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413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487E4BC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408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EEDFF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390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00DD001F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iCs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iCs/>
                <w:sz w:val="18"/>
                <w:szCs w:val="18"/>
                <w:lang w:eastAsia="de-CH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95A4661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iCs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iCs/>
                <w:sz w:val="18"/>
                <w:szCs w:val="18"/>
                <w:lang w:eastAsia="de-CH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ADC04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iCs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iCs/>
                <w:sz w:val="18"/>
                <w:szCs w:val="18"/>
                <w:lang w:eastAsia="de-CH"/>
              </w:rPr>
              <w:t>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6DE77684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3BAA9D3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B11F7DF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5</w:t>
            </w:r>
          </w:p>
        </w:tc>
      </w:tr>
      <w:tr w:rsidR="0022351C" w:rsidRPr="00600C2A" w14:paraId="4F896319" w14:textId="77777777" w:rsidTr="00D169A8">
        <w:trPr>
          <w:trHeight w:val="292"/>
          <w:jc w:val="center"/>
        </w:trPr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14:paraId="0F351452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94670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25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5EFF674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416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CE89B9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371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656EB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395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BC177F8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iCs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iCs/>
                <w:sz w:val="18"/>
                <w:szCs w:val="18"/>
                <w:lang w:eastAsia="de-CH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245602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iCs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iCs/>
                <w:sz w:val="18"/>
                <w:szCs w:val="18"/>
                <w:lang w:eastAsia="de-CH"/>
              </w:rPr>
              <w:t>-7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480BE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iCs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iCs/>
                <w:sz w:val="18"/>
                <w:szCs w:val="18"/>
                <w:lang w:eastAsia="de-CH"/>
              </w:rPr>
              <w:t>-1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8CBAFCC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23F67A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B3B08F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3</w:t>
            </w:r>
          </w:p>
        </w:tc>
      </w:tr>
      <w:tr w:rsidR="0022351C" w:rsidRPr="00600C2A" w14:paraId="754F8E06" w14:textId="77777777" w:rsidTr="00D169A8">
        <w:trPr>
          <w:trHeight w:val="292"/>
          <w:jc w:val="center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4AB8761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57127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40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B82A1A2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376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D7FB419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390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CDA73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402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EC576E6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iCs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iCs/>
                <w:sz w:val="18"/>
                <w:szCs w:val="18"/>
                <w:lang w:eastAsia="de-CH"/>
              </w:rPr>
              <w:t>-6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86F189E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iCs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iCs/>
                <w:sz w:val="18"/>
                <w:szCs w:val="18"/>
                <w:lang w:eastAsia="de-CH"/>
              </w:rPr>
              <w:t>-3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02EAD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iCs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iCs/>
                <w:sz w:val="18"/>
                <w:szCs w:val="18"/>
                <w:lang w:eastAsia="de-CH"/>
              </w:rPr>
              <w:t>0.4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CDB956A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EFFD2EE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74BE2FB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3</w:t>
            </w:r>
          </w:p>
        </w:tc>
      </w:tr>
      <w:tr w:rsidR="0022351C" w:rsidRPr="00600C2A" w14:paraId="38A892F2" w14:textId="77777777" w:rsidTr="00D169A8">
        <w:trPr>
          <w:trHeight w:val="292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86A07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750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84D1C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1612F85A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0CE4B9D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669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7CBB5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757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388EBA64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iCs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iCs/>
                <w:sz w:val="18"/>
                <w:szCs w:val="18"/>
                <w:lang w:eastAsia="de-CH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6916DC9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iCs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iCs/>
                <w:sz w:val="18"/>
                <w:szCs w:val="18"/>
                <w:lang w:eastAsia="de-CH"/>
              </w:rPr>
              <w:t>-11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DA198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iCs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iCs/>
                <w:sz w:val="18"/>
                <w:szCs w:val="18"/>
                <w:lang w:eastAsia="de-CH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059D1B70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7325BA5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1F2BF7A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4</w:t>
            </w:r>
          </w:p>
        </w:tc>
      </w:tr>
      <w:tr w:rsidR="0022351C" w:rsidRPr="00600C2A" w14:paraId="7A879231" w14:textId="77777777" w:rsidTr="00D169A8">
        <w:trPr>
          <w:trHeight w:val="292"/>
          <w:jc w:val="center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61A2FC5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77AF3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25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52482B6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770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B75012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723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76EC0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745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1B075AB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iCs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iCs/>
                <w:sz w:val="18"/>
                <w:szCs w:val="18"/>
                <w:lang w:eastAsia="de-CH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9F0A9F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iCs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iCs/>
                <w:sz w:val="18"/>
                <w:szCs w:val="18"/>
                <w:lang w:eastAsia="de-CH"/>
              </w:rPr>
              <w:t>-4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74604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iCs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iCs/>
                <w:sz w:val="18"/>
                <w:szCs w:val="18"/>
                <w:lang w:eastAsia="de-CH"/>
              </w:rPr>
              <w:t>-1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5F5A92B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67CCC9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27FFA7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0.1</w:t>
            </w:r>
          </w:p>
        </w:tc>
      </w:tr>
      <w:tr w:rsidR="0022351C" w:rsidRPr="00600C2A" w14:paraId="5222B4F1" w14:textId="77777777" w:rsidTr="00D169A8">
        <w:trPr>
          <w:trHeight w:val="292"/>
          <w:jc w:val="center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004A8D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8DAAA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40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C2984A0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756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FD1B1EE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751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4066D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779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1974CF3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iCs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iCs/>
                <w:sz w:val="18"/>
                <w:szCs w:val="18"/>
                <w:lang w:eastAsia="de-CH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46FFFCF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iCs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iCs/>
                <w:sz w:val="18"/>
                <w:szCs w:val="18"/>
                <w:lang w:eastAsia="de-CH"/>
              </w:rPr>
              <w:t>0.2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59A03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iCs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iCs/>
                <w:sz w:val="18"/>
                <w:szCs w:val="18"/>
                <w:lang w:eastAsia="de-CH"/>
              </w:rPr>
              <w:t>4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CE261EC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3D365BD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FF2D6AE" w14:textId="77777777" w:rsidR="0022351C" w:rsidRPr="00C22DBC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C22DBC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NA</w:t>
            </w:r>
          </w:p>
        </w:tc>
      </w:tr>
    </w:tbl>
    <w:p w14:paraId="03E4CA77" w14:textId="57D43DF3" w:rsidR="0001385E" w:rsidRPr="00600C2A" w:rsidRDefault="0001385E" w:rsidP="0022351C">
      <w:pPr>
        <w:pStyle w:val="1stParagraph"/>
        <w:spacing w:line="240" w:lineRule="auto"/>
        <w:ind w:left="284"/>
        <w:rPr>
          <w:sz w:val="18"/>
          <w:szCs w:val="18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8"/>
        <w:gridCol w:w="968"/>
        <w:gridCol w:w="500"/>
        <w:gridCol w:w="499"/>
        <w:gridCol w:w="499"/>
        <w:gridCol w:w="435"/>
        <w:gridCol w:w="517"/>
        <w:gridCol w:w="517"/>
        <w:gridCol w:w="435"/>
        <w:gridCol w:w="435"/>
        <w:gridCol w:w="435"/>
      </w:tblGrid>
      <w:tr w:rsidR="0022351C" w:rsidRPr="00600C2A" w14:paraId="4BFF77A1" w14:textId="77777777" w:rsidTr="00D169A8">
        <w:trPr>
          <w:trHeight w:val="292"/>
          <w:jc w:val="center"/>
        </w:trPr>
        <w:tc>
          <w:tcPr>
            <w:tcW w:w="0" w:type="auto"/>
            <w:gridSpan w:val="11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2E805F" w14:textId="77777777" w:rsidR="0022351C" w:rsidRPr="00600C2A" w:rsidRDefault="0022351C" w:rsidP="0022351C">
            <w:pPr>
              <w:pStyle w:val="ListParagraph"/>
              <w:numPr>
                <w:ilvl w:val="0"/>
                <w:numId w:val="22"/>
              </w:numPr>
              <w:suppressAutoHyphens/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de-CH"/>
              </w:rPr>
              <w:t>Between-run (runs 1–3)</w:t>
            </w:r>
          </w:p>
        </w:tc>
      </w:tr>
      <w:tr w:rsidR="0022351C" w:rsidRPr="00600C2A" w14:paraId="072650FF" w14:textId="77777777" w:rsidTr="00D169A8">
        <w:trPr>
          <w:trHeight w:val="435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D4165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Nominal</w:t>
            </w:r>
          </w:p>
          <w:p w14:paraId="05E2745F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[NH</w:t>
            </w:r>
            <w:r w:rsidRPr="00600C2A">
              <w:rPr>
                <w:rFonts w:eastAsia="Times New Roman" w:cs="Arial"/>
                <w:color w:val="000000"/>
                <w:sz w:val="18"/>
                <w:szCs w:val="18"/>
                <w:vertAlign w:val="subscript"/>
                <w:lang w:eastAsia="de-CH"/>
              </w:rPr>
              <w:t>4</w:t>
            </w:r>
            <w:r w:rsidRPr="00600C2A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de-CH"/>
              </w:rPr>
              <w:t>+</w:t>
            </w:r>
            <w:r w:rsidRPr="00600C2A">
              <w:rPr>
                <w:rFonts w:eastAsia="Times New Roman" w:cs="Arial"/>
                <w:color w:val="000000"/>
                <w:sz w:val="18"/>
                <w:szCs w:val="18"/>
                <w:vertAlign w:val="subscript"/>
                <w:lang w:eastAsia="de-CH"/>
              </w:rPr>
              <w:t>(</w:t>
            </w:r>
            <w:proofErr w:type="spellStart"/>
            <w:r w:rsidRPr="00600C2A">
              <w:rPr>
                <w:rFonts w:eastAsia="Times New Roman" w:cs="Arial"/>
                <w:color w:val="000000"/>
                <w:sz w:val="18"/>
                <w:szCs w:val="18"/>
                <w:vertAlign w:val="subscript"/>
                <w:lang w:eastAsia="de-CH"/>
              </w:rPr>
              <w:t>aq</w:t>
            </w:r>
            <w:proofErr w:type="spellEnd"/>
            <w:r w:rsidRPr="00600C2A">
              <w:rPr>
                <w:rFonts w:eastAsia="Times New Roman" w:cs="Arial"/>
                <w:color w:val="000000"/>
                <w:sz w:val="18"/>
                <w:szCs w:val="18"/>
                <w:vertAlign w:val="subscript"/>
                <w:lang w:eastAsia="de-CH"/>
              </w:rPr>
              <w:t>)</w:t>
            </w: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] (µM)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70839" w14:textId="001AD21D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val="el-GR" w:eastAsia="de-CH"/>
              </w:rPr>
              <w:t>φ</w:t>
            </w: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 xml:space="preserve"> (</w:t>
            </w:r>
            <w:proofErr w:type="spellStart"/>
            <w:r w:rsidR="009A4154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vol</w:t>
            </w:r>
            <w:proofErr w:type="spellEnd"/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%)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356E3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Mean</w:t>
            </w:r>
          </w:p>
          <w:p w14:paraId="02C916B0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[NH</w:t>
            </w:r>
            <w:r w:rsidRPr="00600C2A">
              <w:rPr>
                <w:rFonts w:eastAsia="Times New Roman" w:cs="Arial"/>
                <w:color w:val="000000"/>
                <w:sz w:val="18"/>
                <w:szCs w:val="18"/>
                <w:vertAlign w:val="subscript"/>
                <w:lang w:eastAsia="de-CH"/>
              </w:rPr>
              <w:t>4</w:t>
            </w:r>
            <w:r w:rsidRPr="00600C2A"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de-CH"/>
              </w:rPr>
              <w:t>+</w:t>
            </w:r>
            <w:r w:rsidRPr="00600C2A">
              <w:rPr>
                <w:rFonts w:eastAsia="Times New Roman" w:cs="Arial"/>
                <w:color w:val="000000"/>
                <w:sz w:val="18"/>
                <w:szCs w:val="18"/>
                <w:vertAlign w:val="subscript"/>
                <w:lang w:eastAsia="de-CH"/>
              </w:rPr>
              <w:t>(</w:t>
            </w:r>
            <w:proofErr w:type="spellStart"/>
            <w:r w:rsidRPr="00600C2A">
              <w:rPr>
                <w:rFonts w:eastAsia="Times New Roman" w:cs="Arial"/>
                <w:color w:val="000000"/>
                <w:sz w:val="18"/>
                <w:szCs w:val="18"/>
                <w:vertAlign w:val="subscript"/>
                <w:lang w:eastAsia="de-CH"/>
              </w:rPr>
              <w:t>aq</w:t>
            </w:r>
            <w:proofErr w:type="spellEnd"/>
            <w:r w:rsidRPr="00600C2A">
              <w:rPr>
                <w:rFonts w:eastAsia="Times New Roman" w:cs="Arial"/>
                <w:color w:val="000000"/>
                <w:sz w:val="18"/>
                <w:szCs w:val="18"/>
                <w:vertAlign w:val="subscript"/>
                <w:lang w:eastAsia="de-CH"/>
              </w:rPr>
              <w:t>)</w:t>
            </w: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] (µM)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817B4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vertAlign w:val="superscript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Mean RE (%)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5325651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CV (%)</w:t>
            </w:r>
          </w:p>
        </w:tc>
      </w:tr>
      <w:tr w:rsidR="0022351C" w:rsidRPr="00600C2A" w14:paraId="5C67D8BC" w14:textId="77777777" w:rsidTr="00D169A8">
        <w:trPr>
          <w:trHeight w:val="292"/>
          <w:jc w:val="center"/>
        </w:trPr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3FE0BDE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41A3D8F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</w:pPr>
            <w:proofErr w:type="spellStart"/>
            <w:r w:rsidRPr="00600C2A"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  <w:t>pHo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1DB85EBC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  <w:t>8.0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5170639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  <w:t>8.2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568DD4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  <w:t>8.5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568BBEAD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  <w:t>8.0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A1EE9AF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  <w:t>8.2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F7BB90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  <w:t>8.5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20E346C0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  <w:t>8.0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A1DF982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  <w:t>8.2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AF9CE2F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i/>
                <w:iCs/>
                <w:sz w:val="18"/>
                <w:szCs w:val="18"/>
                <w:lang w:eastAsia="de-CH"/>
              </w:rPr>
              <w:t>8.5</w:t>
            </w:r>
          </w:p>
        </w:tc>
      </w:tr>
      <w:tr w:rsidR="0022351C" w:rsidRPr="00600C2A" w14:paraId="230E3489" w14:textId="77777777" w:rsidTr="00D169A8">
        <w:trPr>
          <w:trHeight w:val="292"/>
          <w:jc w:val="center"/>
        </w:trPr>
        <w:tc>
          <w:tcPr>
            <w:tcW w:w="0" w:type="auto"/>
            <w:vMerge w:val="restar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28149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45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690F4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10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403CCC3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59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D332E0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59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393A5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56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E53D35F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iCs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iCs/>
                <w:sz w:val="18"/>
                <w:szCs w:val="18"/>
                <w:lang w:eastAsia="de-CH"/>
              </w:rPr>
              <w:t>31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E0A05B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iCs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iCs/>
                <w:sz w:val="18"/>
                <w:szCs w:val="18"/>
                <w:lang w:eastAsia="de-CH"/>
              </w:rPr>
              <w:t>32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4896B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iCs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iCs/>
                <w:sz w:val="18"/>
                <w:szCs w:val="18"/>
                <w:lang w:eastAsia="de-CH"/>
              </w:rPr>
              <w:t>24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5C896DA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4FFFE4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188760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11</w:t>
            </w:r>
          </w:p>
        </w:tc>
      </w:tr>
      <w:tr w:rsidR="0022351C" w:rsidRPr="00600C2A" w14:paraId="700B6992" w14:textId="77777777" w:rsidTr="00D169A8">
        <w:trPr>
          <w:trHeight w:val="292"/>
          <w:jc w:val="center"/>
        </w:trPr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  <w:hideMark/>
          </w:tcPr>
          <w:p w14:paraId="73022A42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C128C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25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1006658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52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62FD82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49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43F45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53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71BE1C7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iCs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iCs/>
                <w:sz w:val="18"/>
                <w:szCs w:val="18"/>
                <w:lang w:eastAsia="de-CH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B17379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iCs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iCs/>
                <w:sz w:val="18"/>
                <w:szCs w:val="18"/>
                <w:lang w:eastAsia="de-CH"/>
              </w:rPr>
              <w:t>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7BD2E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iCs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iCs/>
                <w:sz w:val="18"/>
                <w:szCs w:val="18"/>
                <w:lang w:eastAsia="de-CH"/>
              </w:rPr>
              <w:t>17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0311477C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F0153F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6BEA61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8</w:t>
            </w:r>
          </w:p>
        </w:tc>
      </w:tr>
      <w:tr w:rsidR="0022351C" w:rsidRPr="00600C2A" w14:paraId="5173733B" w14:textId="77777777" w:rsidTr="00D169A8">
        <w:trPr>
          <w:trHeight w:val="292"/>
          <w:jc w:val="center"/>
        </w:trPr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14:paraId="00DDFA2F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37F2A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40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2C260E6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50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60C396A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51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353AD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49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0ADE838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iCs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iCs/>
                <w:sz w:val="18"/>
                <w:szCs w:val="18"/>
                <w:lang w:eastAsia="de-CH"/>
              </w:rPr>
              <w:t>12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AB2740D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iCs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iCs/>
                <w:sz w:val="18"/>
                <w:szCs w:val="18"/>
                <w:lang w:eastAsia="de-CH"/>
              </w:rPr>
              <w:t>13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AEA0B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iCs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iCs/>
                <w:sz w:val="18"/>
                <w:szCs w:val="18"/>
                <w:lang w:eastAsia="de-CH"/>
              </w:rPr>
              <w:t>10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291813D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10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317C172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1652CC5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5</w:t>
            </w:r>
          </w:p>
        </w:tc>
      </w:tr>
      <w:tr w:rsidR="0022351C" w:rsidRPr="00600C2A" w14:paraId="662B1AF0" w14:textId="77777777" w:rsidTr="00D169A8">
        <w:trPr>
          <w:trHeight w:val="292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5188D67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582A2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4AA14F00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392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9609E26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404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FE7E6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397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6390696C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iCs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iCs/>
                <w:sz w:val="18"/>
                <w:szCs w:val="18"/>
                <w:lang w:eastAsia="de-CH"/>
              </w:rPr>
              <w:t>-2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62952A4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iCs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iCs/>
                <w:sz w:val="18"/>
                <w:szCs w:val="18"/>
                <w:lang w:eastAsia="de-CH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42176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iCs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iCs/>
                <w:sz w:val="18"/>
                <w:szCs w:val="18"/>
                <w:lang w:eastAsia="de-CH"/>
              </w:rPr>
              <w:t>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38949B70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81BDCEC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FF71D48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4</w:t>
            </w:r>
          </w:p>
        </w:tc>
      </w:tr>
      <w:tr w:rsidR="0022351C" w:rsidRPr="00600C2A" w14:paraId="3E49115A" w14:textId="77777777" w:rsidTr="00D169A8">
        <w:trPr>
          <w:trHeight w:val="292"/>
          <w:jc w:val="center"/>
        </w:trPr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14:paraId="1EB5437A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A7471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25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F81D3B6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417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A3E3F4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399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CE4C7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406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09177AA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iCs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iCs/>
                <w:sz w:val="18"/>
                <w:szCs w:val="18"/>
                <w:lang w:eastAsia="de-CH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A898A4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iCs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iCs/>
                <w:sz w:val="18"/>
                <w:szCs w:val="18"/>
                <w:lang w:eastAsia="de-CH"/>
              </w:rPr>
              <w:t>-0.2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48400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iCs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iCs/>
                <w:sz w:val="18"/>
                <w:szCs w:val="18"/>
                <w:lang w:eastAsia="de-CH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478C538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32F1A6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6D5455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4</w:t>
            </w:r>
          </w:p>
        </w:tc>
      </w:tr>
      <w:tr w:rsidR="0022351C" w:rsidRPr="00600C2A" w14:paraId="2231B25F" w14:textId="77777777" w:rsidTr="00D169A8">
        <w:trPr>
          <w:trHeight w:val="292"/>
          <w:jc w:val="center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42B86AF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AAB02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40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3DF57D9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394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A39FDCB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396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A260B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398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F2250E9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iCs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iCs/>
                <w:sz w:val="18"/>
                <w:szCs w:val="18"/>
                <w:lang w:eastAsia="de-CH"/>
              </w:rPr>
              <w:t>-1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286B71D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iCs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iCs/>
                <w:sz w:val="18"/>
                <w:szCs w:val="18"/>
                <w:lang w:eastAsia="de-CH"/>
              </w:rPr>
              <w:t>-1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B9D69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iCs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iCs/>
                <w:sz w:val="18"/>
                <w:szCs w:val="18"/>
                <w:lang w:eastAsia="de-CH"/>
              </w:rPr>
              <w:t>-0.4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542C918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E29729E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71EC328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3</w:t>
            </w:r>
          </w:p>
        </w:tc>
      </w:tr>
      <w:tr w:rsidR="0022351C" w:rsidRPr="00600C2A" w14:paraId="610B5F7B" w14:textId="77777777" w:rsidTr="00D169A8">
        <w:trPr>
          <w:trHeight w:val="292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49C02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750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1ED17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55616891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772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4F55B05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730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18837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760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6CC35EB3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iCs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iCs/>
                <w:sz w:val="18"/>
                <w:szCs w:val="18"/>
                <w:lang w:eastAsia="de-CH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E14E620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iCs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iCs/>
                <w:sz w:val="18"/>
                <w:szCs w:val="18"/>
                <w:lang w:eastAsia="de-CH"/>
              </w:rPr>
              <w:t>-3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D1F16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iCs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iCs/>
                <w:sz w:val="18"/>
                <w:szCs w:val="18"/>
                <w:lang w:eastAsia="de-CH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322E5115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5E94E0C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263FDC5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3</w:t>
            </w:r>
          </w:p>
        </w:tc>
      </w:tr>
      <w:tr w:rsidR="0022351C" w:rsidRPr="00600C2A" w14:paraId="4C0ABDA3" w14:textId="77777777" w:rsidTr="00D169A8">
        <w:trPr>
          <w:trHeight w:val="292"/>
          <w:jc w:val="center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C5AE7A0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494DB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25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17F6416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778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2F6141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749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2DC78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763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3C0C9F9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iCs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iCs/>
                <w:sz w:val="18"/>
                <w:szCs w:val="18"/>
                <w:lang w:eastAsia="de-CH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114240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iCs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iCs/>
                <w:sz w:val="18"/>
                <w:szCs w:val="18"/>
                <w:lang w:eastAsia="de-CH"/>
              </w:rPr>
              <w:t>-0.2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78791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iCs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iCs/>
                <w:sz w:val="18"/>
                <w:szCs w:val="18"/>
                <w:lang w:eastAsia="de-CH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A8871F5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88AB41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1EC225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2</w:t>
            </w:r>
          </w:p>
        </w:tc>
      </w:tr>
      <w:tr w:rsidR="0022351C" w:rsidRPr="00600C2A" w14:paraId="38A7F308" w14:textId="77777777" w:rsidTr="00D169A8">
        <w:trPr>
          <w:trHeight w:val="292"/>
          <w:jc w:val="center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19F8E5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E4B80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40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532CF6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752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1F0D3CD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749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A31D1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784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F5610AA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iCs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iCs/>
                <w:sz w:val="18"/>
                <w:szCs w:val="18"/>
                <w:lang w:eastAsia="de-CH"/>
              </w:rPr>
              <w:t>0.3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3CA3F9E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iCs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iCs/>
                <w:sz w:val="18"/>
                <w:szCs w:val="18"/>
                <w:lang w:eastAsia="de-CH"/>
              </w:rPr>
              <w:t>-0.2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785F7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iCs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iCs/>
                <w:sz w:val="18"/>
                <w:szCs w:val="18"/>
                <w:lang w:eastAsia="de-CH"/>
              </w:rPr>
              <w:t>5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DB07FC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7CE0B51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694E1D2" w14:textId="77777777" w:rsidR="0022351C" w:rsidRPr="00600C2A" w:rsidRDefault="0022351C" w:rsidP="00D169A8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</w:pPr>
            <w:r w:rsidRPr="00600C2A">
              <w:rPr>
                <w:rFonts w:eastAsia="Times New Roman" w:cs="Arial"/>
                <w:color w:val="000000"/>
                <w:sz w:val="18"/>
                <w:szCs w:val="18"/>
                <w:lang w:eastAsia="de-CH"/>
              </w:rPr>
              <w:t>1</w:t>
            </w:r>
          </w:p>
        </w:tc>
      </w:tr>
    </w:tbl>
    <w:p w14:paraId="04597E81" w14:textId="77777777" w:rsidR="0022351C" w:rsidRDefault="0022351C" w:rsidP="009B296B">
      <w:pPr>
        <w:pStyle w:val="1stParagraph"/>
        <w:ind w:left="284"/>
      </w:pPr>
    </w:p>
    <w:p w14:paraId="4D232A6B" w14:textId="77777777" w:rsidR="0001385E" w:rsidRDefault="0001385E">
      <w:pPr>
        <w:spacing w:after="160" w:line="259" w:lineRule="auto"/>
        <w:ind w:firstLine="0"/>
        <w:jc w:val="left"/>
      </w:pPr>
      <w:r>
        <w:br w:type="page"/>
      </w:r>
    </w:p>
    <w:p w14:paraId="0A790422" w14:textId="21DD81AC" w:rsidR="00A630BE" w:rsidRDefault="002D00F4" w:rsidP="00DA5ACF">
      <w:pPr>
        <w:spacing w:after="160" w:line="360" w:lineRule="auto"/>
        <w:ind w:firstLine="0"/>
        <w:rPr>
          <w:szCs w:val="18"/>
        </w:rPr>
      </w:pPr>
      <w:r w:rsidRPr="00B04100">
        <w:rPr>
          <w:b/>
        </w:rPr>
        <w:lastRenderedPageBreak/>
        <w:t>Table S</w:t>
      </w:r>
      <w:r w:rsidRPr="00B04100">
        <w:rPr>
          <w:b/>
        </w:rPr>
        <w:fldChar w:fldCharType="begin"/>
      </w:r>
      <w:r w:rsidRPr="00B04100">
        <w:rPr>
          <w:b/>
        </w:rPr>
        <w:instrText xml:space="preserve"> SEQ Table_S \* ARABIC </w:instrText>
      </w:r>
      <w:r w:rsidRPr="00B04100">
        <w:rPr>
          <w:b/>
        </w:rPr>
        <w:fldChar w:fldCharType="separate"/>
      </w:r>
      <w:r>
        <w:rPr>
          <w:b/>
          <w:noProof/>
        </w:rPr>
        <w:t>3</w:t>
      </w:r>
      <w:r w:rsidRPr="00B04100">
        <w:rPr>
          <w:b/>
        </w:rPr>
        <w:fldChar w:fldCharType="end"/>
      </w:r>
      <w:r w:rsidRPr="00B04100">
        <w:rPr>
          <w:b/>
        </w:rPr>
        <w:t xml:space="preserve">. </w:t>
      </w:r>
      <w:r>
        <w:rPr>
          <w:szCs w:val="18"/>
        </w:rPr>
        <w:t xml:space="preserve">RE </w:t>
      </w:r>
      <w:r w:rsidR="0001385E">
        <w:rPr>
          <w:szCs w:val="18"/>
        </w:rPr>
        <w:t>on</w:t>
      </w:r>
      <w:r>
        <w:rPr>
          <w:szCs w:val="18"/>
        </w:rPr>
        <w:t xml:space="preserve"> the m</w:t>
      </w:r>
      <w:r w:rsidRPr="00B04100">
        <w:rPr>
          <w:szCs w:val="18"/>
        </w:rPr>
        <w:t>ean [NH</w:t>
      </w:r>
      <w:r w:rsidRPr="00B04100">
        <w:rPr>
          <w:szCs w:val="18"/>
          <w:vertAlign w:val="subscript"/>
        </w:rPr>
        <w:t>4</w:t>
      </w:r>
      <w:proofErr w:type="gramStart"/>
      <w:r w:rsidRPr="00B04100">
        <w:rPr>
          <w:szCs w:val="18"/>
          <w:vertAlign w:val="superscript"/>
        </w:rPr>
        <w:t>+</w:t>
      </w:r>
      <w:r w:rsidRPr="00B04100">
        <w:rPr>
          <w:szCs w:val="18"/>
          <w:vertAlign w:val="subscript"/>
        </w:rPr>
        <w:t>(</w:t>
      </w:r>
      <w:proofErr w:type="spellStart"/>
      <w:proofErr w:type="gramEnd"/>
      <w:r w:rsidRPr="00B04100">
        <w:rPr>
          <w:szCs w:val="18"/>
          <w:vertAlign w:val="subscript"/>
        </w:rPr>
        <w:t>aq</w:t>
      </w:r>
      <w:proofErr w:type="spellEnd"/>
      <w:r w:rsidRPr="00B04100">
        <w:rPr>
          <w:szCs w:val="18"/>
          <w:vertAlign w:val="subscript"/>
        </w:rPr>
        <w:t>)</w:t>
      </w:r>
      <w:r w:rsidRPr="00B04100">
        <w:rPr>
          <w:szCs w:val="18"/>
        </w:rPr>
        <w:t>]</w:t>
      </w:r>
      <w:r>
        <w:rPr>
          <w:szCs w:val="18"/>
        </w:rPr>
        <w:t xml:space="preserve"> </w:t>
      </w:r>
      <w:r w:rsidR="0001385E">
        <w:rPr>
          <w:szCs w:val="18"/>
        </w:rPr>
        <w:t xml:space="preserve">of </w:t>
      </w:r>
      <w:proofErr w:type="spellStart"/>
      <w:r w:rsidR="0001385E" w:rsidRPr="00B04100">
        <w:rPr>
          <w:iCs/>
          <w:szCs w:val="20"/>
        </w:rPr>
        <w:t>unspiked</w:t>
      </w:r>
      <w:proofErr w:type="spellEnd"/>
      <w:r w:rsidR="0001385E" w:rsidRPr="00B04100">
        <w:rPr>
          <w:iCs/>
          <w:szCs w:val="20"/>
        </w:rPr>
        <w:t xml:space="preserve"> and ammonia-spiked healthy human plasma samples </w:t>
      </w:r>
      <w:r w:rsidR="0001385E">
        <w:rPr>
          <w:szCs w:val="18"/>
        </w:rPr>
        <w:t>measured</w:t>
      </w:r>
      <w:r>
        <w:rPr>
          <w:szCs w:val="18"/>
        </w:rPr>
        <w:t xml:space="preserve"> </w:t>
      </w:r>
      <w:r w:rsidR="00A630BE">
        <w:rPr>
          <w:szCs w:val="18"/>
        </w:rPr>
        <w:t>by</w:t>
      </w:r>
      <w:r>
        <w:rPr>
          <w:szCs w:val="18"/>
        </w:rPr>
        <w:t xml:space="preserve"> the </w:t>
      </w:r>
      <w:proofErr w:type="spellStart"/>
      <w:r>
        <w:rPr>
          <w:szCs w:val="18"/>
        </w:rPr>
        <w:t>PoSo</w:t>
      </w:r>
      <w:proofErr w:type="spellEnd"/>
      <w:r>
        <w:rPr>
          <w:szCs w:val="18"/>
        </w:rPr>
        <w:t xml:space="preserve">-HPTS ammonia assay (with either calibration curve) </w:t>
      </w:r>
      <w:r w:rsidR="0001385E">
        <w:rPr>
          <w:szCs w:val="18"/>
        </w:rPr>
        <w:t>c</w:t>
      </w:r>
      <w:r w:rsidR="006875B4">
        <w:rPr>
          <w:szCs w:val="18"/>
        </w:rPr>
        <w:t>ompared to</w:t>
      </w:r>
      <w:r>
        <w:rPr>
          <w:szCs w:val="18"/>
        </w:rPr>
        <w:t xml:space="preserve"> the POC device </w:t>
      </w:r>
      <w:r w:rsidR="00A630BE">
        <w:rPr>
          <w:szCs w:val="18"/>
        </w:rPr>
        <w:t xml:space="preserve">in </w:t>
      </w:r>
      <w:r w:rsidR="00A630BE">
        <w:rPr>
          <w:b/>
          <w:szCs w:val="18"/>
        </w:rPr>
        <w:t>Figure 6b</w:t>
      </w:r>
      <w:r w:rsidR="00A630BE" w:rsidRPr="00A630BE">
        <w:rPr>
          <w:szCs w:val="18"/>
        </w:rPr>
        <w:t>.</w:t>
      </w:r>
    </w:p>
    <w:tbl>
      <w:tblPr>
        <w:tblStyle w:val="TableGrid"/>
        <w:tblW w:w="9514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846"/>
        <w:gridCol w:w="3132"/>
        <w:gridCol w:w="3536"/>
      </w:tblGrid>
      <w:tr w:rsidR="0001385E" w:rsidRPr="006875B4" w14:paraId="5B5BB4AA" w14:textId="77777777" w:rsidTr="0001385E">
        <w:tc>
          <w:tcPr>
            <w:tcW w:w="2846" w:type="dxa"/>
            <w:vMerge w:val="restart"/>
            <w:vAlign w:val="center"/>
          </w:tcPr>
          <w:p w14:paraId="33ED1BAF" w14:textId="07D4A5DF" w:rsidR="0001385E" w:rsidRPr="006875B4" w:rsidRDefault="0001385E" w:rsidP="006875B4">
            <w:pPr>
              <w:spacing w:before="60" w:after="60" w:line="240" w:lineRule="auto"/>
              <w:ind w:firstLine="0"/>
              <w:jc w:val="center"/>
              <w:rPr>
                <w:rFonts w:cs="Arial"/>
                <w:b/>
                <w:sz w:val="18"/>
                <w:szCs w:val="18"/>
              </w:rPr>
            </w:pPr>
            <w:r w:rsidRPr="006875B4">
              <w:rPr>
                <w:rFonts w:cs="Arial"/>
                <w:b/>
                <w:sz w:val="18"/>
                <w:szCs w:val="18"/>
              </w:rPr>
              <w:t>Spiked [NH</w:t>
            </w:r>
            <w:r w:rsidRPr="006875B4">
              <w:rPr>
                <w:rFonts w:cs="Arial"/>
                <w:b/>
                <w:sz w:val="18"/>
                <w:szCs w:val="18"/>
                <w:vertAlign w:val="subscript"/>
              </w:rPr>
              <w:t>4</w:t>
            </w:r>
            <w:r w:rsidRPr="006875B4">
              <w:rPr>
                <w:rFonts w:cs="Arial"/>
                <w:b/>
                <w:sz w:val="18"/>
                <w:szCs w:val="18"/>
                <w:vertAlign w:val="superscript"/>
              </w:rPr>
              <w:t>+</w:t>
            </w:r>
            <w:r w:rsidRPr="006875B4">
              <w:rPr>
                <w:rFonts w:cs="Arial"/>
                <w:b/>
                <w:sz w:val="18"/>
                <w:szCs w:val="18"/>
                <w:vertAlign w:val="subscript"/>
              </w:rPr>
              <w:t>(</w:t>
            </w:r>
            <w:proofErr w:type="spellStart"/>
            <w:r w:rsidRPr="006875B4">
              <w:rPr>
                <w:rFonts w:cs="Arial"/>
                <w:b/>
                <w:sz w:val="18"/>
                <w:szCs w:val="18"/>
                <w:vertAlign w:val="subscript"/>
              </w:rPr>
              <w:t>aq</w:t>
            </w:r>
            <w:proofErr w:type="spellEnd"/>
            <w:r w:rsidRPr="006875B4">
              <w:rPr>
                <w:rFonts w:cs="Arial"/>
                <w:b/>
                <w:sz w:val="18"/>
                <w:szCs w:val="18"/>
                <w:vertAlign w:val="subscript"/>
              </w:rPr>
              <w:t>)</w:t>
            </w:r>
            <w:r w:rsidRPr="006875B4">
              <w:rPr>
                <w:rFonts w:cs="Arial"/>
                <w:b/>
                <w:sz w:val="18"/>
                <w:szCs w:val="18"/>
              </w:rPr>
              <w:t>] (</w:t>
            </w:r>
            <w:r w:rsidRPr="006875B4">
              <w:rPr>
                <w:rFonts w:cs="Arial"/>
                <w:b/>
                <w:sz w:val="18"/>
                <w:szCs w:val="18"/>
                <w:lang w:val="el-GR"/>
              </w:rPr>
              <w:t>μ</w:t>
            </w:r>
            <w:r w:rsidRPr="006875B4">
              <w:rPr>
                <w:rFonts w:cs="Arial"/>
                <w:b/>
                <w:sz w:val="18"/>
                <w:szCs w:val="18"/>
              </w:rPr>
              <w:t>M)</w:t>
            </w:r>
          </w:p>
        </w:tc>
        <w:tc>
          <w:tcPr>
            <w:tcW w:w="6668" w:type="dxa"/>
            <w:gridSpan w:val="2"/>
            <w:vAlign w:val="center"/>
          </w:tcPr>
          <w:p w14:paraId="3CFD4563" w14:textId="6B09BD9C" w:rsidR="0001385E" w:rsidRPr="006875B4" w:rsidRDefault="0001385E" w:rsidP="006875B4">
            <w:pPr>
              <w:spacing w:before="60" w:after="60" w:line="240" w:lineRule="auto"/>
              <w:ind w:firstLine="0"/>
              <w:jc w:val="center"/>
              <w:rPr>
                <w:rFonts w:cs="Arial"/>
                <w:b/>
                <w:sz w:val="18"/>
                <w:szCs w:val="18"/>
              </w:rPr>
            </w:pPr>
            <w:r w:rsidRPr="006875B4">
              <w:rPr>
                <w:rFonts w:cs="Arial"/>
                <w:b/>
                <w:sz w:val="18"/>
                <w:szCs w:val="18"/>
              </w:rPr>
              <w:t>RE vs. POC device (%)</w:t>
            </w:r>
          </w:p>
        </w:tc>
      </w:tr>
      <w:tr w:rsidR="0001385E" w:rsidRPr="006875B4" w14:paraId="3FC74F1A" w14:textId="77777777" w:rsidTr="0001385E">
        <w:tc>
          <w:tcPr>
            <w:tcW w:w="2846" w:type="dxa"/>
            <w:vMerge/>
            <w:vAlign w:val="center"/>
          </w:tcPr>
          <w:p w14:paraId="682EC575" w14:textId="20A58E8D" w:rsidR="0001385E" w:rsidRPr="006875B4" w:rsidRDefault="0001385E" w:rsidP="006875B4">
            <w:pPr>
              <w:spacing w:before="60" w:after="60" w:line="240" w:lineRule="auto"/>
              <w:ind w:firstLine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132" w:type="dxa"/>
            <w:vAlign w:val="center"/>
          </w:tcPr>
          <w:p w14:paraId="6468516D" w14:textId="77777777" w:rsidR="0001385E" w:rsidRPr="006875B4" w:rsidRDefault="0001385E" w:rsidP="006875B4">
            <w:pPr>
              <w:spacing w:before="60" w:after="60" w:line="240" w:lineRule="auto"/>
              <w:ind w:firstLine="0"/>
              <w:jc w:val="center"/>
              <w:rPr>
                <w:rFonts w:cs="Arial"/>
                <w:b/>
                <w:sz w:val="18"/>
                <w:szCs w:val="18"/>
              </w:rPr>
            </w:pPr>
            <w:proofErr w:type="spellStart"/>
            <w:r w:rsidRPr="006875B4">
              <w:rPr>
                <w:rFonts w:cs="Arial"/>
                <w:b/>
                <w:sz w:val="18"/>
                <w:szCs w:val="18"/>
              </w:rPr>
              <w:t>PoSo</w:t>
            </w:r>
            <w:proofErr w:type="spellEnd"/>
            <w:r w:rsidRPr="006875B4">
              <w:rPr>
                <w:rFonts w:cs="Arial"/>
                <w:b/>
                <w:sz w:val="18"/>
                <w:szCs w:val="18"/>
              </w:rPr>
              <w:t>-HPTS</w:t>
            </w:r>
          </w:p>
          <w:p w14:paraId="655A0254" w14:textId="18B149C9" w:rsidR="0001385E" w:rsidRPr="006875B4" w:rsidRDefault="0001385E" w:rsidP="006875B4">
            <w:pPr>
              <w:spacing w:before="60" w:after="60" w:line="240" w:lineRule="auto"/>
              <w:ind w:firstLine="0"/>
              <w:jc w:val="center"/>
              <w:rPr>
                <w:rFonts w:cs="Arial"/>
                <w:b/>
                <w:sz w:val="18"/>
                <w:szCs w:val="18"/>
              </w:rPr>
            </w:pPr>
            <w:r w:rsidRPr="006875B4">
              <w:rPr>
                <w:rFonts w:cs="Arial"/>
                <w:b/>
                <w:sz w:val="18"/>
                <w:szCs w:val="18"/>
              </w:rPr>
              <w:t xml:space="preserve"> (calibration curve in PBS)</w:t>
            </w:r>
          </w:p>
        </w:tc>
        <w:tc>
          <w:tcPr>
            <w:tcW w:w="3536" w:type="dxa"/>
            <w:vAlign w:val="center"/>
          </w:tcPr>
          <w:p w14:paraId="068BB05A" w14:textId="77777777" w:rsidR="0001385E" w:rsidRPr="006875B4" w:rsidRDefault="0001385E" w:rsidP="006875B4">
            <w:pPr>
              <w:spacing w:before="60" w:after="60" w:line="240" w:lineRule="auto"/>
              <w:ind w:firstLine="0"/>
              <w:jc w:val="center"/>
              <w:rPr>
                <w:rFonts w:cs="Arial"/>
                <w:b/>
                <w:sz w:val="18"/>
                <w:szCs w:val="18"/>
              </w:rPr>
            </w:pPr>
            <w:proofErr w:type="spellStart"/>
            <w:r w:rsidRPr="006875B4">
              <w:rPr>
                <w:rFonts w:cs="Arial"/>
                <w:b/>
                <w:sz w:val="18"/>
                <w:szCs w:val="18"/>
              </w:rPr>
              <w:t>PoSo</w:t>
            </w:r>
            <w:proofErr w:type="spellEnd"/>
            <w:r w:rsidRPr="006875B4">
              <w:rPr>
                <w:rFonts w:cs="Arial"/>
                <w:b/>
                <w:sz w:val="18"/>
                <w:szCs w:val="18"/>
              </w:rPr>
              <w:t>-HPTS</w:t>
            </w:r>
          </w:p>
          <w:p w14:paraId="49182EC6" w14:textId="1FB26F15" w:rsidR="0001385E" w:rsidRPr="006875B4" w:rsidRDefault="0001385E" w:rsidP="006875B4">
            <w:pPr>
              <w:spacing w:before="60" w:after="60" w:line="240" w:lineRule="auto"/>
              <w:ind w:firstLine="0"/>
              <w:jc w:val="center"/>
              <w:rPr>
                <w:rFonts w:cs="Arial"/>
                <w:b/>
                <w:sz w:val="18"/>
                <w:szCs w:val="18"/>
              </w:rPr>
            </w:pPr>
            <w:r w:rsidRPr="006875B4">
              <w:rPr>
                <w:rFonts w:cs="Arial"/>
                <w:b/>
                <w:sz w:val="18"/>
                <w:szCs w:val="18"/>
              </w:rPr>
              <w:t xml:space="preserve"> (calibration curve in plasma)</w:t>
            </w:r>
          </w:p>
        </w:tc>
      </w:tr>
      <w:tr w:rsidR="0001385E" w:rsidRPr="006875B4" w14:paraId="61198943" w14:textId="77777777" w:rsidTr="0001385E">
        <w:tc>
          <w:tcPr>
            <w:tcW w:w="2846" w:type="dxa"/>
            <w:vAlign w:val="center"/>
          </w:tcPr>
          <w:p w14:paraId="3FD02E49" w14:textId="52448821" w:rsidR="0001385E" w:rsidRPr="006875B4" w:rsidRDefault="0001385E" w:rsidP="006875B4">
            <w:pPr>
              <w:spacing w:before="60" w:after="60" w:line="240" w:lineRule="auto"/>
              <w:ind w:firstLine="0"/>
              <w:jc w:val="center"/>
              <w:rPr>
                <w:rFonts w:cs="Arial"/>
                <w:sz w:val="18"/>
                <w:szCs w:val="18"/>
              </w:rPr>
            </w:pPr>
            <w:proofErr w:type="spellStart"/>
            <w:r w:rsidRPr="006875B4">
              <w:rPr>
                <w:rFonts w:cs="Arial"/>
                <w:sz w:val="18"/>
                <w:szCs w:val="18"/>
              </w:rPr>
              <w:t>Unspiked</w:t>
            </w:r>
            <w:proofErr w:type="spellEnd"/>
          </w:p>
        </w:tc>
        <w:tc>
          <w:tcPr>
            <w:tcW w:w="3132" w:type="dxa"/>
            <w:vAlign w:val="center"/>
          </w:tcPr>
          <w:p w14:paraId="308C7D83" w14:textId="1BDC87DD" w:rsidR="0001385E" w:rsidRPr="006875B4" w:rsidRDefault="00FF1373" w:rsidP="006875B4">
            <w:pPr>
              <w:spacing w:before="60" w:after="60" w:line="240" w:lineRule="auto"/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6875B4">
              <w:rPr>
                <w:rFonts w:cs="Arial"/>
                <w:sz w:val="18"/>
                <w:szCs w:val="18"/>
              </w:rPr>
              <w:t>-26</w:t>
            </w:r>
          </w:p>
        </w:tc>
        <w:tc>
          <w:tcPr>
            <w:tcW w:w="3536" w:type="dxa"/>
            <w:vAlign w:val="center"/>
          </w:tcPr>
          <w:p w14:paraId="18B7E003" w14:textId="7CEE9611" w:rsidR="0001385E" w:rsidRPr="006875B4" w:rsidRDefault="00FF1373" w:rsidP="006875B4">
            <w:pPr>
              <w:spacing w:before="60" w:after="60" w:line="240" w:lineRule="auto"/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6875B4">
              <w:rPr>
                <w:rFonts w:cs="Arial"/>
                <w:sz w:val="18"/>
                <w:szCs w:val="18"/>
              </w:rPr>
              <w:t>-26</w:t>
            </w:r>
          </w:p>
        </w:tc>
      </w:tr>
      <w:tr w:rsidR="00FF1373" w:rsidRPr="006875B4" w14:paraId="5C416ABB" w14:textId="77777777" w:rsidTr="00600C2A">
        <w:tc>
          <w:tcPr>
            <w:tcW w:w="2846" w:type="dxa"/>
            <w:vAlign w:val="center"/>
          </w:tcPr>
          <w:p w14:paraId="5C3264DF" w14:textId="365BFD2A" w:rsidR="00FF1373" w:rsidRPr="006875B4" w:rsidRDefault="00FF1373" w:rsidP="006875B4">
            <w:pPr>
              <w:spacing w:before="60" w:after="60" w:line="240" w:lineRule="auto"/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6875B4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3132" w:type="dxa"/>
          </w:tcPr>
          <w:p w14:paraId="1454A358" w14:textId="2FA12D7E" w:rsidR="00FF1373" w:rsidRPr="006875B4" w:rsidRDefault="00FF1373" w:rsidP="006875B4">
            <w:pPr>
              <w:spacing w:before="60" w:after="60" w:line="240" w:lineRule="auto"/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6875B4">
              <w:rPr>
                <w:rFonts w:cs="Arial"/>
                <w:sz w:val="18"/>
                <w:szCs w:val="18"/>
              </w:rPr>
              <w:t>-23</w:t>
            </w:r>
          </w:p>
        </w:tc>
        <w:tc>
          <w:tcPr>
            <w:tcW w:w="3536" w:type="dxa"/>
          </w:tcPr>
          <w:p w14:paraId="0E0B22C4" w14:textId="31E5E330" w:rsidR="00FF1373" w:rsidRPr="006875B4" w:rsidRDefault="00FF1373" w:rsidP="006875B4">
            <w:pPr>
              <w:spacing w:before="60" w:after="60" w:line="240" w:lineRule="auto"/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6875B4">
              <w:rPr>
                <w:rFonts w:cs="Arial"/>
                <w:sz w:val="18"/>
                <w:szCs w:val="18"/>
              </w:rPr>
              <w:t>-23</w:t>
            </w:r>
          </w:p>
        </w:tc>
      </w:tr>
      <w:tr w:rsidR="00FF1373" w:rsidRPr="006875B4" w14:paraId="54E22B28" w14:textId="77777777" w:rsidTr="00600C2A">
        <w:tc>
          <w:tcPr>
            <w:tcW w:w="2846" w:type="dxa"/>
            <w:vAlign w:val="center"/>
          </w:tcPr>
          <w:p w14:paraId="54A8643F" w14:textId="020C0F99" w:rsidR="00FF1373" w:rsidRPr="006875B4" w:rsidRDefault="00FF1373" w:rsidP="006875B4">
            <w:pPr>
              <w:spacing w:before="60" w:after="60" w:line="240" w:lineRule="auto"/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6875B4"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3132" w:type="dxa"/>
          </w:tcPr>
          <w:p w14:paraId="5B1A9655" w14:textId="7D86BE42" w:rsidR="00FF1373" w:rsidRPr="006875B4" w:rsidRDefault="00FF1373" w:rsidP="006875B4">
            <w:pPr>
              <w:spacing w:before="60" w:after="60" w:line="240" w:lineRule="auto"/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6875B4">
              <w:rPr>
                <w:rFonts w:cs="Arial"/>
                <w:sz w:val="18"/>
                <w:szCs w:val="18"/>
              </w:rPr>
              <w:t>-18</w:t>
            </w:r>
          </w:p>
        </w:tc>
        <w:tc>
          <w:tcPr>
            <w:tcW w:w="3536" w:type="dxa"/>
          </w:tcPr>
          <w:p w14:paraId="260625BB" w14:textId="24FB113C" w:rsidR="00FF1373" w:rsidRPr="006875B4" w:rsidRDefault="00FF1373" w:rsidP="006875B4">
            <w:pPr>
              <w:spacing w:before="60" w:after="60" w:line="240" w:lineRule="auto"/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6875B4">
              <w:rPr>
                <w:rFonts w:cs="Arial"/>
                <w:sz w:val="18"/>
                <w:szCs w:val="18"/>
              </w:rPr>
              <w:t>-13</w:t>
            </w:r>
          </w:p>
        </w:tc>
      </w:tr>
      <w:tr w:rsidR="00FF1373" w:rsidRPr="006875B4" w14:paraId="07F19744" w14:textId="77777777" w:rsidTr="00600C2A">
        <w:tc>
          <w:tcPr>
            <w:tcW w:w="2846" w:type="dxa"/>
            <w:vAlign w:val="center"/>
          </w:tcPr>
          <w:p w14:paraId="039E8E87" w14:textId="23BF242B" w:rsidR="00FF1373" w:rsidRPr="006875B4" w:rsidRDefault="00FF1373" w:rsidP="006875B4">
            <w:pPr>
              <w:spacing w:before="60" w:after="60" w:line="240" w:lineRule="auto"/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6875B4">
              <w:rPr>
                <w:rFonts w:cs="Arial"/>
                <w:sz w:val="18"/>
                <w:szCs w:val="18"/>
              </w:rPr>
              <w:t>60</w:t>
            </w:r>
          </w:p>
        </w:tc>
        <w:tc>
          <w:tcPr>
            <w:tcW w:w="3132" w:type="dxa"/>
          </w:tcPr>
          <w:p w14:paraId="74CE8138" w14:textId="5B4DD1B7" w:rsidR="00FF1373" w:rsidRPr="006875B4" w:rsidRDefault="00FF1373" w:rsidP="006875B4">
            <w:pPr>
              <w:spacing w:before="60" w:after="60" w:line="240" w:lineRule="auto"/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6875B4">
              <w:rPr>
                <w:rFonts w:cs="Arial"/>
                <w:sz w:val="18"/>
                <w:szCs w:val="18"/>
              </w:rPr>
              <w:t>-22</w:t>
            </w:r>
          </w:p>
        </w:tc>
        <w:tc>
          <w:tcPr>
            <w:tcW w:w="3536" w:type="dxa"/>
          </w:tcPr>
          <w:p w14:paraId="314039AE" w14:textId="0DD51260" w:rsidR="00FF1373" w:rsidRPr="006875B4" w:rsidRDefault="00FF1373" w:rsidP="006875B4">
            <w:pPr>
              <w:spacing w:before="60" w:after="60" w:line="240" w:lineRule="auto"/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6875B4">
              <w:rPr>
                <w:rFonts w:cs="Arial"/>
                <w:sz w:val="18"/>
                <w:szCs w:val="18"/>
              </w:rPr>
              <w:t>-17</w:t>
            </w:r>
          </w:p>
        </w:tc>
      </w:tr>
      <w:tr w:rsidR="00FF1373" w:rsidRPr="006875B4" w14:paraId="1A73B12E" w14:textId="77777777" w:rsidTr="00600C2A">
        <w:tc>
          <w:tcPr>
            <w:tcW w:w="2846" w:type="dxa"/>
            <w:vAlign w:val="center"/>
          </w:tcPr>
          <w:p w14:paraId="5A44B104" w14:textId="76DB5951" w:rsidR="00FF1373" w:rsidRPr="006875B4" w:rsidRDefault="00FF1373" w:rsidP="006875B4">
            <w:pPr>
              <w:spacing w:before="60" w:after="60" w:line="240" w:lineRule="auto"/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6875B4">
              <w:rPr>
                <w:rFonts w:cs="Arial"/>
                <w:sz w:val="18"/>
                <w:szCs w:val="18"/>
              </w:rPr>
              <w:t>80</w:t>
            </w:r>
          </w:p>
        </w:tc>
        <w:tc>
          <w:tcPr>
            <w:tcW w:w="3132" w:type="dxa"/>
          </w:tcPr>
          <w:p w14:paraId="1847D1D4" w14:textId="7E75E05F" w:rsidR="00FF1373" w:rsidRPr="006875B4" w:rsidRDefault="00FF1373" w:rsidP="006875B4">
            <w:pPr>
              <w:spacing w:before="60" w:after="60" w:line="240" w:lineRule="auto"/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6875B4">
              <w:rPr>
                <w:rFonts w:cs="Arial"/>
                <w:sz w:val="18"/>
                <w:szCs w:val="18"/>
              </w:rPr>
              <w:t>-19</w:t>
            </w:r>
          </w:p>
        </w:tc>
        <w:tc>
          <w:tcPr>
            <w:tcW w:w="3536" w:type="dxa"/>
          </w:tcPr>
          <w:p w14:paraId="164970A9" w14:textId="7ABE3EB6" w:rsidR="00FF1373" w:rsidRPr="006875B4" w:rsidRDefault="00FF1373" w:rsidP="006875B4">
            <w:pPr>
              <w:spacing w:before="60" w:after="60" w:line="240" w:lineRule="auto"/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6875B4">
              <w:rPr>
                <w:rFonts w:cs="Arial"/>
                <w:sz w:val="18"/>
                <w:szCs w:val="18"/>
              </w:rPr>
              <w:t>-11</w:t>
            </w:r>
          </w:p>
        </w:tc>
      </w:tr>
      <w:tr w:rsidR="00FF1373" w:rsidRPr="006875B4" w14:paraId="7B10B1C7" w14:textId="77777777" w:rsidTr="00600C2A">
        <w:tc>
          <w:tcPr>
            <w:tcW w:w="2846" w:type="dxa"/>
            <w:vAlign w:val="center"/>
          </w:tcPr>
          <w:p w14:paraId="32AF70B6" w14:textId="4AC2514B" w:rsidR="00FF1373" w:rsidRPr="006875B4" w:rsidRDefault="00FF1373" w:rsidP="006875B4">
            <w:pPr>
              <w:spacing w:before="60" w:after="60" w:line="240" w:lineRule="auto"/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6875B4">
              <w:rPr>
                <w:rFonts w:cs="Arial"/>
                <w:sz w:val="18"/>
                <w:szCs w:val="18"/>
              </w:rPr>
              <w:t>120</w:t>
            </w:r>
          </w:p>
        </w:tc>
        <w:tc>
          <w:tcPr>
            <w:tcW w:w="3132" w:type="dxa"/>
          </w:tcPr>
          <w:p w14:paraId="0F83C5FE" w14:textId="7330D278" w:rsidR="00FF1373" w:rsidRPr="006875B4" w:rsidRDefault="00FF1373" w:rsidP="006875B4">
            <w:pPr>
              <w:spacing w:before="60" w:after="60" w:line="240" w:lineRule="auto"/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6875B4">
              <w:rPr>
                <w:rFonts w:cs="Arial"/>
                <w:sz w:val="18"/>
                <w:szCs w:val="18"/>
              </w:rPr>
              <w:t>-19</w:t>
            </w:r>
          </w:p>
        </w:tc>
        <w:tc>
          <w:tcPr>
            <w:tcW w:w="3536" w:type="dxa"/>
          </w:tcPr>
          <w:p w14:paraId="4D4F6CE0" w14:textId="27D0EF5B" w:rsidR="00FF1373" w:rsidRPr="006875B4" w:rsidRDefault="00FF1373" w:rsidP="006875B4">
            <w:pPr>
              <w:spacing w:before="60" w:after="60" w:line="240" w:lineRule="auto"/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6875B4">
              <w:rPr>
                <w:rFonts w:cs="Arial"/>
                <w:sz w:val="18"/>
                <w:szCs w:val="18"/>
              </w:rPr>
              <w:t>-8</w:t>
            </w:r>
          </w:p>
        </w:tc>
      </w:tr>
    </w:tbl>
    <w:p w14:paraId="48EC0A4B" w14:textId="77777777" w:rsidR="00A630BE" w:rsidRPr="00FF1373" w:rsidRDefault="00A630BE" w:rsidP="00542234">
      <w:pPr>
        <w:spacing w:after="160" w:line="259" w:lineRule="auto"/>
        <w:ind w:firstLine="0"/>
        <w:jc w:val="left"/>
        <w:rPr>
          <w:rFonts w:ascii="Arial" w:hAnsi="Arial" w:cs="Arial"/>
          <w:sz w:val="18"/>
          <w:szCs w:val="18"/>
        </w:rPr>
      </w:pPr>
    </w:p>
    <w:p w14:paraId="04C53DDE" w14:textId="5537FFF3" w:rsidR="00A630BE" w:rsidRDefault="00A630BE" w:rsidP="00542234">
      <w:pPr>
        <w:spacing w:after="160" w:line="259" w:lineRule="auto"/>
        <w:ind w:firstLine="0"/>
        <w:jc w:val="left"/>
        <w:rPr>
          <w:b/>
        </w:rPr>
      </w:pPr>
    </w:p>
    <w:p w14:paraId="35C244C5" w14:textId="13C46AD1" w:rsidR="006875B4" w:rsidRDefault="006875B4" w:rsidP="00DA5ACF">
      <w:pPr>
        <w:spacing w:after="160" w:line="360" w:lineRule="auto"/>
        <w:ind w:firstLine="0"/>
        <w:rPr>
          <w:szCs w:val="18"/>
        </w:rPr>
      </w:pPr>
      <w:bookmarkStart w:id="14" w:name="_GoBack"/>
      <w:r w:rsidRPr="00B04100">
        <w:rPr>
          <w:b/>
        </w:rPr>
        <w:t>Table S</w:t>
      </w:r>
      <w:r w:rsidRPr="00B04100">
        <w:rPr>
          <w:b/>
        </w:rPr>
        <w:fldChar w:fldCharType="begin"/>
      </w:r>
      <w:r w:rsidRPr="00B04100">
        <w:rPr>
          <w:b/>
        </w:rPr>
        <w:instrText xml:space="preserve"> SEQ Table_S \* ARABIC </w:instrText>
      </w:r>
      <w:r w:rsidRPr="00B04100">
        <w:rPr>
          <w:b/>
        </w:rPr>
        <w:fldChar w:fldCharType="separate"/>
      </w:r>
      <w:r>
        <w:rPr>
          <w:b/>
          <w:noProof/>
        </w:rPr>
        <w:t>4</w:t>
      </w:r>
      <w:r w:rsidRPr="00B04100">
        <w:rPr>
          <w:b/>
        </w:rPr>
        <w:fldChar w:fldCharType="end"/>
      </w:r>
      <w:r w:rsidRPr="00B04100">
        <w:rPr>
          <w:b/>
        </w:rPr>
        <w:t xml:space="preserve">. </w:t>
      </w:r>
      <w:r>
        <w:rPr>
          <w:szCs w:val="18"/>
        </w:rPr>
        <w:t>RE on the m</w:t>
      </w:r>
      <w:r w:rsidRPr="00B04100">
        <w:rPr>
          <w:szCs w:val="18"/>
        </w:rPr>
        <w:t>ean [NH</w:t>
      </w:r>
      <w:r w:rsidRPr="00B04100">
        <w:rPr>
          <w:szCs w:val="18"/>
          <w:vertAlign w:val="subscript"/>
        </w:rPr>
        <w:t>4</w:t>
      </w:r>
      <w:proofErr w:type="gramStart"/>
      <w:r w:rsidRPr="00B04100">
        <w:rPr>
          <w:szCs w:val="18"/>
          <w:vertAlign w:val="superscript"/>
        </w:rPr>
        <w:t>+</w:t>
      </w:r>
      <w:r w:rsidRPr="00B04100">
        <w:rPr>
          <w:szCs w:val="18"/>
          <w:vertAlign w:val="subscript"/>
        </w:rPr>
        <w:t>(</w:t>
      </w:r>
      <w:proofErr w:type="spellStart"/>
      <w:proofErr w:type="gramEnd"/>
      <w:r w:rsidRPr="00B04100">
        <w:rPr>
          <w:szCs w:val="18"/>
          <w:vertAlign w:val="subscript"/>
        </w:rPr>
        <w:t>aq</w:t>
      </w:r>
      <w:proofErr w:type="spellEnd"/>
      <w:r w:rsidRPr="00B04100">
        <w:rPr>
          <w:szCs w:val="18"/>
          <w:vertAlign w:val="subscript"/>
        </w:rPr>
        <w:t>)</w:t>
      </w:r>
      <w:r w:rsidRPr="00B04100">
        <w:rPr>
          <w:szCs w:val="18"/>
        </w:rPr>
        <w:t>]</w:t>
      </w:r>
      <w:r>
        <w:rPr>
          <w:szCs w:val="18"/>
        </w:rPr>
        <w:t xml:space="preserve"> of </w:t>
      </w:r>
      <w:proofErr w:type="spellStart"/>
      <w:r w:rsidRPr="00B04100">
        <w:rPr>
          <w:iCs/>
          <w:szCs w:val="20"/>
        </w:rPr>
        <w:t>unspiked</w:t>
      </w:r>
      <w:proofErr w:type="spellEnd"/>
      <w:r w:rsidRPr="00B04100">
        <w:rPr>
          <w:iCs/>
          <w:szCs w:val="20"/>
        </w:rPr>
        <w:t xml:space="preserve"> and ammonia-spiked healthy human plasma samples </w:t>
      </w:r>
      <w:r>
        <w:rPr>
          <w:szCs w:val="18"/>
        </w:rPr>
        <w:t xml:space="preserve">measured by the </w:t>
      </w:r>
      <w:proofErr w:type="spellStart"/>
      <w:r>
        <w:rPr>
          <w:szCs w:val="18"/>
        </w:rPr>
        <w:t>PoSo-hCy</w:t>
      </w:r>
      <w:proofErr w:type="spellEnd"/>
      <w:r>
        <w:rPr>
          <w:szCs w:val="18"/>
        </w:rPr>
        <w:t xml:space="preserve"> ammonia assay compared to the POC device in </w:t>
      </w:r>
      <w:r w:rsidR="009A4154">
        <w:rPr>
          <w:b/>
          <w:szCs w:val="18"/>
        </w:rPr>
        <w:t>Figure </w:t>
      </w:r>
      <w:r>
        <w:rPr>
          <w:b/>
          <w:szCs w:val="18"/>
        </w:rPr>
        <w:t>8b</w:t>
      </w:r>
      <w:r w:rsidRPr="00A630BE">
        <w:rPr>
          <w:szCs w:val="18"/>
        </w:rPr>
        <w:t>.</w:t>
      </w:r>
    </w:p>
    <w:tbl>
      <w:tblPr>
        <w:tblStyle w:val="TableGrid"/>
        <w:tblW w:w="9514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846"/>
        <w:gridCol w:w="3132"/>
        <w:gridCol w:w="3536"/>
      </w:tblGrid>
      <w:tr w:rsidR="006875B4" w:rsidRPr="006875B4" w14:paraId="793FE0CD" w14:textId="77777777" w:rsidTr="00600C2A">
        <w:tc>
          <w:tcPr>
            <w:tcW w:w="2846" w:type="dxa"/>
            <w:vMerge w:val="restart"/>
            <w:vAlign w:val="center"/>
          </w:tcPr>
          <w:bookmarkEnd w:id="14"/>
          <w:p w14:paraId="78D51400" w14:textId="77777777" w:rsidR="006875B4" w:rsidRPr="006875B4" w:rsidRDefault="006875B4" w:rsidP="00600C2A">
            <w:pPr>
              <w:spacing w:before="60" w:after="60" w:line="240" w:lineRule="auto"/>
              <w:ind w:firstLine="0"/>
              <w:jc w:val="center"/>
              <w:rPr>
                <w:rFonts w:cs="Arial"/>
                <w:b/>
                <w:sz w:val="18"/>
                <w:szCs w:val="18"/>
              </w:rPr>
            </w:pPr>
            <w:r w:rsidRPr="006875B4">
              <w:rPr>
                <w:rFonts w:cs="Arial"/>
                <w:b/>
                <w:sz w:val="18"/>
                <w:szCs w:val="18"/>
              </w:rPr>
              <w:t>Spiked [NH</w:t>
            </w:r>
            <w:r w:rsidRPr="006875B4">
              <w:rPr>
                <w:rFonts w:cs="Arial"/>
                <w:b/>
                <w:sz w:val="18"/>
                <w:szCs w:val="18"/>
                <w:vertAlign w:val="subscript"/>
              </w:rPr>
              <w:t>4</w:t>
            </w:r>
            <w:r w:rsidRPr="006875B4">
              <w:rPr>
                <w:rFonts w:cs="Arial"/>
                <w:b/>
                <w:sz w:val="18"/>
                <w:szCs w:val="18"/>
                <w:vertAlign w:val="superscript"/>
              </w:rPr>
              <w:t>+</w:t>
            </w:r>
            <w:r w:rsidRPr="006875B4">
              <w:rPr>
                <w:rFonts w:cs="Arial"/>
                <w:b/>
                <w:sz w:val="18"/>
                <w:szCs w:val="18"/>
                <w:vertAlign w:val="subscript"/>
              </w:rPr>
              <w:t>(</w:t>
            </w:r>
            <w:proofErr w:type="spellStart"/>
            <w:r w:rsidRPr="006875B4">
              <w:rPr>
                <w:rFonts w:cs="Arial"/>
                <w:b/>
                <w:sz w:val="18"/>
                <w:szCs w:val="18"/>
                <w:vertAlign w:val="subscript"/>
              </w:rPr>
              <w:t>aq</w:t>
            </w:r>
            <w:proofErr w:type="spellEnd"/>
            <w:r w:rsidRPr="006875B4">
              <w:rPr>
                <w:rFonts w:cs="Arial"/>
                <w:b/>
                <w:sz w:val="18"/>
                <w:szCs w:val="18"/>
                <w:vertAlign w:val="subscript"/>
              </w:rPr>
              <w:t>)</w:t>
            </w:r>
            <w:r w:rsidRPr="006875B4">
              <w:rPr>
                <w:rFonts w:cs="Arial"/>
                <w:b/>
                <w:sz w:val="18"/>
                <w:szCs w:val="18"/>
              </w:rPr>
              <w:t>] (</w:t>
            </w:r>
            <w:r w:rsidRPr="006875B4">
              <w:rPr>
                <w:rFonts w:cs="Arial"/>
                <w:b/>
                <w:sz w:val="18"/>
                <w:szCs w:val="18"/>
                <w:lang w:val="el-GR"/>
              </w:rPr>
              <w:t>μ</w:t>
            </w:r>
            <w:r w:rsidRPr="006875B4">
              <w:rPr>
                <w:rFonts w:cs="Arial"/>
                <w:b/>
                <w:sz w:val="18"/>
                <w:szCs w:val="18"/>
              </w:rPr>
              <w:t>M)</w:t>
            </w:r>
          </w:p>
        </w:tc>
        <w:tc>
          <w:tcPr>
            <w:tcW w:w="6668" w:type="dxa"/>
            <w:gridSpan w:val="2"/>
            <w:vAlign w:val="center"/>
          </w:tcPr>
          <w:p w14:paraId="216D4D6C" w14:textId="77777777" w:rsidR="006875B4" w:rsidRPr="006875B4" w:rsidRDefault="006875B4" w:rsidP="00600C2A">
            <w:pPr>
              <w:spacing w:before="60" w:after="60" w:line="240" w:lineRule="auto"/>
              <w:ind w:firstLine="0"/>
              <w:jc w:val="center"/>
              <w:rPr>
                <w:rFonts w:cs="Arial"/>
                <w:b/>
                <w:sz w:val="18"/>
                <w:szCs w:val="18"/>
              </w:rPr>
            </w:pPr>
            <w:r w:rsidRPr="006875B4">
              <w:rPr>
                <w:rFonts w:cs="Arial"/>
                <w:b/>
                <w:sz w:val="18"/>
                <w:szCs w:val="18"/>
              </w:rPr>
              <w:t>RE vs. POC device (%)</w:t>
            </w:r>
          </w:p>
        </w:tc>
      </w:tr>
      <w:tr w:rsidR="006875B4" w:rsidRPr="006875B4" w14:paraId="2E72EA0B" w14:textId="77777777" w:rsidTr="00600C2A">
        <w:tc>
          <w:tcPr>
            <w:tcW w:w="2846" w:type="dxa"/>
            <w:vMerge/>
            <w:vAlign w:val="center"/>
          </w:tcPr>
          <w:p w14:paraId="22A01DFF" w14:textId="77777777" w:rsidR="006875B4" w:rsidRPr="006875B4" w:rsidRDefault="006875B4" w:rsidP="00600C2A">
            <w:pPr>
              <w:spacing w:before="60" w:after="60" w:line="240" w:lineRule="auto"/>
              <w:ind w:firstLine="0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132" w:type="dxa"/>
            <w:vAlign w:val="center"/>
          </w:tcPr>
          <w:p w14:paraId="175FC3B0" w14:textId="3897BB2D" w:rsidR="006875B4" w:rsidRPr="006875B4" w:rsidRDefault="006875B4" w:rsidP="00600C2A">
            <w:pPr>
              <w:spacing w:before="60" w:after="60" w:line="240" w:lineRule="auto"/>
              <w:ind w:firstLine="0"/>
              <w:jc w:val="center"/>
              <w:rPr>
                <w:rFonts w:cs="Arial"/>
                <w:b/>
                <w:sz w:val="18"/>
                <w:szCs w:val="18"/>
              </w:rPr>
            </w:pPr>
            <w:r w:rsidRPr="006875B4">
              <w:rPr>
                <w:rFonts w:cs="Arial"/>
                <w:b/>
                <w:sz w:val="18"/>
                <w:szCs w:val="18"/>
              </w:rPr>
              <w:t>run 1</w:t>
            </w:r>
          </w:p>
        </w:tc>
        <w:tc>
          <w:tcPr>
            <w:tcW w:w="3536" w:type="dxa"/>
            <w:vAlign w:val="center"/>
          </w:tcPr>
          <w:p w14:paraId="50502A48" w14:textId="145F5CD8" w:rsidR="006875B4" w:rsidRPr="006875B4" w:rsidRDefault="006875B4" w:rsidP="00600C2A">
            <w:pPr>
              <w:spacing w:before="60" w:after="60" w:line="240" w:lineRule="auto"/>
              <w:ind w:firstLine="0"/>
              <w:jc w:val="center"/>
              <w:rPr>
                <w:rFonts w:cs="Arial"/>
                <w:b/>
                <w:sz w:val="18"/>
                <w:szCs w:val="18"/>
              </w:rPr>
            </w:pPr>
            <w:r w:rsidRPr="006875B4">
              <w:rPr>
                <w:rFonts w:cs="Arial"/>
                <w:b/>
                <w:sz w:val="18"/>
                <w:szCs w:val="18"/>
              </w:rPr>
              <w:t>run 2</w:t>
            </w:r>
          </w:p>
        </w:tc>
      </w:tr>
      <w:tr w:rsidR="006875B4" w:rsidRPr="006875B4" w14:paraId="53F91AF5" w14:textId="77777777" w:rsidTr="00600C2A">
        <w:tc>
          <w:tcPr>
            <w:tcW w:w="2846" w:type="dxa"/>
            <w:vAlign w:val="center"/>
          </w:tcPr>
          <w:p w14:paraId="09897254" w14:textId="77777777" w:rsidR="006875B4" w:rsidRPr="006875B4" w:rsidRDefault="006875B4" w:rsidP="006875B4">
            <w:pPr>
              <w:spacing w:before="60" w:after="60" w:line="240" w:lineRule="auto"/>
              <w:ind w:firstLine="0"/>
              <w:jc w:val="center"/>
              <w:rPr>
                <w:rFonts w:cs="Arial"/>
                <w:sz w:val="18"/>
                <w:szCs w:val="18"/>
              </w:rPr>
            </w:pPr>
            <w:proofErr w:type="spellStart"/>
            <w:r w:rsidRPr="006875B4">
              <w:rPr>
                <w:rFonts w:cs="Arial"/>
                <w:sz w:val="18"/>
                <w:szCs w:val="18"/>
              </w:rPr>
              <w:t>Unspiked</w:t>
            </w:r>
            <w:proofErr w:type="spellEnd"/>
          </w:p>
        </w:tc>
        <w:tc>
          <w:tcPr>
            <w:tcW w:w="3132" w:type="dxa"/>
          </w:tcPr>
          <w:p w14:paraId="78F3BB2E" w14:textId="29AD1D25" w:rsidR="006875B4" w:rsidRPr="006875B4" w:rsidRDefault="006875B4" w:rsidP="006875B4">
            <w:pPr>
              <w:spacing w:before="60" w:after="60" w:line="240" w:lineRule="auto"/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6875B4">
              <w:rPr>
                <w:sz w:val="18"/>
                <w:szCs w:val="18"/>
              </w:rPr>
              <w:t>6</w:t>
            </w:r>
          </w:p>
        </w:tc>
        <w:tc>
          <w:tcPr>
            <w:tcW w:w="3536" w:type="dxa"/>
            <w:vAlign w:val="bottom"/>
          </w:tcPr>
          <w:p w14:paraId="3960DC88" w14:textId="6ABB2F53" w:rsidR="006875B4" w:rsidRPr="006875B4" w:rsidRDefault="006875B4" w:rsidP="006875B4">
            <w:pPr>
              <w:spacing w:before="60" w:after="60" w:line="240" w:lineRule="auto"/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6875B4">
              <w:rPr>
                <w:rFonts w:cs="Calibri"/>
                <w:bCs/>
                <w:color w:val="000000"/>
                <w:sz w:val="18"/>
                <w:szCs w:val="18"/>
              </w:rPr>
              <w:t>-15</w:t>
            </w:r>
          </w:p>
        </w:tc>
      </w:tr>
      <w:tr w:rsidR="006875B4" w:rsidRPr="006875B4" w14:paraId="213D6434" w14:textId="77777777" w:rsidTr="00600C2A">
        <w:tc>
          <w:tcPr>
            <w:tcW w:w="2846" w:type="dxa"/>
            <w:vAlign w:val="center"/>
          </w:tcPr>
          <w:p w14:paraId="5E26B1AC" w14:textId="77777777" w:rsidR="006875B4" w:rsidRPr="006875B4" w:rsidRDefault="006875B4" w:rsidP="006875B4">
            <w:pPr>
              <w:spacing w:before="60" w:after="60" w:line="240" w:lineRule="auto"/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6875B4"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3132" w:type="dxa"/>
          </w:tcPr>
          <w:p w14:paraId="0D7AF412" w14:textId="7143EDAE" w:rsidR="006875B4" w:rsidRPr="006875B4" w:rsidRDefault="006875B4" w:rsidP="006875B4">
            <w:pPr>
              <w:spacing w:before="60" w:after="60" w:line="240" w:lineRule="auto"/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6875B4">
              <w:rPr>
                <w:sz w:val="18"/>
                <w:szCs w:val="18"/>
              </w:rPr>
              <w:t>4</w:t>
            </w:r>
          </w:p>
        </w:tc>
        <w:tc>
          <w:tcPr>
            <w:tcW w:w="3536" w:type="dxa"/>
            <w:vAlign w:val="bottom"/>
          </w:tcPr>
          <w:p w14:paraId="40F20F2F" w14:textId="2A137678" w:rsidR="006875B4" w:rsidRPr="006875B4" w:rsidRDefault="006875B4" w:rsidP="006875B4">
            <w:pPr>
              <w:spacing w:before="60" w:after="60" w:line="240" w:lineRule="auto"/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6875B4">
              <w:rPr>
                <w:rFonts w:cs="Calibri"/>
                <w:bCs/>
                <w:color w:val="000000"/>
                <w:sz w:val="18"/>
                <w:szCs w:val="18"/>
              </w:rPr>
              <w:t>-25</w:t>
            </w:r>
          </w:p>
        </w:tc>
      </w:tr>
      <w:tr w:rsidR="006875B4" w:rsidRPr="006875B4" w14:paraId="13123341" w14:textId="77777777" w:rsidTr="00600C2A">
        <w:tc>
          <w:tcPr>
            <w:tcW w:w="2846" w:type="dxa"/>
            <w:vAlign w:val="center"/>
          </w:tcPr>
          <w:p w14:paraId="4B39E878" w14:textId="77777777" w:rsidR="006875B4" w:rsidRPr="006875B4" w:rsidRDefault="006875B4" w:rsidP="006875B4">
            <w:pPr>
              <w:spacing w:before="60" w:after="60" w:line="240" w:lineRule="auto"/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6875B4">
              <w:rPr>
                <w:rFonts w:cs="Arial"/>
                <w:sz w:val="18"/>
                <w:szCs w:val="18"/>
              </w:rPr>
              <w:t>60</w:t>
            </w:r>
          </w:p>
        </w:tc>
        <w:tc>
          <w:tcPr>
            <w:tcW w:w="3132" w:type="dxa"/>
          </w:tcPr>
          <w:p w14:paraId="07982BAC" w14:textId="560212DD" w:rsidR="006875B4" w:rsidRPr="006875B4" w:rsidRDefault="006875B4" w:rsidP="006875B4">
            <w:pPr>
              <w:spacing w:before="60" w:after="60" w:line="240" w:lineRule="auto"/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6875B4">
              <w:rPr>
                <w:sz w:val="18"/>
                <w:szCs w:val="18"/>
              </w:rPr>
              <w:t>-3</w:t>
            </w:r>
          </w:p>
        </w:tc>
        <w:tc>
          <w:tcPr>
            <w:tcW w:w="3536" w:type="dxa"/>
            <w:vAlign w:val="bottom"/>
          </w:tcPr>
          <w:p w14:paraId="73D0246C" w14:textId="47B4A1F9" w:rsidR="006875B4" w:rsidRPr="006875B4" w:rsidRDefault="006875B4" w:rsidP="006875B4">
            <w:pPr>
              <w:spacing w:before="60" w:after="60" w:line="240" w:lineRule="auto"/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6875B4">
              <w:rPr>
                <w:rFonts w:cs="Calibri"/>
                <w:bCs/>
                <w:color w:val="000000"/>
                <w:sz w:val="18"/>
                <w:szCs w:val="18"/>
              </w:rPr>
              <w:t>-5</w:t>
            </w:r>
          </w:p>
        </w:tc>
      </w:tr>
      <w:tr w:rsidR="006875B4" w:rsidRPr="006875B4" w14:paraId="1CF605A3" w14:textId="77777777" w:rsidTr="00600C2A">
        <w:tc>
          <w:tcPr>
            <w:tcW w:w="2846" w:type="dxa"/>
            <w:vAlign w:val="center"/>
          </w:tcPr>
          <w:p w14:paraId="3C450D5F" w14:textId="77777777" w:rsidR="006875B4" w:rsidRPr="006875B4" w:rsidRDefault="006875B4" w:rsidP="006875B4">
            <w:pPr>
              <w:spacing w:before="60" w:after="60" w:line="240" w:lineRule="auto"/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6875B4">
              <w:rPr>
                <w:rFonts w:cs="Arial"/>
                <w:sz w:val="18"/>
                <w:szCs w:val="18"/>
              </w:rPr>
              <w:t>80</w:t>
            </w:r>
          </w:p>
        </w:tc>
        <w:tc>
          <w:tcPr>
            <w:tcW w:w="3132" w:type="dxa"/>
          </w:tcPr>
          <w:p w14:paraId="401EB74D" w14:textId="289A7C6E" w:rsidR="006875B4" w:rsidRPr="006875B4" w:rsidRDefault="006875B4" w:rsidP="006875B4">
            <w:pPr>
              <w:spacing w:before="60" w:after="60" w:line="240" w:lineRule="auto"/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6875B4">
              <w:rPr>
                <w:sz w:val="18"/>
                <w:szCs w:val="18"/>
              </w:rPr>
              <w:t>0.1</w:t>
            </w:r>
          </w:p>
        </w:tc>
        <w:tc>
          <w:tcPr>
            <w:tcW w:w="3536" w:type="dxa"/>
            <w:vAlign w:val="bottom"/>
          </w:tcPr>
          <w:p w14:paraId="756ACAE1" w14:textId="155E903F" w:rsidR="006875B4" w:rsidRPr="006875B4" w:rsidRDefault="006875B4" w:rsidP="006875B4">
            <w:pPr>
              <w:spacing w:before="60" w:after="60" w:line="240" w:lineRule="auto"/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6875B4">
              <w:rPr>
                <w:rFonts w:cs="Calibri"/>
                <w:bCs/>
                <w:color w:val="000000"/>
                <w:sz w:val="18"/>
                <w:szCs w:val="18"/>
              </w:rPr>
              <w:t>14</w:t>
            </w:r>
          </w:p>
        </w:tc>
      </w:tr>
      <w:tr w:rsidR="006875B4" w:rsidRPr="006875B4" w14:paraId="140B7675" w14:textId="77777777" w:rsidTr="00600C2A">
        <w:tc>
          <w:tcPr>
            <w:tcW w:w="2846" w:type="dxa"/>
            <w:vAlign w:val="center"/>
          </w:tcPr>
          <w:p w14:paraId="25430746" w14:textId="77777777" w:rsidR="006875B4" w:rsidRPr="006875B4" w:rsidRDefault="006875B4" w:rsidP="006875B4">
            <w:pPr>
              <w:spacing w:before="60" w:after="60" w:line="240" w:lineRule="auto"/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6875B4">
              <w:rPr>
                <w:rFonts w:cs="Arial"/>
                <w:sz w:val="18"/>
                <w:szCs w:val="18"/>
              </w:rPr>
              <w:t>120</w:t>
            </w:r>
          </w:p>
        </w:tc>
        <w:tc>
          <w:tcPr>
            <w:tcW w:w="3132" w:type="dxa"/>
          </w:tcPr>
          <w:p w14:paraId="177ABFBB" w14:textId="49A46120" w:rsidR="006875B4" w:rsidRPr="006875B4" w:rsidRDefault="006875B4" w:rsidP="006875B4">
            <w:pPr>
              <w:spacing w:before="60" w:after="60" w:line="240" w:lineRule="auto"/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6875B4">
              <w:rPr>
                <w:sz w:val="18"/>
                <w:szCs w:val="18"/>
              </w:rPr>
              <w:t>9</w:t>
            </w:r>
          </w:p>
        </w:tc>
        <w:tc>
          <w:tcPr>
            <w:tcW w:w="3536" w:type="dxa"/>
            <w:vAlign w:val="bottom"/>
          </w:tcPr>
          <w:p w14:paraId="5B1A1E5B" w14:textId="37E90181" w:rsidR="006875B4" w:rsidRPr="006875B4" w:rsidRDefault="006875B4" w:rsidP="006875B4">
            <w:pPr>
              <w:spacing w:before="60" w:after="60" w:line="240" w:lineRule="auto"/>
              <w:ind w:firstLine="0"/>
              <w:jc w:val="center"/>
              <w:rPr>
                <w:rFonts w:cs="Arial"/>
                <w:sz w:val="18"/>
                <w:szCs w:val="18"/>
              </w:rPr>
            </w:pPr>
            <w:r w:rsidRPr="006875B4">
              <w:rPr>
                <w:rFonts w:cs="Calibri"/>
                <w:bCs/>
                <w:color w:val="000000"/>
                <w:sz w:val="18"/>
                <w:szCs w:val="18"/>
              </w:rPr>
              <w:t>-3</w:t>
            </w:r>
          </w:p>
        </w:tc>
      </w:tr>
    </w:tbl>
    <w:p w14:paraId="6062F8F3" w14:textId="6276D6A0" w:rsidR="006875B4" w:rsidRPr="00A630BE" w:rsidRDefault="006875B4" w:rsidP="00542234">
      <w:pPr>
        <w:spacing w:after="160" w:line="259" w:lineRule="auto"/>
        <w:ind w:firstLine="0"/>
        <w:jc w:val="left"/>
        <w:rPr>
          <w:b/>
        </w:rPr>
      </w:pPr>
    </w:p>
    <w:sectPr w:rsidR="006875B4" w:rsidRPr="00A630BE" w:rsidSect="00214D78">
      <w:footerReference w:type="default" r:id="rId20"/>
      <w:pgSz w:w="12240" w:h="15840"/>
      <w:pgMar w:top="1418" w:right="1418" w:bottom="1134" w:left="1418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2C4769" w14:textId="77777777" w:rsidR="00F806AA" w:rsidRDefault="00F806AA" w:rsidP="0022406B">
      <w:pPr>
        <w:spacing w:line="240" w:lineRule="auto"/>
      </w:pPr>
      <w:r>
        <w:separator/>
      </w:r>
    </w:p>
  </w:endnote>
  <w:endnote w:type="continuationSeparator" w:id="0">
    <w:p w14:paraId="2DBF4DCB" w14:textId="77777777" w:rsidR="00F806AA" w:rsidRDefault="00F806AA" w:rsidP="0022406B">
      <w:pPr>
        <w:spacing w:line="240" w:lineRule="auto"/>
      </w:pPr>
      <w:r>
        <w:continuationSeparator/>
      </w:r>
    </w:p>
  </w:endnote>
  <w:endnote w:type="continuationNotice" w:id="1">
    <w:p w14:paraId="7CB079FE" w14:textId="77777777" w:rsidR="00F806AA" w:rsidRDefault="00F806A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692488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3AFA3E" w14:textId="677341A8" w:rsidR="00D67A39" w:rsidRDefault="00D67A39">
        <w:pPr>
          <w:pStyle w:val="Footer"/>
          <w:jc w:val="right"/>
        </w:pPr>
        <w:r>
          <w:t>S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5ACF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14:paraId="759F069E" w14:textId="77777777" w:rsidR="00D67A39" w:rsidRDefault="00D67A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9E6409" w14:textId="77777777" w:rsidR="00F806AA" w:rsidRDefault="00F806AA" w:rsidP="0022406B">
      <w:pPr>
        <w:spacing w:line="240" w:lineRule="auto"/>
      </w:pPr>
      <w:r>
        <w:separator/>
      </w:r>
    </w:p>
  </w:footnote>
  <w:footnote w:type="continuationSeparator" w:id="0">
    <w:p w14:paraId="08A7A88C" w14:textId="77777777" w:rsidR="00F806AA" w:rsidRDefault="00F806AA" w:rsidP="0022406B">
      <w:pPr>
        <w:spacing w:line="240" w:lineRule="auto"/>
      </w:pPr>
      <w:r>
        <w:continuationSeparator/>
      </w:r>
    </w:p>
  </w:footnote>
  <w:footnote w:type="continuationNotice" w:id="1">
    <w:p w14:paraId="5FBB1F96" w14:textId="77777777" w:rsidR="00F806AA" w:rsidRDefault="00F806AA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8C202EE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053E57"/>
    <w:multiLevelType w:val="hybridMultilevel"/>
    <w:tmpl w:val="2DD6C24A"/>
    <w:lvl w:ilvl="0" w:tplc="612079DA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D2784"/>
    <w:multiLevelType w:val="hybridMultilevel"/>
    <w:tmpl w:val="3ED4BB90"/>
    <w:lvl w:ilvl="0" w:tplc="25801EEC">
      <w:start w:val="1"/>
      <w:numFmt w:val="decimal"/>
      <w:lvlText w:val="S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B6392"/>
    <w:multiLevelType w:val="hybridMultilevel"/>
    <w:tmpl w:val="3C3C2BA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1B21AF1"/>
    <w:multiLevelType w:val="hybridMultilevel"/>
    <w:tmpl w:val="716A8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134486"/>
    <w:multiLevelType w:val="hybridMultilevel"/>
    <w:tmpl w:val="9F4EE08C"/>
    <w:lvl w:ilvl="0" w:tplc="2ED89E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234A6D"/>
    <w:multiLevelType w:val="hybridMultilevel"/>
    <w:tmpl w:val="8CDE8534"/>
    <w:lvl w:ilvl="0" w:tplc="2040B8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BF7436"/>
    <w:multiLevelType w:val="hybridMultilevel"/>
    <w:tmpl w:val="F43666D0"/>
    <w:lvl w:ilvl="0" w:tplc="08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3B487D7C"/>
    <w:multiLevelType w:val="hybridMultilevel"/>
    <w:tmpl w:val="8CDE8534"/>
    <w:lvl w:ilvl="0" w:tplc="2040B8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BE4722"/>
    <w:multiLevelType w:val="hybridMultilevel"/>
    <w:tmpl w:val="C284F58C"/>
    <w:lvl w:ilvl="0" w:tplc="FE1032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52D02AD"/>
    <w:multiLevelType w:val="hybridMultilevel"/>
    <w:tmpl w:val="B4A00B12"/>
    <w:lvl w:ilvl="0" w:tplc="2ED89E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853C3"/>
    <w:multiLevelType w:val="hybridMultilevel"/>
    <w:tmpl w:val="8AE64432"/>
    <w:lvl w:ilvl="0" w:tplc="00B8D5D2">
      <w:start w:val="8"/>
      <w:numFmt w:val="bullet"/>
      <w:lvlText w:val=""/>
      <w:lvlJc w:val="left"/>
      <w:pPr>
        <w:ind w:left="644" w:hanging="360"/>
      </w:pPr>
      <w:rPr>
        <w:rFonts w:ascii="Wingdings" w:eastAsiaTheme="minorHAnsi" w:hAnsi="Wingding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4ADE74AA"/>
    <w:multiLevelType w:val="hybridMultilevel"/>
    <w:tmpl w:val="9F4EE08C"/>
    <w:lvl w:ilvl="0" w:tplc="2ED89E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C8B4603"/>
    <w:multiLevelType w:val="hybridMultilevel"/>
    <w:tmpl w:val="61ECEEB6"/>
    <w:lvl w:ilvl="0" w:tplc="2ED89E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4129FE"/>
    <w:multiLevelType w:val="hybridMultilevel"/>
    <w:tmpl w:val="5E64B7E0"/>
    <w:lvl w:ilvl="0" w:tplc="0409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856D00"/>
    <w:multiLevelType w:val="hybridMultilevel"/>
    <w:tmpl w:val="B2169370"/>
    <w:lvl w:ilvl="0" w:tplc="25801EEC">
      <w:start w:val="1"/>
      <w:numFmt w:val="decimal"/>
      <w:lvlText w:val="S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1E01B1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3272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78E6728D"/>
    <w:multiLevelType w:val="hybridMultilevel"/>
    <w:tmpl w:val="1CD226E4"/>
    <w:lvl w:ilvl="0" w:tplc="FFFFFFFF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91E4C75"/>
    <w:multiLevelType w:val="hybridMultilevel"/>
    <w:tmpl w:val="AD9A58F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B2579A"/>
    <w:multiLevelType w:val="hybridMultilevel"/>
    <w:tmpl w:val="9C84ED0E"/>
    <w:lvl w:ilvl="0" w:tplc="CF1AA9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6"/>
  </w:num>
  <w:num w:numId="2">
    <w:abstractNumId w:val="17"/>
  </w:num>
  <w:num w:numId="3">
    <w:abstractNumId w:val="3"/>
  </w:num>
  <w:num w:numId="4">
    <w:abstractNumId w:val="11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2"/>
  </w:num>
  <w:num w:numId="8">
    <w:abstractNumId w:val="8"/>
  </w:num>
  <w:num w:numId="9">
    <w:abstractNumId w:val="1"/>
  </w:num>
  <w:num w:numId="10">
    <w:abstractNumId w:val="18"/>
  </w:num>
  <w:num w:numId="11">
    <w:abstractNumId w:val="15"/>
  </w:num>
  <w:num w:numId="12">
    <w:abstractNumId w:val="2"/>
  </w:num>
  <w:num w:numId="13">
    <w:abstractNumId w:val="0"/>
  </w:num>
  <w:num w:numId="14">
    <w:abstractNumId w:val="16"/>
  </w:num>
  <w:num w:numId="15">
    <w:abstractNumId w:val="19"/>
  </w:num>
  <w:num w:numId="16">
    <w:abstractNumId w:val="14"/>
  </w:num>
  <w:num w:numId="17">
    <w:abstractNumId w:val="4"/>
  </w:num>
  <w:num w:numId="18">
    <w:abstractNumId w:val="9"/>
  </w:num>
  <w:num w:numId="19">
    <w:abstractNumId w:val="5"/>
  </w:num>
  <w:num w:numId="20">
    <w:abstractNumId w:val="13"/>
  </w:num>
  <w:num w:numId="21">
    <w:abstractNumId w:val="6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fr-FR" w:vendorID="64" w:dllVersion="6" w:nlCheck="1" w:checkStyle="0"/>
  <w:activeWritingStyle w:appName="MSWord" w:lang="de-CH" w:vendorID="64" w:dllVersion="6" w:nlCheck="1" w:checkStyle="0"/>
  <w:activeWritingStyle w:appName="MSWord" w:lang="it-IT" w:vendorID="64" w:dllVersion="6" w:nlCheck="1" w:checkStyle="0"/>
  <w:activeWritingStyle w:appName="MSWord" w:lang="fr-CH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fr-CH" w:vendorID="64" w:dllVersion="0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0&lt;/ScanUnformatted&gt;&lt;ScanChanges&gt;1&lt;/ScanChanges&gt;&lt;Suspended&gt;0&lt;/Suspended&gt;&lt;/ENInstantFormat&gt;"/>
    <w:docVar w:name="EN.Layout" w:val="&lt;ENLayout&gt;&lt;Style&gt;Nature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wzspdswy55ww6e0p0u5reay0a2pfse9tv92&quot;&gt;PostDoc_Library-V2-Saved-Converted&lt;record-ids&gt;&lt;item&gt;90&lt;/item&gt;&lt;item&gt;128&lt;/item&gt;&lt;item&gt;487&lt;/item&gt;&lt;item&gt;508&lt;/item&gt;&lt;item&gt;509&lt;/item&gt;&lt;item&gt;645&lt;/item&gt;&lt;item&gt;675&lt;/item&gt;&lt;item&gt;677&lt;/item&gt;&lt;item&gt;692&lt;/item&gt;&lt;item&gt;693&lt;/item&gt;&lt;item&gt;695&lt;/item&gt;&lt;item&gt;722&lt;/item&gt;&lt;item&gt;728&lt;/item&gt;&lt;item&gt;966&lt;/item&gt;&lt;item&gt;970&lt;/item&gt;&lt;item&gt;1050&lt;/item&gt;&lt;item&gt;1061&lt;/item&gt;&lt;item&gt;1069&lt;/item&gt;&lt;item&gt;1085&lt;/item&gt;&lt;item&gt;1099&lt;/item&gt;&lt;item&gt;1101&lt;/item&gt;&lt;item&gt;1102&lt;/item&gt;&lt;item&gt;1119&lt;/item&gt;&lt;item&gt;1122&lt;/item&gt;&lt;item&gt;1138&lt;/item&gt;&lt;item&gt;1140&lt;/item&gt;&lt;item&gt;1142&lt;/item&gt;&lt;item&gt;1143&lt;/item&gt;&lt;item&gt;1149&lt;/item&gt;&lt;item&gt;1150&lt;/item&gt;&lt;item&gt;1151&lt;/item&gt;&lt;item&gt;1152&lt;/item&gt;&lt;item&gt;1153&lt;/item&gt;&lt;item&gt;1154&lt;/item&gt;&lt;item&gt;1155&lt;/item&gt;&lt;item&gt;1158&lt;/item&gt;&lt;item&gt;1159&lt;/item&gt;&lt;item&gt;1160&lt;/item&gt;&lt;item&gt;1164&lt;/item&gt;&lt;item&gt;1168&lt;/item&gt;&lt;item&gt;1169&lt;/item&gt;&lt;item&gt;1170&lt;/item&gt;&lt;item&gt;1171&lt;/item&gt;&lt;item&gt;1175&lt;/item&gt;&lt;item&gt;1176&lt;/item&gt;&lt;item&gt;1177&lt;/item&gt;&lt;item&gt;1179&lt;/item&gt;&lt;item&gt;1180&lt;/item&gt;&lt;/record-ids&gt;&lt;/item&gt;&lt;/Libraries&gt;"/>
  </w:docVars>
  <w:rsids>
    <w:rsidRoot w:val="00A01897"/>
    <w:rsid w:val="000006E7"/>
    <w:rsid w:val="00000934"/>
    <w:rsid w:val="00000C1B"/>
    <w:rsid w:val="00000EF1"/>
    <w:rsid w:val="00001166"/>
    <w:rsid w:val="00001330"/>
    <w:rsid w:val="00001391"/>
    <w:rsid w:val="00001E9A"/>
    <w:rsid w:val="00001FFF"/>
    <w:rsid w:val="00003AE2"/>
    <w:rsid w:val="00005718"/>
    <w:rsid w:val="0000584E"/>
    <w:rsid w:val="00005B4B"/>
    <w:rsid w:val="00007034"/>
    <w:rsid w:val="00007D4B"/>
    <w:rsid w:val="00011068"/>
    <w:rsid w:val="000120E1"/>
    <w:rsid w:val="0001238D"/>
    <w:rsid w:val="000137E1"/>
    <w:rsid w:val="0001385E"/>
    <w:rsid w:val="000139D5"/>
    <w:rsid w:val="000155C2"/>
    <w:rsid w:val="000160A8"/>
    <w:rsid w:val="000223BF"/>
    <w:rsid w:val="000228D8"/>
    <w:rsid w:val="00022F78"/>
    <w:rsid w:val="000231F3"/>
    <w:rsid w:val="000269D2"/>
    <w:rsid w:val="000272CE"/>
    <w:rsid w:val="000275DC"/>
    <w:rsid w:val="00027A91"/>
    <w:rsid w:val="000309A1"/>
    <w:rsid w:val="00030A53"/>
    <w:rsid w:val="00032027"/>
    <w:rsid w:val="000329FF"/>
    <w:rsid w:val="00033CB7"/>
    <w:rsid w:val="000343A5"/>
    <w:rsid w:val="00034F07"/>
    <w:rsid w:val="00035B30"/>
    <w:rsid w:val="0003740D"/>
    <w:rsid w:val="000408AC"/>
    <w:rsid w:val="00040C66"/>
    <w:rsid w:val="000424BF"/>
    <w:rsid w:val="0004298C"/>
    <w:rsid w:val="00042DC0"/>
    <w:rsid w:val="00043CCC"/>
    <w:rsid w:val="00044010"/>
    <w:rsid w:val="0004470A"/>
    <w:rsid w:val="00044C83"/>
    <w:rsid w:val="00046417"/>
    <w:rsid w:val="00046E7E"/>
    <w:rsid w:val="00047BB0"/>
    <w:rsid w:val="000522D7"/>
    <w:rsid w:val="00052F6E"/>
    <w:rsid w:val="00053032"/>
    <w:rsid w:val="0005515B"/>
    <w:rsid w:val="0005580C"/>
    <w:rsid w:val="00056ED5"/>
    <w:rsid w:val="000607C4"/>
    <w:rsid w:val="00060E00"/>
    <w:rsid w:val="000616D4"/>
    <w:rsid w:val="00061C1A"/>
    <w:rsid w:val="0006253F"/>
    <w:rsid w:val="0006314A"/>
    <w:rsid w:val="0006425C"/>
    <w:rsid w:val="0006458A"/>
    <w:rsid w:val="000655A2"/>
    <w:rsid w:val="000655F1"/>
    <w:rsid w:val="00066054"/>
    <w:rsid w:val="00067621"/>
    <w:rsid w:val="0006772D"/>
    <w:rsid w:val="00067E2C"/>
    <w:rsid w:val="000704A4"/>
    <w:rsid w:val="00071183"/>
    <w:rsid w:val="00072AAF"/>
    <w:rsid w:val="00073110"/>
    <w:rsid w:val="000757E5"/>
    <w:rsid w:val="00076424"/>
    <w:rsid w:val="00076A48"/>
    <w:rsid w:val="00077976"/>
    <w:rsid w:val="00077FAF"/>
    <w:rsid w:val="00080B2A"/>
    <w:rsid w:val="00081195"/>
    <w:rsid w:val="00083D8C"/>
    <w:rsid w:val="000841E6"/>
    <w:rsid w:val="00084E8A"/>
    <w:rsid w:val="0008535E"/>
    <w:rsid w:val="00085839"/>
    <w:rsid w:val="000859F2"/>
    <w:rsid w:val="000860B5"/>
    <w:rsid w:val="000865AA"/>
    <w:rsid w:val="00087B3A"/>
    <w:rsid w:val="00087CA7"/>
    <w:rsid w:val="00087FFC"/>
    <w:rsid w:val="000901AE"/>
    <w:rsid w:val="0009045A"/>
    <w:rsid w:val="00090EB1"/>
    <w:rsid w:val="00090EE7"/>
    <w:rsid w:val="0009122D"/>
    <w:rsid w:val="00092955"/>
    <w:rsid w:val="000935D3"/>
    <w:rsid w:val="00094014"/>
    <w:rsid w:val="00094F8A"/>
    <w:rsid w:val="000958E7"/>
    <w:rsid w:val="00095D46"/>
    <w:rsid w:val="000963B7"/>
    <w:rsid w:val="000973F6"/>
    <w:rsid w:val="000A1DE8"/>
    <w:rsid w:val="000A1E56"/>
    <w:rsid w:val="000A276C"/>
    <w:rsid w:val="000A314F"/>
    <w:rsid w:val="000A454C"/>
    <w:rsid w:val="000A5CBE"/>
    <w:rsid w:val="000A7809"/>
    <w:rsid w:val="000A7D12"/>
    <w:rsid w:val="000B01A5"/>
    <w:rsid w:val="000B219C"/>
    <w:rsid w:val="000B228B"/>
    <w:rsid w:val="000B30E1"/>
    <w:rsid w:val="000B49EC"/>
    <w:rsid w:val="000B57DD"/>
    <w:rsid w:val="000B589C"/>
    <w:rsid w:val="000B70F4"/>
    <w:rsid w:val="000C1F98"/>
    <w:rsid w:val="000C236B"/>
    <w:rsid w:val="000C340B"/>
    <w:rsid w:val="000C3BEF"/>
    <w:rsid w:val="000C47E3"/>
    <w:rsid w:val="000C52B5"/>
    <w:rsid w:val="000C59D2"/>
    <w:rsid w:val="000C5CB5"/>
    <w:rsid w:val="000C7005"/>
    <w:rsid w:val="000D10C3"/>
    <w:rsid w:val="000D1362"/>
    <w:rsid w:val="000D2F48"/>
    <w:rsid w:val="000D33C9"/>
    <w:rsid w:val="000D3505"/>
    <w:rsid w:val="000D4F85"/>
    <w:rsid w:val="000D52F7"/>
    <w:rsid w:val="000D6997"/>
    <w:rsid w:val="000D69DD"/>
    <w:rsid w:val="000D6B44"/>
    <w:rsid w:val="000D7DD6"/>
    <w:rsid w:val="000E03EB"/>
    <w:rsid w:val="000E094B"/>
    <w:rsid w:val="000E125A"/>
    <w:rsid w:val="000E15E4"/>
    <w:rsid w:val="000E3AA6"/>
    <w:rsid w:val="000E4C2D"/>
    <w:rsid w:val="000E5636"/>
    <w:rsid w:val="000E6613"/>
    <w:rsid w:val="000F03F8"/>
    <w:rsid w:val="000F07BC"/>
    <w:rsid w:val="000F389D"/>
    <w:rsid w:val="000F38D4"/>
    <w:rsid w:val="000F476E"/>
    <w:rsid w:val="000F4E31"/>
    <w:rsid w:val="000F50C6"/>
    <w:rsid w:val="000F5D9C"/>
    <w:rsid w:val="000F6635"/>
    <w:rsid w:val="00100803"/>
    <w:rsid w:val="00101B22"/>
    <w:rsid w:val="001021EC"/>
    <w:rsid w:val="00102D78"/>
    <w:rsid w:val="00103D20"/>
    <w:rsid w:val="001044A4"/>
    <w:rsid w:val="001059A7"/>
    <w:rsid w:val="00106946"/>
    <w:rsid w:val="0011164E"/>
    <w:rsid w:val="00111AA8"/>
    <w:rsid w:val="00112631"/>
    <w:rsid w:val="00112EC6"/>
    <w:rsid w:val="00113107"/>
    <w:rsid w:val="0011401D"/>
    <w:rsid w:val="00114978"/>
    <w:rsid w:val="001163FF"/>
    <w:rsid w:val="001170D0"/>
    <w:rsid w:val="001172DA"/>
    <w:rsid w:val="00117E9F"/>
    <w:rsid w:val="00117F19"/>
    <w:rsid w:val="00120447"/>
    <w:rsid w:val="00121BF8"/>
    <w:rsid w:val="0012373B"/>
    <w:rsid w:val="00124CBC"/>
    <w:rsid w:val="00126784"/>
    <w:rsid w:val="00130B6C"/>
    <w:rsid w:val="00130C7B"/>
    <w:rsid w:val="00130E0E"/>
    <w:rsid w:val="00131E46"/>
    <w:rsid w:val="0013281C"/>
    <w:rsid w:val="00132CCD"/>
    <w:rsid w:val="00133BDE"/>
    <w:rsid w:val="00134868"/>
    <w:rsid w:val="00136876"/>
    <w:rsid w:val="001402F7"/>
    <w:rsid w:val="001406FF"/>
    <w:rsid w:val="001427AE"/>
    <w:rsid w:val="00142ADE"/>
    <w:rsid w:val="00142C63"/>
    <w:rsid w:val="00143ED0"/>
    <w:rsid w:val="00144213"/>
    <w:rsid w:val="001445CD"/>
    <w:rsid w:val="001456D1"/>
    <w:rsid w:val="00151793"/>
    <w:rsid w:val="001524DD"/>
    <w:rsid w:val="00152C92"/>
    <w:rsid w:val="001535DB"/>
    <w:rsid w:val="001538CD"/>
    <w:rsid w:val="00155AC9"/>
    <w:rsid w:val="001563D3"/>
    <w:rsid w:val="00160B59"/>
    <w:rsid w:val="00161AC2"/>
    <w:rsid w:val="00162656"/>
    <w:rsid w:val="00162ED5"/>
    <w:rsid w:val="00163E98"/>
    <w:rsid w:val="00164703"/>
    <w:rsid w:val="001665CC"/>
    <w:rsid w:val="00166E7F"/>
    <w:rsid w:val="001673B6"/>
    <w:rsid w:val="00167B6C"/>
    <w:rsid w:val="00170534"/>
    <w:rsid w:val="00170D01"/>
    <w:rsid w:val="00171C7B"/>
    <w:rsid w:val="00171E0A"/>
    <w:rsid w:val="001740CF"/>
    <w:rsid w:val="00174D4F"/>
    <w:rsid w:val="00176D49"/>
    <w:rsid w:val="0017726C"/>
    <w:rsid w:val="00180094"/>
    <w:rsid w:val="001800B3"/>
    <w:rsid w:val="00180A3B"/>
    <w:rsid w:val="00181506"/>
    <w:rsid w:val="001830BC"/>
    <w:rsid w:val="0018314E"/>
    <w:rsid w:val="00183900"/>
    <w:rsid w:val="00183C0C"/>
    <w:rsid w:val="00184DE1"/>
    <w:rsid w:val="0018794B"/>
    <w:rsid w:val="00191090"/>
    <w:rsid w:val="00192A9D"/>
    <w:rsid w:val="00193280"/>
    <w:rsid w:val="0019356C"/>
    <w:rsid w:val="001957FA"/>
    <w:rsid w:val="00196101"/>
    <w:rsid w:val="001966F2"/>
    <w:rsid w:val="00196B4B"/>
    <w:rsid w:val="00196B87"/>
    <w:rsid w:val="00196C88"/>
    <w:rsid w:val="00197527"/>
    <w:rsid w:val="001A05D1"/>
    <w:rsid w:val="001A13AE"/>
    <w:rsid w:val="001A3132"/>
    <w:rsid w:val="001A3EFE"/>
    <w:rsid w:val="001A4018"/>
    <w:rsid w:val="001A6642"/>
    <w:rsid w:val="001A67A8"/>
    <w:rsid w:val="001A6D17"/>
    <w:rsid w:val="001A786B"/>
    <w:rsid w:val="001A7F0C"/>
    <w:rsid w:val="001B1A68"/>
    <w:rsid w:val="001B21B6"/>
    <w:rsid w:val="001B39CE"/>
    <w:rsid w:val="001B472A"/>
    <w:rsid w:val="001B4D5D"/>
    <w:rsid w:val="001B50D9"/>
    <w:rsid w:val="001B6897"/>
    <w:rsid w:val="001B6947"/>
    <w:rsid w:val="001C027B"/>
    <w:rsid w:val="001C1413"/>
    <w:rsid w:val="001C163F"/>
    <w:rsid w:val="001C20BD"/>
    <w:rsid w:val="001C3076"/>
    <w:rsid w:val="001C324D"/>
    <w:rsid w:val="001C34A3"/>
    <w:rsid w:val="001C5429"/>
    <w:rsid w:val="001C60C0"/>
    <w:rsid w:val="001C7105"/>
    <w:rsid w:val="001D1DAD"/>
    <w:rsid w:val="001D2622"/>
    <w:rsid w:val="001D36B9"/>
    <w:rsid w:val="001D42B7"/>
    <w:rsid w:val="001D4C42"/>
    <w:rsid w:val="001D5E9E"/>
    <w:rsid w:val="001D5F82"/>
    <w:rsid w:val="001E20BE"/>
    <w:rsid w:val="001E232E"/>
    <w:rsid w:val="001E42F1"/>
    <w:rsid w:val="001E5364"/>
    <w:rsid w:val="001E65F3"/>
    <w:rsid w:val="001E6C3A"/>
    <w:rsid w:val="001E746E"/>
    <w:rsid w:val="001E7930"/>
    <w:rsid w:val="001F0699"/>
    <w:rsid w:val="001F189E"/>
    <w:rsid w:val="001F346E"/>
    <w:rsid w:val="001F47A8"/>
    <w:rsid w:val="001F4B1E"/>
    <w:rsid w:val="001F5812"/>
    <w:rsid w:val="001F5C6B"/>
    <w:rsid w:val="001F6D64"/>
    <w:rsid w:val="001F7087"/>
    <w:rsid w:val="001F77D8"/>
    <w:rsid w:val="0020030A"/>
    <w:rsid w:val="00200F12"/>
    <w:rsid w:val="00203221"/>
    <w:rsid w:val="00204721"/>
    <w:rsid w:val="00204D5F"/>
    <w:rsid w:val="0020546C"/>
    <w:rsid w:val="00205C7A"/>
    <w:rsid w:val="00206623"/>
    <w:rsid w:val="00206A8F"/>
    <w:rsid w:val="00206C36"/>
    <w:rsid w:val="0020765C"/>
    <w:rsid w:val="002101B8"/>
    <w:rsid w:val="002137A0"/>
    <w:rsid w:val="0021408B"/>
    <w:rsid w:val="00214D78"/>
    <w:rsid w:val="00215850"/>
    <w:rsid w:val="00215CA7"/>
    <w:rsid w:val="00215CDF"/>
    <w:rsid w:val="00216E87"/>
    <w:rsid w:val="00217B31"/>
    <w:rsid w:val="002203EF"/>
    <w:rsid w:val="00220A13"/>
    <w:rsid w:val="00221604"/>
    <w:rsid w:val="0022302F"/>
    <w:rsid w:val="0022351C"/>
    <w:rsid w:val="0022406B"/>
    <w:rsid w:val="00224BAC"/>
    <w:rsid w:val="00224FD7"/>
    <w:rsid w:val="002250F0"/>
    <w:rsid w:val="002265AB"/>
    <w:rsid w:val="002306AF"/>
    <w:rsid w:val="0023084D"/>
    <w:rsid w:val="00231533"/>
    <w:rsid w:val="0023281F"/>
    <w:rsid w:val="00232F00"/>
    <w:rsid w:val="002338F4"/>
    <w:rsid w:val="00233939"/>
    <w:rsid w:val="00233CDB"/>
    <w:rsid w:val="00234A60"/>
    <w:rsid w:val="002371CB"/>
    <w:rsid w:val="002403AD"/>
    <w:rsid w:val="00246CF1"/>
    <w:rsid w:val="00246F51"/>
    <w:rsid w:val="00251737"/>
    <w:rsid w:val="00253289"/>
    <w:rsid w:val="00254897"/>
    <w:rsid w:val="0026127D"/>
    <w:rsid w:val="0026242A"/>
    <w:rsid w:val="002643D1"/>
    <w:rsid w:val="00266A83"/>
    <w:rsid w:val="00267671"/>
    <w:rsid w:val="00267E8A"/>
    <w:rsid w:val="00271193"/>
    <w:rsid w:val="002714A6"/>
    <w:rsid w:val="002722FD"/>
    <w:rsid w:val="0027293B"/>
    <w:rsid w:val="002732DF"/>
    <w:rsid w:val="00275A27"/>
    <w:rsid w:val="00275C6A"/>
    <w:rsid w:val="00276000"/>
    <w:rsid w:val="0027693D"/>
    <w:rsid w:val="00277008"/>
    <w:rsid w:val="00277227"/>
    <w:rsid w:val="00277505"/>
    <w:rsid w:val="00277F05"/>
    <w:rsid w:val="0028046E"/>
    <w:rsid w:val="002809CB"/>
    <w:rsid w:val="00281081"/>
    <w:rsid w:val="00282CEA"/>
    <w:rsid w:val="002834B2"/>
    <w:rsid w:val="00283FCF"/>
    <w:rsid w:val="0028423D"/>
    <w:rsid w:val="0028549F"/>
    <w:rsid w:val="00285679"/>
    <w:rsid w:val="00285D4C"/>
    <w:rsid w:val="00286524"/>
    <w:rsid w:val="00291214"/>
    <w:rsid w:val="0029282B"/>
    <w:rsid w:val="00292C7B"/>
    <w:rsid w:val="00293CF4"/>
    <w:rsid w:val="0029550D"/>
    <w:rsid w:val="002A264B"/>
    <w:rsid w:val="002A2B09"/>
    <w:rsid w:val="002A4C48"/>
    <w:rsid w:val="002A59B0"/>
    <w:rsid w:val="002A5A72"/>
    <w:rsid w:val="002A6A4E"/>
    <w:rsid w:val="002A734D"/>
    <w:rsid w:val="002A791C"/>
    <w:rsid w:val="002B03FB"/>
    <w:rsid w:val="002B07EB"/>
    <w:rsid w:val="002B088A"/>
    <w:rsid w:val="002B13AF"/>
    <w:rsid w:val="002B16E1"/>
    <w:rsid w:val="002B1C58"/>
    <w:rsid w:val="002B1FB0"/>
    <w:rsid w:val="002B202A"/>
    <w:rsid w:val="002B5448"/>
    <w:rsid w:val="002B6E70"/>
    <w:rsid w:val="002B725D"/>
    <w:rsid w:val="002B78E0"/>
    <w:rsid w:val="002B7A32"/>
    <w:rsid w:val="002C0E5C"/>
    <w:rsid w:val="002C0F60"/>
    <w:rsid w:val="002C1B53"/>
    <w:rsid w:val="002C26F9"/>
    <w:rsid w:val="002C3627"/>
    <w:rsid w:val="002C3FC8"/>
    <w:rsid w:val="002C73BF"/>
    <w:rsid w:val="002C7FC5"/>
    <w:rsid w:val="002D00F4"/>
    <w:rsid w:val="002D04F7"/>
    <w:rsid w:val="002D0880"/>
    <w:rsid w:val="002D0D08"/>
    <w:rsid w:val="002D0D78"/>
    <w:rsid w:val="002D46B8"/>
    <w:rsid w:val="002D560C"/>
    <w:rsid w:val="002D7D9A"/>
    <w:rsid w:val="002E0378"/>
    <w:rsid w:val="002E098E"/>
    <w:rsid w:val="002E0BC8"/>
    <w:rsid w:val="002E126D"/>
    <w:rsid w:val="002E163B"/>
    <w:rsid w:val="002E222E"/>
    <w:rsid w:val="002E4051"/>
    <w:rsid w:val="002E421C"/>
    <w:rsid w:val="002E4D1C"/>
    <w:rsid w:val="002E4F75"/>
    <w:rsid w:val="002E52ED"/>
    <w:rsid w:val="002E69DE"/>
    <w:rsid w:val="002E6E02"/>
    <w:rsid w:val="002F013B"/>
    <w:rsid w:val="002F02C2"/>
    <w:rsid w:val="002F0AA8"/>
    <w:rsid w:val="002F1843"/>
    <w:rsid w:val="002F3021"/>
    <w:rsid w:val="002F4350"/>
    <w:rsid w:val="002F4CC9"/>
    <w:rsid w:val="002F5211"/>
    <w:rsid w:val="002F55AB"/>
    <w:rsid w:val="002F56A8"/>
    <w:rsid w:val="002F624B"/>
    <w:rsid w:val="002F79D9"/>
    <w:rsid w:val="002F7A8C"/>
    <w:rsid w:val="00301373"/>
    <w:rsid w:val="00301E50"/>
    <w:rsid w:val="0030251B"/>
    <w:rsid w:val="003038E8"/>
    <w:rsid w:val="00306148"/>
    <w:rsid w:val="0030644E"/>
    <w:rsid w:val="00306CF3"/>
    <w:rsid w:val="00310A0E"/>
    <w:rsid w:val="00312065"/>
    <w:rsid w:val="00312370"/>
    <w:rsid w:val="0031313A"/>
    <w:rsid w:val="003134DA"/>
    <w:rsid w:val="003148A6"/>
    <w:rsid w:val="003154EF"/>
    <w:rsid w:val="00316938"/>
    <w:rsid w:val="00317A9F"/>
    <w:rsid w:val="00317AB6"/>
    <w:rsid w:val="00317E89"/>
    <w:rsid w:val="00320083"/>
    <w:rsid w:val="00321AC1"/>
    <w:rsid w:val="00321BF0"/>
    <w:rsid w:val="00321FA1"/>
    <w:rsid w:val="00322068"/>
    <w:rsid w:val="00322225"/>
    <w:rsid w:val="0032234B"/>
    <w:rsid w:val="00322661"/>
    <w:rsid w:val="00322903"/>
    <w:rsid w:val="00323501"/>
    <w:rsid w:val="00325119"/>
    <w:rsid w:val="003257F1"/>
    <w:rsid w:val="00326058"/>
    <w:rsid w:val="003269E2"/>
    <w:rsid w:val="0032726E"/>
    <w:rsid w:val="00327B9F"/>
    <w:rsid w:val="00330E4A"/>
    <w:rsid w:val="0033239A"/>
    <w:rsid w:val="0033531C"/>
    <w:rsid w:val="00335ABC"/>
    <w:rsid w:val="00337132"/>
    <w:rsid w:val="00337DA0"/>
    <w:rsid w:val="00342400"/>
    <w:rsid w:val="0034361A"/>
    <w:rsid w:val="00343779"/>
    <w:rsid w:val="00343F62"/>
    <w:rsid w:val="00344439"/>
    <w:rsid w:val="00345E7C"/>
    <w:rsid w:val="00346322"/>
    <w:rsid w:val="00346ECD"/>
    <w:rsid w:val="00347250"/>
    <w:rsid w:val="003510EA"/>
    <w:rsid w:val="0035246D"/>
    <w:rsid w:val="00352B76"/>
    <w:rsid w:val="003532A8"/>
    <w:rsid w:val="00353A35"/>
    <w:rsid w:val="00353F75"/>
    <w:rsid w:val="003548A6"/>
    <w:rsid w:val="00356574"/>
    <w:rsid w:val="00356B45"/>
    <w:rsid w:val="00357C75"/>
    <w:rsid w:val="0036001F"/>
    <w:rsid w:val="003609F4"/>
    <w:rsid w:val="003610FF"/>
    <w:rsid w:val="0036428D"/>
    <w:rsid w:val="00364A51"/>
    <w:rsid w:val="0036651A"/>
    <w:rsid w:val="00366F8C"/>
    <w:rsid w:val="0036752C"/>
    <w:rsid w:val="0037030F"/>
    <w:rsid w:val="00370CB6"/>
    <w:rsid w:val="00370E88"/>
    <w:rsid w:val="00371741"/>
    <w:rsid w:val="003725B0"/>
    <w:rsid w:val="00373F13"/>
    <w:rsid w:val="0038030F"/>
    <w:rsid w:val="00380CED"/>
    <w:rsid w:val="00382AB1"/>
    <w:rsid w:val="00384C1C"/>
    <w:rsid w:val="003856E4"/>
    <w:rsid w:val="00385A22"/>
    <w:rsid w:val="00387304"/>
    <w:rsid w:val="00387873"/>
    <w:rsid w:val="00387D9C"/>
    <w:rsid w:val="00390B2F"/>
    <w:rsid w:val="00390DE7"/>
    <w:rsid w:val="00391F52"/>
    <w:rsid w:val="003920B4"/>
    <w:rsid w:val="00392B1A"/>
    <w:rsid w:val="003936FB"/>
    <w:rsid w:val="0039427B"/>
    <w:rsid w:val="00395576"/>
    <w:rsid w:val="00395D2A"/>
    <w:rsid w:val="00395DF9"/>
    <w:rsid w:val="003A0C9D"/>
    <w:rsid w:val="003A1685"/>
    <w:rsid w:val="003A4E87"/>
    <w:rsid w:val="003A4FE0"/>
    <w:rsid w:val="003A56F7"/>
    <w:rsid w:val="003A5AC9"/>
    <w:rsid w:val="003A6086"/>
    <w:rsid w:val="003A73C8"/>
    <w:rsid w:val="003A78F3"/>
    <w:rsid w:val="003B0C4E"/>
    <w:rsid w:val="003B2180"/>
    <w:rsid w:val="003B29CE"/>
    <w:rsid w:val="003B34D6"/>
    <w:rsid w:val="003B3BC4"/>
    <w:rsid w:val="003B3E50"/>
    <w:rsid w:val="003B3E5E"/>
    <w:rsid w:val="003B4EF4"/>
    <w:rsid w:val="003B515A"/>
    <w:rsid w:val="003B5EDC"/>
    <w:rsid w:val="003B6866"/>
    <w:rsid w:val="003B6A39"/>
    <w:rsid w:val="003B702C"/>
    <w:rsid w:val="003B70CF"/>
    <w:rsid w:val="003B70FE"/>
    <w:rsid w:val="003C11EC"/>
    <w:rsid w:val="003C19D3"/>
    <w:rsid w:val="003C2EE1"/>
    <w:rsid w:val="003C3250"/>
    <w:rsid w:val="003C3387"/>
    <w:rsid w:val="003C4C4A"/>
    <w:rsid w:val="003C5960"/>
    <w:rsid w:val="003C6965"/>
    <w:rsid w:val="003C7FBD"/>
    <w:rsid w:val="003D2B6A"/>
    <w:rsid w:val="003D3042"/>
    <w:rsid w:val="003D3D9D"/>
    <w:rsid w:val="003D49CD"/>
    <w:rsid w:val="003D4D2F"/>
    <w:rsid w:val="003D5258"/>
    <w:rsid w:val="003D5FFE"/>
    <w:rsid w:val="003D6555"/>
    <w:rsid w:val="003D6FE4"/>
    <w:rsid w:val="003D718E"/>
    <w:rsid w:val="003D7898"/>
    <w:rsid w:val="003D79C7"/>
    <w:rsid w:val="003D7ED0"/>
    <w:rsid w:val="003E19AC"/>
    <w:rsid w:val="003E2A14"/>
    <w:rsid w:val="003E2B82"/>
    <w:rsid w:val="003E43DA"/>
    <w:rsid w:val="003E4765"/>
    <w:rsid w:val="003F1D6C"/>
    <w:rsid w:val="003F1E21"/>
    <w:rsid w:val="003F27FA"/>
    <w:rsid w:val="003F282D"/>
    <w:rsid w:val="003F36F0"/>
    <w:rsid w:val="003F38BE"/>
    <w:rsid w:val="003F4258"/>
    <w:rsid w:val="003F4483"/>
    <w:rsid w:val="003F54EE"/>
    <w:rsid w:val="003F64A4"/>
    <w:rsid w:val="00401C50"/>
    <w:rsid w:val="00401DCB"/>
    <w:rsid w:val="00402221"/>
    <w:rsid w:val="00404BE6"/>
    <w:rsid w:val="004051A4"/>
    <w:rsid w:val="004054DA"/>
    <w:rsid w:val="004100CA"/>
    <w:rsid w:val="00410478"/>
    <w:rsid w:val="004112CD"/>
    <w:rsid w:val="004122E2"/>
    <w:rsid w:val="00412781"/>
    <w:rsid w:val="004136F9"/>
    <w:rsid w:val="00413CBA"/>
    <w:rsid w:val="004159B5"/>
    <w:rsid w:val="00415C58"/>
    <w:rsid w:val="00415C84"/>
    <w:rsid w:val="00415E91"/>
    <w:rsid w:val="00417F9E"/>
    <w:rsid w:val="00420BCE"/>
    <w:rsid w:val="004214D2"/>
    <w:rsid w:val="00421629"/>
    <w:rsid w:val="004219C7"/>
    <w:rsid w:val="00422366"/>
    <w:rsid w:val="004232D1"/>
    <w:rsid w:val="00423373"/>
    <w:rsid w:val="004237BF"/>
    <w:rsid w:val="00425961"/>
    <w:rsid w:val="004259A4"/>
    <w:rsid w:val="00427186"/>
    <w:rsid w:val="00430132"/>
    <w:rsid w:val="0043018E"/>
    <w:rsid w:val="0043122E"/>
    <w:rsid w:val="0043161E"/>
    <w:rsid w:val="00431EF2"/>
    <w:rsid w:val="00431F4B"/>
    <w:rsid w:val="004327B4"/>
    <w:rsid w:val="00434DCF"/>
    <w:rsid w:val="00435A0A"/>
    <w:rsid w:val="00435BB5"/>
    <w:rsid w:val="00436354"/>
    <w:rsid w:val="004368E6"/>
    <w:rsid w:val="00436B1A"/>
    <w:rsid w:val="00436F9F"/>
    <w:rsid w:val="00440C99"/>
    <w:rsid w:val="00441102"/>
    <w:rsid w:val="00442C65"/>
    <w:rsid w:val="0044405C"/>
    <w:rsid w:val="00444AC0"/>
    <w:rsid w:val="00445F32"/>
    <w:rsid w:val="004465F4"/>
    <w:rsid w:val="004466A7"/>
    <w:rsid w:val="00446B27"/>
    <w:rsid w:val="004507CC"/>
    <w:rsid w:val="00450C5C"/>
    <w:rsid w:val="00450E9B"/>
    <w:rsid w:val="0045133C"/>
    <w:rsid w:val="00451D22"/>
    <w:rsid w:val="00452E79"/>
    <w:rsid w:val="00452F07"/>
    <w:rsid w:val="00453D31"/>
    <w:rsid w:val="00453FD4"/>
    <w:rsid w:val="00457A43"/>
    <w:rsid w:val="00457ABB"/>
    <w:rsid w:val="0046038A"/>
    <w:rsid w:val="00463609"/>
    <w:rsid w:val="00463A37"/>
    <w:rsid w:val="0046404A"/>
    <w:rsid w:val="004640DA"/>
    <w:rsid w:val="00464219"/>
    <w:rsid w:val="004646C9"/>
    <w:rsid w:val="00464941"/>
    <w:rsid w:val="00464A3B"/>
    <w:rsid w:val="00466539"/>
    <w:rsid w:val="0046759B"/>
    <w:rsid w:val="00471BB4"/>
    <w:rsid w:val="00471BC7"/>
    <w:rsid w:val="0047245D"/>
    <w:rsid w:val="004748BB"/>
    <w:rsid w:val="004753D2"/>
    <w:rsid w:val="00476210"/>
    <w:rsid w:val="00476C1C"/>
    <w:rsid w:val="0047776B"/>
    <w:rsid w:val="004806F4"/>
    <w:rsid w:val="0048075F"/>
    <w:rsid w:val="004807AB"/>
    <w:rsid w:val="00480B9F"/>
    <w:rsid w:val="00480DCF"/>
    <w:rsid w:val="00483624"/>
    <w:rsid w:val="004838EF"/>
    <w:rsid w:val="00483DA5"/>
    <w:rsid w:val="004840DB"/>
    <w:rsid w:val="00485B60"/>
    <w:rsid w:val="00491352"/>
    <w:rsid w:val="004914AC"/>
    <w:rsid w:val="00492799"/>
    <w:rsid w:val="004930A7"/>
    <w:rsid w:val="004940E1"/>
    <w:rsid w:val="00494237"/>
    <w:rsid w:val="0049431F"/>
    <w:rsid w:val="00496309"/>
    <w:rsid w:val="004969CA"/>
    <w:rsid w:val="00496DE5"/>
    <w:rsid w:val="004A13E0"/>
    <w:rsid w:val="004A2058"/>
    <w:rsid w:val="004A2537"/>
    <w:rsid w:val="004B12A2"/>
    <w:rsid w:val="004B16F0"/>
    <w:rsid w:val="004B17BF"/>
    <w:rsid w:val="004B32C6"/>
    <w:rsid w:val="004B38F3"/>
    <w:rsid w:val="004B52BC"/>
    <w:rsid w:val="004B654C"/>
    <w:rsid w:val="004B6EBC"/>
    <w:rsid w:val="004B74EF"/>
    <w:rsid w:val="004B7AA5"/>
    <w:rsid w:val="004C4A3A"/>
    <w:rsid w:val="004C52AF"/>
    <w:rsid w:val="004C5687"/>
    <w:rsid w:val="004C6413"/>
    <w:rsid w:val="004C69C6"/>
    <w:rsid w:val="004C7DCA"/>
    <w:rsid w:val="004D03C7"/>
    <w:rsid w:val="004D165B"/>
    <w:rsid w:val="004D21A4"/>
    <w:rsid w:val="004D4190"/>
    <w:rsid w:val="004D56DC"/>
    <w:rsid w:val="004E036F"/>
    <w:rsid w:val="004E11F7"/>
    <w:rsid w:val="004E20E7"/>
    <w:rsid w:val="004E2408"/>
    <w:rsid w:val="004E2C75"/>
    <w:rsid w:val="004E4B4B"/>
    <w:rsid w:val="004E53F0"/>
    <w:rsid w:val="004E65FA"/>
    <w:rsid w:val="004E67FB"/>
    <w:rsid w:val="004F1BB1"/>
    <w:rsid w:val="004F3D43"/>
    <w:rsid w:val="004F58ED"/>
    <w:rsid w:val="004F6416"/>
    <w:rsid w:val="00500AF6"/>
    <w:rsid w:val="005029E5"/>
    <w:rsid w:val="00502C09"/>
    <w:rsid w:val="0050412B"/>
    <w:rsid w:val="00504BEC"/>
    <w:rsid w:val="00504CC9"/>
    <w:rsid w:val="00506278"/>
    <w:rsid w:val="00510942"/>
    <w:rsid w:val="005109A5"/>
    <w:rsid w:val="00511025"/>
    <w:rsid w:val="0051189A"/>
    <w:rsid w:val="005120B5"/>
    <w:rsid w:val="005149DF"/>
    <w:rsid w:val="00514FB1"/>
    <w:rsid w:val="00516614"/>
    <w:rsid w:val="00517197"/>
    <w:rsid w:val="00520E42"/>
    <w:rsid w:val="00521410"/>
    <w:rsid w:val="00523153"/>
    <w:rsid w:val="005242ED"/>
    <w:rsid w:val="00524F61"/>
    <w:rsid w:val="005262BB"/>
    <w:rsid w:val="0052706E"/>
    <w:rsid w:val="005272D8"/>
    <w:rsid w:val="005277A5"/>
    <w:rsid w:val="00532533"/>
    <w:rsid w:val="00532ABD"/>
    <w:rsid w:val="0053413D"/>
    <w:rsid w:val="00535AA7"/>
    <w:rsid w:val="00535D11"/>
    <w:rsid w:val="0053636B"/>
    <w:rsid w:val="00537B23"/>
    <w:rsid w:val="00540CD9"/>
    <w:rsid w:val="00541C72"/>
    <w:rsid w:val="00542234"/>
    <w:rsid w:val="005422A9"/>
    <w:rsid w:val="00545570"/>
    <w:rsid w:val="005473FD"/>
    <w:rsid w:val="00547F44"/>
    <w:rsid w:val="00550762"/>
    <w:rsid w:val="0055210E"/>
    <w:rsid w:val="005527F6"/>
    <w:rsid w:val="00552E5B"/>
    <w:rsid w:val="00553202"/>
    <w:rsid w:val="0055634A"/>
    <w:rsid w:val="005569EE"/>
    <w:rsid w:val="00557DEA"/>
    <w:rsid w:val="005603F5"/>
    <w:rsid w:val="00566514"/>
    <w:rsid w:val="00570448"/>
    <w:rsid w:val="00570C07"/>
    <w:rsid w:val="00571585"/>
    <w:rsid w:val="00571FC9"/>
    <w:rsid w:val="005726DD"/>
    <w:rsid w:val="005730D8"/>
    <w:rsid w:val="00573E85"/>
    <w:rsid w:val="00574E42"/>
    <w:rsid w:val="005765C2"/>
    <w:rsid w:val="005767D3"/>
    <w:rsid w:val="00576EDE"/>
    <w:rsid w:val="005800F6"/>
    <w:rsid w:val="0058050B"/>
    <w:rsid w:val="005818BE"/>
    <w:rsid w:val="00581EC2"/>
    <w:rsid w:val="00582E64"/>
    <w:rsid w:val="00583039"/>
    <w:rsid w:val="005848F6"/>
    <w:rsid w:val="0058583A"/>
    <w:rsid w:val="00585DAD"/>
    <w:rsid w:val="005866C8"/>
    <w:rsid w:val="005873F9"/>
    <w:rsid w:val="00587CE6"/>
    <w:rsid w:val="00590B14"/>
    <w:rsid w:val="00590CEC"/>
    <w:rsid w:val="00590EB3"/>
    <w:rsid w:val="00590F5A"/>
    <w:rsid w:val="00591805"/>
    <w:rsid w:val="00592FCD"/>
    <w:rsid w:val="005940B6"/>
    <w:rsid w:val="005946DB"/>
    <w:rsid w:val="00594AC6"/>
    <w:rsid w:val="00596206"/>
    <w:rsid w:val="005A15AE"/>
    <w:rsid w:val="005A1991"/>
    <w:rsid w:val="005A1CE2"/>
    <w:rsid w:val="005A5910"/>
    <w:rsid w:val="005A6F13"/>
    <w:rsid w:val="005B1B18"/>
    <w:rsid w:val="005B438A"/>
    <w:rsid w:val="005B4564"/>
    <w:rsid w:val="005B5B5E"/>
    <w:rsid w:val="005B5D7D"/>
    <w:rsid w:val="005B6910"/>
    <w:rsid w:val="005B6CCA"/>
    <w:rsid w:val="005C015A"/>
    <w:rsid w:val="005C476D"/>
    <w:rsid w:val="005C4AA1"/>
    <w:rsid w:val="005C5AA3"/>
    <w:rsid w:val="005D0E8E"/>
    <w:rsid w:val="005D192C"/>
    <w:rsid w:val="005D1C85"/>
    <w:rsid w:val="005D2E8A"/>
    <w:rsid w:val="005D3E63"/>
    <w:rsid w:val="005D563F"/>
    <w:rsid w:val="005D7789"/>
    <w:rsid w:val="005D7DE1"/>
    <w:rsid w:val="005E16C5"/>
    <w:rsid w:val="005E4036"/>
    <w:rsid w:val="005E4AE3"/>
    <w:rsid w:val="005E5D8B"/>
    <w:rsid w:val="005E7C84"/>
    <w:rsid w:val="005F015C"/>
    <w:rsid w:val="005F07A5"/>
    <w:rsid w:val="005F20A7"/>
    <w:rsid w:val="005F3356"/>
    <w:rsid w:val="005F4269"/>
    <w:rsid w:val="005F50FB"/>
    <w:rsid w:val="005F50FE"/>
    <w:rsid w:val="005F5B7F"/>
    <w:rsid w:val="005F5CB5"/>
    <w:rsid w:val="005F5E0D"/>
    <w:rsid w:val="005F5FE6"/>
    <w:rsid w:val="005F71AC"/>
    <w:rsid w:val="005F7F51"/>
    <w:rsid w:val="00600387"/>
    <w:rsid w:val="00600C2A"/>
    <w:rsid w:val="00601AF5"/>
    <w:rsid w:val="00601FEF"/>
    <w:rsid w:val="00602155"/>
    <w:rsid w:val="00604921"/>
    <w:rsid w:val="0060569A"/>
    <w:rsid w:val="006106B3"/>
    <w:rsid w:val="00612C59"/>
    <w:rsid w:val="00612D51"/>
    <w:rsid w:val="00612E84"/>
    <w:rsid w:val="006132A5"/>
    <w:rsid w:val="00613AD8"/>
    <w:rsid w:val="00613B47"/>
    <w:rsid w:val="0061490F"/>
    <w:rsid w:val="0061583C"/>
    <w:rsid w:val="006160FC"/>
    <w:rsid w:val="00616A91"/>
    <w:rsid w:val="006174CF"/>
    <w:rsid w:val="00617B1B"/>
    <w:rsid w:val="00621177"/>
    <w:rsid w:val="0062372E"/>
    <w:rsid w:val="00623B49"/>
    <w:rsid w:val="006242D5"/>
    <w:rsid w:val="00626DA3"/>
    <w:rsid w:val="00626DA5"/>
    <w:rsid w:val="00626DAB"/>
    <w:rsid w:val="00627665"/>
    <w:rsid w:val="00630A9F"/>
    <w:rsid w:val="0063126B"/>
    <w:rsid w:val="0063144C"/>
    <w:rsid w:val="00631E3E"/>
    <w:rsid w:val="0063252D"/>
    <w:rsid w:val="006334A6"/>
    <w:rsid w:val="00634DEE"/>
    <w:rsid w:val="00634EF0"/>
    <w:rsid w:val="00635998"/>
    <w:rsid w:val="006368F8"/>
    <w:rsid w:val="006373F6"/>
    <w:rsid w:val="00637596"/>
    <w:rsid w:val="00640699"/>
    <w:rsid w:val="006406F7"/>
    <w:rsid w:val="0064254D"/>
    <w:rsid w:val="00642E8F"/>
    <w:rsid w:val="00643EBB"/>
    <w:rsid w:val="006443D5"/>
    <w:rsid w:val="00645EA3"/>
    <w:rsid w:val="00646025"/>
    <w:rsid w:val="0064629A"/>
    <w:rsid w:val="00651317"/>
    <w:rsid w:val="0065168F"/>
    <w:rsid w:val="00651D4F"/>
    <w:rsid w:val="00651E82"/>
    <w:rsid w:val="00654D24"/>
    <w:rsid w:val="006550F9"/>
    <w:rsid w:val="00655284"/>
    <w:rsid w:val="006556D8"/>
    <w:rsid w:val="00656A0A"/>
    <w:rsid w:val="0065784A"/>
    <w:rsid w:val="00657B1C"/>
    <w:rsid w:val="00660495"/>
    <w:rsid w:val="006606A5"/>
    <w:rsid w:val="00660EDD"/>
    <w:rsid w:val="006618E9"/>
    <w:rsid w:val="00663001"/>
    <w:rsid w:val="00664376"/>
    <w:rsid w:val="006647C6"/>
    <w:rsid w:val="0066582C"/>
    <w:rsid w:val="006663FB"/>
    <w:rsid w:val="0067022D"/>
    <w:rsid w:val="006705AF"/>
    <w:rsid w:val="00670746"/>
    <w:rsid w:val="00674AA0"/>
    <w:rsid w:val="006756D1"/>
    <w:rsid w:val="006773F0"/>
    <w:rsid w:val="00677982"/>
    <w:rsid w:val="00680A26"/>
    <w:rsid w:val="00681B7E"/>
    <w:rsid w:val="00681DE1"/>
    <w:rsid w:val="00682A3F"/>
    <w:rsid w:val="00684444"/>
    <w:rsid w:val="00685D5D"/>
    <w:rsid w:val="006862F4"/>
    <w:rsid w:val="006875B4"/>
    <w:rsid w:val="00690989"/>
    <w:rsid w:val="00691358"/>
    <w:rsid w:val="00693043"/>
    <w:rsid w:val="00693600"/>
    <w:rsid w:val="00694411"/>
    <w:rsid w:val="0069655C"/>
    <w:rsid w:val="00696D19"/>
    <w:rsid w:val="00696EFF"/>
    <w:rsid w:val="00697473"/>
    <w:rsid w:val="00697B42"/>
    <w:rsid w:val="00697F99"/>
    <w:rsid w:val="006A29F9"/>
    <w:rsid w:val="006A2D98"/>
    <w:rsid w:val="006A4F6C"/>
    <w:rsid w:val="006A56C0"/>
    <w:rsid w:val="006A57F8"/>
    <w:rsid w:val="006A59AE"/>
    <w:rsid w:val="006A6953"/>
    <w:rsid w:val="006A6EEA"/>
    <w:rsid w:val="006B0ECE"/>
    <w:rsid w:val="006B21AA"/>
    <w:rsid w:val="006B23DF"/>
    <w:rsid w:val="006B2D5D"/>
    <w:rsid w:val="006B37A5"/>
    <w:rsid w:val="006B43E3"/>
    <w:rsid w:val="006B4B3D"/>
    <w:rsid w:val="006B5EBE"/>
    <w:rsid w:val="006B6264"/>
    <w:rsid w:val="006B65DC"/>
    <w:rsid w:val="006B6C11"/>
    <w:rsid w:val="006B7446"/>
    <w:rsid w:val="006B77E9"/>
    <w:rsid w:val="006C1C11"/>
    <w:rsid w:val="006C29BE"/>
    <w:rsid w:val="006C2C83"/>
    <w:rsid w:val="006C36F6"/>
    <w:rsid w:val="006C404A"/>
    <w:rsid w:val="006C4A0A"/>
    <w:rsid w:val="006C5E46"/>
    <w:rsid w:val="006C6C8E"/>
    <w:rsid w:val="006C748B"/>
    <w:rsid w:val="006C7CB2"/>
    <w:rsid w:val="006D0E9D"/>
    <w:rsid w:val="006D21D5"/>
    <w:rsid w:val="006D27EF"/>
    <w:rsid w:val="006D3502"/>
    <w:rsid w:val="006D5DCE"/>
    <w:rsid w:val="006D6CC0"/>
    <w:rsid w:val="006D76BF"/>
    <w:rsid w:val="006E01AE"/>
    <w:rsid w:val="006E0A21"/>
    <w:rsid w:val="006E147E"/>
    <w:rsid w:val="006E2466"/>
    <w:rsid w:val="006E28A8"/>
    <w:rsid w:val="006E485E"/>
    <w:rsid w:val="006E53F6"/>
    <w:rsid w:val="006E723C"/>
    <w:rsid w:val="006E7972"/>
    <w:rsid w:val="006E7B84"/>
    <w:rsid w:val="006F0EF4"/>
    <w:rsid w:val="006F2578"/>
    <w:rsid w:val="006F3018"/>
    <w:rsid w:val="006F487D"/>
    <w:rsid w:val="006F51B0"/>
    <w:rsid w:val="006F5363"/>
    <w:rsid w:val="006F5A65"/>
    <w:rsid w:val="006F750C"/>
    <w:rsid w:val="006F7945"/>
    <w:rsid w:val="00700243"/>
    <w:rsid w:val="007016C7"/>
    <w:rsid w:val="00701CB4"/>
    <w:rsid w:val="00702B70"/>
    <w:rsid w:val="00703E25"/>
    <w:rsid w:val="00704706"/>
    <w:rsid w:val="007048CA"/>
    <w:rsid w:val="007049BC"/>
    <w:rsid w:val="00704E7E"/>
    <w:rsid w:val="007051AD"/>
    <w:rsid w:val="00705581"/>
    <w:rsid w:val="007056D4"/>
    <w:rsid w:val="00705DAE"/>
    <w:rsid w:val="007065E9"/>
    <w:rsid w:val="00707129"/>
    <w:rsid w:val="00707719"/>
    <w:rsid w:val="00707FEB"/>
    <w:rsid w:val="0071070F"/>
    <w:rsid w:val="00711848"/>
    <w:rsid w:val="00712323"/>
    <w:rsid w:val="00712BD6"/>
    <w:rsid w:val="0071394A"/>
    <w:rsid w:val="0071437C"/>
    <w:rsid w:val="007152AF"/>
    <w:rsid w:val="007157D8"/>
    <w:rsid w:val="00716D93"/>
    <w:rsid w:val="00717348"/>
    <w:rsid w:val="00721E99"/>
    <w:rsid w:val="007243FD"/>
    <w:rsid w:val="00725F5D"/>
    <w:rsid w:val="007267BA"/>
    <w:rsid w:val="007274E5"/>
    <w:rsid w:val="007315C4"/>
    <w:rsid w:val="0073166E"/>
    <w:rsid w:val="0073262E"/>
    <w:rsid w:val="00732DBE"/>
    <w:rsid w:val="00733193"/>
    <w:rsid w:val="007335BB"/>
    <w:rsid w:val="00733989"/>
    <w:rsid w:val="00734C1B"/>
    <w:rsid w:val="00735925"/>
    <w:rsid w:val="007361AA"/>
    <w:rsid w:val="00740A0C"/>
    <w:rsid w:val="00741A9F"/>
    <w:rsid w:val="00743F02"/>
    <w:rsid w:val="00744C32"/>
    <w:rsid w:val="00745605"/>
    <w:rsid w:val="007457AC"/>
    <w:rsid w:val="00746CDE"/>
    <w:rsid w:val="00747B48"/>
    <w:rsid w:val="00753440"/>
    <w:rsid w:val="00753926"/>
    <w:rsid w:val="00754FDC"/>
    <w:rsid w:val="00755440"/>
    <w:rsid w:val="00756F70"/>
    <w:rsid w:val="007574C7"/>
    <w:rsid w:val="00757DBF"/>
    <w:rsid w:val="00760370"/>
    <w:rsid w:val="00760835"/>
    <w:rsid w:val="00760DA5"/>
    <w:rsid w:val="007624CB"/>
    <w:rsid w:val="007632E9"/>
    <w:rsid w:val="00764C25"/>
    <w:rsid w:val="00764C97"/>
    <w:rsid w:val="007659DE"/>
    <w:rsid w:val="007667CD"/>
    <w:rsid w:val="00766812"/>
    <w:rsid w:val="00766ACF"/>
    <w:rsid w:val="00766E3E"/>
    <w:rsid w:val="00767B6B"/>
    <w:rsid w:val="00767BF6"/>
    <w:rsid w:val="00770CE5"/>
    <w:rsid w:val="007722EC"/>
    <w:rsid w:val="00777518"/>
    <w:rsid w:val="00777C1B"/>
    <w:rsid w:val="00780265"/>
    <w:rsid w:val="00780A2B"/>
    <w:rsid w:val="00782588"/>
    <w:rsid w:val="007827ED"/>
    <w:rsid w:val="00782B08"/>
    <w:rsid w:val="00783D11"/>
    <w:rsid w:val="00784209"/>
    <w:rsid w:val="00785680"/>
    <w:rsid w:val="007856E3"/>
    <w:rsid w:val="00786357"/>
    <w:rsid w:val="007863E2"/>
    <w:rsid w:val="007864DE"/>
    <w:rsid w:val="00786836"/>
    <w:rsid w:val="00790B46"/>
    <w:rsid w:val="00790F17"/>
    <w:rsid w:val="007926A3"/>
    <w:rsid w:val="007935CB"/>
    <w:rsid w:val="00793AF3"/>
    <w:rsid w:val="0079403F"/>
    <w:rsid w:val="0079420B"/>
    <w:rsid w:val="00794606"/>
    <w:rsid w:val="0079521A"/>
    <w:rsid w:val="0079531E"/>
    <w:rsid w:val="007967FD"/>
    <w:rsid w:val="00796BC0"/>
    <w:rsid w:val="00797455"/>
    <w:rsid w:val="007A1FD9"/>
    <w:rsid w:val="007A35FE"/>
    <w:rsid w:val="007A442C"/>
    <w:rsid w:val="007A4CEC"/>
    <w:rsid w:val="007A734D"/>
    <w:rsid w:val="007B01E9"/>
    <w:rsid w:val="007B1D0C"/>
    <w:rsid w:val="007B2208"/>
    <w:rsid w:val="007B2D82"/>
    <w:rsid w:val="007B3044"/>
    <w:rsid w:val="007B41E4"/>
    <w:rsid w:val="007B5BD6"/>
    <w:rsid w:val="007B6ADF"/>
    <w:rsid w:val="007B7B03"/>
    <w:rsid w:val="007C1C5E"/>
    <w:rsid w:val="007C4106"/>
    <w:rsid w:val="007C5107"/>
    <w:rsid w:val="007C5D91"/>
    <w:rsid w:val="007C67D7"/>
    <w:rsid w:val="007D01E0"/>
    <w:rsid w:val="007D1819"/>
    <w:rsid w:val="007D2423"/>
    <w:rsid w:val="007D4461"/>
    <w:rsid w:val="007D5CAA"/>
    <w:rsid w:val="007D65C0"/>
    <w:rsid w:val="007D7153"/>
    <w:rsid w:val="007D7621"/>
    <w:rsid w:val="007D797B"/>
    <w:rsid w:val="007E0520"/>
    <w:rsid w:val="007E0DEB"/>
    <w:rsid w:val="007E344F"/>
    <w:rsid w:val="007E3504"/>
    <w:rsid w:val="007E4293"/>
    <w:rsid w:val="007E42BA"/>
    <w:rsid w:val="007E502D"/>
    <w:rsid w:val="007E5837"/>
    <w:rsid w:val="007E6705"/>
    <w:rsid w:val="007E77CE"/>
    <w:rsid w:val="007E7C01"/>
    <w:rsid w:val="007F1734"/>
    <w:rsid w:val="007F3A63"/>
    <w:rsid w:val="007F51C7"/>
    <w:rsid w:val="007F6047"/>
    <w:rsid w:val="007F6FF9"/>
    <w:rsid w:val="007F7383"/>
    <w:rsid w:val="00800B3D"/>
    <w:rsid w:val="00802B8A"/>
    <w:rsid w:val="008038F1"/>
    <w:rsid w:val="00803B20"/>
    <w:rsid w:val="00803BF1"/>
    <w:rsid w:val="00803C7B"/>
    <w:rsid w:val="00803C91"/>
    <w:rsid w:val="00803CD5"/>
    <w:rsid w:val="0080497F"/>
    <w:rsid w:val="00807F19"/>
    <w:rsid w:val="008116F0"/>
    <w:rsid w:val="00812D96"/>
    <w:rsid w:val="00812DAB"/>
    <w:rsid w:val="00815BC1"/>
    <w:rsid w:val="0081767E"/>
    <w:rsid w:val="00820812"/>
    <w:rsid w:val="00820B82"/>
    <w:rsid w:val="008231B0"/>
    <w:rsid w:val="00823FA4"/>
    <w:rsid w:val="00824C7C"/>
    <w:rsid w:val="00825905"/>
    <w:rsid w:val="00825D71"/>
    <w:rsid w:val="00825E34"/>
    <w:rsid w:val="00825EC7"/>
    <w:rsid w:val="00825FBC"/>
    <w:rsid w:val="008268E2"/>
    <w:rsid w:val="00827F02"/>
    <w:rsid w:val="00830C10"/>
    <w:rsid w:val="00831B22"/>
    <w:rsid w:val="00833A2B"/>
    <w:rsid w:val="00836422"/>
    <w:rsid w:val="008365C3"/>
    <w:rsid w:val="00836C6B"/>
    <w:rsid w:val="00836F99"/>
    <w:rsid w:val="0084042E"/>
    <w:rsid w:val="008413A2"/>
    <w:rsid w:val="00841FB6"/>
    <w:rsid w:val="0084276C"/>
    <w:rsid w:val="00843E78"/>
    <w:rsid w:val="008444D3"/>
    <w:rsid w:val="0084453A"/>
    <w:rsid w:val="00844779"/>
    <w:rsid w:val="00844E8D"/>
    <w:rsid w:val="008453EB"/>
    <w:rsid w:val="00845440"/>
    <w:rsid w:val="00846D1A"/>
    <w:rsid w:val="008475D5"/>
    <w:rsid w:val="00847AED"/>
    <w:rsid w:val="00847CB1"/>
    <w:rsid w:val="0085007E"/>
    <w:rsid w:val="0085228B"/>
    <w:rsid w:val="00853441"/>
    <w:rsid w:val="00853F1B"/>
    <w:rsid w:val="008540D5"/>
    <w:rsid w:val="00854259"/>
    <w:rsid w:val="00854333"/>
    <w:rsid w:val="00855493"/>
    <w:rsid w:val="00855995"/>
    <w:rsid w:val="008559EB"/>
    <w:rsid w:val="00855B02"/>
    <w:rsid w:val="00860087"/>
    <w:rsid w:val="0086131F"/>
    <w:rsid w:val="008629E9"/>
    <w:rsid w:val="00864E07"/>
    <w:rsid w:val="00864F8A"/>
    <w:rsid w:val="00865C96"/>
    <w:rsid w:val="008667C7"/>
    <w:rsid w:val="008710DE"/>
    <w:rsid w:val="008713AB"/>
    <w:rsid w:val="00871817"/>
    <w:rsid w:val="00871EB4"/>
    <w:rsid w:val="0087307D"/>
    <w:rsid w:val="00873916"/>
    <w:rsid w:val="00874440"/>
    <w:rsid w:val="008746F7"/>
    <w:rsid w:val="00875A19"/>
    <w:rsid w:val="00875BE4"/>
    <w:rsid w:val="00876509"/>
    <w:rsid w:val="00876D6A"/>
    <w:rsid w:val="00876F97"/>
    <w:rsid w:val="00877F1C"/>
    <w:rsid w:val="0088161A"/>
    <w:rsid w:val="00881A53"/>
    <w:rsid w:val="00882284"/>
    <w:rsid w:val="00882D9B"/>
    <w:rsid w:val="00883BA0"/>
    <w:rsid w:val="0088535B"/>
    <w:rsid w:val="00885DE7"/>
    <w:rsid w:val="00886899"/>
    <w:rsid w:val="008875E6"/>
    <w:rsid w:val="00887CCE"/>
    <w:rsid w:val="00890A86"/>
    <w:rsid w:val="00890DC1"/>
    <w:rsid w:val="00891A0B"/>
    <w:rsid w:val="00891DAE"/>
    <w:rsid w:val="008921B7"/>
    <w:rsid w:val="008922F7"/>
    <w:rsid w:val="00892936"/>
    <w:rsid w:val="00892D2E"/>
    <w:rsid w:val="0089662B"/>
    <w:rsid w:val="0089786C"/>
    <w:rsid w:val="00897948"/>
    <w:rsid w:val="00897DB1"/>
    <w:rsid w:val="008A0391"/>
    <w:rsid w:val="008A0ACF"/>
    <w:rsid w:val="008A0B1B"/>
    <w:rsid w:val="008A0E79"/>
    <w:rsid w:val="008A12A0"/>
    <w:rsid w:val="008A1E82"/>
    <w:rsid w:val="008A2A08"/>
    <w:rsid w:val="008A3033"/>
    <w:rsid w:val="008A36F1"/>
    <w:rsid w:val="008A370F"/>
    <w:rsid w:val="008A3AF7"/>
    <w:rsid w:val="008A3C59"/>
    <w:rsid w:val="008A5863"/>
    <w:rsid w:val="008A7ADE"/>
    <w:rsid w:val="008B235E"/>
    <w:rsid w:val="008B251B"/>
    <w:rsid w:val="008B2A5C"/>
    <w:rsid w:val="008B52BD"/>
    <w:rsid w:val="008B5A05"/>
    <w:rsid w:val="008B5AE2"/>
    <w:rsid w:val="008B6713"/>
    <w:rsid w:val="008B7F5E"/>
    <w:rsid w:val="008C0110"/>
    <w:rsid w:val="008C0F3B"/>
    <w:rsid w:val="008C15D1"/>
    <w:rsid w:val="008C1737"/>
    <w:rsid w:val="008C1D86"/>
    <w:rsid w:val="008C22BA"/>
    <w:rsid w:val="008C4509"/>
    <w:rsid w:val="008C5F1B"/>
    <w:rsid w:val="008C6DDF"/>
    <w:rsid w:val="008C712B"/>
    <w:rsid w:val="008C7746"/>
    <w:rsid w:val="008D0E3C"/>
    <w:rsid w:val="008D0F0D"/>
    <w:rsid w:val="008D3BB3"/>
    <w:rsid w:val="008D4CE8"/>
    <w:rsid w:val="008D5FC1"/>
    <w:rsid w:val="008D62F8"/>
    <w:rsid w:val="008D6618"/>
    <w:rsid w:val="008D6D16"/>
    <w:rsid w:val="008E0253"/>
    <w:rsid w:val="008E0735"/>
    <w:rsid w:val="008E1890"/>
    <w:rsid w:val="008E2061"/>
    <w:rsid w:val="008E31C3"/>
    <w:rsid w:val="008E5618"/>
    <w:rsid w:val="008E77A9"/>
    <w:rsid w:val="008F1096"/>
    <w:rsid w:val="008F11E3"/>
    <w:rsid w:val="008F22D9"/>
    <w:rsid w:val="008F29F6"/>
    <w:rsid w:val="008F3F07"/>
    <w:rsid w:val="008F3F26"/>
    <w:rsid w:val="008F4C2A"/>
    <w:rsid w:val="008F526D"/>
    <w:rsid w:val="008F7D10"/>
    <w:rsid w:val="009001D6"/>
    <w:rsid w:val="00900330"/>
    <w:rsid w:val="00901536"/>
    <w:rsid w:val="0090153E"/>
    <w:rsid w:val="0090177B"/>
    <w:rsid w:val="0090294F"/>
    <w:rsid w:val="0090376C"/>
    <w:rsid w:val="009042BA"/>
    <w:rsid w:val="0090615E"/>
    <w:rsid w:val="00907CF4"/>
    <w:rsid w:val="009116F3"/>
    <w:rsid w:val="00911A7C"/>
    <w:rsid w:val="00911F7A"/>
    <w:rsid w:val="00912B36"/>
    <w:rsid w:val="009140B8"/>
    <w:rsid w:val="00915D4B"/>
    <w:rsid w:val="009160DC"/>
    <w:rsid w:val="009165F1"/>
    <w:rsid w:val="0092085F"/>
    <w:rsid w:val="00920A54"/>
    <w:rsid w:val="00922E68"/>
    <w:rsid w:val="00923C68"/>
    <w:rsid w:val="00924641"/>
    <w:rsid w:val="0092486C"/>
    <w:rsid w:val="00927879"/>
    <w:rsid w:val="00930556"/>
    <w:rsid w:val="00931813"/>
    <w:rsid w:val="00931D02"/>
    <w:rsid w:val="00931E24"/>
    <w:rsid w:val="0093264E"/>
    <w:rsid w:val="00932E81"/>
    <w:rsid w:val="009339CC"/>
    <w:rsid w:val="009341FD"/>
    <w:rsid w:val="009349E7"/>
    <w:rsid w:val="009359BD"/>
    <w:rsid w:val="009360A3"/>
    <w:rsid w:val="00936EC6"/>
    <w:rsid w:val="0094130B"/>
    <w:rsid w:val="009414FF"/>
    <w:rsid w:val="00941C6D"/>
    <w:rsid w:val="0094229F"/>
    <w:rsid w:val="00942E3E"/>
    <w:rsid w:val="00942F29"/>
    <w:rsid w:val="009469A9"/>
    <w:rsid w:val="0095158E"/>
    <w:rsid w:val="00952C5B"/>
    <w:rsid w:val="00952F38"/>
    <w:rsid w:val="009536D1"/>
    <w:rsid w:val="00955EF0"/>
    <w:rsid w:val="00957C13"/>
    <w:rsid w:val="00957E70"/>
    <w:rsid w:val="009607BF"/>
    <w:rsid w:val="00961665"/>
    <w:rsid w:val="00961BFF"/>
    <w:rsid w:val="009647D7"/>
    <w:rsid w:val="00965AC5"/>
    <w:rsid w:val="00965BC1"/>
    <w:rsid w:val="00965C19"/>
    <w:rsid w:val="00966A4A"/>
    <w:rsid w:val="009713A8"/>
    <w:rsid w:val="009735CD"/>
    <w:rsid w:val="00976A12"/>
    <w:rsid w:val="0097734C"/>
    <w:rsid w:val="009774E5"/>
    <w:rsid w:val="0097787B"/>
    <w:rsid w:val="00981877"/>
    <w:rsid w:val="00981C28"/>
    <w:rsid w:val="00982373"/>
    <w:rsid w:val="00983648"/>
    <w:rsid w:val="00984C15"/>
    <w:rsid w:val="00984E27"/>
    <w:rsid w:val="00985838"/>
    <w:rsid w:val="00985AE0"/>
    <w:rsid w:val="009861CE"/>
    <w:rsid w:val="009878D7"/>
    <w:rsid w:val="00987AAC"/>
    <w:rsid w:val="00987BA9"/>
    <w:rsid w:val="00990E03"/>
    <w:rsid w:val="009915B0"/>
    <w:rsid w:val="00991B2E"/>
    <w:rsid w:val="00991E68"/>
    <w:rsid w:val="009922CE"/>
    <w:rsid w:val="0099336B"/>
    <w:rsid w:val="009935BB"/>
    <w:rsid w:val="00994EA6"/>
    <w:rsid w:val="00995084"/>
    <w:rsid w:val="0099562F"/>
    <w:rsid w:val="00995CCE"/>
    <w:rsid w:val="00995FEE"/>
    <w:rsid w:val="009965C1"/>
    <w:rsid w:val="00997128"/>
    <w:rsid w:val="009A0CA7"/>
    <w:rsid w:val="009A1D01"/>
    <w:rsid w:val="009A2D28"/>
    <w:rsid w:val="009A3391"/>
    <w:rsid w:val="009A3682"/>
    <w:rsid w:val="009A4154"/>
    <w:rsid w:val="009A476C"/>
    <w:rsid w:val="009A518F"/>
    <w:rsid w:val="009A555D"/>
    <w:rsid w:val="009A5578"/>
    <w:rsid w:val="009A5B23"/>
    <w:rsid w:val="009A76B4"/>
    <w:rsid w:val="009A7DBC"/>
    <w:rsid w:val="009B05B8"/>
    <w:rsid w:val="009B296B"/>
    <w:rsid w:val="009B387D"/>
    <w:rsid w:val="009B557E"/>
    <w:rsid w:val="009C0076"/>
    <w:rsid w:val="009C1375"/>
    <w:rsid w:val="009C1649"/>
    <w:rsid w:val="009C172C"/>
    <w:rsid w:val="009C2D6B"/>
    <w:rsid w:val="009C3963"/>
    <w:rsid w:val="009C49EB"/>
    <w:rsid w:val="009C5253"/>
    <w:rsid w:val="009C530F"/>
    <w:rsid w:val="009C550A"/>
    <w:rsid w:val="009C5940"/>
    <w:rsid w:val="009C5ADF"/>
    <w:rsid w:val="009C6349"/>
    <w:rsid w:val="009C6CBB"/>
    <w:rsid w:val="009C79CA"/>
    <w:rsid w:val="009D1E09"/>
    <w:rsid w:val="009D263C"/>
    <w:rsid w:val="009D279A"/>
    <w:rsid w:val="009D2A82"/>
    <w:rsid w:val="009D39AF"/>
    <w:rsid w:val="009D4D61"/>
    <w:rsid w:val="009D5110"/>
    <w:rsid w:val="009D582D"/>
    <w:rsid w:val="009E2022"/>
    <w:rsid w:val="009E3124"/>
    <w:rsid w:val="009E3369"/>
    <w:rsid w:val="009E359A"/>
    <w:rsid w:val="009E5D98"/>
    <w:rsid w:val="009E6607"/>
    <w:rsid w:val="009E70EC"/>
    <w:rsid w:val="009F0288"/>
    <w:rsid w:val="009F117A"/>
    <w:rsid w:val="009F14E2"/>
    <w:rsid w:val="009F1680"/>
    <w:rsid w:val="009F182D"/>
    <w:rsid w:val="009F1E81"/>
    <w:rsid w:val="009F2880"/>
    <w:rsid w:val="009F2A32"/>
    <w:rsid w:val="009F4675"/>
    <w:rsid w:val="009F4C42"/>
    <w:rsid w:val="009F5FA0"/>
    <w:rsid w:val="009F6279"/>
    <w:rsid w:val="009F712E"/>
    <w:rsid w:val="009F7302"/>
    <w:rsid w:val="00A0002A"/>
    <w:rsid w:val="00A01897"/>
    <w:rsid w:val="00A02894"/>
    <w:rsid w:val="00A02ABA"/>
    <w:rsid w:val="00A03CB1"/>
    <w:rsid w:val="00A10DD1"/>
    <w:rsid w:val="00A11FB8"/>
    <w:rsid w:val="00A121DF"/>
    <w:rsid w:val="00A1349A"/>
    <w:rsid w:val="00A13E03"/>
    <w:rsid w:val="00A1508F"/>
    <w:rsid w:val="00A154F8"/>
    <w:rsid w:val="00A15610"/>
    <w:rsid w:val="00A16001"/>
    <w:rsid w:val="00A173E1"/>
    <w:rsid w:val="00A17CF6"/>
    <w:rsid w:val="00A201D1"/>
    <w:rsid w:val="00A20517"/>
    <w:rsid w:val="00A2171A"/>
    <w:rsid w:val="00A2384E"/>
    <w:rsid w:val="00A2472E"/>
    <w:rsid w:val="00A248AF"/>
    <w:rsid w:val="00A30769"/>
    <w:rsid w:val="00A308F1"/>
    <w:rsid w:val="00A30F6D"/>
    <w:rsid w:val="00A32099"/>
    <w:rsid w:val="00A332B5"/>
    <w:rsid w:val="00A33576"/>
    <w:rsid w:val="00A33E07"/>
    <w:rsid w:val="00A3614B"/>
    <w:rsid w:val="00A36357"/>
    <w:rsid w:val="00A400F9"/>
    <w:rsid w:val="00A4021A"/>
    <w:rsid w:val="00A41014"/>
    <w:rsid w:val="00A4222D"/>
    <w:rsid w:val="00A42A30"/>
    <w:rsid w:val="00A44FCA"/>
    <w:rsid w:val="00A4514F"/>
    <w:rsid w:val="00A455FF"/>
    <w:rsid w:val="00A507EB"/>
    <w:rsid w:val="00A515F7"/>
    <w:rsid w:val="00A529FA"/>
    <w:rsid w:val="00A53446"/>
    <w:rsid w:val="00A54BBE"/>
    <w:rsid w:val="00A55765"/>
    <w:rsid w:val="00A55D0F"/>
    <w:rsid w:val="00A56123"/>
    <w:rsid w:val="00A56BB8"/>
    <w:rsid w:val="00A56C22"/>
    <w:rsid w:val="00A57EE9"/>
    <w:rsid w:val="00A61380"/>
    <w:rsid w:val="00A614F9"/>
    <w:rsid w:val="00A61570"/>
    <w:rsid w:val="00A62C72"/>
    <w:rsid w:val="00A630BE"/>
    <w:rsid w:val="00A635AC"/>
    <w:rsid w:val="00A64551"/>
    <w:rsid w:val="00A70268"/>
    <w:rsid w:val="00A70422"/>
    <w:rsid w:val="00A71106"/>
    <w:rsid w:val="00A73E0A"/>
    <w:rsid w:val="00A74B26"/>
    <w:rsid w:val="00A77CCA"/>
    <w:rsid w:val="00A80323"/>
    <w:rsid w:val="00A804C1"/>
    <w:rsid w:val="00A81202"/>
    <w:rsid w:val="00A823C7"/>
    <w:rsid w:val="00A83AA6"/>
    <w:rsid w:val="00A843C0"/>
    <w:rsid w:val="00A848C4"/>
    <w:rsid w:val="00A86124"/>
    <w:rsid w:val="00A86DFE"/>
    <w:rsid w:val="00A90122"/>
    <w:rsid w:val="00A90BDA"/>
    <w:rsid w:val="00A942F9"/>
    <w:rsid w:val="00A95B6D"/>
    <w:rsid w:val="00A976EF"/>
    <w:rsid w:val="00AA0768"/>
    <w:rsid w:val="00AA245E"/>
    <w:rsid w:val="00AA3887"/>
    <w:rsid w:val="00AA55DD"/>
    <w:rsid w:val="00AA5CB4"/>
    <w:rsid w:val="00AB0CDD"/>
    <w:rsid w:val="00AB158A"/>
    <w:rsid w:val="00AB2B8D"/>
    <w:rsid w:val="00AB3D95"/>
    <w:rsid w:val="00AB4197"/>
    <w:rsid w:val="00AB5993"/>
    <w:rsid w:val="00AB65A8"/>
    <w:rsid w:val="00AB6B9B"/>
    <w:rsid w:val="00AB6D8A"/>
    <w:rsid w:val="00AB72DC"/>
    <w:rsid w:val="00AC01E3"/>
    <w:rsid w:val="00AC0F40"/>
    <w:rsid w:val="00AC16F4"/>
    <w:rsid w:val="00AC1A85"/>
    <w:rsid w:val="00AC4119"/>
    <w:rsid w:val="00AC6A1F"/>
    <w:rsid w:val="00AC6F52"/>
    <w:rsid w:val="00AC7143"/>
    <w:rsid w:val="00AC79D4"/>
    <w:rsid w:val="00AD00E3"/>
    <w:rsid w:val="00AD077D"/>
    <w:rsid w:val="00AD0BCD"/>
    <w:rsid w:val="00AD3355"/>
    <w:rsid w:val="00AD3C85"/>
    <w:rsid w:val="00AD4CA0"/>
    <w:rsid w:val="00AD4F1D"/>
    <w:rsid w:val="00AD5898"/>
    <w:rsid w:val="00AD7F5C"/>
    <w:rsid w:val="00AE02B8"/>
    <w:rsid w:val="00AE0FE4"/>
    <w:rsid w:val="00AE1659"/>
    <w:rsid w:val="00AE34A6"/>
    <w:rsid w:val="00AE4FFF"/>
    <w:rsid w:val="00AE56CB"/>
    <w:rsid w:val="00AE5A08"/>
    <w:rsid w:val="00AE5A55"/>
    <w:rsid w:val="00AE630B"/>
    <w:rsid w:val="00AF0486"/>
    <w:rsid w:val="00AF05AF"/>
    <w:rsid w:val="00AF0632"/>
    <w:rsid w:val="00AF1671"/>
    <w:rsid w:val="00AF27EC"/>
    <w:rsid w:val="00AF2D29"/>
    <w:rsid w:val="00AF48B5"/>
    <w:rsid w:val="00AF5857"/>
    <w:rsid w:val="00B02411"/>
    <w:rsid w:val="00B02445"/>
    <w:rsid w:val="00B02C5B"/>
    <w:rsid w:val="00B0383C"/>
    <w:rsid w:val="00B04100"/>
    <w:rsid w:val="00B05019"/>
    <w:rsid w:val="00B06C72"/>
    <w:rsid w:val="00B10D81"/>
    <w:rsid w:val="00B10FC8"/>
    <w:rsid w:val="00B111B1"/>
    <w:rsid w:val="00B1161C"/>
    <w:rsid w:val="00B11BD9"/>
    <w:rsid w:val="00B13A12"/>
    <w:rsid w:val="00B14264"/>
    <w:rsid w:val="00B168DC"/>
    <w:rsid w:val="00B171D4"/>
    <w:rsid w:val="00B17B3B"/>
    <w:rsid w:val="00B20139"/>
    <w:rsid w:val="00B206BC"/>
    <w:rsid w:val="00B20F84"/>
    <w:rsid w:val="00B211E4"/>
    <w:rsid w:val="00B22926"/>
    <w:rsid w:val="00B23CB7"/>
    <w:rsid w:val="00B242E6"/>
    <w:rsid w:val="00B25C29"/>
    <w:rsid w:val="00B26077"/>
    <w:rsid w:val="00B26D2F"/>
    <w:rsid w:val="00B27316"/>
    <w:rsid w:val="00B27C80"/>
    <w:rsid w:val="00B3163F"/>
    <w:rsid w:val="00B319C4"/>
    <w:rsid w:val="00B3209A"/>
    <w:rsid w:val="00B32FB4"/>
    <w:rsid w:val="00B3477C"/>
    <w:rsid w:val="00B35B10"/>
    <w:rsid w:val="00B362D3"/>
    <w:rsid w:val="00B36AA0"/>
    <w:rsid w:val="00B4073D"/>
    <w:rsid w:val="00B409C0"/>
    <w:rsid w:val="00B413BF"/>
    <w:rsid w:val="00B42C2C"/>
    <w:rsid w:val="00B4460F"/>
    <w:rsid w:val="00B44A31"/>
    <w:rsid w:val="00B44CEE"/>
    <w:rsid w:val="00B46BAF"/>
    <w:rsid w:val="00B50AB6"/>
    <w:rsid w:val="00B51407"/>
    <w:rsid w:val="00B51DD7"/>
    <w:rsid w:val="00B52BA9"/>
    <w:rsid w:val="00B56E1A"/>
    <w:rsid w:val="00B60C7E"/>
    <w:rsid w:val="00B62DD5"/>
    <w:rsid w:val="00B62F5D"/>
    <w:rsid w:val="00B63427"/>
    <w:rsid w:val="00B63855"/>
    <w:rsid w:val="00B641F5"/>
    <w:rsid w:val="00B6454C"/>
    <w:rsid w:val="00B66544"/>
    <w:rsid w:val="00B665AC"/>
    <w:rsid w:val="00B6719F"/>
    <w:rsid w:val="00B67E20"/>
    <w:rsid w:val="00B67F51"/>
    <w:rsid w:val="00B71076"/>
    <w:rsid w:val="00B7111A"/>
    <w:rsid w:val="00B71A47"/>
    <w:rsid w:val="00B71AB8"/>
    <w:rsid w:val="00B71BAD"/>
    <w:rsid w:val="00B71E32"/>
    <w:rsid w:val="00B71F0E"/>
    <w:rsid w:val="00B7315D"/>
    <w:rsid w:val="00B759A8"/>
    <w:rsid w:val="00B7622F"/>
    <w:rsid w:val="00B775B3"/>
    <w:rsid w:val="00B77E05"/>
    <w:rsid w:val="00B85F1F"/>
    <w:rsid w:val="00B85F50"/>
    <w:rsid w:val="00B86C07"/>
    <w:rsid w:val="00B87178"/>
    <w:rsid w:val="00B87782"/>
    <w:rsid w:val="00B911D5"/>
    <w:rsid w:val="00B9312F"/>
    <w:rsid w:val="00B9333E"/>
    <w:rsid w:val="00B93961"/>
    <w:rsid w:val="00B94879"/>
    <w:rsid w:val="00B94C85"/>
    <w:rsid w:val="00B960CC"/>
    <w:rsid w:val="00B961FB"/>
    <w:rsid w:val="00B966D7"/>
    <w:rsid w:val="00B96A32"/>
    <w:rsid w:val="00BA136C"/>
    <w:rsid w:val="00BA24F0"/>
    <w:rsid w:val="00BA46BC"/>
    <w:rsid w:val="00BA49CB"/>
    <w:rsid w:val="00BA4FAE"/>
    <w:rsid w:val="00BA5547"/>
    <w:rsid w:val="00BA58D6"/>
    <w:rsid w:val="00BA6977"/>
    <w:rsid w:val="00BB06BD"/>
    <w:rsid w:val="00BB0A96"/>
    <w:rsid w:val="00BB1C58"/>
    <w:rsid w:val="00BB22FB"/>
    <w:rsid w:val="00BB27E4"/>
    <w:rsid w:val="00BB4506"/>
    <w:rsid w:val="00BB5511"/>
    <w:rsid w:val="00BB7800"/>
    <w:rsid w:val="00BC2BC5"/>
    <w:rsid w:val="00BC307F"/>
    <w:rsid w:val="00BC3315"/>
    <w:rsid w:val="00BC51F0"/>
    <w:rsid w:val="00BC5C1B"/>
    <w:rsid w:val="00BC62AE"/>
    <w:rsid w:val="00BC6C14"/>
    <w:rsid w:val="00BD015C"/>
    <w:rsid w:val="00BD0E53"/>
    <w:rsid w:val="00BD26B0"/>
    <w:rsid w:val="00BD2DF4"/>
    <w:rsid w:val="00BD3682"/>
    <w:rsid w:val="00BD46E6"/>
    <w:rsid w:val="00BD491D"/>
    <w:rsid w:val="00BD5513"/>
    <w:rsid w:val="00BD5C4A"/>
    <w:rsid w:val="00BD66A9"/>
    <w:rsid w:val="00BD7EFE"/>
    <w:rsid w:val="00BE06E4"/>
    <w:rsid w:val="00BE0A73"/>
    <w:rsid w:val="00BE0AE3"/>
    <w:rsid w:val="00BE14B9"/>
    <w:rsid w:val="00BE177C"/>
    <w:rsid w:val="00BE204D"/>
    <w:rsid w:val="00BE2B2E"/>
    <w:rsid w:val="00BE2EFF"/>
    <w:rsid w:val="00BE7878"/>
    <w:rsid w:val="00BF126E"/>
    <w:rsid w:val="00BF35AF"/>
    <w:rsid w:val="00BF3782"/>
    <w:rsid w:val="00BF4F3A"/>
    <w:rsid w:val="00BF5159"/>
    <w:rsid w:val="00BF5303"/>
    <w:rsid w:val="00BF6FD2"/>
    <w:rsid w:val="00BF7753"/>
    <w:rsid w:val="00C00174"/>
    <w:rsid w:val="00C0085D"/>
    <w:rsid w:val="00C01D1F"/>
    <w:rsid w:val="00C0208B"/>
    <w:rsid w:val="00C0344B"/>
    <w:rsid w:val="00C03587"/>
    <w:rsid w:val="00C03C29"/>
    <w:rsid w:val="00C03FB7"/>
    <w:rsid w:val="00C04045"/>
    <w:rsid w:val="00C04560"/>
    <w:rsid w:val="00C05474"/>
    <w:rsid w:val="00C06F27"/>
    <w:rsid w:val="00C0718D"/>
    <w:rsid w:val="00C10206"/>
    <w:rsid w:val="00C1027E"/>
    <w:rsid w:val="00C10C7A"/>
    <w:rsid w:val="00C10C9F"/>
    <w:rsid w:val="00C11030"/>
    <w:rsid w:val="00C11115"/>
    <w:rsid w:val="00C11C8D"/>
    <w:rsid w:val="00C1336E"/>
    <w:rsid w:val="00C14FC0"/>
    <w:rsid w:val="00C158DF"/>
    <w:rsid w:val="00C15F3A"/>
    <w:rsid w:val="00C16E32"/>
    <w:rsid w:val="00C16E58"/>
    <w:rsid w:val="00C206E3"/>
    <w:rsid w:val="00C21A2E"/>
    <w:rsid w:val="00C2230B"/>
    <w:rsid w:val="00C2244B"/>
    <w:rsid w:val="00C22817"/>
    <w:rsid w:val="00C22BCF"/>
    <w:rsid w:val="00C22DBC"/>
    <w:rsid w:val="00C23699"/>
    <w:rsid w:val="00C23CFE"/>
    <w:rsid w:val="00C24CFA"/>
    <w:rsid w:val="00C2514E"/>
    <w:rsid w:val="00C25690"/>
    <w:rsid w:val="00C322BA"/>
    <w:rsid w:val="00C3235A"/>
    <w:rsid w:val="00C32999"/>
    <w:rsid w:val="00C32D76"/>
    <w:rsid w:val="00C33891"/>
    <w:rsid w:val="00C34B56"/>
    <w:rsid w:val="00C3598A"/>
    <w:rsid w:val="00C404F7"/>
    <w:rsid w:val="00C40F9D"/>
    <w:rsid w:val="00C41044"/>
    <w:rsid w:val="00C42B79"/>
    <w:rsid w:val="00C432D3"/>
    <w:rsid w:val="00C45C2A"/>
    <w:rsid w:val="00C4612E"/>
    <w:rsid w:val="00C528BD"/>
    <w:rsid w:val="00C5371F"/>
    <w:rsid w:val="00C53BAC"/>
    <w:rsid w:val="00C567C3"/>
    <w:rsid w:val="00C574F1"/>
    <w:rsid w:val="00C57548"/>
    <w:rsid w:val="00C575FE"/>
    <w:rsid w:val="00C60E53"/>
    <w:rsid w:val="00C610FD"/>
    <w:rsid w:val="00C61BE7"/>
    <w:rsid w:val="00C64881"/>
    <w:rsid w:val="00C64D75"/>
    <w:rsid w:val="00C65B9A"/>
    <w:rsid w:val="00C66522"/>
    <w:rsid w:val="00C6683A"/>
    <w:rsid w:val="00C6757D"/>
    <w:rsid w:val="00C677C2"/>
    <w:rsid w:val="00C67D42"/>
    <w:rsid w:val="00C67F07"/>
    <w:rsid w:val="00C701A4"/>
    <w:rsid w:val="00C70231"/>
    <w:rsid w:val="00C70C23"/>
    <w:rsid w:val="00C723E4"/>
    <w:rsid w:val="00C72656"/>
    <w:rsid w:val="00C727B4"/>
    <w:rsid w:val="00C736B4"/>
    <w:rsid w:val="00C7395A"/>
    <w:rsid w:val="00C743A1"/>
    <w:rsid w:val="00C747AB"/>
    <w:rsid w:val="00C74B04"/>
    <w:rsid w:val="00C75003"/>
    <w:rsid w:val="00C7581D"/>
    <w:rsid w:val="00C76AB7"/>
    <w:rsid w:val="00C77019"/>
    <w:rsid w:val="00C773F2"/>
    <w:rsid w:val="00C774D1"/>
    <w:rsid w:val="00C81378"/>
    <w:rsid w:val="00C82391"/>
    <w:rsid w:val="00C82DCB"/>
    <w:rsid w:val="00C84F7C"/>
    <w:rsid w:val="00C8572B"/>
    <w:rsid w:val="00C874EB"/>
    <w:rsid w:val="00C905CF"/>
    <w:rsid w:val="00C90D4C"/>
    <w:rsid w:val="00C919DA"/>
    <w:rsid w:val="00C92C86"/>
    <w:rsid w:val="00C969AA"/>
    <w:rsid w:val="00CA045B"/>
    <w:rsid w:val="00CA105B"/>
    <w:rsid w:val="00CA1426"/>
    <w:rsid w:val="00CA1759"/>
    <w:rsid w:val="00CA2FC8"/>
    <w:rsid w:val="00CA3A5E"/>
    <w:rsid w:val="00CA3B63"/>
    <w:rsid w:val="00CA4407"/>
    <w:rsid w:val="00CA55E2"/>
    <w:rsid w:val="00CA6AB6"/>
    <w:rsid w:val="00CB4A1C"/>
    <w:rsid w:val="00CB4FC2"/>
    <w:rsid w:val="00CB53B5"/>
    <w:rsid w:val="00CB647E"/>
    <w:rsid w:val="00CC0941"/>
    <w:rsid w:val="00CC16C0"/>
    <w:rsid w:val="00CC2B34"/>
    <w:rsid w:val="00CC3777"/>
    <w:rsid w:val="00CC3D82"/>
    <w:rsid w:val="00CC3DDB"/>
    <w:rsid w:val="00CC4B95"/>
    <w:rsid w:val="00CC4EE0"/>
    <w:rsid w:val="00CC588F"/>
    <w:rsid w:val="00CC6040"/>
    <w:rsid w:val="00CC79D0"/>
    <w:rsid w:val="00CD1B0E"/>
    <w:rsid w:val="00CD241C"/>
    <w:rsid w:val="00CD324C"/>
    <w:rsid w:val="00CD3C48"/>
    <w:rsid w:val="00CD4726"/>
    <w:rsid w:val="00CD5629"/>
    <w:rsid w:val="00CD61AC"/>
    <w:rsid w:val="00CD6A5D"/>
    <w:rsid w:val="00CD6A5E"/>
    <w:rsid w:val="00CE0321"/>
    <w:rsid w:val="00CE0AD0"/>
    <w:rsid w:val="00CE0AD2"/>
    <w:rsid w:val="00CE1970"/>
    <w:rsid w:val="00CE3FA1"/>
    <w:rsid w:val="00CE4675"/>
    <w:rsid w:val="00CE4911"/>
    <w:rsid w:val="00CE4AFF"/>
    <w:rsid w:val="00CE65FB"/>
    <w:rsid w:val="00CE7149"/>
    <w:rsid w:val="00CE7B92"/>
    <w:rsid w:val="00CF1515"/>
    <w:rsid w:val="00CF16D2"/>
    <w:rsid w:val="00CF17AB"/>
    <w:rsid w:val="00CF212F"/>
    <w:rsid w:val="00CF2B97"/>
    <w:rsid w:val="00CF4B20"/>
    <w:rsid w:val="00CF52D7"/>
    <w:rsid w:val="00CF5516"/>
    <w:rsid w:val="00CF5D8E"/>
    <w:rsid w:val="00CF5E97"/>
    <w:rsid w:val="00CF6E40"/>
    <w:rsid w:val="00D00010"/>
    <w:rsid w:val="00D01EDD"/>
    <w:rsid w:val="00D04D06"/>
    <w:rsid w:val="00D0540D"/>
    <w:rsid w:val="00D057A7"/>
    <w:rsid w:val="00D06745"/>
    <w:rsid w:val="00D113C8"/>
    <w:rsid w:val="00D11713"/>
    <w:rsid w:val="00D12459"/>
    <w:rsid w:val="00D127D5"/>
    <w:rsid w:val="00D15520"/>
    <w:rsid w:val="00D158AD"/>
    <w:rsid w:val="00D169A8"/>
    <w:rsid w:val="00D16E48"/>
    <w:rsid w:val="00D21F4D"/>
    <w:rsid w:val="00D2210B"/>
    <w:rsid w:val="00D225A8"/>
    <w:rsid w:val="00D245B0"/>
    <w:rsid w:val="00D25521"/>
    <w:rsid w:val="00D26333"/>
    <w:rsid w:val="00D26778"/>
    <w:rsid w:val="00D26B8B"/>
    <w:rsid w:val="00D26CF1"/>
    <w:rsid w:val="00D26DD2"/>
    <w:rsid w:val="00D27CDE"/>
    <w:rsid w:val="00D30CC8"/>
    <w:rsid w:val="00D3269A"/>
    <w:rsid w:val="00D329C7"/>
    <w:rsid w:val="00D3447E"/>
    <w:rsid w:val="00D36B63"/>
    <w:rsid w:val="00D36DCC"/>
    <w:rsid w:val="00D36E93"/>
    <w:rsid w:val="00D37144"/>
    <w:rsid w:val="00D3742F"/>
    <w:rsid w:val="00D37B05"/>
    <w:rsid w:val="00D40B94"/>
    <w:rsid w:val="00D41971"/>
    <w:rsid w:val="00D420CF"/>
    <w:rsid w:val="00D43D46"/>
    <w:rsid w:val="00D44106"/>
    <w:rsid w:val="00D45ACB"/>
    <w:rsid w:val="00D46285"/>
    <w:rsid w:val="00D51AD1"/>
    <w:rsid w:val="00D53015"/>
    <w:rsid w:val="00D542F4"/>
    <w:rsid w:val="00D54F6E"/>
    <w:rsid w:val="00D56946"/>
    <w:rsid w:val="00D56E0F"/>
    <w:rsid w:val="00D60EC9"/>
    <w:rsid w:val="00D61B32"/>
    <w:rsid w:val="00D62CA0"/>
    <w:rsid w:val="00D64D66"/>
    <w:rsid w:val="00D64E21"/>
    <w:rsid w:val="00D672A2"/>
    <w:rsid w:val="00D67A39"/>
    <w:rsid w:val="00D70B33"/>
    <w:rsid w:val="00D7114D"/>
    <w:rsid w:val="00D71756"/>
    <w:rsid w:val="00D717FA"/>
    <w:rsid w:val="00D72A96"/>
    <w:rsid w:val="00D746FE"/>
    <w:rsid w:val="00D74D23"/>
    <w:rsid w:val="00D752B7"/>
    <w:rsid w:val="00D75672"/>
    <w:rsid w:val="00D80156"/>
    <w:rsid w:val="00D80E16"/>
    <w:rsid w:val="00D81353"/>
    <w:rsid w:val="00D832E6"/>
    <w:rsid w:val="00D8421D"/>
    <w:rsid w:val="00D86F86"/>
    <w:rsid w:val="00D86FE4"/>
    <w:rsid w:val="00D91589"/>
    <w:rsid w:val="00D92901"/>
    <w:rsid w:val="00D930B6"/>
    <w:rsid w:val="00D9432E"/>
    <w:rsid w:val="00D94FB2"/>
    <w:rsid w:val="00D95510"/>
    <w:rsid w:val="00D967D3"/>
    <w:rsid w:val="00D9684A"/>
    <w:rsid w:val="00D9709A"/>
    <w:rsid w:val="00D973AF"/>
    <w:rsid w:val="00D97514"/>
    <w:rsid w:val="00D97C8B"/>
    <w:rsid w:val="00DA03AE"/>
    <w:rsid w:val="00DA068E"/>
    <w:rsid w:val="00DA1565"/>
    <w:rsid w:val="00DA1A7F"/>
    <w:rsid w:val="00DA1EEF"/>
    <w:rsid w:val="00DA34F6"/>
    <w:rsid w:val="00DA5ACF"/>
    <w:rsid w:val="00DA6765"/>
    <w:rsid w:val="00DA68BE"/>
    <w:rsid w:val="00DA6E08"/>
    <w:rsid w:val="00DA71CF"/>
    <w:rsid w:val="00DB039F"/>
    <w:rsid w:val="00DB21FF"/>
    <w:rsid w:val="00DB307E"/>
    <w:rsid w:val="00DB3657"/>
    <w:rsid w:val="00DB3F4F"/>
    <w:rsid w:val="00DB5B99"/>
    <w:rsid w:val="00DB5C67"/>
    <w:rsid w:val="00DB6C19"/>
    <w:rsid w:val="00DB6F38"/>
    <w:rsid w:val="00DB73E8"/>
    <w:rsid w:val="00DC017E"/>
    <w:rsid w:val="00DC0D37"/>
    <w:rsid w:val="00DC1062"/>
    <w:rsid w:val="00DC1666"/>
    <w:rsid w:val="00DC1C5E"/>
    <w:rsid w:val="00DC2259"/>
    <w:rsid w:val="00DC31C5"/>
    <w:rsid w:val="00DC352A"/>
    <w:rsid w:val="00DC3A22"/>
    <w:rsid w:val="00DC3BF6"/>
    <w:rsid w:val="00DC559D"/>
    <w:rsid w:val="00DC71EE"/>
    <w:rsid w:val="00DC79FC"/>
    <w:rsid w:val="00DD240D"/>
    <w:rsid w:val="00DD26FA"/>
    <w:rsid w:val="00DD2C7F"/>
    <w:rsid w:val="00DD3077"/>
    <w:rsid w:val="00DD3A93"/>
    <w:rsid w:val="00DD3F50"/>
    <w:rsid w:val="00DE041D"/>
    <w:rsid w:val="00DE196A"/>
    <w:rsid w:val="00DE212F"/>
    <w:rsid w:val="00DE293B"/>
    <w:rsid w:val="00DE3AF5"/>
    <w:rsid w:val="00DE40FF"/>
    <w:rsid w:val="00DE6110"/>
    <w:rsid w:val="00DE6A8B"/>
    <w:rsid w:val="00DE7173"/>
    <w:rsid w:val="00DE7D92"/>
    <w:rsid w:val="00DE7F4F"/>
    <w:rsid w:val="00DF013E"/>
    <w:rsid w:val="00DF22D4"/>
    <w:rsid w:val="00DF337D"/>
    <w:rsid w:val="00DF4163"/>
    <w:rsid w:val="00DF478D"/>
    <w:rsid w:val="00DF48BB"/>
    <w:rsid w:val="00DF49AF"/>
    <w:rsid w:val="00DF52A6"/>
    <w:rsid w:val="00DF54ED"/>
    <w:rsid w:val="00DF559A"/>
    <w:rsid w:val="00DF6200"/>
    <w:rsid w:val="00DF75AF"/>
    <w:rsid w:val="00E01136"/>
    <w:rsid w:val="00E0157B"/>
    <w:rsid w:val="00E030F4"/>
    <w:rsid w:val="00E031D2"/>
    <w:rsid w:val="00E033A2"/>
    <w:rsid w:val="00E0394C"/>
    <w:rsid w:val="00E0567C"/>
    <w:rsid w:val="00E06D5A"/>
    <w:rsid w:val="00E06E1C"/>
    <w:rsid w:val="00E07D3D"/>
    <w:rsid w:val="00E10D1C"/>
    <w:rsid w:val="00E11268"/>
    <w:rsid w:val="00E12FB0"/>
    <w:rsid w:val="00E14042"/>
    <w:rsid w:val="00E14603"/>
    <w:rsid w:val="00E17139"/>
    <w:rsid w:val="00E17149"/>
    <w:rsid w:val="00E2077A"/>
    <w:rsid w:val="00E20F24"/>
    <w:rsid w:val="00E21F1E"/>
    <w:rsid w:val="00E234E6"/>
    <w:rsid w:val="00E24E6B"/>
    <w:rsid w:val="00E2527E"/>
    <w:rsid w:val="00E25C59"/>
    <w:rsid w:val="00E2601D"/>
    <w:rsid w:val="00E264AF"/>
    <w:rsid w:val="00E26ADE"/>
    <w:rsid w:val="00E271E6"/>
    <w:rsid w:val="00E275A9"/>
    <w:rsid w:val="00E27FC6"/>
    <w:rsid w:val="00E30AB2"/>
    <w:rsid w:val="00E3231C"/>
    <w:rsid w:val="00E32836"/>
    <w:rsid w:val="00E32990"/>
    <w:rsid w:val="00E33276"/>
    <w:rsid w:val="00E33E94"/>
    <w:rsid w:val="00E34FBE"/>
    <w:rsid w:val="00E35B36"/>
    <w:rsid w:val="00E35EFF"/>
    <w:rsid w:val="00E365B9"/>
    <w:rsid w:val="00E37180"/>
    <w:rsid w:val="00E41E71"/>
    <w:rsid w:val="00E41E8E"/>
    <w:rsid w:val="00E4270E"/>
    <w:rsid w:val="00E437A4"/>
    <w:rsid w:val="00E43C2B"/>
    <w:rsid w:val="00E43D49"/>
    <w:rsid w:val="00E45DE0"/>
    <w:rsid w:val="00E4730F"/>
    <w:rsid w:val="00E47DF7"/>
    <w:rsid w:val="00E509B0"/>
    <w:rsid w:val="00E50DF6"/>
    <w:rsid w:val="00E51FF6"/>
    <w:rsid w:val="00E52049"/>
    <w:rsid w:val="00E53B0F"/>
    <w:rsid w:val="00E54B4C"/>
    <w:rsid w:val="00E56CD0"/>
    <w:rsid w:val="00E56FB3"/>
    <w:rsid w:val="00E57070"/>
    <w:rsid w:val="00E57DBD"/>
    <w:rsid w:val="00E6060D"/>
    <w:rsid w:val="00E60698"/>
    <w:rsid w:val="00E61D10"/>
    <w:rsid w:val="00E61EC5"/>
    <w:rsid w:val="00E6209D"/>
    <w:rsid w:val="00E63794"/>
    <w:rsid w:val="00E64D58"/>
    <w:rsid w:val="00E66E8A"/>
    <w:rsid w:val="00E66FF8"/>
    <w:rsid w:val="00E70B02"/>
    <w:rsid w:val="00E72386"/>
    <w:rsid w:val="00E72AB4"/>
    <w:rsid w:val="00E72E6B"/>
    <w:rsid w:val="00E74281"/>
    <w:rsid w:val="00E75D11"/>
    <w:rsid w:val="00E77A5D"/>
    <w:rsid w:val="00E77C0A"/>
    <w:rsid w:val="00E77DA6"/>
    <w:rsid w:val="00E77F8D"/>
    <w:rsid w:val="00E80E73"/>
    <w:rsid w:val="00E81B35"/>
    <w:rsid w:val="00E82AE1"/>
    <w:rsid w:val="00E83B8C"/>
    <w:rsid w:val="00E862DE"/>
    <w:rsid w:val="00E86FD0"/>
    <w:rsid w:val="00E87580"/>
    <w:rsid w:val="00E91547"/>
    <w:rsid w:val="00E92767"/>
    <w:rsid w:val="00E93509"/>
    <w:rsid w:val="00E94790"/>
    <w:rsid w:val="00E97B3F"/>
    <w:rsid w:val="00E97EEC"/>
    <w:rsid w:val="00EA13C6"/>
    <w:rsid w:val="00EA2408"/>
    <w:rsid w:val="00EA33DE"/>
    <w:rsid w:val="00EA4661"/>
    <w:rsid w:val="00EA46B2"/>
    <w:rsid w:val="00EA4860"/>
    <w:rsid w:val="00EA4CD8"/>
    <w:rsid w:val="00EA5245"/>
    <w:rsid w:val="00EA5F08"/>
    <w:rsid w:val="00EB03C5"/>
    <w:rsid w:val="00EB0E5D"/>
    <w:rsid w:val="00EB1BA5"/>
    <w:rsid w:val="00EB25F6"/>
    <w:rsid w:val="00EB29FB"/>
    <w:rsid w:val="00EB4980"/>
    <w:rsid w:val="00EB5EC0"/>
    <w:rsid w:val="00EB75FC"/>
    <w:rsid w:val="00EC0351"/>
    <w:rsid w:val="00EC27B1"/>
    <w:rsid w:val="00EC37AB"/>
    <w:rsid w:val="00EC456E"/>
    <w:rsid w:val="00EC45A4"/>
    <w:rsid w:val="00EC4B05"/>
    <w:rsid w:val="00EC5432"/>
    <w:rsid w:val="00EC5BC4"/>
    <w:rsid w:val="00EC6236"/>
    <w:rsid w:val="00EC744F"/>
    <w:rsid w:val="00ED30B8"/>
    <w:rsid w:val="00ED3DF6"/>
    <w:rsid w:val="00ED4CA6"/>
    <w:rsid w:val="00ED546B"/>
    <w:rsid w:val="00ED59EB"/>
    <w:rsid w:val="00ED5BC5"/>
    <w:rsid w:val="00EE2198"/>
    <w:rsid w:val="00EE2FB2"/>
    <w:rsid w:val="00EE3856"/>
    <w:rsid w:val="00EE3C14"/>
    <w:rsid w:val="00EE45BB"/>
    <w:rsid w:val="00EF0C27"/>
    <w:rsid w:val="00EF2707"/>
    <w:rsid w:val="00EF326E"/>
    <w:rsid w:val="00EF3952"/>
    <w:rsid w:val="00EF4C9C"/>
    <w:rsid w:val="00EF528D"/>
    <w:rsid w:val="00EF559E"/>
    <w:rsid w:val="00EF5AE2"/>
    <w:rsid w:val="00EF5E42"/>
    <w:rsid w:val="00F0040D"/>
    <w:rsid w:val="00F01181"/>
    <w:rsid w:val="00F0159E"/>
    <w:rsid w:val="00F02117"/>
    <w:rsid w:val="00F0240C"/>
    <w:rsid w:val="00F02612"/>
    <w:rsid w:val="00F02995"/>
    <w:rsid w:val="00F02F48"/>
    <w:rsid w:val="00F02F72"/>
    <w:rsid w:val="00F0326E"/>
    <w:rsid w:val="00F03AB1"/>
    <w:rsid w:val="00F03EE7"/>
    <w:rsid w:val="00F0420B"/>
    <w:rsid w:val="00F0478C"/>
    <w:rsid w:val="00F05304"/>
    <w:rsid w:val="00F05375"/>
    <w:rsid w:val="00F072D2"/>
    <w:rsid w:val="00F078B3"/>
    <w:rsid w:val="00F07924"/>
    <w:rsid w:val="00F07DAB"/>
    <w:rsid w:val="00F10E7D"/>
    <w:rsid w:val="00F1106E"/>
    <w:rsid w:val="00F112BA"/>
    <w:rsid w:val="00F11E65"/>
    <w:rsid w:val="00F127D4"/>
    <w:rsid w:val="00F13238"/>
    <w:rsid w:val="00F13EC1"/>
    <w:rsid w:val="00F146A6"/>
    <w:rsid w:val="00F146F1"/>
    <w:rsid w:val="00F206BC"/>
    <w:rsid w:val="00F22807"/>
    <w:rsid w:val="00F23ABA"/>
    <w:rsid w:val="00F24C6B"/>
    <w:rsid w:val="00F259F4"/>
    <w:rsid w:val="00F27A61"/>
    <w:rsid w:val="00F30139"/>
    <w:rsid w:val="00F310DF"/>
    <w:rsid w:val="00F31AFC"/>
    <w:rsid w:val="00F32777"/>
    <w:rsid w:val="00F350DC"/>
    <w:rsid w:val="00F354E2"/>
    <w:rsid w:val="00F355B1"/>
    <w:rsid w:val="00F36777"/>
    <w:rsid w:val="00F40F98"/>
    <w:rsid w:val="00F416FB"/>
    <w:rsid w:val="00F41869"/>
    <w:rsid w:val="00F450F4"/>
    <w:rsid w:val="00F45CF3"/>
    <w:rsid w:val="00F45DB6"/>
    <w:rsid w:val="00F46459"/>
    <w:rsid w:val="00F502AA"/>
    <w:rsid w:val="00F51085"/>
    <w:rsid w:val="00F5125F"/>
    <w:rsid w:val="00F520E8"/>
    <w:rsid w:val="00F522DD"/>
    <w:rsid w:val="00F5282D"/>
    <w:rsid w:val="00F528D6"/>
    <w:rsid w:val="00F52C4D"/>
    <w:rsid w:val="00F53178"/>
    <w:rsid w:val="00F54472"/>
    <w:rsid w:val="00F55708"/>
    <w:rsid w:val="00F6205C"/>
    <w:rsid w:val="00F6358A"/>
    <w:rsid w:val="00F646CB"/>
    <w:rsid w:val="00F646EC"/>
    <w:rsid w:val="00F64DB8"/>
    <w:rsid w:val="00F675A5"/>
    <w:rsid w:val="00F71E7D"/>
    <w:rsid w:val="00F7436A"/>
    <w:rsid w:val="00F749A2"/>
    <w:rsid w:val="00F77185"/>
    <w:rsid w:val="00F77DAD"/>
    <w:rsid w:val="00F80018"/>
    <w:rsid w:val="00F80250"/>
    <w:rsid w:val="00F806AA"/>
    <w:rsid w:val="00F80817"/>
    <w:rsid w:val="00F8155D"/>
    <w:rsid w:val="00F8172A"/>
    <w:rsid w:val="00F81EB0"/>
    <w:rsid w:val="00F82737"/>
    <w:rsid w:val="00F82A6F"/>
    <w:rsid w:val="00F830B9"/>
    <w:rsid w:val="00F83DEC"/>
    <w:rsid w:val="00F845B0"/>
    <w:rsid w:val="00F85E22"/>
    <w:rsid w:val="00F87D09"/>
    <w:rsid w:val="00F900F3"/>
    <w:rsid w:val="00F903C5"/>
    <w:rsid w:val="00F90CFD"/>
    <w:rsid w:val="00F91E62"/>
    <w:rsid w:val="00F92657"/>
    <w:rsid w:val="00F935D0"/>
    <w:rsid w:val="00F9374E"/>
    <w:rsid w:val="00F938FD"/>
    <w:rsid w:val="00F93FEE"/>
    <w:rsid w:val="00F941BD"/>
    <w:rsid w:val="00F95C21"/>
    <w:rsid w:val="00F96170"/>
    <w:rsid w:val="00F96EA5"/>
    <w:rsid w:val="00F97C57"/>
    <w:rsid w:val="00F97C8A"/>
    <w:rsid w:val="00FA11F5"/>
    <w:rsid w:val="00FA2343"/>
    <w:rsid w:val="00FA297B"/>
    <w:rsid w:val="00FA3BDA"/>
    <w:rsid w:val="00FA48A7"/>
    <w:rsid w:val="00FA4F76"/>
    <w:rsid w:val="00FA631C"/>
    <w:rsid w:val="00FA63AE"/>
    <w:rsid w:val="00FA69C0"/>
    <w:rsid w:val="00FA69DD"/>
    <w:rsid w:val="00FA6A63"/>
    <w:rsid w:val="00FA6E86"/>
    <w:rsid w:val="00FB2134"/>
    <w:rsid w:val="00FB256D"/>
    <w:rsid w:val="00FB3AEC"/>
    <w:rsid w:val="00FB43EF"/>
    <w:rsid w:val="00FB7D7A"/>
    <w:rsid w:val="00FC16AA"/>
    <w:rsid w:val="00FC191F"/>
    <w:rsid w:val="00FC1B17"/>
    <w:rsid w:val="00FC1E0B"/>
    <w:rsid w:val="00FC20A4"/>
    <w:rsid w:val="00FC2BE8"/>
    <w:rsid w:val="00FC30D1"/>
    <w:rsid w:val="00FC3F29"/>
    <w:rsid w:val="00FC50DD"/>
    <w:rsid w:val="00FC6698"/>
    <w:rsid w:val="00FC6D9F"/>
    <w:rsid w:val="00FC7117"/>
    <w:rsid w:val="00FC7DDF"/>
    <w:rsid w:val="00FD016D"/>
    <w:rsid w:val="00FD0357"/>
    <w:rsid w:val="00FD0703"/>
    <w:rsid w:val="00FD111C"/>
    <w:rsid w:val="00FD2313"/>
    <w:rsid w:val="00FD2EE5"/>
    <w:rsid w:val="00FD4239"/>
    <w:rsid w:val="00FD4510"/>
    <w:rsid w:val="00FD4ABE"/>
    <w:rsid w:val="00FD4D99"/>
    <w:rsid w:val="00FD56A6"/>
    <w:rsid w:val="00FD61D0"/>
    <w:rsid w:val="00FD709F"/>
    <w:rsid w:val="00FD79C7"/>
    <w:rsid w:val="00FE315A"/>
    <w:rsid w:val="00FE3B0F"/>
    <w:rsid w:val="00FE718B"/>
    <w:rsid w:val="00FF1373"/>
    <w:rsid w:val="00FF252A"/>
    <w:rsid w:val="00FF26F4"/>
    <w:rsid w:val="00FF65C0"/>
    <w:rsid w:val="00FF6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D1C4A0"/>
  <w15:chartTrackingRefBased/>
  <w15:docId w15:val="{195D96F6-974C-4E74-A3DF-EB4DF7B13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4C25"/>
    <w:pPr>
      <w:spacing w:after="0" w:line="480" w:lineRule="auto"/>
      <w:ind w:firstLine="567"/>
      <w:jc w:val="both"/>
    </w:pPr>
    <w:rPr>
      <w:rFonts w:ascii="Verdana" w:hAnsi="Verdana"/>
      <w:sz w:val="20"/>
    </w:rPr>
  </w:style>
  <w:style w:type="paragraph" w:styleId="Heading1">
    <w:name w:val="heading 1"/>
    <w:aliases w:val="Heading 1 Callisto"/>
    <w:basedOn w:val="Heading2"/>
    <w:next w:val="Normal"/>
    <w:link w:val="Heading1Char"/>
    <w:qFormat/>
    <w:rsid w:val="00353A35"/>
    <w:pPr>
      <w:outlineLvl w:val="0"/>
    </w:pPr>
    <w:rPr>
      <w:sz w:val="24"/>
    </w:rPr>
  </w:style>
  <w:style w:type="paragraph" w:styleId="Heading2">
    <w:name w:val="heading 2"/>
    <w:aliases w:val="Heading 2 TNR"/>
    <w:next w:val="Normal"/>
    <w:link w:val="Heading2Char"/>
    <w:qFormat/>
    <w:rsid w:val="00353A35"/>
    <w:pPr>
      <w:tabs>
        <w:tab w:val="left" w:pos="567"/>
      </w:tabs>
      <w:spacing w:before="120" w:after="120" w:line="360" w:lineRule="auto"/>
      <w:contextualSpacing/>
      <w:outlineLvl w:val="1"/>
    </w:pPr>
    <w:rPr>
      <w:rFonts w:ascii="Verdana" w:eastAsia="SimSun" w:hAnsi="Verdana" w:cs="Times New Roman"/>
      <w:b/>
      <w:szCs w:val="32"/>
      <w:lang w:eastAsia="zh-CN"/>
    </w:rPr>
  </w:style>
  <w:style w:type="paragraph" w:styleId="Heading3">
    <w:name w:val="heading 3"/>
    <w:aliases w:val="Heading 3 TNR"/>
    <w:basedOn w:val="Heading2"/>
    <w:link w:val="Heading3Char"/>
    <w:qFormat/>
    <w:rsid w:val="005E4036"/>
    <w:pPr>
      <w:numPr>
        <w:ilvl w:val="2"/>
      </w:numPr>
      <w:ind w:left="720" w:hanging="720"/>
      <w:outlineLvl w:val="2"/>
    </w:pPr>
    <w:rPr>
      <w:i/>
      <w:sz w:val="20"/>
    </w:rPr>
  </w:style>
  <w:style w:type="paragraph" w:styleId="Heading4">
    <w:name w:val="heading 4"/>
    <w:aliases w:val="2.3.4.1 TNR"/>
    <w:basedOn w:val="Normal"/>
    <w:next w:val="Normal"/>
    <w:link w:val="Heading4Char"/>
    <w:qFormat/>
    <w:rsid w:val="0085228B"/>
    <w:pPr>
      <w:keepNext/>
      <w:keepLines/>
      <w:numPr>
        <w:ilvl w:val="3"/>
        <w:numId w:val="1"/>
      </w:numPr>
      <w:spacing w:before="200"/>
      <w:outlineLvl w:val="3"/>
    </w:pPr>
    <w:rPr>
      <w:rFonts w:ascii="Times New Roman" w:eastAsia="SimSun" w:hAnsi="Times New Roman" w:cs="Times New Roman"/>
      <w:bCs/>
      <w:i/>
      <w:iCs/>
      <w:color w:val="000000"/>
      <w:lang w:val="de-CH"/>
    </w:rPr>
  </w:style>
  <w:style w:type="paragraph" w:styleId="Heading5">
    <w:name w:val="heading 5"/>
    <w:basedOn w:val="Normal"/>
    <w:next w:val="Normal"/>
    <w:link w:val="Heading5Char"/>
    <w:uiPriority w:val="9"/>
    <w:qFormat/>
    <w:rsid w:val="0085228B"/>
    <w:pPr>
      <w:keepNext/>
      <w:keepLines/>
      <w:numPr>
        <w:ilvl w:val="4"/>
        <w:numId w:val="1"/>
      </w:numPr>
      <w:spacing w:before="200"/>
      <w:outlineLvl w:val="4"/>
    </w:pPr>
    <w:rPr>
      <w:rFonts w:ascii="Cambria" w:eastAsia="SimSun" w:hAnsi="Cambria" w:cs="Times New Roman"/>
      <w:color w:val="243F60"/>
      <w:lang w:val="de-CH" w:eastAsia="zh-CN"/>
    </w:rPr>
  </w:style>
  <w:style w:type="paragraph" w:styleId="Heading6">
    <w:name w:val="heading 6"/>
    <w:basedOn w:val="Normal"/>
    <w:next w:val="Normal"/>
    <w:link w:val="Heading6Char"/>
    <w:uiPriority w:val="9"/>
    <w:qFormat/>
    <w:rsid w:val="0085228B"/>
    <w:pPr>
      <w:keepNext/>
      <w:keepLines/>
      <w:numPr>
        <w:ilvl w:val="5"/>
        <w:numId w:val="1"/>
      </w:numPr>
      <w:spacing w:before="200"/>
      <w:outlineLvl w:val="5"/>
    </w:pPr>
    <w:rPr>
      <w:rFonts w:ascii="Cambria" w:eastAsia="SimSun" w:hAnsi="Cambria" w:cs="Times New Roman"/>
      <w:i/>
      <w:iCs/>
      <w:color w:val="243F60"/>
      <w:lang w:val="de-CH" w:eastAsia="zh-CN"/>
    </w:rPr>
  </w:style>
  <w:style w:type="paragraph" w:styleId="Heading7">
    <w:name w:val="heading 7"/>
    <w:basedOn w:val="Normal"/>
    <w:next w:val="Normal"/>
    <w:link w:val="Heading7Char"/>
    <w:uiPriority w:val="9"/>
    <w:qFormat/>
    <w:rsid w:val="0085228B"/>
    <w:pPr>
      <w:keepNext/>
      <w:keepLines/>
      <w:numPr>
        <w:ilvl w:val="6"/>
        <w:numId w:val="1"/>
      </w:numPr>
      <w:spacing w:before="200"/>
      <w:outlineLvl w:val="6"/>
    </w:pPr>
    <w:rPr>
      <w:rFonts w:ascii="Cambria" w:eastAsia="SimSun" w:hAnsi="Cambria" w:cs="Times New Roman"/>
      <w:i/>
      <w:iCs/>
      <w:color w:val="404040"/>
      <w:lang w:val="de-CH" w:eastAsia="zh-CN"/>
    </w:rPr>
  </w:style>
  <w:style w:type="paragraph" w:styleId="Heading8">
    <w:name w:val="heading 8"/>
    <w:basedOn w:val="Normal"/>
    <w:next w:val="Normal"/>
    <w:link w:val="Heading8Char"/>
    <w:uiPriority w:val="9"/>
    <w:qFormat/>
    <w:rsid w:val="0085228B"/>
    <w:pPr>
      <w:keepNext/>
      <w:keepLines/>
      <w:numPr>
        <w:ilvl w:val="7"/>
        <w:numId w:val="1"/>
      </w:numPr>
      <w:spacing w:before="200"/>
      <w:outlineLvl w:val="7"/>
    </w:pPr>
    <w:rPr>
      <w:rFonts w:ascii="Times New Roman" w:eastAsia="SimSun" w:hAnsi="Times New Roman" w:cs="Times New Roman"/>
      <w:i/>
      <w:color w:val="000000"/>
      <w:szCs w:val="20"/>
      <w:lang w:val="de-CH"/>
    </w:rPr>
  </w:style>
  <w:style w:type="paragraph" w:styleId="Heading9">
    <w:name w:val="heading 9"/>
    <w:basedOn w:val="Normal"/>
    <w:next w:val="Normal"/>
    <w:link w:val="Heading9Char"/>
    <w:uiPriority w:val="9"/>
    <w:qFormat/>
    <w:rsid w:val="0085228B"/>
    <w:pPr>
      <w:keepNext/>
      <w:keepLines/>
      <w:widowControl w:val="0"/>
      <w:numPr>
        <w:ilvl w:val="8"/>
        <w:numId w:val="1"/>
      </w:numPr>
      <w:spacing w:before="200"/>
      <w:outlineLvl w:val="8"/>
    </w:pPr>
    <w:rPr>
      <w:rFonts w:ascii="Times New Roman" w:eastAsia="SimSun" w:hAnsi="Times New Roman" w:cs="Times New Roman"/>
      <w:i/>
      <w:iCs/>
      <w:color w:val="404040"/>
      <w:szCs w:val="20"/>
      <w:lang w:val="de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A01897"/>
    <w:pPr>
      <w:jc w:val="center"/>
    </w:pPr>
    <w:rPr>
      <w:rFonts w:ascii="Calibri" w:hAnsi="Calibri" w:cs="Calibri"/>
      <w:noProof/>
      <w:sz w:val="22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01897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A01897"/>
    <w:pPr>
      <w:spacing w:line="240" w:lineRule="auto"/>
    </w:pPr>
    <w:rPr>
      <w:rFonts w:ascii="Calibri" w:hAnsi="Calibri" w:cs="Calibri"/>
      <w:noProof/>
      <w:sz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A01897"/>
    <w:rPr>
      <w:rFonts w:ascii="Calibri" w:hAnsi="Calibri" w:cs="Calibri"/>
      <w:noProof/>
    </w:rPr>
  </w:style>
  <w:style w:type="character" w:customStyle="1" w:styleId="Heading1Char">
    <w:name w:val="Heading 1 Char"/>
    <w:aliases w:val="Heading 1 Callisto Char"/>
    <w:basedOn w:val="DefaultParagraphFont"/>
    <w:link w:val="Heading1"/>
    <w:rsid w:val="00353A35"/>
    <w:rPr>
      <w:rFonts w:ascii="Verdana" w:eastAsia="SimSun" w:hAnsi="Verdana" w:cs="Times New Roman"/>
      <w:b/>
      <w:sz w:val="24"/>
      <w:szCs w:val="32"/>
      <w:lang w:eastAsia="zh-CN"/>
    </w:rPr>
  </w:style>
  <w:style w:type="character" w:customStyle="1" w:styleId="Heading2Char">
    <w:name w:val="Heading 2 Char"/>
    <w:aliases w:val="Heading 2 TNR Char"/>
    <w:basedOn w:val="DefaultParagraphFont"/>
    <w:link w:val="Heading2"/>
    <w:rsid w:val="00353A35"/>
    <w:rPr>
      <w:rFonts w:ascii="Verdana" w:eastAsia="SimSun" w:hAnsi="Verdana" w:cs="Times New Roman"/>
      <w:b/>
      <w:szCs w:val="32"/>
      <w:lang w:eastAsia="zh-CN"/>
    </w:rPr>
  </w:style>
  <w:style w:type="character" w:customStyle="1" w:styleId="Heading3Char">
    <w:name w:val="Heading 3 Char"/>
    <w:aliases w:val="Heading 3 TNR Char"/>
    <w:basedOn w:val="DefaultParagraphFont"/>
    <w:link w:val="Heading3"/>
    <w:rsid w:val="005E4036"/>
    <w:rPr>
      <w:rFonts w:ascii="Verdana" w:eastAsia="SimSun" w:hAnsi="Verdana" w:cs="Times New Roman"/>
      <w:b/>
      <w:i/>
      <w:sz w:val="20"/>
      <w:szCs w:val="32"/>
      <w:lang w:eastAsia="zh-CN"/>
    </w:rPr>
  </w:style>
  <w:style w:type="character" w:customStyle="1" w:styleId="Heading4Char">
    <w:name w:val="Heading 4 Char"/>
    <w:aliases w:val="2.3.4.1 TNR Char"/>
    <w:basedOn w:val="DefaultParagraphFont"/>
    <w:link w:val="Heading4"/>
    <w:rsid w:val="0085228B"/>
    <w:rPr>
      <w:rFonts w:ascii="Times New Roman" w:eastAsia="SimSun" w:hAnsi="Times New Roman" w:cs="Times New Roman"/>
      <w:bCs/>
      <w:i/>
      <w:iCs/>
      <w:color w:val="000000"/>
      <w:lang w:val="de-CH"/>
    </w:rPr>
  </w:style>
  <w:style w:type="character" w:customStyle="1" w:styleId="Heading5Char">
    <w:name w:val="Heading 5 Char"/>
    <w:basedOn w:val="DefaultParagraphFont"/>
    <w:link w:val="Heading5"/>
    <w:uiPriority w:val="9"/>
    <w:rsid w:val="0085228B"/>
    <w:rPr>
      <w:rFonts w:ascii="Cambria" w:eastAsia="SimSun" w:hAnsi="Cambria" w:cs="Times New Roman"/>
      <w:color w:val="243F60"/>
      <w:lang w:val="de-CH" w:eastAsia="zh-CN"/>
    </w:rPr>
  </w:style>
  <w:style w:type="character" w:customStyle="1" w:styleId="Heading6Char">
    <w:name w:val="Heading 6 Char"/>
    <w:basedOn w:val="DefaultParagraphFont"/>
    <w:link w:val="Heading6"/>
    <w:uiPriority w:val="9"/>
    <w:rsid w:val="0085228B"/>
    <w:rPr>
      <w:rFonts w:ascii="Cambria" w:eastAsia="SimSun" w:hAnsi="Cambria" w:cs="Times New Roman"/>
      <w:i/>
      <w:iCs/>
      <w:color w:val="243F60"/>
      <w:lang w:val="de-CH" w:eastAsia="zh-CN"/>
    </w:rPr>
  </w:style>
  <w:style w:type="character" w:customStyle="1" w:styleId="Heading7Char">
    <w:name w:val="Heading 7 Char"/>
    <w:basedOn w:val="DefaultParagraphFont"/>
    <w:link w:val="Heading7"/>
    <w:uiPriority w:val="9"/>
    <w:rsid w:val="0085228B"/>
    <w:rPr>
      <w:rFonts w:ascii="Cambria" w:eastAsia="SimSun" w:hAnsi="Cambria" w:cs="Times New Roman"/>
      <w:i/>
      <w:iCs/>
      <w:color w:val="404040"/>
      <w:lang w:val="de-CH" w:eastAsia="zh-CN"/>
    </w:rPr>
  </w:style>
  <w:style w:type="character" w:customStyle="1" w:styleId="Heading8Char">
    <w:name w:val="Heading 8 Char"/>
    <w:basedOn w:val="DefaultParagraphFont"/>
    <w:link w:val="Heading8"/>
    <w:uiPriority w:val="9"/>
    <w:rsid w:val="0085228B"/>
    <w:rPr>
      <w:rFonts w:ascii="Times New Roman" w:eastAsia="SimSun" w:hAnsi="Times New Roman" w:cs="Times New Roman"/>
      <w:i/>
      <w:color w:val="000000"/>
      <w:szCs w:val="20"/>
      <w:lang w:val="de-CH"/>
    </w:rPr>
  </w:style>
  <w:style w:type="character" w:customStyle="1" w:styleId="Heading9Char">
    <w:name w:val="Heading 9 Char"/>
    <w:basedOn w:val="DefaultParagraphFont"/>
    <w:link w:val="Heading9"/>
    <w:uiPriority w:val="1"/>
    <w:rsid w:val="0085228B"/>
    <w:rPr>
      <w:rFonts w:ascii="Times New Roman" w:eastAsia="SimSun" w:hAnsi="Times New Roman" w:cs="Times New Roman"/>
      <w:i/>
      <w:iCs/>
      <w:color w:val="404040"/>
      <w:sz w:val="20"/>
      <w:szCs w:val="20"/>
      <w:lang w:val="de-CH"/>
    </w:rPr>
  </w:style>
  <w:style w:type="paragraph" w:styleId="Header">
    <w:name w:val="header"/>
    <w:basedOn w:val="Normal"/>
    <w:link w:val="HeaderChar"/>
    <w:uiPriority w:val="99"/>
    <w:unhideWhenUsed/>
    <w:rsid w:val="0022406B"/>
    <w:pPr>
      <w:tabs>
        <w:tab w:val="center" w:pos="4703"/>
        <w:tab w:val="right" w:pos="94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406B"/>
    <w:rPr>
      <w:rFonts w:ascii="Verdana" w:hAnsi="Verdana"/>
      <w:sz w:val="20"/>
    </w:rPr>
  </w:style>
  <w:style w:type="paragraph" w:styleId="Footer">
    <w:name w:val="footer"/>
    <w:basedOn w:val="Normal"/>
    <w:link w:val="FooterChar"/>
    <w:uiPriority w:val="99"/>
    <w:unhideWhenUsed/>
    <w:rsid w:val="0022406B"/>
    <w:pPr>
      <w:tabs>
        <w:tab w:val="center" w:pos="4703"/>
        <w:tab w:val="right" w:pos="94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406B"/>
    <w:rPr>
      <w:rFonts w:ascii="Verdana" w:hAnsi="Verdana"/>
      <w:sz w:val="20"/>
    </w:rPr>
  </w:style>
  <w:style w:type="character" w:styleId="Hyperlink">
    <w:name w:val="Hyperlink"/>
    <w:basedOn w:val="DefaultParagraphFont"/>
    <w:uiPriority w:val="99"/>
    <w:unhideWhenUsed/>
    <w:rsid w:val="00463A37"/>
    <w:rPr>
      <w:color w:val="0563C1" w:themeColor="hyperlink"/>
      <w:u w:val="single"/>
    </w:rPr>
  </w:style>
  <w:style w:type="paragraph" w:customStyle="1" w:styleId="1stParagraph">
    <w:name w:val="1st Paragraph"/>
    <w:basedOn w:val="Normal"/>
    <w:link w:val="1stParagraphChar"/>
    <w:qFormat/>
    <w:rsid w:val="00AD00E3"/>
    <w:pPr>
      <w:widowControl w:val="0"/>
      <w:ind w:firstLine="0"/>
    </w:pPr>
  </w:style>
  <w:style w:type="paragraph" w:styleId="ListParagraph">
    <w:name w:val="List Paragraph"/>
    <w:basedOn w:val="Normal"/>
    <w:link w:val="ListParagraphChar"/>
    <w:uiPriority w:val="34"/>
    <w:qFormat/>
    <w:rsid w:val="00965AC5"/>
    <w:pPr>
      <w:ind w:left="720"/>
      <w:contextualSpacing/>
    </w:pPr>
  </w:style>
  <w:style w:type="character" w:customStyle="1" w:styleId="1stParagraphChar">
    <w:name w:val="1st Paragraph Char"/>
    <w:basedOn w:val="DefaultParagraphFont"/>
    <w:link w:val="1stParagraph"/>
    <w:rsid w:val="00AD00E3"/>
    <w:rPr>
      <w:rFonts w:ascii="Verdana" w:hAnsi="Verdana"/>
      <w:sz w:val="20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E264AF"/>
    <w:pPr>
      <w:spacing w:line="360" w:lineRule="auto"/>
      <w:ind w:firstLine="0"/>
    </w:pPr>
    <w:rPr>
      <w:b/>
      <w:iCs/>
      <w:szCs w:val="20"/>
    </w:rPr>
  </w:style>
  <w:style w:type="paragraph" w:customStyle="1" w:styleId="FigureCaption">
    <w:name w:val="Figure Caption"/>
    <w:basedOn w:val="Caption"/>
    <w:link w:val="FigureCaptionChar"/>
    <w:qFormat/>
    <w:rsid w:val="00E264AF"/>
    <w:pPr>
      <w:spacing w:before="60"/>
    </w:pPr>
    <w:rPr>
      <w:b w:val="0"/>
    </w:rPr>
  </w:style>
  <w:style w:type="paragraph" w:customStyle="1" w:styleId="Figure">
    <w:name w:val="Figure"/>
    <w:basedOn w:val="Normal"/>
    <w:link w:val="FigureChar"/>
    <w:qFormat/>
    <w:rsid w:val="004D165B"/>
    <w:pPr>
      <w:spacing w:line="240" w:lineRule="auto"/>
      <w:ind w:firstLine="0"/>
      <w:jc w:val="center"/>
    </w:pPr>
    <w:rPr>
      <w:noProof/>
    </w:rPr>
  </w:style>
  <w:style w:type="character" w:customStyle="1" w:styleId="CaptionChar">
    <w:name w:val="Caption Char"/>
    <w:basedOn w:val="DefaultParagraphFont"/>
    <w:link w:val="Caption"/>
    <w:uiPriority w:val="35"/>
    <w:rsid w:val="00E264AF"/>
    <w:rPr>
      <w:rFonts w:ascii="Verdana" w:hAnsi="Verdana"/>
      <w:b/>
      <w:iCs/>
      <w:sz w:val="20"/>
      <w:szCs w:val="20"/>
    </w:rPr>
  </w:style>
  <w:style w:type="character" w:customStyle="1" w:styleId="FigureCaptionChar">
    <w:name w:val="Figure Caption Char"/>
    <w:basedOn w:val="CaptionChar"/>
    <w:link w:val="FigureCaption"/>
    <w:rsid w:val="00E264AF"/>
    <w:rPr>
      <w:rFonts w:ascii="Verdana" w:hAnsi="Verdana"/>
      <w:b w:val="0"/>
      <w:iCs/>
      <w:sz w:val="20"/>
      <w:szCs w:val="20"/>
    </w:rPr>
  </w:style>
  <w:style w:type="character" w:customStyle="1" w:styleId="FigureChar">
    <w:name w:val="Figure Char"/>
    <w:basedOn w:val="DefaultParagraphFont"/>
    <w:link w:val="Figure"/>
    <w:rsid w:val="004D165B"/>
    <w:rPr>
      <w:rFonts w:ascii="Verdana" w:hAnsi="Verdana"/>
      <w:noProof/>
      <w:sz w:val="20"/>
    </w:rPr>
  </w:style>
  <w:style w:type="character" w:styleId="PlaceholderText">
    <w:name w:val="Placeholder Text"/>
    <w:basedOn w:val="DefaultParagraphFont"/>
    <w:uiPriority w:val="99"/>
    <w:semiHidden/>
    <w:rsid w:val="00EE2198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0B22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228B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228B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22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228B"/>
    <w:rPr>
      <w:rFonts w:ascii="Verdana" w:hAnsi="Verdan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228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228B"/>
    <w:rPr>
      <w:rFonts w:ascii="Segoe UI" w:hAnsi="Segoe UI" w:cs="Segoe UI"/>
      <w:sz w:val="18"/>
      <w:szCs w:val="18"/>
    </w:rPr>
  </w:style>
  <w:style w:type="character" w:customStyle="1" w:styleId="MiddleParagraphChar">
    <w:name w:val="MiddleParagraph Char"/>
    <w:basedOn w:val="DefaultParagraphFont"/>
    <w:link w:val="MiddleParagraph"/>
    <w:locked/>
    <w:rsid w:val="00697473"/>
    <w:rPr>
      <w:rFonts w:ascii="Verdana" w:hAnsi="Verdana"/>
      <w:sz w:val="20"/>
      <w:szCs w:val="18"/>
    </w:rPr>
  </w:style>
  <w:style w:type="paragraph" w:customStyle="1" w:styleId="MiddleParagraph">
    <w:name w:val="MiddleParagraph"/>
    <w:basedOn w:val="Normal"/>
    <w:link w:val="MiddleParagraphChar"/>
    <w:qFormat/>
    <w:rsid w:val="00697473"/>
    <w:pPr>
      <w:suppressAutoHyphens/>
      <w:ind w:firstLine="284"/>
    </w:pPr>
    <w:rPr>
      <w:szCs w:val="18"/>
    </w:rPr>
  </w:style>
  <w:style w:type="paragraph" w:customStyle="1" w:styleId="BeforeafterFigsTables">
    <w:name w:val="Before/after Figs+Tables"/>
    <w:basedOn w:val="MiddleParagraph"/>
    <w:link w:val="BeforeafterFigsTablesChar"/>
    <w:qFormat/>
    <w:rsid w:val="00697473"/>
    <w:pPr>
      <w:spacing w:line="120" w:lineRule="exact"/>
    </w:pPr>
    <w:rPr>
      <w:rFonts w:ascii="Arial" w:eastAsia="Calibri" w:hAnsi="Arial" w:cs="Times New Roman"/>
      <w:sz w:val="18"/>
    </w:rPr>
  </w:style>
  <w:style w:type="character" w:customStyle="1" w:styleId="BeforeafterFigsTablesChar">
    <w:name w:val="Before/after Figs+Tables Char"/>
    <w:basedOn w:val="MiddleParagraphChar"/>
    <w:link w:val="BeforeafterFigsTables"/>
    <w:rsid w:val="00697473"/>
    <w:rPr>
      <w:rFonts w:ascii="Arial" w:eastAsia="Calibri" w:hAnsi="Arial" w:cs="Times New Roman"/>
      <w:sz w:val="18"/>
      <w:szCs w:val="18"/>
    </w:rPr>
  </w:style>
  <w:style w:type="paragraph" w:styleId="ListBullet">
    <w:name w:val="List Bullet"/>
    <w:basedOn w:val="Normal"/>
    <w:uiPriority w:val="99"/>
    <w:unhideWhenUsed/>
    <w:rsid w:val="001D5F82"/>
    <w:pPr>
      <w:numPr>
        <w:numId w:val="13"/>
      </w:numPr>
      <w:tabs>
        <w:tab w:val="clear" w:pos="360"/>
        <w:tab w:val="left" w:pos="284"/>
      </w:tabs>
      <w:suppressAutoHyphens/>
      <w:spacing w:line="240" w:lineRule="auto"/>
      <w:ind w:left="284" w:hanging="284"/>
      <w:contextualSpacing/>
    </w:pPr>
    <w:rPr>
      <w:rFonts w:ascii="Arial" w:eastAsia="Calibri" w:hAnsi="Arial" w:cs="Times New Roman"/>
      <w:lang w:val="en-GB"/>
    </w:rPr>
  </w:style>
  <w:style w:type="paragraph" w:styleId="Revision">
    <w:name w:val="Revision"/>
    <w:hidden/>
    <w:uiPriority w:val="99"/>
    <w:semiHidden/>
    <w:rsid w:val="00143ED0"/>
    <w:pPr>
      <w:spacing w:after="0" w:line="240" w:lineRule="auto"/>
    </w:pPr>
    <w:rPr>
      <w:rFonts w:ascii="Verdana" w:hAnsi="Verdana"/>
      <w:sz w:val="20"/>
    </w:rPr>
  </w:style>
  <w:style w:type="paragraph" w:customStyle="1" w:styleId="FirstParagraph">
    <w:name w:val="FirstParagraph"/>
    <w:basedOn w:val="Normal"/>
    <w:link w:val="FirstParagraphChar"/>
    <w:rsid w:val="008A0E79"/>
    <w:pPr>
      <w:spacing w:line="240" w:lineRule="auto"/>
      <w:ind w:firstLine="0"/>
    </w:pPr>
    <w:rPr>
      <w:rFonts w:ascii="Arial" w:eastAsia="Calibri" w:hAnsi="Arial" w:cs="Times New Roman"/>
      <w:lang w:val="en-GB"/>
    </w:rPr>
  </w:style>
  <w:style w:type="character" w:customStyle="1" w:styleId="FirstParagraphChar">
    <w:name w:val="FirstParagraph Char"/>
    <w:basedOn w:val="DefaultParagraphFont"/>
    <w:link w:val="FirstParagraph"/>
    <w:rsid w:val="008A0E79"/>
    <w:rPr>
      <w:rFonts w:ascii="Arial" w:eastAsia="Calibri" w:hAnsi="Arial" w:cs="Times New Roman"/>
      <w:sz w:val="20"/>
      <w:lang w:val="en-GB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643D1"/>
    <w:rPr>
      <w:rFonts w:ascii="Verdana" w:hAnsi="Verdana"/>
      <w:sz w:val="20"/>
    </w:rPr>
  </w:style>
  <w:style w:type="paragraph" w:customStyle="1" w:styleId="Default">
    <w:name w:val="Default"/>
    <w:rsid w:val="00E0157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rsid w:val="00164703"/>
  </w:style>
  <w:style w:type="table" w:styleId="TableGrid">
    <w:name w:val="Table Grid"/>
    <w:basedOn w:val="TableNormal"/>
    <w:uiPriority w:val="39"/>
    <w:rsid w:val="00A630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5940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7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leroux@ethz.ch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5B2F8-1489-43A1-8510-920A26D1A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3483</Words>
  <Characters>19857</Characters>
  <Application>Microsoft Office Word</Application>
  <DocSecurity>0</DocSecurity>
  <Lines>165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Spyrogianni  Anastasia</dc:creator>
  <cp:keywords/>
  <dc:description/>
  <cp:lastModifiedBy>jleroux</cp:lastModifiedBy>
  <cp:revision>3</cp:revision>
  <dcterms:created xsi:type="dcterms:W3CDTF">2021-10-26T07:46:00Z</dcterms:created>
  <dcterms:modified xsi:type="dcterms:W3CDTF">2021-10-27T13:41:00Z</dcterms:modified>
</cp:coreProperties>
</file>