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0D41A" w14:textId="77777777" w:rsidR="001937E8" w:rsidRPr="00370781" w:rsidRDefault="001724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</w:rPr>
        <w:t xml:space="preserve">SUPPLEMENTARY INFORMATION to: </w:t>
      </w:r>
    </w:p>
    <w:p w14:paraId="2985D9FD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F089202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6D61B0F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6ED90176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61A051B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F428C62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371098EB" w14:textId="77777777" w:rsidR="001937E8" w:rsidRPr="00370781" w:rsidRDefault="00172488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</w:rPr>
        <w:t xml:space="preserve">Developmental features of sleep electrophysiology in family dogs </w:t>
      </w:r>
    </w:p>
    <w:p w14:paraId="12C73907" w14:textId="77777777" w:rsidR="001937E8" w:rsidRPr="00370781" w:rsidRDefault="001937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E38A38" w14:textId="77777777" w:rsidR="001937E8" w:rsidRPr="00370781" w:rsidRDefault="00172488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 w:rsidRPr="00370781">
        <w:rPr>
          <w:rFonts w:ascii="Times New Roman" w:eastAsia="Times New Roman" w:hAnsi="Times New Roman" w:cs="Times New Roman"/>
        </w:rPr>
        <w:t>Vivien Reicher</w:t>
      </w:r>
      <w:r w:rsidRPr="00370781">
        <w:rPr>
          <w:rFonts w:ascii="Times New Roman" w:eastAsia="Times New Roman" w:hAnsi="Times New Roman" w:cs="Times New Roman"/>
          <w:vertAlign w:val="superscript"/>
        </w:rPr>
        <w:t>1,2*</w:t>
      </w:r>
      <w:r w:rsidRPr="0037078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70781">
        <w:rPr>
          <w:rFonts w:ascii="Times New Roman" w:eastAsia="Times New Roman" w:hAnsi="Times New Roman" w:cs="Times New Roman"/>
        </w:rPr>
        <w:t>Nóra</w:t>
      </w:r>
      <w:proofErr w:type="spellEnd"/>
      <w:r w:rsidRPr="00370781">
        <w:rPr>
          <w:rFonts w:ascii="Times New Roman" w:eastAsia="Times New Roman" w:hAnsi="Times New Roman" w:cs="Times New Roman"/>
        </w:rPr>
        <w:t xml:space="preserve"> Bunford</w:t>
      </w:r>
      <w:r w:rsidRPr="00370781">
        <w:rPr>
          <w:rFonts w:ascii="Times New Roman" w:eastAsia="Times New Roman" w:hAnsi="Times New Roman" w:cs="Times New Roman"/>
          <w:vertAlign w:val="superscript"/>
        </w:rPr>
        <w:t>1,3*</w:t>
      </w:r>
      <w:r w:rsidRPr="00370781">
        <w:rPr>
          <w:rFonts w:ascii="Times New Roman" w:eastAsia="Times New Roman" w:hAnsi="Times New Roman" w:cs="Times New Roman"/>
        </w:rPr>
        <w:t>, Anna Kis</w:t>
      </w:r>
      <w:r w:rsidRPr="00370781">
        <w:rPr>
          <w:rFonts w:ascii="Times New Roman" w:eastAsia="Times New Roman" w:hAnsi="Times New Roman" w:cs="Times New Roman"/>
          <w:vertAlign w:val="superscript"/>
        </w:rPr>
        <w:t>4</w:t>
      </w:r>
      <w:r w:rsidRPr="0037078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70781">
        <w:rPr>
          <w:rFonts w:ascii="Times New Roman" w:eastAsia="Times New Roman" w:hAnsi="Times New Roman" w:cs="Times New Roman"/>
        </w:rPr>
        <w:t>Cecília</w:t>
      </w:r>
      <w:proofErr w:type="spellEnd"/>
      <w:r w:rsidRPr="00370781">
        <w:rPr>
          <w:rFonts w:ascii="Times New Roman" w:eastAsia="Times New Roman" w:hAnsi="Times New Roman" w:cs="Times New Roman"/>
        </w:rPr>
        <w:t xml:space="preserve"> Carreiro</w:t>
      </w:r>
      <w:r w:rsidRPr="00370781">
        <w:rPr>
          <w:rFonts w:ascii="Times New Roman" w:eastAsia="Times New Roman" w:hAnsi="Times New Roman" w:cs="Times New Roman"/>
          <w:vertAlign w:val="superscript"/>
        </w:rPr>
        <w:t>1</w:t>
      </w:r>
      <w:r w:rsidRPr="00370781">
        <w:rPr>
          <w:rFonts w:ascii="Times New Roman" w:eastAsia="Times New Roman" w:hAnsi="Times New Roman" w:cs="Times New Roman"/>
        </w:rPr>
        <w:t>,</w:t>
      </w:r>
      <w:r w:rsidRPr="00370781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70781">
        <w:rPr>
          <w:rFonts w:ascii="Times New Roman" w:eastAsia="Times New Roman" w:hAnsi="Times New Roman" w:cs="Times New Roman"/>
        </w:rPr>
        <w:t>Barbara Csibra</w:t>
      </w:r>
      <w:r w:rsidRPr="00370781">
        <w:rPr>
          <w:rFonts w:ascii="Times New Roman" w:eastAsia="Times New Roman" w:hAnsi="Times New Roman" w:cs="Times New Roman"/>
          <w:vertAlign w:val="superscript"/>
        </w:rPr>
        <w:t>1</w:t>
      </w:r>
      <w:r w:rsidRPr="00370781">
        <w:rPr>
          <w:rFonts w:ascii="Times New Roman" w:eastAsia="Times New Roman" w:hAnsi="Times New Roman" w:cs="Times New Roman"/>
        </w:rPr>
        <w:t>, Lorraine Kratz</w:t>
      </w:r>
      <w:r w:rsidRPr="00370781">
        <w:rPr>
          <w:rFonts w:ascii="Times New Roman" w:eastAsia="Times New Roman" w:hAnsi="Times New Roman" w:cs="Times New Roman"/>
          <w:vertAlign w:val="superscript"/>
        </w:rPr>
        <w:t>1</w:t>
      </w:r>
      <w:r w:rsidRPr="00370781">
        <w:rPr>
          <w:rFonts w:ascii="Times New Roman" w:eastAsia="Times New Roman" w:hAnsi="Times New Roman" w:cs="Times New Roman"/>
        </w:rPr>
        <w:t xml:space="preserve">, and </w:t>
      </w:r>
      <w:proofErr w:type="spellStart"/>
      <w:r w:rsidRPr="00370781">
        <w:rPr>
          <w:rFonts w:ascii="Times New Roman" w:eastAsia="Times New Roman" w:hAnsi="Times New Roman" w:cs="Times New Roman"/>
        </w:rPr>
        <w:t>Márta</w:t>
      </w:r>
      <w:proofErr w:type="spellEnd"/>
      <w:r w:rsidRPr="00370781">
        <w:rPr>
          <w:rFonts w:ascii="Times New Roman" w:eastAsia="Times New Roman" w:hAnsi="Times New Roman" w:cs="Times New Roman"/>
        </w:rPr>
        <w:t xml:space="preserve"> Gácsi</w:t>
      </w:r>
      <w:r w:rsidRPr="00370781">
        <w:rPr>
          <w:rFonts w:ascii="Times New Roman" w:eastAsia="Times New Roman" w:hAnsi="Times New Roman" w:cs="Times New Roman"/>
          <w:vertAlign w:val="superscript"/>
        </w:rPr>
        <w:t>1,2</w:t>
      </w:r>
    </w:p>
    <w:p w14:paraId="573A8DE3" w14:textId="77777777" w:rsidR="001937E8" w:rsidRPr="00370781" w:rsidRDefault="001937E8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7C622DEE" w14:textId="77777777" w:rsidR="001937E8" w:rsidRPr="00370781" w:rsidRDefault="001724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70781">
        <w:rPr>
          <w:rFonts w:ascii="Times New Roman" w:eastAsia="Times New Roman" w:hAnsi="Times New Roman" w:cs="Times New Roman"/>
        </w:rPr>
        <w:t>*These two authors contributed equally to this work.</w:t>
      </w:r>
    </w:p>
    <w:p w14:paraId="5D88F5F3" w14:textId="77777777" w:rsidR="001937E8" w:rsidRPr="00370781" w:rsidRDefault="001937E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A505A18" w14:textId="77777777" w:rsidR="001937E8" w:rsidRPr="00370781" w:rsidRDefault="001724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  <w:vertAlign w:val="superscript"/>
        </w:rPr>
        <w:t>1</w:t>
      </w:r>
      <w:r w:rsidRPr="00370781">
        <w:rPr>
          <w:rFonts w:ascii="Times New Roman" w:eastAsia="Times New Roman" w:hAnsi="Times New Roman" w:cs="Times New Roman"/>
        </w:rPr>
        <w:t xml:space="preserve"> Institute of Biology, </w:t>
      </w:r>
      <w:proofErr w:type="spellStart"/>
      <w:r w:rsidRPr="00370781">
        <w:rPr>
          <w:rFonts w:ascii="Times New Roman" w:eastAsia="Times New Roman" w:hAnsi="Times New Roman" w:cs="Times New Roman"/>
        </w:rPr>
        <w:t>Eötvös</w:t>
      </w:r>
      <w:proofErr w:type="spellEnd"/>
      <w:r w:rsidRPr="0037078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70781">
        <w:rPr>
          <w:rFonts w:ascii="Times New Roman" w:eastAsia="Times New Roman" w:hAnsi="Times New Roman" w:cs="Times New Roman"/>
        </w:rPr>
        <w:t>Loránd</w:t>
      </w:r>
      <w:proofErr w:type="spellEnd"/>
      <w:r w:rsidRPr="00370781">
        <w:rPr>
          <w:rFonts w:ascii="Times New Roman" w:eastAsia="Times New Roman" w:hAnsi="Times New Roman" w:cs="Times New Roman"/>
        </w:rPr>
        <w:t xml:space="preserve"> University, Department of Ethology, Budapest, Hungary</w:t>
      </w:r>
    </w:p>
    <w:p w14:paraId="279D3D5C" w14:textId="77777777" w:rsidR="001937E8" w:rsidRPr="00370781" w:rsidRDefault="001724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  <w:vertAlign w:val="superscript"/>
        </w:rPr>
        <w:t>2</w:t>
      </w:r>
      <w:r w:rsidRPr="00370781">
        <w:rPr>
          <w:rFonts w:ascii="Times New Roman" w:eastAsia="Times New Roman" w:hAnsi="Times New Roman" w:cs="Times New Roman"/>
        </w:rPr>
        <w:t xml:space="preserve"> MTA-ELTE Comparative Ethology Research Group, Budapest, Hungary</w:t>
      </w:r>
    </w:p>
    <w:p w14:paraId="5647C8D0" w14:textId="0FDC0E19" w:rsidR="001937E8" w:rsidRPr="00370781" w:rsidRDefault="00172488">
      <w:pPr>
        <w:widowControl w:val="0"/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  <w:vertAlign w:val="superscript"/>
        </w:rPr>
        <w:t>3</w:t>
      </w:r>
      <w:r w:rsidRPr="00370781">
        <w:rPr>
          <w:rFonts w:ascii="Times New Roman" w:eastAsia="Times New Roman" w:hAnsi="Times New Roman" w:cs="Times New Roman"/>
        </w:rPr>
        <w:t xml:space="preserve"> Developmental and Translational Neuroscience Research Group, Institute of Cognitive Neuroscience and Psychology, Research Centre for Natural Sciences, Budapest, Hungary</w:t>
      </w:r>
    </w:p>
    <w:p w14:paraId="1AEFBDF7" w14:textId="77777777" w:rsidR="001937E8" w:rsidRPr="00370781" w:rsidRDefault="00172488">
      <w:pPr>
        <w:widowControl w:val="0"/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  <w:vertAlign w:val="superscript"/>
        </w:rPr>
        <w:t xml:space="preserve">4 </w:t>
      </w:r>
      <w:r w:rsidRPr="00370781">
        <w:rPr>
          <w:rFonts w:ascii="Times New Roman" w:eastAsia="Times New Roman" w:hAnsi="Times New Roman" w:cs="Times New Roman"/>
        </w:rPr>
        <w:t>Institute of Cognitive Neuroscience and Psychology, Research Centre for Natural Sciences, Budapest, Hungary</w:t>
      </w:r>
    </w:p>
    <w:p w14:paraId="7A575D81" w14:textId="77777777" w:rsidR="001937E8" w:rsidRPr="00370781" w:rsidRDefault="00172488">
      <w:r w:rsidRPr="00370781">
        <w:br w:type="page"/>
      </w:r>
    </w:p>
    <w:tbl>
      <w:tblPr>
        <w:tblStyle w:val="a"/>
        <w:tblW w:w="11554" w:type="dxa"/>
        <w:tblLayout w:type="fixed"/>
        <w:tblLook w:val="0400" w:firstRow="0" w:lastRow="0" w:firstColumn="0" w:lastColumn="0" w:noHBand="0" w:noVBand="1"/>
      </w:tblPr>
      <w:tblGrid>
        <w:gridCol w:w="540"/>
        <w:gridCol w:w="4563"/>
        <w:gridCol w:w="959"/>
        <w:gridCol w:w="1021"/>
        <w:gridCol w:w="1211"/>
        <w:gridCol w:w="1276"/>
        <w:gridCol w:w="1978"/>
        <w:gridCol w:w="6"/>
      </w:tblGrid>
      <w:tr w:rsidR="001937E8" w:rsidRPr="00370781" w14:paraId="4E04FD14" w14:textId="77777777" w:rsidTr="006B2A8F">
        <w:trPr>
          <w:gridAfter w:val="1"/>
          <w:wAfter w:w="6" w:type="dxa"/>
          <w:trHeight w:val="402"/>
        </w:trPr>
        <w:tc>
          <w:tcPr>
            <w:tcW w:w="11548" w:type="dxa"/>
            <w:gridSpan w:val="7"/>
            <w:vAlign w:val="bottom"/>
          </w:tcPr>
          <w:p w14:paraId="04AB279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lastRenderedPageBreak/>
              <w:t>Table 1</w:t>
            </w:r>
          </w:p>
          <w:p w14:paraId="351A5393" w14:textId="3C782F62" w:rsidR="001937E8" w:rsidRPr="00370781" w:rsidRDefault="001937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1CDA" w:rsidRPr="00370781" w14:paraId="0AB1456F" w14:textId="77777777" w:rsidTr="006B2A8F">
        <w:trPr>
          <w:gridAfter w:val="1"/>
          <w:wAfter w:w="6" w:type="dxa"/>
          <w:trHeight w:val="283"/>
        </w:trPr>
        <w:tc>
          <w:tcPr>
            <w:tcW w:w="11548" w:type="dxa"/>
            <w:gridSpan w:val="7"/>
            <w:vAlign w:val="bottom"/>
          </w:tcPr>
          <w:p w14:paraId="65A1C938" w14:textId="594D4E23" w:rsidR="00C71CDA" w:rsidRPr="00370781" w:rsidRDefault="00C71C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Data on individual dogs across demographic variables.</w:t>
            </w:r>
          </w:p>
        </w:tc>
      </w:tr>
      <w:tr w:rsidR="001937E8" w:rsidRPr="00370781" w14:paraId="52D60E8F" w14:textId="77777777" w:rsidTr="006B2A8F">
        <w:trPr>
          <w:trHeight w:val="216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6DB777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Dog</w:t>
            </w:r>
          </w:p>
        </w:tc>
        <w:tc>
          <w:tcPr>
            <w:tcW w:w="456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2429D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Breed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6269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Age (months)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E3A16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B40D3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Weight (kgs)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C6BC95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EEG technique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1766F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Sleep location</w:t>
            </w:r>
          </w:p>
        </w:tc>
      </w:tr>
      <w:tr w:rsidR="001937E8" w:rsidRPr="00370781" w14:paraId="0A904ED6" w14:textId="77777777" w:rsidTr="006B2A8F">
        <w:trPr>
          <w:trHeight w:val="216"/>
        </w:trPr>
        <w:tc>
          <w:tcPr>
            <w:tcW w:w="540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F97550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3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6777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cocker spaniel</w:t>
            </w:r>
          </w:p>
        </w:tc>
        <w:tc>
          <w:tcPr>
            <w:tcW w:w="959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F1342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1021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A403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2E507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14.0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 w14:paraId="53D231A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7017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breeder’s home</w:t>
            </w:r>
          </w:p>
        </w:tc>
      </w:tr>
      <w:tr w:rsidR="001937E8" w:rsidRPr="00370781" w14:paraId="4BD9D1E8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2D0CF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57DD9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miniature schnauzer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CAC9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6FD2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BB374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7.0</w:t>
            </w:r>
          </w:p>
        </w:tc>
        <w:tc>
          <w:tcPr>
            <w:tcW w:w="1276" w:type="dxa"/>
            <w:vAlign w:val="bottom"/>
          </w:tcPr>
          <w:p w14:paraId="3C459FA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09AA5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breeder’s home</w:t>
            </w:r>
          </w:p>
        </w:tc>
      </w:tr>
      <w:tr w:rsidR="001937E8" w:rsidRPr="00370781" w14:paraId="2DAB75B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6917C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184AF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doberman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FFD3F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74AC5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0348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33.8</w:t>
            </w:r>
          </w:p>
        </w:tc>
        <w:tc>
          <w:tcPr>
            <w:tcW w:w="1276" w:type="dxa"/>
            <w:vAlign w:val="bottom"/>
          </w:tcPr>
          <w:p w14:paraId="5CFDCBB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C468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breeder’s home</w:t>
            </w:r>
          </w:p>
        </w:tc>
      </w:tr>
      <w:tr w:rsidR="001937E8" w:rsidRPr="00370781" w14:paraId="53610B6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D026A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66C1F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German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2BBB2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8B21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96240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35.0</w:t>
            </w:r>
          </w:p>
        </w:tc>
        <w:tc>
          <w:tcPr>
            <w:tcW w:w="1276" w:type="dxa"/>
            <w:vAlign w:val="bottom"/>
          </w:tcPr>
          <w:p w14:paraId="7CF024E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C4E3B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breeder’s home</w:t>
            </w:r>
          </w:p>
        </w:tc>
      </w:tr>
      <w:tr w:rsidR="001937E8" w:rsidRPr="00370781" w14:paraId="74820D11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FEFDB4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7BE5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mudi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D717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77B4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F1862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9.5</w:t>
            </w:r>
          </w:p>
        </w:tc>
        <w:tc>
          <w:tcPr>
            <w:tcW w:w="1276" w:type="dxa"/>
            <w:vAlign w:val="bottom"/>
          </w:tcPr>
          <w:p w14:paraId="74B519F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B27D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owner’s home (unfamiliar room)</w:t>
            </w:r>
          </w:p>
        </w:tc>
      </w:tr>
      <w:tr w:rsidR="001937E8" w:rsidRPr="00370781" w14:paraId="7430B1F2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3C42E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DF905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German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B0BC6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37DBB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F596D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35.0</w:t>
            </w:r>
          </w:p>
        </w:tc>
        <w:tc>
          <w:tcPr>
            <w:tcW w:w="1276" w:type="dxa"/>
            <w:vAlign w:val="bottom"/>
          </w:tcPr>
          <w:p w14:paraId="41A94E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31FFD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7205903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77EC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7*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6BD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German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0D0BF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90934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6F5D3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35.0</w:t>
            </w:r>
          </w:p>
        </w:tc>
        <w:tc>
          <w:tcPr>
            <w:tcW w:w="1276" w:type="dxa"/>
            <w:vAlign w:val="bottom"/>
          </w:tcPr>
          <w:p w14:paraId="4356FC7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1F342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breeder’s home</w:t>
            </w:r>
          </w:p>
        </w:tc>
      </w:tr>
      <w:tr w:rsidR="001937E8" w:rsidRPr="00370781" w14:paraId="0B8E895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03C5BF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C5FB6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Nova-S. duck tolling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49FE5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AF801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D0B69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19.1</w:t>
            </w:r>
          </w:p>
        </w:tc>
        <w:tc>
          <w:tcPr>
            <w:tcW w:w="1276" w:type="dxa"/>
            <w:vAlign w:val="bottom"/>
          </w:tcPr>
          <w:p w14:paraId="41F96AF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A453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FB00F02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372B6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866E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cocker spaniel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E19CF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4E934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7500C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12.0</w:t>
            </w:r>
          </w:p>
        </w:tc>
        <w:tc>
          <w:tcPr>
            <w:tcW w:w="1276" w:type="dxa"/>
            <w:vAlign w:val="bottom"/>
          </w:tcPr>
          <w:p w14:paraId="1EACBBE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B130F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breeder’s home</w:t>
            </w:r>
          </w:p>
        </w:tc>
      </w:tr>
      <w:tr w:rsidR="001937E8" w:rsidRPr="00370781" w14:paraId="52C00B6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C77B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C8DBC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labrador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A5362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1AE7D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DA22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32.6</w:t>
            </w:r>
          </w:p>
        </w:tc>
        <w:tc>
          <w:tcPr>
            <w:tcW w:w="1276" w:type="dxa"/>
            <w:vAlign w:val="bottom"/>
          </w:tcPr>
          <w:p w14:paraId="2182E46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1E1C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5F2E0E7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8336E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11*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E21B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podenco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Ibicenco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1707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040AB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B58D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23.0</w:t>
            </w:r>
          </w:p>
        </w:tc>
        <w:tc>
          <w:tcPr>
            <w:tcW w:w="1276" w:type="dxa"/>
            <w:vAlign w:val="bottom"/>
          </w:tcPr>
          <w:p w14:paraId="5E2BBB1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B662A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8D5329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AE805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3C31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terrier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AFF07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8FE6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34112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1276" w:type="dxa"/>
            <w:vAlign w:val="bottom"/>
          </w:tcPr>
          <w:p w14:paraId="7582E24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309BC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93BA73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02395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5DEBA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26894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6E908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AAD23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7D50A0D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8204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2CB2C1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A3415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FCDA5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Tervueren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50940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C476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5D343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29.0</w:t>
            </w:r>
          </w:p>
        </w:tc>
        <w:tc>
          <w:tcPr>
            <w:tcW w:w="1276" w:type="dxa"/>
            <w:vAlign w:val="bottom"/>
          </w:tcPr>
          <w:p w14:paraId="60A8A8A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5AC88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1781097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6875A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58F8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rough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1344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F144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ADAF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22.5</w:t>
            </w:r>
          </w:p>
        </w:tc>
        <w:tc>
          <w:tcPr>
            <w:tcW w:w="1276" w:type="dxa"/>
            <w:vAlign w:val="bottom"/>
          </w:tcPr>
          <w:p w14:paraId="240006E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15DAC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93A88E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213F1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7DD46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dachshund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97F9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B031A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6D81D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9.0</w:t>
            </w:r>
          </w:p>
        </w:tc>
        <w:tc>
          <w:tcPr>
            <w:tcW w:w="1276" w:type="dxa"/>
            <w:vAlign w:val="bottom"/>
          </w:tcPr>
          <w:p w14:paraId="1E1A514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D9BA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F8473DC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A3CBC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CD8FC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boxer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1169C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4091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AE16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32.6</w:t>
            </w:r>
          </w:p>
        </w:tc>
        <w:tc>
          <w:tcPr>
            <w:tcW w:w="1276" w:type="dxa"/>
            <w:vAlign w:val="bottom"/>
          </w:tcPr>
          <w:p w14:paraId="039ED6F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9C8A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9F2D129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D7EB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D1EF8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DE830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4.6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5588D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6FB67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76" w:type="dxa"/>
            <w:vAlign w:val="bottom"/>
          </w:tcPr>
          <w:p w14:paraId="57B8A21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2F2D8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69BF1A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EFD6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5CBE7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Australian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030DA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0A62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61F24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25.9</w:t>
            </w:r>
          </w:p>
        </w:tc>
        <w:tc>
          <w:tcPr>
            <w:tcW w:w="1276" w:type="dxa"/>
            <w:vAlign w:val="bottom"/>
          </w:tcPr>
          <w:p w14:paraId="3697EFF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DF20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4A8BD5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37DF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538FA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B7C6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A0106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A1ED7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76" w:type="dxa"/>
            <w:vAlign w:val="bottom"/>
          </w:tcPr>
          <w:p w14:paraId="0521164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F6B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53E5A86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57C4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E051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labrador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87087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5CC2C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A833D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28.1</w:t>
            </w:r>
          </w:p>
        </w:tc>
        <w:tc>
          <w:tcPr>
            <w:tcW w:w="1276" w:type="dxa"/>
            <w:vAlign w:val="bottom"/>
          </w:tcPr>
          <w:p w14:paraId="29D89A4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A2E52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C1D521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23674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3DC2C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66C1D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26EB4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1D205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15.0</w:t>
            </w:r>
          </w:p>
        </w:tc>
        <w:tc>
          <w:tcPr>
            <w:tcW w:w="1276" w:type="dxa"/>
            <w:vAlign w:val="bottom"/>
          </w:tcPr>
          <w:p w14:paraId="6A6F8F9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E54F3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7A03279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2228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3727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5B9F9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5513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9BF7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1B03F8B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8C02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F9C0B3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BCF61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38DE2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German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F760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F529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0C9C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76" w:type="dxa"/>
            <w:vAlign w:val="bottom"/>
          </w:tcPr>
          <w:p w14:paraId="47E94CA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E847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BEBBAD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66215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1A6F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Boston terrier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3C4FD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CECF5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F4B18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9.2</w:t>
            </w:r>
          </w:p>
        </w:tc>
        <w:tc>
          <w:tcPr>
            <w:tcW w:w="1276" w:type="dxa"/>
            <w:vAlign w:val="bottom"/>
          </w:tcPr>
          <w:p w14:paraId="704AF34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642BA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254951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6C097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B43D5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A269B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BF021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F764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0C28964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19BC2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EBF2C4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E75FAE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E5A0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E05A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9843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52785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46DE8DB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ED06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5D0B242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13A174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258F0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cocker spaniel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C8F4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1762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F7EF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12.0</w:t>
            </w:r>
          </w:p>
        </w:tc>
        <w:tc>
          <w:tcPr>
            <w:tcW w:w="1276" w:type="dxa"/>
            <w:vAlign w:val="bottom"/>
          </w:tcPr>
          <w:p w14:paraId="589631F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082DC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6BDDED8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38A0E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E4337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tosa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98650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67B75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19EF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68.0</w:t>
            </w:r>
          </w:p>
        </w:tc>
        <w:tc>
          <w:tcPr>
            <w:tcW w:w="1276" w:type="dxa"/>
            <w:vAlign w:val="bottom"/>
          </w:tcPr>
          <w:p w14:paraId="046C14B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47A8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A4ED0B2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1ACEB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9694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862C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82E0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36D3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9.0</w:t>
            </w:r>
          </w:p>
        </w:tc>
        <w:tc>
          <w:tcPr>
            <w:tcW w:w="1276" w:type="dxa"/>
            <w:vAlign w:val="bottom"/>
          </w:tcPr>
          <w:p w14:paraId="46B20C0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37C9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2BEE7D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9067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6A003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 xml:space="preserve">small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Munsterlander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96F08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768B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998C3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24.0</w:t>
            </w:r>
          </w:p>
        </w:tc>
        <w:tc>
          <w:tcPr>
            <w:tcW w:w="1276" w:type="dxa"/>
            <w:vAlign w:val="bottom"/>
          </w:tcPr>
          <w:p w14:paraId="09A4583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D83D9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2BAE01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D1598E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58D3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 xml:space="preserve">American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staffordshire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terrier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8370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92CCA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C2BBE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22.1</w:t>
            </w:r>
          </w:p>
        </w:tc>
        <w:tc>
          <w:tcPr>
            <w:tcW w:w="1276" w:type="dxa"/>
            <w:vAlign w:val="bottom"/>
          </w:tcPr>
          <w:p w14:paraId="7EAE4E9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0A35B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8DD6142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33471D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3C27E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D4D42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DC2F0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048B8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3069F3D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BD511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990334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E902E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2167A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91742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7.7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23F9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EE062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366FDE6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B3675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CB0F76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0ACC07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2281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081A6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8.4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E8949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98414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740D79B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0346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E6017D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FC1F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903C1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Caucasian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5E8D7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659D7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55CD0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60.8</w:t>
            </w:r>
          </w:p>
        </w:tc>
        <w:tc>
          <w:tcPr>
            <w:tcW w:w="1276" w:type="dxa"/>
            <w:vAlign w:val="bottom"/>
          </w:tcPr>
          <w:p w14:paraId="18A711E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6C9F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0741CC9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80B6DA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F3B85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dachshund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F2BD4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548CC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A8D64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8.0</w:t>
            </w:r>
          </w:p>
        </w:tc>
        <w:tc>
          <w:tcPr>
            <w:tcW w:w="1276" w:type="dxa"/>
            <w:vAlign w:val="bottom"/>
          </w:tcPr>
          <w:p w14:paraId="5830451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D8710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30B9A81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813AA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457F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9F47C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10.0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91FEE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CBAA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12.5</w:t>
            </w:r>
          </w:p>
        </w:tc>
        <w:tc>
          <w:tcPr>
            <w:tcW w:w="1276" w:type="dxa"/>
            <w:vAlign w:val="bottom"/>
          </w:tcPr>
          <w:p w14:paraId="2EC2B27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44CEA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106A48B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1CA0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60424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CD3C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10.0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B43AB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EB4F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28.0</w:t>
            </w:r>
          </w:p>
        </w:tc>
        <w:tc>
          <w:tcPr>
            <w:tcW w:w="1276" w:type="dxa"/>
            <w:vAlign w:val="bottom"/>
          </w:tcPr>
          <w:p w14:paraId="2FB119B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4149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76B9AE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3517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B954C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miniature German pinscher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6AE4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10.2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A003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38017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4.0</w:t>
            </w:r>
          </w:p>
        </w:tc>
        <w:tc>
          <w:tcPr>
            <w:tcW w:w="1276" w:type="dxa"/>
            <w:vAlign w:val="bottom"/>
          </w:tcPr>
          <w:p w14:paraId="1F9C51B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F801D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1FD7D51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35FA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A20B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 xml:space="preserve">cane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corso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655D5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10.2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BB15F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N/A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5ACF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42.5</w:t>
            </w:r>
          </w:p>
        </w:tc>
        <w:tc>
          <w:tcPr>
            <w:tcW w:w="1276" w:type="dxa"/>
            <w:vAlign w:val="bottom"/>
          </w:tcPr>
          <w:p w14:paraId="720A826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AC75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3FE0FFEC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BD4ED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8558D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AE947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10.7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834B7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F2D5B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68FDC43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E549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877C25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C6E85C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CCF34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9DCD2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D4FDC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18B19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11.4</w:t>
            </w:r>
          </w:p>
        </w:tc>
        <w:tc>
          <w:tcPr>
            <w:tcW w:w="1276" w:type="dxa"/>
            <w:vAlign w:val="bottom"/>
          </w:tcPr>
          <w:p w14:paraId="1B6259E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1EED0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84F7BD3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66DAC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8A4DE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DC734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11.5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E95F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0C59F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38.3</w:t>
            </w:r>
          </w:p>
        </w:tc>
        <w:tc>
          <w:tcPr>
            <w:tcW w:w="1276" w:type="dxa"/>
            <w:vAlign w:val="bottom"/>
          </w:tcPr>
          <w:p w14:paraId="4DE4DAE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FDA1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DE82B1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E401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FCB41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Tervueren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9620C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59D7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268B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25.0</w:t>
            </w:r>
          </w:p>
        </w:tc>
        <w:tc>
          <w:tcPr>
            <w:tcW w:w="1276" w:type="dxa"/>
            <w:vAlign w:val="bottom"/>
          </w:tcPr>
          <w:p w14:paraId="17BF294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9FD62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3E952D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CA6B7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89D16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3445F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6C3EB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AEB83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30DEDA1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62A88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9FFB5FC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CA4C0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949F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C8730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0F67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2CB5F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276" w:type="dxa"/>
            <w:vAlign w:val="bottom"/>
          </w:tcPr>
          <w:p w14:paraId="574D59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776F9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F6E263B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F57A1C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A5DD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CFAB0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E0C07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3C94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32.0</w:t>
            </w:r>
          </w:p>
        </w:tc>
        <w:tc>
          <w:tcPr>
            <w:tcW w:w="1276" w:type="dxa"/>
            <w:vAlign w:val="bottom"/>
          </w:tcPr>
          <w:p w14:paraId="338C95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4CABF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8A17BF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BD76CE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3A0B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cocker spaniel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B96B3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52010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FF672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14.0</w:t>
            </w:r>
          </w:p>
        </w:tc>
        <w:tc>
          <w:tcPr>
            <w:tcW w:w="1276" w:type="dxa"/>
            <w:vAlign w:val="bottom"/>
          </w:tcPr>
          <w:p w14:paraId="7F2520C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6660E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BA3933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E06C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F6DBC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Moscow watchdog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A594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EE51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483C7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55.0</w:t>
            </w:r>
          </w:p>
        </w:tc>
        <w:tc>
          <w:tcPr>
            <w:tcW w:w="1276" w:type="dxa"/>
            <w:vAlign w:val="bottom"/>
          </w:tcPr>
          <w:p w14:paraId="3C454EA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E7C5F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4A9B48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546F9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48D07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12C7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C3613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462B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54FC4FD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8EBB0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3D29E8B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80DAFF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E24A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1077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8302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DD274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76" w:type="dxa"/>
            <w:vAlign w:val="bottom"/>
          </w:tcPr>
          <w:p w14:paraId="3B38D57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61133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F1424F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0700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663F9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A3550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1FC6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DF0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22484D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E801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3667965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A8C7D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C8E5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CC3D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F1159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56A6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4C603F5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6A0C5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CBEDD6C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FF0DFA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C7F42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E6F2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13.5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C30F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5E89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5BD5BDC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E005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E43EC1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14257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9ACFB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2027C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1E36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9D49B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18.5</w:t>
            </w:r>
          </w:p>
        </w:tc>
        <w:tc>
          <w:tcPr>
            <w:tcW w:w="1276" w:type="dxa"/>
            <w:vAlign w:val="bottom"/>
          </w:tcPr>
          <w:p w14:paraId="2722023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BCDBA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2345F0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5E8D4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1F41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EFA5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56B47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649C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6D58CCC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5C43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AEEF31B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2F21A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2A1F4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white Swiss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FE3E4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A7399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A8C4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35.0</w:t>
            </w:r>
          </w:p>
        </w:tc>
        <w:tc>
          <w:tcPr>
            <w:tcW w:w="1276" w:type="dxa"/>
            <w:vAlign w:val="bottom"/>
          </w:tcPr>
          <w:p w14:paraId="15C3B7C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E84F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26EB3D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F13FAE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24CD3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dachshund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E1194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14.1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94C83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D28C3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11.0</w:t>
            </w:r>
          </w:p>
        </w:tc>
        <w:tc>
          <w:tcPr>
            <w:tcW w:w="1276" w:type="dxa"/>
            <w:vAlign w:val="bottom"/>
          </w:tcPr>
          <w:p w14:paraId="535A4C2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8987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1C4639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F66DC4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DBB3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63091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14.3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616DE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 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C33FD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1375090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816E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6DAF5F1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D0AA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FF1D2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E7BF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14.7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B6BD4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7FAB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50AA724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0182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4AA4B40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1A08BA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CD89C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Hungarian vizsla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C938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16.0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581C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EFBAE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23.0</w:t>
            </w:r>
          </w:p>
        </w:tc>
        <w:tc>
          <w:tcPr>
            <w:tcW w:w="1276" w:type="dxa"/>
            <w:vAlign w:val="bottom"/>
          </w:tcPr>
          <w:p w14:paraId="5BE312E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59FF7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01C1DE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15B9FA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CA2F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mudi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463A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16.1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7FBE8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E3E7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12.0</w:t>
            </w:r>
          </w:p>
        </w:tc>
        <w:tc>
          <w:tcPr>
            <w:tcW w:w="1276" w:type="dxa"/>
            <w:vAlign w:val="bottom"/>
          </w:tcPr>
          <w:p w14:paraId="266F3A9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87BA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friend’s home (unfamiliar room)</w:t>
            </w:r>
          </w:p>
        </w:tc>
      </w:tr>
      <w:tr w:rsidR="001937E8" w:rsidRPr="00370781" w14:paraId="3DCD652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483F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721D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A657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16.3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B44D3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02CEE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58C8FBB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6D010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33B7ABF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AF3DF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E85B8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springer spaniel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0B67F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16.6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A02B2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32D8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19.1</w:t>
            </w:r>
          </w:p>
        </w:tc>
        <w:tc>
          <w:tcPr>
            <w:tcW w:w="1276" w:type="dxa"/>
            <w:vAlign w:val="bottom"/>
          </w:tcPr>
          <w:p w14:paraId="6B16C27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2F96C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924674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4C85CF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62BB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labrador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B708C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18.6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9A91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37D00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28.1</w:t>
            </w:r>
          </w:p>
        </w:tc>
        <w:tc>
          <w:tcPr>
            <w:tcW w:w="1276" w:type="dxa"/>
            <w:vAlign w:val="bottom"/>
          </w:tcPr>
          <w:p w14:paraId="3234C17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EE9DB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D5F3D03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A7EF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0656E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 xml:space="preserve">bichon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Havanese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F943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18.8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2698D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332A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6.0</w:t>
            </w:r>
          </w:p>
        </w:tc>
        <w:tc>
          <w:tcPr>
            <w:tcW w:w="1276" w:type="dxa"/>
            <w:vAlign w:val="bottom"/>
          </w:tcPr>
          <w:p w14:paraId="407BC8F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D9E62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86E1DFA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B4639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5CBCD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C4838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19.1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6B79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D3AA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13.0</w:t>
            </w:r>
          </w:p>
        </w:tc>
        <w:tc>
          <w:tcPr>
            <w:tcW w:w="1276" w:type="dxa"/>
            <w:vAlign w:val="bottom"/>
          </w:tcPr>
          <w:p w14:paraId="1BF0C22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4708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B28BBB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80AA0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06CC5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German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D9251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1430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24D1E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76" w:type="dxa"/>
            <w:vAlign w:val="bottom"/>
          </w:tcPr>
          <w:p w14:paraId="2596A3B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13F19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398D78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7729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2F8E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03495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20.2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0D0B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F3D4F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443E1BC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CEB3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9C04BA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922100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08E2A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ECF35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20.7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4051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7FE5D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19.0</w:t>
            </w:r>
          </w:p>
        </w:tc>
        <w:tc>
          <w:tcPr>
            <w:tcW w:w="1276" w:type="dxa"/>
            <w:vAlign w:val="bottom"/>
          </w:tcPr>
          <w:p w14:paraId="21A1218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0094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C8E655B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2DFE5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F41DB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Bordeaux dog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416C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20.7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8A6CF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84158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58.0</w:t>
            </w:r>
          </w:p>
        </w:tc>
        <w:tc>
          <w:tcPr>
            <w:tcW w:w="1276" w:type="dxa"/>
            <w:vAlign w:val="bottom"/>
          </w:tcPr>
          <w:p w14:paraId="473BB4C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9378C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3507C56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32AD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1EC78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96F0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21.9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4D8A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83D3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32.0</w:t>
            </w:r>
          </w:p>
        </w:tc>
        <w:tc>
          <w:tcPr>
            <w:tcW w:w="1276" w:type="dxa"/>
            <w:vAlign w:val="bottom"/>
          </w:tcPr>
          <w:p w14:paraId="22D1F3F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8974B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04284A9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BEA485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BA3B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Australian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614B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5AE1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835FC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21.2</w:t>
            </w:r>
          </w:p>
        </w:tc>
        <w:tc>
          <w:tcPr>
            <w:tcW w:w="1276" w:type="dxa"/>
            <w:vAlign w:val="bottom"/>
          </w:tcPr>
          <w:p w14:paraId="64FDFF1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306FE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E80DBF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7E54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5433E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Hungarian vizsla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916D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22.6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D4EC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5415F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25.9</w:t>
            </w:r>
          </w:p>
        </w:tc>
        <w:tc>
          <w:tcPr>
            <w:tcW w:w="1276" w:type="dxa"/>
            <w:vAlign w:val="bottom"/>
          </w:tcPr>
          <w:p w14:paraId="5DDC61C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9EF09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1A7D537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84AB3D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AA28B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Chinese crested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7C68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B6D8D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A8AC3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6.0</w:t>
            </w:r>
          </w:p>
        </w:tc>
        <w:tc>
          <w:tcPr>
            <w:tcW w:w="1276" w:type="dxa"/>
            <w:vAlign w:val="bottom"/>
          </w:tcPr>
          <w:p w14:paraId="62E4394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75937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hotel room</w:t>
            </w:r>
          </w:p>
        </w:tc>
      </w:tr>
      <w:tr w:rsidR="001937E8" w:rsidRPr="00370781" w14:paraId="3A61B20B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B584E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675A1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F7FA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59EBD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B9D02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276" w:type="dxa"/>
            <w:vAlign w:val="bottom"/>
          </w:tcPr>
          <w:p w14:paraId="1C74413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F69FE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F37C6C8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8284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2D6B2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Shetland sheepdog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3B43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23.0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4A88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51E5B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9.0</w:t>
            </w:r>
          </w:p>
        </w:tc>
        <w:tc>
          <w:tcPr>
            <w:tcW w:w="1276" w:type="dxa"/>
            <w:vAlign w:val="bottom"/>
          </w:tcPr>
          <w:p w14:paraId="66E73AF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CDA4C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BD1DC9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D1A1A0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24F1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golden retriever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1108A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24.0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85228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N/A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8AF35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31.5</w:t>
            </w:r>
          </w:p>
        </w:tc>
        <w:tc>
          <w:tcPr>
            <w:tcW w:w="1276" w:type="dxa"/>
            <w:vAlign w:val="bottom"/>
          </w:tcPr>
          <w:p w14:paraId="7EA6C11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4BC50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380DE9D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080776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310B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terrier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4DD9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24.0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661B5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47E0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1276" w:type="dxa"/>
            <w:vAlign w:val="bottom"/>
          </w:tcPr>
          <w:p w14:paraId="34D391B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89AB6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CBA0B64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E90B3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60498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Moscow watchdog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2506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389B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N/A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C7D6F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55.0</w:t>
            </w:r>
          </w:p>
        </w:tc>
        <w:tc>
          <w:tcPr>
            <w:tcW w:w="1276" w:type="dxa"/>
            <w:vAlign w:val="bottom"/>
          </w:tcPr>
          <w:p w14:paraId="768EFAF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3E3D1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1458AEA6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540773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AE6DA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B1F70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5E094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N/A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96C4CE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15.0</w:t>
            </w:r>
          </w:p>
        </w:tc>
        <w:tc>
          <w:tcPr>
            <w:tcW w:w="1276" w:type="dxa"/>
            <w:vAlign w:val="bottom"/>
          </w:tcPr>
          <w:p w14:paraId="4308EEC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BCF6E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F4A50F7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0C8A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EB14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Spanish water dog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336E8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26.2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24B97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BE47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20.0</w:t>
            </w:r>
          </w:p>
        </w:tc>
        <w:tc>
          <w:tcPr>
            <w:tcW w:w="1276" w:type="dxa"/>
            <w:vAlign w:val="bottom"/>
          </w:tcPr>
          <w:p w14:paraId="03A7B79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9FA7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657D1971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10F43C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6A03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CAEDB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26.4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FCB15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2D4AA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30.0</w:t>
            </w:r>
          </w:p>
        </w:tc>
        <w:tc>
          <w:tcPr>
            <w:tcW w:w="1276" w:type="dxa"/>
            <w:vAlign w:val="bottom"/>
          </w:tcPr>
          <w:p w14:paraId="3294B00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32809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4DC38B11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46016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B0C83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puli</w:t>
            </w:r>
            <w:proofErr w:type="spellEnd"/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D291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26.9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D312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F3F6E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11.5</w:t>
            </w:r>
          </w:p>
        </w:tc>
        <w:tc>
          <w:tcPr>
            <w:tcW w:w="1276" w:type="dxa"/>
            <w:vAlign w:val="bottom"/>
          </w:tcPr>
          <w:p w14:paraId="5E53727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5B908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5597045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BADBB9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C2C2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Australian shepherd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87069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27.0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3FB8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5913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25.9</w:t>
            </w:r>
          </w:p>
        </w:tc>
        <w:tc>
          <w:tcPr>
            <w:tcW w:w="1276" w:type="dxa"/>
            <w:vAlign w:val="bottom"/>
          </w:tcPr>
          <w:p w14:paraId="32C0814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2D927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321FEFCE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4DD02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F7CA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Hungarian vizsla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2EE8B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27.4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A295A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464C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25.9</w:t>
            </w:r>
          </w:p>
        </w:tc>
        <w:tc>
          <w:tcPr>
            <w:tcW w:w="1276" w:type="dxa"/>
            <w:vAlign w:val="bottom"/>
          </w:tcPr>
          <w:p w14:paraId="09AB5E8C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56C71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CD4CEE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F8BC1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11D64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315A98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27.8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6D6E3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8C96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28.0</w:t>
            </w:r>
          </w:p>
        </w:tc>
        <w:tc>
          <w:tcPr>
            <w:tcW w:w="1276" w:type="dxa"/>
            <w:vAlign w:val="bottom"/>
          </w:tcPr>
          <w:p w14:paraId="5DC272F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1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C071A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0AA715FB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39AAB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213EB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border collie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6F5C2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28.7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2F191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E14CE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17.0</w:t>
            </w:r>
          </w:p>
        </w:tc>
        <w:tc>
          <w:tcPr>
            <w:tcW w:w="1276" w:type="dxa"/>
            <w:vAlign w:val="bottom"/>
          </w:tcPr>
          <w:p w14:paraId="3E5149A9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3B442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2D028CCF" w14:textId="77777777" w:rsidTr="006B2A8F">
        <w:trPr>
          <w:trHeight w:val="216"/>
        </w:trPr>
        <w:tc>
          <w:tcPr>
            <w:tcW w:w="5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02F508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563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7F0C3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 xml:space="preserve">American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staffordshire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terrier</w:t>
            </w:r>
          </w:p>
        </w:tc>
        <w:tc>
          <w:tcPr>
            <w:tcW w:w="95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05ACA5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28.8</w:t>
            </w:r>
          </w:p>
        </w:tc>
        <w:tc>
          <w:tcPr>
            <w:tcW w:w="102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D150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C7446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22.1</w:t>
            </w:r>
          </w:p>
        </w:tc>
        <w:tc>
          <w:tcPr>
            <w:tcW w:w="1276" w:type="dxa"/>
            <w:vAlign w:val="bottom"/>
          </w:tcPr>
          <w:p w14:paraId="28658D41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8B8B3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77F384B4" w14:textId="77777777" w:rsidTr="006B2A8F">
        <w:trPr>
          <w:trHeight w:val="216"/>
        </w:trPr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E0BC9C" w14:textId="77777777" w:rsidR="001937E8" w:rsidRPr="00370781" w:rsidRDefault="001724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781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563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B09D97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mongrel</w:t>
            </w:r>
          </w:p>
        </w:tc>
        <w:tc>
          <w:tcPr>
            <w:tcW w:w="959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A796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29.9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1470D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female n.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7FB2B0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14.0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 w14:paraId="02F6D23F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color w:val="000000"/>
              </w:rPr>
              <w:t>2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EC793A" w14:textId="77777777" w:rsidR="001937E8" w:rsidRPr="00370781" w:rsidRDefault="001724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laboratory</w:t>
            </w:r>
          </w:p>
        </w:tc>
      </w:tr>
      <w:tr w:rsidR="001937E8" w:rsidRPr="00370781" w14:paraId="546FAC6E" w14:textId="77777777" w:rsidTr="006B2A8F">
        <w:trPr>
          <w:gridAfter w:val="1"/>
          <w:wAfter w:w="6" w:type="dxa"/>
          <w:trHeight w:val="216"/>
        </w:trPr>
        <w:tc>
          <w:tcPr>
            <w:tcW w:w="11548" w:type="dxa"/>
            <w:gridSpan w:val="7"/>
            <w:tcBorders>
              <w:top w:val="single" w:sz="4" w:space="0" w:color="000000"/>
            </w:tcBorders>
          </w:tcPr>
          <w:p w14:paraId="5436EE0B" w14:textId="77777777" w:rsidR="001937E8" w:rsidRPr="00370781" w:rsidRDefault="001724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  <w:i/>
              </w:rPr>
              <w:t xml:space="preserve">Note. </w:t>
            </w:r>
            <w:r w:rsidRPr="00370781">
              <w:rPr>
                <w:rFonts w:ascii="Times New Roman" w:eastAsia="Times New Roman" w:hAnsi="Times New Roman" w:cs="Times New Roman"/>
              </w:rPr>
              <w:t xml:space="preserve">The ordering of subjects is according to ascending age. Dogs 1-60 are included in the Young sample and all dogs (1-91) are included in the Extended sample. Age was calculated as (birth date - recording date)/30. Weight was calculated based on the Federation Cynologique Internationale/ American Kennel Club database for purebred dogs and was based on owner-report for mixed breed dogs. The numbers in case of EEG techniques indicate the three technical arrangements with which recordings were obtained: (1)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NuAmps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amplifier, (2) SAM 25 R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MicroMed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70781">
              <w:rPr>
                <w:rFonts w:ascii="Times New Roman" w:eastAsia="Times New Roman" w:hAnsi="Times New Roman" w:cs="Times New Roman"/>
              </w:rPr>
              <w:t>Headbox</w:t>
            </w:r>
            <w:proofErr w:type="spellEnd"/>
            <w:r w:rsidRPr="00370781">
              <w:rPr>
                <w:rFonts w:ascii="Times New Roman" w:eastAsia="Times New Roman" w:hAnsi="Times New Roman" w:cs="Times New Roman"/>
              </w:rPr>
              <w:t>, (3) Flat Style SLEEP La Mont Headbox.</w:t>
            </w:r>
          </w:p>
          <w:p w14:paraId="5A56F130" w14:textId="77777777" w:rsidR="001937E8" w:rsidRPr="00370781" w:rsidRDefault="001724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0781">
              <w:rPr>
                <w:rFonts w:ascii="Times New Roman" w:eastAsia="Times New Roman" w:hAnsi="Times New Roman" w:cs="Times New Roman"/>
              </w:rPr>
              <w:t>*=young dogs with great variability regarding time spent in REM sleep (see Results). n.=neutered, N/A=no information on neutered/spayed status.</w:t>
            </w:r>
          </w:p>
        </w:tc>
      </w:tr>
    </w:tbl>
    <w:p w14:paraId="46D2DED8" w14:textId="77777777" w:rsidR="00C71CDA" w:rsidRPr="00370781" w:rsidRDefault="00C71C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71CDA" w:rsidRPr="00370781" w:rsidSect="00370781"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299"/>
        </w:sectPr>
      </w:pPr>
    </w:p>
    <w:p w14:paraId="64D5CC35" w14:textId="77777777" w:rsidR="001937E8" w:rsidRPr="00370781" w:rsidRDefault="00172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1">
        <w:rPr>
          <w:b/>
          <w:noProof/>
          <w:color w:val="000000"/>
          <w:lang w:val="en-IN" w:eastAsia="en-IN"/>
        </w:rPr>
        <w:lastRenderedPageBreak/>
        <w:drawing>
          <wp:inline distT="0" distB="0" distL="0" distR="0" wp14:anchorId="5D138F82" wp14:editId="527558D9">
            <wp:extent cx="5144823" cy="2500003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 r="50743" b="61100"/>
                    <a:stretch>
                      <a:fillRect/>
                    </a:stretch>
                  </pic:blipFill>
                  <pic:spPr>
                    <a:xfrm>
                      <a:off x="0" y="0"/>
                      <a:ext cx="5144823" cy="25000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07F387" w14:textId="4D42D23A" w:rsidR="001937E8" w:rsidRPr="00370781" w:rsidRDefault="00172488">
      <w:pPr>
        <w:rPr>
          <w:rFonts w:ascii="Times New Roman" w:eastAsia="Times New Roman" w:hAnsi="Times New Roman" w:cs="Times New Roman"/>
          <w:sz w:val="24"/>
          <w:szCs w:val="24"/>
        </w:rPr>
      </w:pPr>
      <w:r w:rsidRPr="00370781">
        <w:rPr>
          <w:rFonts w:ascii="Times New Roman" w:eastAsia="Times New Roman" w:hAnsi="Times New Roman" w:cs="Times New Roman"/>
          <w:b/>
        </w:rPr>
        <w:t>Figure S1</w:t>
      </w:r>
      <w:r w:rsidRPr="00370781">
        <w:rPr>
          <w:rFonts w:ascii="Times New Roman" w:eastAsia="Times New Roman" w:hAnsi="Times New Roman" w:cs="Times New Roman"/>
        </w:rPr>
        <w:t xml:space="preserve">. </w:t>
      </w:r>
      <w:r w:rsidR="00C71CDA" w:rsidRPr="00370781">
        <w:rPr>
          <w:rFonts w:ascii="Times New Roman" w:eastAsia="Times New Roman" w:hAnsi="Times New Roman" w:cs="Times New Roman"/>
        </w:rPr>
        <w:t>Electrode p</w:t>
      </w:r>
      <w:r w:rsidRPr="00370781">
        <w:rPr>
          <w:rFonts w:ascii="Times New Roman" w:eastAsia="Times New Roman" w:hAnsi="Times New Roman" w:cs="Times New Roman"/>
        </w:rPr>
        <w:t>lacement (</w:t>
      </w:r>
      <w:proofErr w:type="spellStart"/>
      <w:r w:rsidRPr="00370781">
        <w:rPr>
          <w:rFonts w:ascii="Times New Roman" w:eastAsia="Times New Roman" w:hAnsi="Times New Roman" w:cs="Times New Roman"/>
        </w:rPr>
        <w:t>Fz-Cz</w:t>
      </w:r>
      <w:proofErr w:type="spellEnd"/>
      <w:r w:rsidRPr="00370781">
        <w:rPr>
          <w:rFonts w:ascii="Times New Roman" w:eastAsia="Times New Roman" w:hAnsi="Times New Roman" w:cs="Times New Roman"/>
        </w:rPr>
        <w:t>: frontal and central midline; F8 and F7: right and left electrodes placed on the zygomatic arch; G2: reference electrode; G1: ground electrode).</w:t>
      </w:r>
    </w:p>
    <w:p w14:paraId="03CBD223" w14:textId="77777777" w:rsidR="00172488" w:rsidRPr="00370781" w:rsidRDefault="00172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72488" w:rsidRPr="00370781" w:rsidSect="00370781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299"/>
        </w:sectPr>
      </w:pPr>
    </w:p>
    <w:p w14:paraId="1C2380BB" w14:textId="77777777" w:rsidR="001937E8" w:rsidRPr="00370781" w:rsidRDefault="00172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1">
        <w:rPr>
          <w:rFonts w:ascii="Times New Roman" w:eastAsia="Times New Roman" w:hAnsi="Times New Roman" w:cs="Times New Roman"/>
          <w:noProof/>
          <w:color w:val="000000"/>
          <w:lang w:val="en-IN" w:eastAsia="en-IN"/>
        </w:rPr>
        <w:drawing>
          <wp:inline distT="0" distB="0" distL="0" distR="0" wp14:anchorId="7ADE68E0" wp14:editId="416A56BB">
            <wp:extent cx="5730240" cy="2887980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2887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4D1C8F" w14:textId="1787DA4F" w:rsidR="00172488" w:rsidRPr="00370781" w:rsidRDefault="00172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  <w:sectPr w:rsidR="00172488" w:rsidRPr="00370781" w:rsidSect="00370781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299"/>
        </w:sectPr>
      </w:pPr>
      <w:r w:rsidRPr="00370781">
        <w:rPr>
          <w:rFonts w:ascii="Times New Roman" w:eastAsia="Times New Roman" w:hAnsi="Times New Roman" w:cs="Times New Roman"/>
          <w:b/>
          <w:color w:val="000000"/>
        </w:rPr>
        <w:t>Figure S2</w:t>
      </w:r>
      <w:r w:rsidRPr="00370781">
        <w:rPr>
          <w:rFonts w:ascii="Times New Roman" w:eastAsia="Times New Roman" w:hAnsi="Times New Roman" w:cs="Times New Roman"/>
          <w:color w:val="000000"/>
        </w:rPr>
        <w:t>: Time spent awake during the entire sleep recording across ages (Extended sample).</w:t>
      </w:r>
    </w:p>
    <w:p w14:paraId="6848B33A" w14:textId="77777777" w:rsidR="001937E8" w:rsidRPr="00370781" w:rsidRDefault="0017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0781">
        <w:rPr>
          <w:rFonts w:ascii="Times New Roman" w:eastAsia="Times New Roman" w:hAnsi="Times New Roman" w:cs="Times New Roman"/>
          <w:noProof/>
          <w:color w:val="000000"/>
          <w:lang w:val="en-IN" w:eastAsia="en-IN"/>
        </w:rPr>
        <w:drawing>
          <wp:inline distT="0" distB="0" distL="0" distR="0" wp14:anchorId="278E196E" wp14:editId="11724E1B">
            <wp:extent cx="5730240" cy="288798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2887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0AB9C" w14:textId="024F84F2" w:rsidR="001937E8" w:rsidRPr="00370781" w:rsidRDefault="00172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70781">
        <w:rPr>
          <w:rFonts w:ascii="Times New Roman" w:eastAsia="Times New Roman" w:hAnsi="Times New Roman" w:cs="Times New Roman"/>
          <w:b/>
          <w:color w:val="000000"/>
        </w:rPr>
        <w:lastRenderedPageBreak/>
        <w:t>Figure S3</w:t>
      </w:r>
      <w:r w:rsidRPr="00370781">
        <w:rPr>
          <w:rFonts w:ascii="Times New Roman" w:eastAsia="Times New Roman" w:hAnsi="Times New Roman" w:cs="Times New Roman"/>
          <w:color w:val="000000"/>
        </w:rPr>
        <w:t xml:space="preserve">: Time spent </w:t>
      </w:r>
      <w:r w:rsidR="00C71CDA" w:rsidRPr="00370781">
        <w:rPr>
          <w:rFonts w:ascii="Times New Roman" w:eastAsia="Times New Roman" w:hAnsi="Times New Roman" w:cs="Times New Roman"/>
          <w:color w:val="000000"/>
        </w:rPr>
        <w:t xml:space="preserve">asleep </w:t>
      </w:r>
      <w:r w:rsidRPr="00370781">
        <w:rPr>
          <w:rFonts w:ascii="Times New Roman" w:eastAsia="Times New Roman" w:hAnsi="Times New Roman" w:cs="Times New Roman"/>
          <w:color w:val="000000"/>
        </w:rPr>
        <w:t xml:space="preserve">during the </w:t>
      </w:r>
      <w:r w:rsidR="00C71CDA" w:rsidRPr="00370781">
        <w:rPr>
          <w:rFonts w:ascii="Times New Roman" w:eastAsia="Times New Roman" w:hAnsi="Times New Roman" w:cs="Times New Roman"/>
          <w:color w:val="000000"/>
        </w:rPr>
        <w:t xml:space="preserve">entire </w:t>
      </w:r>
      <w:r w:rsidRPr="00370781">
        <w:rPr>
          <w:rFonts w:ascii="Times New Roman" w:eastAsia="Times New Roman" w:hAnsi="Times New Roman" w:cs="Times New Roman"/>
          <w:color w:val="000000"/>
        </w:rPr>
        <w:t>sleep recording across ages (Extended sample).</w:t>
      </w:r>
    </w:p>
    <w:p w14:paraId="42945CF5" w14:textId="77777777" w:rsidR="001937E8" w:rsidRPr="00370781" w:rsidRDefault="001937E8"/>
    <w:p w14:paraId="50BF0250" w14:textId="77777777" w:rsidR="001937E8" w:rsidRPr="00370781" w:rsidRDefault="00172488">
      <w:r w:rsidRPr="00370781">
        <w:rPr>
          <w:noProof/>
          <w:lang w:val="en-IN" w:eastAsia="en-IN"/>
        </w:rPr>
        <w:drawing>
          <wp:inline distT="0" distB="0" distL="0" distR="0" wp14:anchorId="0B3B8B30" wp14:editId="06575D8C">
            <wp:extent cx="4881232" cy="8191818"/>
            <wp:effectExtent l="0" t="0" r="0" b="0"/>
            <wp:docPr id="2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1232" cy="8191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C892B3" w14:textId="43BF727E" w:rsidR="001937E8" w:rsidRPr="00370781" w:rsidRDefault="00172488">
      <w:r w:rsidRPr="00370781">
        <w:rPr>
          <w:rFonts w:ascii="Times New Roman" w:eastAsia="Times New Roman" w:hAnsi="Times New Roman" w:cs="Times New Roman"/>
          <w:b/>
        </w:rPr>
        <w:lastRenderedPageBreak/>
        <w:t>Figure S4</w:t>
      </w:r>
      <w:r w:rsidRPr="00370781">
        <w:rPr>
          <w:rFonts w:ascii="Times New Roman" w:eastAsia="Times New Roman" w:hAnsi="Times New Roman" w:cs="Times New Roman"/>
        </w:rPr>
        <w:t>: Example hypnograms of dogs from different ages. SWS1 indicates drowsiness, SWS2 indicates NREM sleep. SWS3 and 4 are not present in dogs.</w:t>
      </w:r>
    </w:p>
    <w:p w14:paraId="0BB0BC7D" w14:textId="77777777" w:rsidR="001937E8" w:rsidRPr="00370781" w:rsidRDefault="001937E8"/>
    <w:p w14:paraId="163BCAA0" w14:textId="77777777" w:rsidR="001937E8" w:rsidRPr="00370781" w:rsidRDefault="00172488">
      <w:r w:rsidRPr="00370781">
        <w:rPr>
          <w:noProof/>
          <w:lang w:val="en-IN" w:eastAsia="en-IN"/>
        </w:rPr>
        <w:drawing>
          <wp:inline distT="0" distB="0" distL="0" distR="0" wp14:anchorId="44A47BF2" wp14:editId="7533C4BC">
            <wp:extent cx="5760720" cy="2700020"/>
            <wp:effectExtent l="0" t="0" r="0" b="0"/>
            <wp:docPr id="2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0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D90CFB" w14:textId="3F69A66B" w:rsidR="001937E8" w:rsidRPr="00370781" w:rsidRDefault="00172488">
      <w:pPr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  <w:b/>
        </w:rPr>
        <w:t>Figure S5</w:t>
      </w:r>
      <w:r w:rsidRPr="00370781">
        <w:rPr>
          <w:rFonts w:ascii="Times New Roman" w:eastAsia="Times New Roman" w:hAnsi="Times New Roman" w:cs="Times New Roman"/>
        </w:rPr>
        <w:t>: The association between age and beta power activity given weight. Darker and larger dots indicate larger dogs.</w:t>
      </w:r>
    </w:p>
    <w:p w14:paraId="37D3BD25" w14:textId="77777777" w:rsidR="001937E8" w:rsidRPr="00370781" w:rsidRDefault="001937E8">
      <w:pPr>
        <w:rPr>
          <w:rFonts w:ascii="Times New Roman" w:eastAsia="Times New Roman" w:hAnsi="Times New Roman" w:cs="Times New Roman"/>
        </w:rPr>
      </w:pPr>
    </w:p>
    <w:p w14:paraId="01486F3E" w14:textId="77777777" w:rsidR="00172488" w:rsidRPr="00370781" w:rsidRDefault="00172488">
      <w:pPr>
        <w:rPr>
          <w:rFonts w:ascii="Times New Roman" w:eastAsia="Times New Roman" w:hAnsi="Times New Roman" w:cs="Times New Roman"/>
          <w:u w:val="single"/>
        </w:rPr>
        <w:sectPr w:rsidR="00172488" w:rsidRPr="00370781" w:rsidSect="00370781"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299"/>
        </w:sectPr>
      </w:pPr>
    </w:p>
    <w:p w14:paraId="510C049D" w14:textId="53222A6A" w:rsidR="001937E8" w:rsidRPr="00370781" w:rsidRDefault="00172488">
      <w:pPr>
        <w:rPr>
          <w:rFonts w:ascii="Times New Roman" w:eastAsia="Times New Roman" w:hAnsi="Times New Roman" w:cs="Times New Roman"/>
          <w:u w:val="single"/>
        </w:rPr>
      </w:pPr>
      <w:r w:rsidRPr="00370781">
        <w:rPr>
          <w:rFonts w:ascii="Times New Roman" w:eastAsia="Times New Roman" w:hAnsi="Times New Roman" w:cs="Times New Roman"/>
          <w:u w:val="single"/>
        </w:rPr>
        <w:t>Spectral analysis excluding mix breed dogs (</w:t>
      </w:r>
      <w:r w:rsidRPr="00370781">
        <w:rPr>
          <w:rFonts w:ascii="Times New Roman" w:eastAsia="Times New Roman" w:hAnsi="Times New Roman" w:cs="Times New Roman"/>
          <w:i/>
          <w:u w:val="single"/>
        </w:rPr>
        <w:t>n</w:t>
      </w:r>
      <w:r w:rsidRPr="00370781">
        <w:rPr>
          <w:rFonts w:ascii="Times New Roman" w:eastAsia="Times New Roman" w:hAnsi="Times New Roman" w:cs="Times New Roman"/>
          <w:u w:val="single"/>
        </w:rPr>
        <w:t>=48):</w:t>
      </w:r>
    </w:p>
    <w:p w14:paraId="5519E283" w14:textId="52E05592" w:rsidR="001937E8" w:rsidRDefault="00172488">
      <w:pPr>
        <w:jc w:val="both"/>
        <w:rPr>
          <w:rFonts w:ascii="Times New Roman" w:eastAsia="Times New Roman" w:hAnsi="Times New Roman" w:cs="Times New Roman"/>
        </w:rPr>
      </w:pPr>
      <w:r w:rsidRPr="00370781">
        <w:rPr>
          <w:rFonts w:ascii="Times New Roman" w:eastAsia="Times New Roman" w:hAnsi="Times New Roman" w:cs="Times New Roman"/>
        </w:rPr>
        <w:t>Further, we examined the interaction effect of age and weight on delta, alpha and beta power activity without mix breed dogs (</w:t>
      </w:r>
      <w:r w:rsidRPr="00370781">
        <w:rPr>
          <w:rFonts w:ascii="Times New Roman" w:eastAsia="Times New Roman" w:hAnsi="Times New Roman" w:cs="Times New Roman"/>
          <w:i/>
        </w:rPr>
        <w:t>n</w:t>
      </w:r>
      <w:r w:rsidRPr="00370781">
        <w:rPr>
          <w:rFonts w:ascii="Times New Roman" w:eastAsia="Times New Roman" w:hAnsi="Times New Roman" w:cs="Times New Roman"/>
        </w:rPr>
        <w:t xml:space="preserve">=9) to control for possible effects of their body condition. With this subsample, age, weight and the interaction of age and weight had no effect on delta and alpha power activity (all </w:t>
      </w:r>
      <w:proofErr w:type="spellStart"/>
      <w:r w:rsidRPr="00370781">
        <w:rPr>
          <w:rFonts w:ascii="Times New Roman" w:eastAsia="Times New Roman" w:hAnsi="Times New Roman" w:cs="Times New Roman"/>
          <w:i/>
        </w:rPr>
        <w:t>p</w:t>
      </w:r>
      <w:r w:rsidRPr="00370781">
        <w:rPr>
          <w:rFonts w:ascii="Times New Roman" w:eastAsia="Times New Roman" w:hAnsi="Times New Roman" w:cs="Times New Roman"/>
        </w:rPr>
        <w:t>s</w:t>
      </w:r>
      <w:proofErr w:type="spellEnd"/>
      <w:r w:rsidRPr="00370781">
        <w:rPr>
          <w:rFonts w:ascii="Times New Roman" w:eastAsia="Times New Roman" w:hAnsi="Times New Roman" w:cs="Times New Roman"/>
        </w:rPr>
        <w:t>&gt;0.05). Regarding beta power activity, age was positively associated with beta power activity (</w:t>
      </w:r>
      <w:r w:rsidRPr="00370781">
        <w:rPr>
          <w:rFonts w:ascii="Times New Roman" w:eastAsia="Times New Roman" w:hAnsi="Times New Roman" w:cs="Times New Roman"/>
          <w:i/>
        </w:rPr>
        <w:t>F</w:t>
      </w:r>
      <w:r w:rsidRPr="00370781">
        <w:rPr>
          <w:rFonts w:ascii="Times New Roman" w:eastAsia="Times New Roman" w:hAnsi="Times New Roman" w:cs="Times New Roman"/>
        </w:rPr>
        <w:t xml:space="preserve">=29.725, </w:t>
      </w:r>
      <w:r w:rsidRPr="00370781">
        <w:rPr>
          <w:rFonts w:ascii="Times New Roman" w:eastAsia="Times New Roman" w:hAnsi="Times New Roman" w:cs="Times New Roman"/>
          <w:i/>
        </w:rPr>
        <w:t>p</w:t>
      </w:r>
      <w:r w:rsidRPr="00370781">
        <w:rPr>
          <w:rFonts w:ascii="Times New Roman" w:eastAsia="Times New Roman" w:hAnsi="Times New Roman" w:cs="Times New Roman"/>
        </w:rPr>
        <w:t>&lt;.001) and weight and no effect (</w:t>
      </w:r>
      <w:r w:rsidRPr="00370781">
        <w:rPr>
          <w:rFonts w:ascii="Times New Roman" w:eastAsia="Times New Roman" w:hAnsi="Times New Roman" w:cs="Times New Roman"/>
          <w:i/>
        </w:rPr>
        <w:t>F</w:t>
      </w:r>
      <w:r w:rsidRPr="00370781">
        <w:rPr>
          <w:rFonts w:ascii="Times New Roman" w:eastAsia="Times New Roman" w:hAnsi="Times New Roman" w:cs="Times New Roman"/>
        </w:rPr>
        <w:t xml:space="preserve">=0.206, </w:t>
      </w:r>
      <w:r w:rsidRPr="00370781">
        <w:rPr>
          <w:rFonts w:ascii="Times New Roman" w:eastAsia="Times New Roman" w:hAnsi="Times New Roman" w:cs="Times New Roman"/>
          <w:i/>
        </w:rPr>
        <w:t>p</w:t>
      </w:r>
      <w:r w:rsidRPr="00370781">
        <w:rPr>
          <w:rFonts w:ascii="Times New Roman" w:eastAsia="Times New Roman" w:hAnsi="Times New Roman" w:cs="Times New Roman"/>
        </w:rPr>
        <w:t>=.653).</w:t>
      </w:r>
    </w:p>
    <w:sectPr w:rsidR="001937E8" w:rsidSect="00370781">
      <w:type w:val="continuous"/>
      <w:pgSz w:w="11906" w:h="16838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E8"/>
    <w:rsid w:val="00172488"/>
    <w:rsid w:val="001937E8"/>
    <w:rsid w:val="00370781"/>
    <w:rsid w:val="006B2A8F"/>
    <w:rsid w:val="00B8745B"/>
    <w:rsid w:val="00C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85E2E"/>
  <w15:docId w15:val="{E152C9D0-32A4-42E0-8FA7-FB375315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A8C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A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C55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336A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87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4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QTuf3t8v9a9guDmqFLbWmyrrMQ==">AMUW2mUE7lFJBlUhMkP7hBeXlZEG3QFCWLR+ULJkk2hLZLJJg+icwRdIO9tEv2OdATMuWHRWPstGhsZYeifQJ0go9koNUyhOnAHb2LRR0YoUElTH7BvS38o=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1077</Words>
  <Characters>6144</Characters>
  <Application>Microsoft Office Word</Application>
  <DocSecurity>0</DocSecurity>
  <Lines>51</Lines>
  <Paragraphs>14</Paragraphs>
  <ScaleCrop>false</ScaleCrop>
  <Company/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</dc:creator>
  <cp:lastModifiedBy>Bhuvaneswari R.</cp:lastModifiedBy>
  <cp:revision>3</cp:revision>
  <dcterms:created xsi:type="dcterms:W3CDTF">2021-09-28T10:43:00Z</dcterms:created>
  <dcterms:modified xsi:type="dcterms:W3CDTF">2021-11-11T12:33:00Z</dcterms:modified>
</cp:coreProperties>
</file>