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43A11" w14:textId="77777777" w:rsidR="00E60D54" w:rsidRPr="0004733C" w:rsidRDefault="00E60D54" w:rsidP="00E26864">
      <w:pPr>
        <w:pStyle w:val="Abstract"/>
        <w:spacing w:line="480" w:lineRule="auto"/>
        <w:jc w:val="center"/>
        <w:rPr>
          <w:rFonts w:ascii="Helvetica" w:hAnsi="Helvetica"/>
          <w:sz w:val="22"/>
          <w:szCs w:val="22"/>
        </w:rPr>
      </w:pPr>
      <w:bookmarkStart w:id="0" w:name="_GoBack"/>
    </w:p>
    <w:p w14:paraId="40047385" w14:textId="77777777" w:rsidR="00E60D54" w:rsidRPr="00A01BAA" w:rsidRDefault="00E60D54" w:rsidP="00373CC4">
      <w:pPr>
        <w:spacing w:before="100" w:beforeAutospacing="1" w:after="100" w:afterAutospacing="1" w:line="480" w:lineRule="auto"/>
        <w:jc w:val="center"/>
        <w:rPr>
          <w:rFonts w:ascii="Helvetica" w:hAnsi="Helvetica"/>
          <w:sz w:val="22"/>
          <w:szCs w:val="22"/>
        </w:rPr>
      </w:pPr>
      <w:r w:rsidRPr="002734F2">
        <w:rPr>
          <w:rFonts w:ascii="Helvetica" w:hAnsi="Helvetica"/>
          <w:sz w:val="22"/>
          <w:szCs w:val="22"/>
        </w:rPr>
        <w:t>Supporting Information for</w:t>
      </w:r>
    </w:p>
    <w:p w14:paraId="083C92DC" w14:textId="4D6227BC" w:rsidR="00954673" w:rsidRPr="00A01BAA" w:rsidRDefault="00153C51" w:rsidP="00373CC4">
      <w:pPr>
        <w:spacing w:before="100" w:beforeAutospacing="1" w:after="100" w:afterAutospacing="1" w:line="480" w:lineRule="auto"/>
        <w:jc w:val="center"/>
        <w:rPr>
          <w:rFonts w:ascii="Helvetica" w:hAnsi="Helvetica"/>
          <w:b/>
          <w:sz w:val="22"/>
          <w:szCs w:val="22"/>
          <w:lang w:val="en-US"/>
        </w:rPr>
      </w:pPr>
      <w:r w:rsidRPr="00A01BAA">
        <w:rPr>
          <w:rFonts w:ascii="Helvetica" w:hAnsi="Helvetica"/>
          <w:b/>
          <w:sz w:val="22"/>
          <w:szCs w:val="22"/>
        </w:rPr>
        <w:t>The evolution of basal mantle structure in response to supercontinent aggregation and dispersal</w:t>
      </w:r>
    </w:p>
    <w:p w14:paraId="48FBD125" w14:textId="77777777" w:rsidR="004B5F0D" w:rsidRPr="00A01BAA" w:rsidRDefault="004B5F0D">
      <w:pPr>
        <w:spacing w:before="100" w:beforeAutospacing="1" w:after="100" w:afterAutospacing="1" w:line="480" w:lineRule="auto"/>
        <w:jc w:val="center"/>
        <w:rPr>
          <w:rFonts w:ascii="Helvetica" w:hAnsi="Helvetica"/>
          <w:b/>
          <w:sz w:val="22"/>
          <w:szCs w:val="22"/>
          <w:lang w:val="en-US"/>
        </w:rPr>
      </w:pPr>
    </w:p>
    <w:p w14:paraId="4CC3141F" w14:textId="370D7572" w:rsidR="00954673" w:rsidRPr="00A01BAA" w:rsidRDefault="00954673">
      <w:pPr>
        <w:spacing w:before="100" w:beforeAutospacing="1" w:after="100" w:afterAutospacing="1" w:line="480" w:lineRule="auto"/>
        <w:jc w:val="center"/>
        <w:rPr>
          <w:rFonts w:ascii="Helvetica" w:hAnsi="Helvetica"/>
          <w:sz w:val="22"/>
          <w:szCs w:val="22"/>
        </w:rPr>
      </w:pPr>
      <w:r w:rsidRPr="00A01BAA">
        <w:rPr>
          <w:rFonts w:ascii="Helvetica" w:hAnsi="Helvetica"/>
          <w:sz w:val="22"/>
          <w:szCs w:val="22"/>
        </w:rPr>
        <w:t>Xianzhi Cao</w:t>
      </w:r>
      <w:r w:rsidRPr="00A01BAA">
        <w:rPr>
          <w:rFonts w:ascii="Helvetica" w:hAnsi="Helvetica"/>
          <w:sz w:val="22"/>
          <w:szCs w:val="22"/>
          <w:vertAlign w:val="superscript"/>
        </w:rPr>
        <w:t>1,2</w:t>
      </w:r>
      <w:r w:rsidR="00602A63" w:rsidRPr="00A01BAA">
        <w:rPr>
          <w:rFonts w:ascii="Helvetica" w:hAnsi="Helvetica"/>
          <w:sz w:val="22"/>
          <w:szCs w:val="22"/>
          <w:vertAlign w:val="superscript"/>
        </w:rPr>
        <w:t>,3</w:t>
      </w:r>
      <w:r w:rsidRPr="00A01BAA">
        <w:rPr>
          <w:rFonts w:ascii="Helvetica" w:hAnsi="Helvetica"/>
          <w:sz w:val="22"/>
          <w:szCs w:val="22"/>
        </w:rPr>
        <w:t>, Nicolas Flament</w:t>
      </w:r>
      <w:r w:rsidRPr="00A01BAA">
        <w:rPr>
          <w:rFonts w:ascii="Helvetica" w:hAnsi="Helvetica"/>
          <w:sz w:val="22"/>
          <w:szCs w:val="22"/>
          <w:vertAlign w:val="superscript"/>
        </w:rPr>
        <w:t>3</w:t>
      </w:r>
      <w:r w:rsidRPr="00A01BAA">
        <w:rPr>
          <w:rFonts w:ascii="Helvetica" w:hAnsi="Helvetica"/>
          <w:sz w:val="22"/>
          <w:szCs w:val="22"/>
        </w:rPr>
        <w:t xml:space="preserve">, </w:t>
      </w:r>
      <w:proofErr w:type="spellStart"/>
      <w:r w:rsidRPr="00A01BAA">
        <w:rPr>
          <w:rFonts w:ascii="Helvetica" w:hAnsi="Helvetica"/>
          <w:sz w:val="22"/>
          <w:szCs w:val="22"/>
        </w:rPr>
        <w:t>Ömer</w:t>
      </w:r>
      <w:proofErr w:type="spellEnd"/>
      <w:r w:rsidRPr="00A01BAA">
        <w:rPr>
          <w:rFonts w:ascii="Helvetica" w:hAnsi="Helvetica"/>
          <w:sz w:val="22"/>
          <w:szCs w:val="22"/>
        </w:rPr>
        <w:t xml:space="preserve"> F. Bodur</w:t>
      </w:r>
      <w:r w:rsidRPr="00A01BAA">
        <w:rPr>
          <w:rFonts w:ascii="Helvetica" w:hAnsi="Helvetica"/>
          <w:sz w:val="22"/>
          <w:szCs w:val="22"/>
          <w:vertAlign w:val="superscript"/>
        </w:rPr>
        <w:t>3</w:t>
      </w:r>
      <w:r w:rsidRPr="00A01BAA">
        <w:rPr>
          <w:rFonts w:ascii="Helvetica" w:hAnsi="Helvetica"/>
          <w:sz w:val="22"/>
          <w:szCs w:val="22"/>
        </w:rPr>
        <w:t>, R. Dietmar Müller</w:t>
      </w:r>
      <w:r w:rsidRPr="00A01BAA">
        <w:rPr>
          <w:rFonts w:ascii="Helvetica" w:hAnsi="Helvetica"/>
          <w:sz w:val="22"/>
          <w:szCs w:val="22"/>
          <w:vertAlign w:val="superscript"/>
        </w:rPr>
        <w:t>2</w:t>
      </w:r>
    </w:p>
    <w:p w14:paraId="72E7C5B8" w14:textId="77777777" w:rsidR="00954673" w:rsidRPr="00A01BAA" w:rsidRDefault="00954673">
      <w:pPr>
        <w:spacing w:line="480" w:lineRule="auto"/>
        <w:rPr>
          <w:rFonts w:ascii="Helvetica" w:hAnsi="Helvetica"/>
          <w:sz w:val="22"/>
          <w:szCs w:val="22"/>
          <w:vertAlign w:val="superscript"/>
        </w:rPr>
      </w:pPr>
    </w:p>
    <w:p w14:paraId="40992997" w14:textId="77777777" w:rsidR="00954673" w:rsidRPr="00A01BAA" w:rsidRDefault="00954673">
      <w:pPr>
        <w:spacing w:line="480" w:lineRule="auto"/>
        <w:rPr>
          <w:rFonts w:ascii="Helvetica" w:hAnsi="Helvetica"/>
          <w:sz w:val="22"/>
          <w:szCs w:val="22"/>
        </w:rPr>
      </w:pPr>
      <w:r w:rsidRPr="00A01BAA">
        <w:rPr>
          <w:rFonts w:ascii="Helvetica" w:hAnsi="Helvetica"/>
          <w:sz w:val="22"/>
          <w:szCs w:val="22"/>
          <w:vertAlign w:val="superscript"/>
        </w:rPr>
        <w:t>1</w:t>
      </w:r>
      <w:r w:rsidRPr="00A01BAA">
        <w:rPr>
          <w:rFonts w:ascii="Helvetica" w:hAnsi="Helvetica"/>
          <w:sz w:val="22"/>
          <w:szCs w:val="22"/>
        </w:rPr>
        <w:t xml:space="preserve">Frontiers Science </w:t>
      </w:r>
      <w:proofErr w:type="spellStart"/>
      <w:r w:rsidRPr="00A01BAA">
        <w:rPr>
          <w:rFonts w:ascii="Helvetica" w:hAnsi="Helvetica"/>
          <w:sz w:val="22"/>
          <w:szCs w:val="22"/>
        </w:rPr>
        <w:t>Center</w:t>
      </w:r>
      <w:proofErr w:type="spellEnd"/>
      <w:r w:rsidRPr="00A01BAA">
        <w:rPr>
          <w:rFonts w:ascii="Helvetica" w:hAnsi="Helvetica"/>
          <w:sz w:val="22"/>
          <w:szCs w:val="22"/>
        </w:rPr>
        <w:t xml:space="preserve"> for Deep Ocean </w:t>
      </w:r>
      <w:proofErr w:type="spellStart"/>
      <w:r w:rsidRPr="00A01BAA">
        <w:rPr>
          <w:rFonts w:ascii="Helvetica" w:hAnsi="Helvetica"/>
          <w:sz w:val="22"/>
          <w:szCs w:val="22"/>
        </w:rPr>
        <w:t>Multispheres</w:t>
      </w:r>
      <w:proofErr w:type="spellEnd"/>
      <w:r w:rsidRPr="00A01BAA">
        <w:rPr>
          <w:rFonts w:ascii="Helvetica" w:hAnsi="Helvetica"/>
          <w:sz w:val="22"/>
          <w:szCs w:val="22"/>
        </w:rPr>
        <w:t xml:space="preserve"> and Earth System; Key Lab of Submarine Geosciences and Prospecting Techniques, MOE and College of Marine Geosciences, Ocean University of China, Qingdao 266100, China</w:t>
      </w:r>
    </w:p>
    <w:p w14:paraId="4EDD6889" w14:textId="77777777" w:rsidR="00954673" w:rsidRPr="00A01BAA" w:rsidRDefault="00954673">
      <w:pPr>
        <w:spacing w:line="480" w:lineRule="auto"/>
        <w:rPr>
          <w:rFonts w:ascii="Helvetica" w:hAnsi="Helvetica"/>
          <w:sz w:val="22"/>
          <w:szCs w:val="22"/>
        </w:rPr>
      </w:pPr>
      <w:r w:rsidRPr="00A01BAA">
        <w:rPr>
          <w:rFonts w:ascii="Helvetica" w:hAnsi="Helvetica"/>
          <w:sz w:val="22"/>
          <w:szCs w:val="22"/>
          <w:vertAlign w:val="superscript"/>
        </w:rPr>
        <w:t>2</w:t>
      </w:r>
      <w:r w:rsidRPr="00A01BAA">
        <w:rPr>
          <w:rFonts w:ascii="Helvetica" w:hAnsi="Helvetica"/>
          <w:sz w:val="22"/>
          <w:szCs w:val="22"/>
        </w:rPr>
        <w:t>EarthByte Group, School of Geosciences, The University of Sydney, Sydney, New South Wales, Australia</w:t>
      </w:r>
    </w:p>
    <w:p w14:paraId="67F84B4A" w14:textId="1F003214" w:rsidR="0069066F" w:rsidRPr="00A01BAA" w:rsidRDefault="00954673">
      <w:pPr>
        <w:spacing w:line="480" w:lineRule="auto"/>
        <w:rPr>
          <w:rFonts w:ascii="Helvetica" w:hAnsi="Helvetica"/>
          <w:sz w:val="22"/>
          <w:szCs w:val="22"/>
          <w:lang w:val="en-US"/>
        </w:rPr>
      </w:pPr>
      <w:r w:rsidRPr="00A01BAA">
        <w:rPr>
          <w:rFonts w:ascii="Helvetica" w:hAnsi="Helvetica"/>
          <w:sz w:val="22"/>
          <w:szCs w:val="22"/>
          <w:vertAlign w:val="superscript"/>
        </w:rPr>
        <w:t>3</w:t>
      </w:r>
      <w:r w:rsidRPr="00A01BAA">
        <w:rPr>
          <w:rFonts w:ascii="Helvetica" w:hAnsi="Helvetica"/>
          <w:sz w:val="22"/>
          <w:szCs w:val="22"/>
        </w:rPr>
        <w:t>GeoQuEST Research Centre, School of Earth and Environmental Sciences, University of Wollongong, Northfields Avenue, NSW 2522 Australia</w:t>
      </w:r>
    </w:p>
    <w:p w14:paraId="7A6D7A8B" w14:textId="77777777" w:rsidR="00D53DB8" w:rsidRPr="00A01BAA" w:rsidRDefault="00D53DB8">
      <w:pPr>
        <w:spacing w:line="480" w:lineRule="auto"/>
        <w:rPr>
          <w:rFonts w:ascii="Helvetica" w:hAnsi="Helvetica"/>
          <w:sz w:val="22"/>
          <w:szCs w:val="22"/>
          <w:lang w:val="en-US"/>
        </w:rPr>
      </w:pPr>
    </w:p>
    <w:p w14:paraId="216348F9" w14:textId="599C568D" w:rsidR="00F922D2" w:rsidRPr="002734F2" w:rsidRDefault="00F922D2" w:rsidP="006D1BCF">
      <w:pPr>
        <w:spacing w:line="480" w:lineRule="auto"/>
        <w:rPr>
          <w:rFonts w:ascii="Helvetica" w:hAnsi="Helvetica"/>
          <w:sz w:val="22"/>
          <w:szCs w:val="22"/>
        </w:rPr>
      </w:pPr>
      <w:r w:rsidRPr="00A01BAA">
        <w:rPr>
          <w:rFonts w:ascii="Helvetica" w:hAnsi="Helvetica"/>
          <w:sz w:val="22"/>
          <w:szCs w:val="22"/>
        </w:rPr>
        <w:br w:type="page"/>
      </w:r>
    </w:p>
    <w:p w14:paraId="32304338" w14:textId="5F39B22D" w:rsidR="00DB1244" w:rsidRPr="006040DF" w:rsidRDefault="00FE129A" w:rsidP="006040DF">
      <w:pPr>
        <w:pStyle w:val="Heading1"/>
      </w:pPr>
      <w:r>
        <w:rPr>
          <w:sz w:val="24"/>
          <w:szCs w:val="24"/>
        </w:rPr>
        <w:lastRenderedPageBreak/>
        <w:t>S</w:t>
      </w:r>
      <w:r w:rsidR="005C151E" w:rsidRPr="005C151E">
        <w:rPr>
          <w:sz w:val="24"/>
          <w:szCs w:val="24"/>
        </w:rPr>
        <w:t xml:space="preserve">upplementary </w:t>
      </w:r>
      <w:r w:rsidR="005C151E">
        <w:rPr>
          <w:sz w:val="24"/>
          <w:szCs w:val="24"/>
        </w:rPr>
        <w:t>f</w:t>
      </w:r>
      <w:r w:rsidR="00DB1244" w:rsidRPr="006040DF">
        <w:rPr>
          <w:sz w:val="24"/>
          <w:szCs w:val="24"/>
        </w:rPr>
        <w:t>igures and captions</w:t>
      </w:r>
    </w:p>
    <w:p w14:paraId="4E38CF1D" w14:textId="77777777" w:rsidR="00DB1244" w:rsidRPr="002734F2" w:rsidRDefault="00DB1244" w:rsidP="006D1BCF">
      <w:pPr>
        <w:spacing w:line="480" w:lineRule="auto"/>
        <w:jc w:val="both"/>
        <w:rPr>
          <w:rFonts w:ascii="Helvetica" w:hAnsi="Helvetica"/>
          <w:sz w:val="22"/>
          <w:szCs w:val="22"/>
        </w:rPr>
      </w:pPr>
    </w:p>
    <w:p w14:paraId="40A48132" w14:textId="5D6A644C" w:rsidR="00DB1244" w:rsidRPr="002734F2" w:rsidRDefault="00842C0E" w:rsidP="006040DF">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55969C50" wp14:editId="0A0E774B">
            <wp:extent cx="5384800" cy="2819400"/>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84800" cy="2819400"/>
                    </a:xfrm>
                    <a:prstGeom prst="rect">
                      <a:avLst/>
                    </a:prstGeom>
                  </pic:spPr>
                </pic:pic>
              </a:graphicData>
            </a:graphic>
          </wp:inline>
        </w:drawing>
      </w:r>
    </w:p>
    <w:p w14:paraId="67C9ADCC" w14:textId="1FA434D3" w:rsidR="00F922D2" w:rsidRPr="002734F2" w:rsidRDefault="00F922D2" w:rsidP="006D1BCF">
      <w:pPr>
        <w:spacing w:line="480" w:lineRule="auto"/>
        <w:jc w:val="both"/>
        <w:rPr>
          <w:rFonts w:ascii="Helvetica" w:hAnsi="Helvetica"/>
          <w:sz w:val="22"/>
          <w:szCs w:val="22"/>
        </w:rPr>
      </w:pPr>
      <w:r w:rsidRPr="00A01BAA">
        <w:rPr>
          <w:rFonts w:ascii="Helvetica" w:hAnsi="Helvetica"/>
          <w:sz w:val="22"/>
          <w:szCs w:val="22"/>
        </w:rPr>
        <w:t xml:space="preserve">Figure S1. </w:t>
      </w:r>
      <w:r w:rsidR="009771B9" w:rsidRPr="00A01BAA">
        <w:rPr>
          <w:rFonts w:ascii="Helvetica" w:hAnsi="Helvetica"/>
          <w:sz w:val="22"/>
          <w:szCs w:val="22"/>
        </w:rPr>
        <w:t>A</w:t>
      </w:r>
      <w:r w:rsidR="009771B9" w:rsidRPr="00D132F4">
        <w:rPr>
          <w:rFonts w:ascii="Helvetica" w:hAnsi="Helvetica"/>
          <w:sz w:val="22"/>
          <w:szCs w:val="22"/>
        </w:rPr>
        <w:t xml:space="preserve">verage </w:t>
      </w:r>
      <w:r w:rsidR="00A13B73" w:rsidRPr="00264B59">
        <w:rPr>
          <w:rFonts w:ascii="Helvetica" w:hAnsi="Helvetica"/>
          <w:sz w:val="22"/>
          <w:szCs w:val="22"/>
        </w:rPr>
        <w:t xml:space="preserve">relative </w:t>
      </w:r>
      <w:r w:rsidR="009771B9" w:rsidRPr="00CC15DB">
        <w:rPr>
          <w:rFonts w:ascii="Helvetica" w:hAnsi="Helvetica"/>
          <w:sz w:val="22"/>
          <w:szCs w:val="22"/>
        </w:rPr>
        <w:t>concentration of dense material</w:t>
      </w:r>
      <w:r w:rsidR="00A768E9" w:rsidRPr="002734F2">
        <w:rPr>
          <w:rFonts w:ascii="Helvetica" w:hAnsi="Helvetica"/>
          <w:sz w:val="22"/>
          <w:szCs w:val="22"/>
        </w:rPr>
        <w:t xml:space="preserve"> (originally just above the core-mantle boundary)</w:t>
      </w:r>
      <w:r w:rsidR="009771B9" w:rsidRPr="002734F2">
        <w:rPr>
          <w:rFonts w:ascii="Helvetica" w:hAnsi="Helvetica"/>
          <w:sz w:val="22"/>
          <w:szCs w:val="22"/>
        </w:rPr>
        <w:t xml:space="preserve"> </w:t>
      </w:r>
      <w:r w:rsidR="00A13B73" w:rsidRPr="002734F2">
        <w:rPr>
          <w:rFonts w:ascii="Helvetica" w:hAnsi="Helvetica"/>
          <w:sz w:val="22"/>
          <w:szCs w:val="22"/>
        </w:rPr>
        <w:t>as a function of</w:t>
      </w:r>
      <w:r w:rsidR="009771B9" w:rsidRPr="002734F2">
        <w:rPr>
          <w:rFonts w:ascii="Helvetica" w:hAnsi="Helvetica"/>
          <w:sz w:val="22"/>
          <w:szCs w:val="22"/>
        </w:rPr>
        <w:t xml:space="preserve"> depth and time. For a given age, </w:t>
      </w:r>
      <w:r w:rsidR="00A13B73" w:rsidRPr="002734F2">
        <w:rPr>
          <w:rFonts w:ascii="Helvetica" w:hAnsi="Helvetica"/>
          <w:sz w:val="22"/>
          <w:szCs w:val="22"/>
        </w:rPr>
        <w:t>concentrations</w:t>
      </w:r>
      <w:r w:rsidR="009771B9" w:rsidRPr="002734F2">
        <w:rPr>
          <w:rFonts w:ascii="Helvetica" w:hAnsi="Helvetica"/>
          <w:sz w:val="22"/>
          <w:szCs w:val="22"/>
        </w:rPr>
        <w:t xml:space="preserve"> are normalised by the largest value across all depths</w:t>
      </w:r>
      <w:r w:rsidR="00EF3621">
        <w:rPr>
          <w:rFonts w:ascii="Helvetica" w:hAnsi="Helvetica"/>
          <w:sz w:val="22"/>
          <w:szCs w:val="22"/>
        </w:rPr>
        <w:t xml:space="preserve"> </w:t>
      </w:r>
      <w:r w:rsidR="004D4BE4">
        <w:rPr>
          <w:rFonts w:ascii="Helvetica" w:hAnsi="Helvetica"/>
          <w:sz w:val="22"/>
          <w:szCs w:val="22"/>
        </w:rPr>
        <w:t xml:space="preserve">so that </w:t>
      </w:r>
      <w:r w:rsidR="00E53412">
        <w:rPr>
          <w:rFonts w:ascii="Helvetica" w:hAnsi="Helvetica"/>
          <w:sz w:val="22"/>
          <w:szCs w:val="22"/>
        </w:rPr>
        <w:t xml:space="preserve">the </w:t>
      </w:r>
      <w:r w:rsidR="00380AD0" w:rsidRPr="002734F2">
        <w:rPr>
          <w:rFonts w:ascii="Helvetica" w:hAnsi="Helvetica"/>
          <w:sz w:val="22"/>
          <w:szCs w:val="22"/>
        </w:rPr>
        <w:t>largest</w:t>
      </w:r>
      <w:r w:rsidR="00DD284E">
        <w:rPr>
          <w:rFonts w:ascii="Helvetica" w:hAnsi="Helvetica"/>
          <w:sz w:val="22"/>
          <w:szCs w:val="22"/>
        </w:rPr>
        <w:t xml:space="preserve"> </w:t>
      </w:r>
      <w:r w:rsidR="00DD284E" w:rsidRPr="002734F2">
        <w:rPr>
          <w:rFonts w:ascii="Helvetica" w:hAnsi="Helvetica"/>
          <w:sz w:val="22"/>
          <w:szCs w:val="22"/>
        </w:rPr>
        <w:t>concentration</w:t>
      </w:r>
      <w:r w:rsidR="00380AD0" w:rsidRPr="002734F2">
        <w:rPr>
          <w:rFonts w:ascii="Helvetica" w:hAnsi="Helvetica"/>
          <w:sz w:val="22"/>
          <w:szCs w:val="22"/>
        </w:rPr>
        <w:t xml:space="preserve"> </w:t>
      </w:r>
      <w:r w:rsidR="00AC54B7">
        <w:rPr>
          <w:rFonts w:ascii="Helvetica" w:hAnsi="Helvetica"/>
          <w:sz w:val="22"/>
          <w:szCs w:val="22"/>
        </w:rPr>
        <w:t xml:space="preserve">at </w:t>
      </w:r>
      <w:r w:rsidR="00CC191B">
        <w:rPr>
          <w:rFonts w:ascii="Helvetica" w:hAnsi="Helvetica"/>
          <w:sz w:val="22"/>
          <w:szCs w:val="22"/>
        </w:rPr>
        <w:t>each</w:t>
      </w:r>
      <w:r w:rsidR="001B42DE">
        <w:rPr>
          <w:rFonts w:ascii="Helvetica" w:hAnsi="Helvetica"/>
          <w:sz w:val="22"/>
          <w:szCs w:val="22"/>
        </w:rPr>
        <w:t xml:space="preserve"> </w:t>
      </w:r>
      <w:r w:rsidR="006D6C72">
        <w:rPr>
          <w:rFonts w:ascii="Helvetica" w:hAnsi="Helvetica"/>
          <w:sz w:val="22"/>
          <w:szCs w:val="22"/>
        </w:rPr>
        <w:t>time step</w:t>
      </w:r>
      <w:r w:rsidR="001B42DE">
        <w:rPr>
          <w:rFonts w:ascii="Helvetica" w:hAnsi="Helvetica"/>
          <w:sz w:val="22"/>
          <w:szCs w:val="22"/>
        </w:rPr>
        <w:t xml:space="preserve"> </w:t>
      </w:r>
      <w:r w:rsidR="00380AD0">
        <w:rPr>
          <w:rFonts w:ascii="Helvetica" w:hAnsi="Helvetica"/>
          <w:sz w:val="22"/>
          <w:szCs w:val="22"/>
        </w:rPr>
        <w:t xml:space="preserve">is </w:t>
      </w:r>
      <w:r w:rsidR="004D4BE4">
        <w:rPr>
          <w:rFonts w:ascii="Helvetica" w:hAnsi="Helvetica"/>
          <w:sz w:val="22"/>
          <w:szCs w:val="22"/>
        </w:rPr>
        <w:t>equal</w:t>
      </w:r>
      <w:r w:rsidR="00380AD0">
        <w:rPr>
          <w:rFonts w:ascii="Helvetica" w:hAnsi="Helvetica"/>
          <w:sz w:val="22"/>
          <w:szCs w:val="22"/>
        </w:rPr>
        <w:t xml:space="preserve"> to</w:t>
      </w:r>
      <w:r w:rsidR="004D4BE4">
        <w:rPr>
          <w:rFonts w:ascii="Helvetica" w:hAnsi="Helvetica"/>
          <w:sz w:val="22"/>
          <w:szCs w:val="22"/>
        </w:rPr>
        <w:t xml:space="preserve"> one</w:t>
      </w:r>
      <w:r w:rsidR="009771B9" w:rsidRPr="002734F2">
        <w:rPr>
          <w:rFonts w:ascii="Helvetica" w:hAnsi="Helvetica"/>
          <w:sz w:val="22"/>
          <w:szCs w:val="22"/>
        </w:rPr>
        <w:t>.</w:t>
      </w:r>
      <w:r w:rsidR="003B74AB" w:rsidRPr="002734F2">
        <w:t xml:space="preserve"> </w:t>
      </w:r>
      <w:r w:rsidR="003B74AB" w:rsidRPr="002734F2">
        <w:rPr>
          <w:rFonts w:ascii="Helvetica" w:hAnsi="Helvetica"/>
          <w:sz w:val="22"/>
          <w:szCs w:val="22"/>
        </w:rPr>
        <w:t>Th</w:t>
      </w:r>
      <w:r w:rsidR="005675AB" w:rsidRPr="002734F2">
        <w:rPr>
          <w:rFonts w:ascii="Helvetica" w:hAnsi="Helvetica"/>
          <w:sz w:val="22"/>
          <w:szCs w:val="22"/>
        </w:rPr>
        <w:t>is</w:t>
      </w:r>
      <w:r w:rsidR="003B74AB" w:rsidRPr="002734F2">
        <w:rPr>
          <w:rFonts w:ascii="Helvetica" w:hAnsi="Helvetica"/>
          <w:sz w:val="22"/>
          <w:szCs w:val="22"/>
        </w:rPr>
        <w:t xml:space="preserve"> figure </w:t>
      </w:r>
      <w:r w:rsidR="005675AB" w:rsidRPr="002734F2">
        <w:rPr>
          <w:rFonts w:ascii="Helvetica" w:hAnsi="Helvetica"/>
          <w:sz w:val="22"/>
          <w:szCs w:val="22"/>
        </w:rPr>
        <w:t>was</w:t>
      </w:r>
      <w:r w:rsidR="003B74AB" w:rsidRPr="002734F2">
        <w:rPr>
          <w:rFonts w:ascii="Helvetica" w:hAnsi="Helvetica"/>
          <w:sz w:val="22"/>
          <w:szCs w:val="22"/>
        </w:rPr>
        <w:t xml:space="preserve"> created </w:t>
      </w:r>
      <w:r w:rsidR="005675AB" w:rsidRPr="002734F2">
        <w:rPr>
          <w:rFonts w:ascii="Helvetica" w:hAnsi="Helvetica"/>
          <w:sz w:val="22"/>
          <w:szCs w:val="22"/>
        </w:rPr>
        <w:t>using</w:t>
      </w:r>
      <w:r w:rsidR="003B74AB" w:rsidRPr="002734F2">
        <w:rPr>
          <w:rFonts w:ascii="Helvetica" w:hAnsi="Helvetica"/>
          <w:sz w:val="22"/>
          <w:szCs w:val="22"/>
        </w:rPr>
        <w:t xml:space="preserve"> matplotlib version 3.2.2 (https://matplotlib.org/)</w:t>
      </w:r>
      <w:r w:rsidR="000D585D" w:rsidRPr="00A01BAA">
        <w:rPr>
          <w:rFonts w:ascii="Helvetica" w:hAnsi="Helvetica"/>
          <w:sz w:val="22"/>
          <w:szCs w:val="22"/>
        </w:rPr>
        <w:fldChar w:fldCharType="begin"/>
      </w:r>
      <w:r w:rsidR="000D585D" w:rsidRPr="002734F2">
        <w:rPr>
          <w:rFonts w:ascii="Helvetica" w:hAnsi="Helvetica"/>
          <w:sz w:val="22"/>
          <w:szCs w:val="22"/>
        </w:rPr>
        <w:instrText xml:space="preserve"> ADDIN EN.CITE &lt;EndNote&gt;&lt;Cite&gt;&lt;Author&gt;Hunter&lt;/Author&gt;&lt;Year&gt;2007&lt;/Year&gt;&lt;RecNum&gt;1&lt;/RecNum&gt;&lt;DisplayText&gt;&lt;style face="superscript"&gt;1&lt;/style&gt;&lt;/DisplayText&gt;&lt;record&gt;&lt;rec-number&gt;1&lt;/rec-number&gt;&lt;foreign-keys&gt;&lt;key app="EN" db-id="5svew0028rxpf5ettdjpfv5bv99xx2wwe5ap" timestamp="1632362779"&gt;1&lt;/key&gt;&lt;/foreign-keys&gt;&lt;ref-type name="Journal Article"&gt;17&lt;/ref-type&gt;&lt;contributors&gt;&lt;authors&gt;&lt;author&gt;Hunter, John D&lt;/author&gt;&lt;/authors&gt;&lt;/contributors&gt;&lt;titles&gt;&lt;title&gt;Matplotlib: A 2D graphics environment&lt;/title&gt;&lt;secondary-title&gt;Computing in science &amp;amp; engineering&lt;/secondary-title&gt;&lt;/titles&gt;&lt;periodical&gt;&lt;full-title&gt;Computing in science &amp;amp; engineering&lt;/full-title&gt;&lt;/periodical&gt;&lt;pages&gt;90-95&lt;/pages&gt;&lt;volume&gt;9&lt;/volume&gt;&lt;number&gt;3&lt;/number&gt;&lt;dates&gt;&lt;year&gt;2007&lt;/year&gt;&lt;/dates&gt;&lt;isbn&gt;1521-9615&lt;/isbn&gt;&lt;urls&gt;&lt;/urls&gt;&lt;/record&gt;&lt;/Cite&gt;&lt;/EndNote&gt;</w:instrText>
      </w:r>
      <w:r w:rsidR="000D585D" w:rsidRPr="00A01BAA">
        <w:rPr>
          <w:rFonts w:ascii="Helvetica" w:hAnsi="Helvetica"/>
          <w:sz w:val="22"/>
          <w:szCs w:val="22"/>
        </w:rPr>
        <w:fldChar w:fldCharType="separate"/>
      </w:r>
      <w:r w:rsidR="000D585D" w:rsidRPr="00A01BAA">
        <w:rPr>
          <w:rFonts w:ascii="Helvetica" w:hAnsi="Helvetica"/>
          <w:noProof/>
          <w:sz w:val="22"/>
          <w:szCs w:val="22"/>
          <w:vertAlign w:val="superscript"/>
        </w:rPr>
        <w:t>1</w:t>
      </w:r>
      <w:r w:rsidR="000D585D" w:rsidRPr="00A01BAA">
        <w:rPr>
          <w:rFonts w:ascii="Helvetica" w:hAnsi="Helvetica"/>
          <w:sz w:val="22"/>
          <w:szCs w:val="22"/>
        </w:rPr>
        <w:fldChar w:fldCharType="end"/>
      </w:r>
      <w:r w:rsidR="003B74AB" w:rsidRPr="002734F2">
        <w:rPr>
          <w:rFonts w:ascii="Helvetica" w:hAnsi="Helvetica"/>
          <w:sz w:val="22"/>
          <w:szCs w:val="22"/>
        </w:rPr>
        <w:t>.</w:t>
      </w:r>
    </w:p>
    <w:p w14:paraId="33E44D8B" w14:textId="43BA3206" w:rsidR="00174955" w:rsidRPr="00A01BAA" w:rsidRDefault="00174955">
      <w:pPr>
        <w:rPr>
          <w:rFonts w:ascii="Helvetica" w:hAnsi="Helvetica"/>
          <w:sz w:val="22"/>
          <w:szCs w:val="22"/>
        </w:rPr>
      </w:pPr>
      <w:r w:rsidRPr="00A01BAA">
        <w:rPr>
          <w:rFonts w:ascii="Helvetica" w:hAnsi="Helvetica"/>
          <w:sz w:val="22"/>
          <w:szCs w:val="22"/>
        </w:rPr>
        <w:br w:type="page"/>
      </w:r>
    </w:p>
    <w:p w14:paraId="17900E55" w14:textId="77777777" w:rsidR="00174955" w:rsidRPr="00A01BAA" w:rsidRDefault="00174955" w:rsidP="00174955">
      <w:pPr>
        <w:spacing w:line="480" w:lineRule="auto"/>
        <w:jc w:val="both"/>
        <w:rPr>
          <w:rFonts w:ascii="Helvetica" w:hAnsi="Helvetica"/>
          <w:sz w:val="22"/>
          <w:szCs w:val="22"/>
        </w:rPr>
      </w:pPr>
    </w:p>
    <w:p w14:paraId="0C8294F8" w14:textId="696241E5" w:rsidR="00174955" w:rsidRPr="002734F2" w:rsidRDefault="00842C0E" w:rsidP="007733C7">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7986EAF2" wp14:editId="684DC90B">
            <wp:extent cx="5638800" cy="3149600"/>
            <wp:effectExtent l="0" t="0" r="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38800" cy="3149600"/>
                    </a:xfrm>
                    <a:prstGeom prst="rect">
                      <a:avLst/>
                    </a:prstGeom>
                  </pic:spPr>
                </pic:pic>
              </a:graphicData>
            </a:graphic>
          </wp:inline>
        </w:drawing>
      </w:r>
    </w:p>
    <w:p w14:paraId="0899A984" w14:textId="183E1ADC" w:rsidR="00174955" w:rsidRPr="002734F2" w:rsidRDefault="00174955" w:rsidP="00174955">
      <w:pPr>
        <w:spacing w:line="480" w:lineRule="auto"/>
        <w:jc w:val="both"/>
        <w:rPr>
          <w:rFonts w:ascii="Helvetica" w:hAnsi="Helvetica"/>
          <w:sz w:val="22"/>
          <w:szCs w:val="22"/>
        </w:rPr>
      </w:pPr>
      <w:r w:rsidRPr="00A01BAA">
        <w:rPr>
          <w:rFonts w:ascii="Helvetica" w:hAnsi="Helvetica"/>
          <w:sz w:val="22"/>
          <w:szCs w:val="22"/>
        </w:rPr>
        <w:t>Figure S</w:t>
      </w:r>
      <w:r w:rsidR="00232C6A" w:rsidRPr="002734F2">
        <w:rPr>
          <w:rFonts w:ascii="Helvetica" w:hAnsi="Helvetica"/>
          <w:sz w:val="22"/>
          <w:szCs w:val="22"/>
        </w:rPr>
        <w:t>2</w:t>
      </w:r>
      <w:r w:rsidRPr="002734F2">
        <w:rPr>
          <w:rFonts w:ascii="Helvetica" w:hAnsi="Helvetica"/>
          <w:sz w:val="22"/>
          <w:szCs w:val="22"/>
        </w:rPr>
        <w:t>. Time-dependent global heat flux at the core-mantle boundary and surface, and average mantle temperature through time. Gray shading denotes</w:t>
      </w:r>
      <w:r w:rsidR="00A13B73" w:rsidRPr="002734F2">
        <w:rPr>
          <w:rFonts w:ascii="Helvetica" w:hAnsi="Helvetica"/>
          <w:sz w:val="22"/>
          <w:szCs w:val="22"/>
        </w:rPr>
        <w:t xml:space="preserve"> the model</w:t>
      </w:r>
      <w:r w:rsidRPr="002734F2">
        <w:rPr>
          <w:rFonts w:ascii="Helvetica" w:hAnsi="Helvetica"/>
          <w:sz w:val="22"/>
          <w:szCs w:val="22"/>
        </w:rPr>
        <w:t xml:space="preserve"> warm up phase. CMB: core-mantle boundary.</w:t>
      </w:r>
      <w:r w:rsidR="00A13B73" w:rsidRPr="002734F2">
        <w:rPr>
          <w:rFonts w:ascii="Helvetica" w:hAnsi="Helvetica"/>
          <w:sz w:val="22"/>
          <w:szCs w:val="22"/>
        </w:rPr>
        <w:t xml:space="preserve"> </w:t>
      </w:r>
      <w:r w:rsidR="005675AB" w:rsidRPr="002734F2">
        <w:rPr>
          <w:rFonts w:ascii="Helvetica" w:hAnsi="Helvetica"/>
          <w:sz w:val="22"/>
          <w:szCs w:val="22"/>
        </w:rPr>
        <w:t>This</w:t>
      </w:r>
      <w:r w:rsidR="005D7390" w:rsidRPr="002734F2">
        <w:rPr>
          <w:rFonts w:ascii="Helvetica" w:hAnsi="Helvetica"/>
          <w:sz w:val="22"/>
          <w:szCs w:val="22"/>
        </w:rPr>
        <w:t xml:space="preserve"> figure </w:t>
      </w:r>
      <w:r w:rsidR="005675AB" w:rsidRPr="002734F2">
        <w:rPr>
          <w:rFonts w:ascii="Helvetica" w:hAnsi="Helvetica"/>
          <w:sz w:val="22"/>
          <w:szCs w:val="22"/>
        </w:rPr>
        <w:t>was</w:t>
      </w:r>
      <w:r w:rsidR="005D7390" w:rsidRPr="002734F2">
        <w:rPr>
          <w:rFonts w:ascii="Helvetica" w:hAnsi="Helvetica"/>
          <w:sz w:val="22"/>
          <w:szCs w:val="22"/>
        </w:rPr>
        <w:t xml:space="preserve"> created </w:t>
      </w:r>
      <w:r w:rsidR="005675AB" w:rsidRPr="002734F2">
        <w:rPr>
          <w:rFonts w:ascii="Helvetica" w:hAnsi="Helvetica"/>
          <w:sz w:val="22"/>
          <w:szCs w:val="22"/>
        </w:rPr>
        <w:t>using the</w:t>
      </w:r>
      <w:r w:rsidR="005D7390" w:rsidRPr="002734F2">
        <w:rPr>
          <w:rFonts w:ascii="Helvetica" w:hAnsi="Helvetica"/>
          <w:sz w:val="22"/>
          <w:szCs w:val="22"/>
        </w:rPr>
        <w:t xml:space="preserve"> </w:t>
      </w:r>
      <w:r w:rsidR="005675AB" w:rsidRPr="002734F2">
        <w:rPr>
          <w:rFonts w:ascii="Helvetica" w:hAnsi="Helvetica"/>
          <w:sz w:val="22"/>
          <w:szCs w:val="22"/>
        </w:rPr>
        <w:t>G</w:t>
      </w:r>
      <w:r w:rsidR="005D7390" w:rsidRPr="002734F2">
        <w:rPr>
          <w:rFonts w:ascii="Helvetica" w:hAnsi="Helvetica"/>
          <w:sz w:val="22"/>
          <w:szCs w:val="22"/>
        </w:rPr>
        <w:t xml:space="preserve">eneric </w:t>
      </w:r>
      <w:r w:rsidR="005675AB" w:rsidRPr="002734F2">
        <w:rPr>
          <w:rFonts w:ascii="Helvetica" w:hAnsi="Helvetica"/>
          <w:sz w:val="22"/>
          <w:szCs w:val="22"/>
        </w:rPr>
        <w:t>M</w:t>
      </w:r>
      <w:r w:rsidR="005D7390" w:rsidRPr="002734F2">
        <w:rPr>
          <w:rFonts w:ascii="Helvetica" w:hAnsi="Helvetica"/>
          <w:sz w:val="22"/>
          <w:szCs w:val="22"/>
        </w:rPr>
        <w:t xml:space="preserve">apping </w:t>
      </w:r>
      <w:r w:rsidR="005675AB" w:rsidRPr="002734F2">
        <w:rPr>
          <w:rFonts w:ascii="Helvetica" w:hAnsi="Helvetica"/>
          <w:sz w:val="22"/>
          <w:szCs w:val="22"/>
        </w:rPr>
        <w:t>T</w:t>
      </w:r>
      <w:r w:rsidR="005D7390" w:rsidRPr="002734F2">
        <w:rPr>
          <w:rFonts w:ascii="Helvetica" w:hAnsi="Helvetica"/>
          <w:sz w:val="22"/>
          <w:szCs w:val="22"/>
        </w:rPr>
        <w:t>ools version 4.5.5 (https://www.generic-mapping-tools.org/)</w:t>
      </w:r>
      <w:r w:rsidR="005F0A34" w:rsidRPr="00A01BAA">
        <w:rPr>
          <w:rFonts w:ascii="Helvetica" w:hAnsi="Helvetica"/>
          <w:sz w:val="22"/>
          <w:szCs w:val="22"/>
        </w:rPr>
        <w:fldChar w:fldCharType="begin"/>
      </w:r>
      <w:r w:rsidR="005F0A34" w:rsidRPr="002734F2">
        <w:rPr>
          <w:rFonts w:ascii="Helvetica" w:hAnsi="Helvetica"/>
          <w:sz w:val="22"/>
          <w:szCs w:val="22"/>
        </w:rPr>
        <w:instrText xml:space="preserve"> ADDIN EN.CITE &lt;EndNote&gt;&lt;Cite&gt;&lt;Author&gt;Wessel&lt;/Author&gt;&lt;Year&gt;2013&lt;/Year&gt;&lt;RecNum&gt;3&lt;/RecNum&gt;&lt;DisplayText&gt;&lt;style face="superscript"&gt;2&lt;/style&gt;&lt;/DisplayText&gt;&lt;record&gt;&lt;rec-number&gt;3&lt;/rec-number&gt;&lt;foreign-keys&gt;&lt;key app="EN" db-id="5svew0028rxpf5ettdjpfv5bv99xx2wwe5ap" timestamp="1632362923"&gt;3&lt;/key&gt;&lt;/foreign-keys&gt;&lt;ref-type name="Journal Article"&gt;17&lt;/ref-type&gt;&lt;contributors&gt;&lt;authors&gt;&lt;author&gt;Wessel, Paul&lt;/author&gt;&lt;author&gt;Smith, Walter HF&lt;/author&gt;&lt;author&gt;Scharroo, Remko&lt;/author&gt;&lt;author&gt;Luis, Joaquim&lt;/author&gt;&lt;author&gt;Wobbe, Florian&lt;/author&gt;&lt;/authors&gt;&lt;/contributors&gt;&lt;titles&gt;&lt;title&gt;Generic mapping tools: improved version released&lt;/title&gt;&lt;secondary-title&gt;Eos, Transactions American Geophysical Union&lt;/secondary-title&gt;&lt;/titles&gt;&lt;periodical&gt;&lt;full-title&gt;Eos, Transactions American Geophysical Union&lt;/full-title&gt;&lt;/periodical&gt;&lt;pages&gt;409-410&lt;/pages&gt;&lt;volume&gt;94&lt;/volume&gt;&lt;number&gt;45&lt;/number&gt;&lt;dates&gt;&lt;year&gt;2013&lt;/year&gt;&lt;/dates&gt;&lt;isbn&gt;0096-3941&lt;/isbn&gt;&lt;urls&gt;&lt;/urls&gt;&lt;/record&gt;&lt;/Cite&gt;&lt;/EndNote&gt;</w:instrText>
      </w:r>
      <w:r w:rsidR="005F0A34" w:rsidRPr="00A01BAA">
        <w:rPr>
          <w:rFonts w:ascii="Helvetica" w:hAnsi="Helvetica"/>
          <w:sz w:val="22"/>
          <w:szCs w:val="22"/>
        </w:rPr>
        <w:fldChar w:fldCharType="separate"/>
      </w:r>
      <w:r w:rsidR="005F0A34" w:rsidRPr="00A01BAA">
        <w:rPr>
          <w:rFonts w:ascii="Helvetica" w:hAnsi="Helvetica"/>
          <w:noProof/>
          <w:sz w:val="22"/>
          <w:szCs w:val="22"/>
          <w:vertAlign w:val="superscript"/>
        </w:rPr>
        <w:t>2</w:t>
      </w:r>
      <w:r w:rsidR="005F0A34" w:rsidRPr="00A01BAA">
        <w:rPr>
          <w:rFonts w:ascii="Helvetica" w:hAnsi="Helvetica"/>
          <w:sz w:val="22"/>
          <w:szCs w:val="22"/>
        </w:rPr>
        <w:fldChar w:fldCharType="end"/>
      </w:r>
      <w:r w:rsidR="005D7390" w:rsidRPr="002734F2">
        <w:rPr>
          <w:rFonts w:ascii="Helvetica" w:hAnsi="Helvetica"/>
          <w:sz w:val="22"/>
          <w:szCs w:val="22"/>
        </w:rPr>
        <w:t>.</w:t>
      </w:r>
    </w:p>
    <w:p w14:paraId="13A3CDAA" w14:textId="4F3C339D" w:rsidR="00993A26" w:rsidRPr="002734F2" w:rsidRDefault="005B4A11" w:rsidP="00CB30BA">
      <w:pPr>
        <w:rPr>
          <w:rFonts w:ascii="Helvetica" w:hAnsi="Helvetica"/>
          <w:sz w:val="22"/>
          <w:szCs w:val="22"/>
        </w:rPr>
      </w:pPr>
      <w:r w:rsidRPr="00A01BAA">
        <w:rPr>
          <w:rFonts w:ascii="Helvetica" w:hAnsi="Helvetica"/>
          <w:sz w:val="22"/>
          <w:szCs w:val="22"/>
        </w:rPr>
        <w:br w:type="page"/>
      </w:r>
    </w:p>
    <w:p w14:paraId="3A3563EA" w14:textId="27A38CD8" w:rsidR="000D198C" w:rsidRPr="002734F2" w:rsidRDefault="000532AD" w:rsidP="00E26864">
      <w:pPr>
        <w:spacing w:line="480" w:lineRule="auto"/>
        <w:jc w:val="center"/>
        <w:rPr>
          <w:rFonts w:ascii="Helvetica" w:hAnsi="Helvetica"/>
          <w:sz w:val="22"/>
          <w:szCs w:val="22"/>
        </w:rPr>
      </w:pPr>
      <w:r w:rsidRPr="002734F2">
        <w:rPr>
          <w:rFonts w:ascii="Helvetica" w:hAnsi="Helvetica"/>
          <w:sz w:val="22"/>
          <w:szCs w:val="22"/>
        </w:rPr>
        <w:br/>
      </w:r>
      <w:r w:rsidR="00842C0E">
        <w:rPr>
          <w:rFonts w:ascii="Helvetica" w:hAnsi="Helvetica"/>
          <w:noProof/>
          <w:sz w:val="22"/>
          <w:szCs w:val="22"/>
          <w:lang w:val="en-IN" w:eastAsia="en-IN"/>
        </w:rPr>
        <w:drawing>
          <wp:inline distT="0" distB="0" distL="0" distR="0" wp14:anchorId="485F0D30" wp14:editId="2284A471">
            <wp:extent cx="5727700" cy="6165850"/>
            <wp:effectExtent l="0" t="0" r="0" b="6350"/>
            <wp:docPr id="7" name="Picture 7" descr="A picture contain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evera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6165850"/>
                    </a:xfrm>
                    <a:prstGeom prst="rect">
                      <a:avLst/>
                    </a:prstGeom>
                  </pic:spPr>
                </pic:pic>
              </a:graphicData>
            </a:graphic>
          </wp:inline>
        </w:drawing>
      </w:r>
    </w:p>
    <w:p w14:paraId="14B78378" w14:textId="5028FDE6" w:rsidR="000D198C" w:rsidRPr="002734F2" w:rsidRDefault="00E763D3">
      <w:pPr>
        <w:spacing w:line="480" w:lineRule="auto"/>
        <w:jc w:val="both"/>
        <w:rPr>
          <w:rFonts w:ascii="Helvetica" w:hAnsi="Helvetica" w:cs="Times New Roman"/>
          <w:sz w:val="22"/>
          <w:szCs w:val="22"/>
          <w:lang w:val="en-US"/>
        </w:rPr>
      </w:pPr>
      <w:r w:rsidRPr="00D132F4">
        <w:rPr>
          <w:rFonts w:ascii="Helvetica" w:hAnsi="Helvetica"/>
          <w:sz w:val="22"/>
          <w:szCs w:val="22"/>
        </w:rPr>
        <w:t>Fig</w:t>
      </w:r>
      <w:r w:rsidR="0020087B" w:rsidRPr="002734F2">
        <w:rPr>
          <w:rFonts w:ascii="Helvetica" w:hAnsi="Helvetica"/>
          <w:sz w:val="22"/>
          <w:szCs w:val="22"/>
        </w:rPr>
        <w:t>ure</w:t>
      </w:r>
      <w:r w:rsidRPr="002734F2">
        <w:rPr>
          <w:rFonts w:ascii="Helvetica" w:hAnsi="Helvetica"/>
          <w:sz w:val="22"/>
          <w:szCs w:val="22"/>
        </w:rPr>
        <w:t xml:space="preserve"> </w:t>
      </w:r>
      <w:r w:rsidR="008116F7" w:rsidRPr="002734F2">
        <w:rPr>
          <w:rFonts w:ascii="Helvetica" w:hAnsi="Helvetica"/>
          <w:sz w:val="22"/>
          <w:szCs w:val="22"/>
        </w:rPr>
        <w:t>S</w:t>
      </w:r>
      <w:r w:rsidR="00883CFE" w:rsidRPr="002734F2">
        <w:rPr>
          <w:rFonts w:ascii="Helvetica" w:hAnsi="Helvetica"/>
          <w:sz w:val="22"/>
          <w:szCs w:val="22"/>
        </w:rPr>
        <w:t>3</w:t>
      </w:r>
      <w:r w:rsidRPr="002734F2">
        <w:rPr>
          <w:rFonts w:ascii="Helvetica" w:hAnsi="Helvetica"/>
          <w:sz w:val="22"/>
          <w:szCs w:val="22"/>
        </w:rPr>
        <w:t>.</w:t>
      </w:r>
      <w:r w:rsidR="007366CD" w:rsidRPr="002734F2">
        <w:rPr>
          <w:rFonts w:ascii="Helvetica" w:hAnsi="Helvetica"/>
          <w:sz w:val="22"/>
          <w:szCs w:val="22"/>
        </w:rPr>
        <w:t xml:space="preserve"> </w:t>
      </w:r>
      <w:r w:rsidR="00485AB0" w:rsidRPr="002734F2">
        <w:rPr>
          <w:rFonts w:ascii="Helvetica" w:hAnsi="Helvetica"/>
          <w:sz w:val="22"/>
          <w:szCs w:val="22"/>
        </w:rPr>
        <w:t>E</w:t>
      </w:r>
      <w:r w:rsidR="007B6274" w:rsidRPr="002734F2">
        <w:rPr>
          <w:rFonts w:ascii="Helvetica" w:hAnsi="Helvetica" w:cs="Times New Roman"/>
          <w:sz w:val="22"/>
          <w:szCs w:val="22"/>
          <w:lang w:val="en-US"/>
        </w:rPr>
        <w:t xml:space="preserve">volution of the </w:t>
      </w:r>
      <w:r w:rsidR="00C93DC1" w:rsidRPr="002734F2">
        <w:rPr>
          <w:rFonts w:ascii="Helvetica" w:hAnsi="Helvetica" w:cs="Times New Roman"/>
          <w:sz w:val="22"/>
          <w:szCs w:val="22"/>
          <w:lang w:val="en-US"/>
        </w:rPr>
        <w:t>basal mantle</w:t>
      </w:r>
      <w:r w:rsidR="007B6274" w:rsidRPr="002734F2">
        <w:rPr>
          <w:rFonts w:ascii="Helvetica" w:hAnsi="Helvetica" w:cs="Times New Roman"/>
          <w:sz w:val="22"/>
          <w:szCs w:val="22"/>
          <w:lang w:val="en-US"/>
        </w:rPr>
        <w:t xml:space="preserve"> structures in two hemispheres</w:t>
      </w:r>
      <w:r w:rsidR="005D0B95" w:rsidRPr="002734F2">
        <w:rPr>
          <w:rFonts w:ascii="Helvetica" w:hAnsi="Helvetica" w:cs="Times New Roman"/>
          <w:sz w:val="22"/>
          <w:szCs w:val="22"/>
          <w:lang w:val="en-US"/>
        </w:rPr>
        <w:t xml:space="preserve"> </w:t>
      </w:r>
      <w:r w:rsidR="00F64DF6" w:rsidRPr="002734F2">
        <w:rPr>
          <w:rFonts w:ascii="Helvetica" w:hAnsi="Helvetica" w:cs="Times New Roman"/>
          <w:sz w:val="22"/>
          <w:szCs w:val="22"/>
          <w:lang w:val="en-US"/>
        </w:rPr>
        <w:t>since</w:t>
      </w:r>
      <w:r w:rsidR="005D0B95" w:rsidRPr="002734F2">
        <w:rPr>
          <w:rFonts w:ascii="Helvetica" w:hAnsi="Helvetica" w:cs="Times New Roman"/>
          <w:sz w:val="22"/>
          <w:szCs w:val="22"/>
          <w:lang w:val="en-US"/>
        </w:rPr>
        <w:t xml:space="preserve"> 280 M</w:t>
      </w:r>
      <w:r w:rsidR="002E3644" w:rsidRPr="002734F2">
        <w:rPr>
          <w:rFonts w:ascii="Helvetica" w:hAnsi="Helvetica" w:cs="Times New Roman"/>
          <w:sz w:val="22"/>
          <w:szCs w:val="22"/>
          <w:lang w:val="en-US"/>
        </w:rPr>
        <w:t>a</w:t>
      </w:r>
      <w:r w:rsidR="005D0B95" w:rsidRPr="002734F2">
        <w:rPr>
          <w:rFonts w:ascii="Helvetica" w:hAnsi="Helvetica" w:cs="Times New Roman"/>
          <w:sz w:val="22"/>
          <w:szCs w:val="22"/>
          <w:lang w:val="en-US"/>
        </w:rPr>
        <w:t xml:space="preserve"> in </w:t>
      </w:r>
      <w:r w:rsidR="00295497" w:rsidRPr="002734F2">
        <w:rPr>
          <w:rFonts w:ascii="Helvetica" w:hAnsi="Helvetica" w:cs="Times New Roman"/>
          <w:sz w:val="22"/>
          <w:szCs w:val="22"/>
          <w:lang w:val="en-US"/>
        </w:rPr>
        <w:t>4</w:t>
      </w:r>
      <w:r w:rsidR="005D0B95" w:rsidRPr="002734F2">
        <w:rPr>
          <w:rFonts w:ascii="Helvetica" w:hAnsi="Helvetica" w:cs="Times New Roman"/>
          <w:sz w:val="22"/>
          <w:szCs w:val="22"/>
          <w:lang w:val="en-US"/>
        </w:rPr>
        <w:t>0</w:t>
      </w:r>
      <w:r w:rsidR="00A13B73" w:rsidRPr="002734F2">
        <w:rPr>
          <w:rFonts w:ascii="Helvetica" w:hAnsi="Helvetica" w:cs="Times New Roman"/>
          <w:sz w:val="22"/>
          <w:szCs w:val="22"/>
          <w:lang w:val="en-US"/>
        </w:rPr>
        <w:t> </w:t>
      </w:r>
      <w:r w:rsidR="005D0B95" w:rsidRPr="002734F2">
        <w:rPr>
          <w:rFonts w:ascii="Helvetica" w:hAnsi="Helvetica" w:cs="Times New Roman"/>
          <w:sz w:val="22"/>
          <w:szCs w:val="22"/>
          <w:lang w:val="en-US"/>
        </w:rPr>
        <w:t xml:space="preserve">Myr </w:t>
      </w:r>
      <w:r w:rsidR="00C12789" w:rsidRPr="002734F2">
        <w:rPr>
          <w:rFonts w:ascii="Helvetica" w:hAnsi="Helvetica" w:cs="Times New Roman"/>
          <w:sz w:val="22"/>
          <w:szCs w:val="22"/>
          <w:lang w:val="en-US"/>
        </w:rPr>
        <w:t>increments</w:t>
      </w:r>
      <w:r w:rsidR="005D0B95" w:rsidRPr="002734F2">
        <w:rPr>
          <w:rFonts w:ascii="Helvetica" w:hAnsi="Helvetica" w:cs="Times New Roman"/>
          <w:sz w:val="22"/>
          <w:szCs w:val="22"/>
          <w:lang w:val="en-US"/>
        </w:rPr>
        <w:t>.</w:t>
      </w:r>
      <w:r w:rsidR="00823EBF" w:rsidRPr="002734F2">
        <w:rPr>
          <w:rFonts w:ascii="Helvetica" w:hAnsi="Helvetica" w:cs="Times New Roman"/>
          <w:sz w:val="22"/>
          <w:szCs w:val="22"/>
          <w:lang w:val="en-US"/>
        </w:rPr>
        <w:t xml:space="preserve"> </w:t>
      </w:r>
      <w:r w:rsidR="00F15887" w:rsidRPr="002734F2">
        <w:rPr>
          <w:rFonts w:ascii="Helvetica" w:hAnsi="Helvetica" w:cs="Times New Roman"/>
          <w:sz w:val="22"/>
          <w:szCs w:val="22"/>
          <w:lang w:val="en-US"/>
        </w:rPr>
        <w:t>B</w:t>
      </w:r>
      <w:r w:rsidR="0026767B" w:rsidRPr="002734F2">
        <w:rPr>
          <w:rFonts w:ascii="Helvetica" w:hAnsi="Helvetica" w:cs="Times New Roman"/>
          <w:sz w:val="22"/>
          <w:szCs w:val="22"/>
          <w:lang w:val="en-US"/>
        </w:rPr>
        <w:t xml:space="preserve">asal structures are </w:t>
      </w:r>
      <w:r w:rsidR="00051F25" w:rsidRPr="002734F2">
        <w:rPr>
          <w:rFonts w:ascii="Helvetica" w:hAnsi="Helvetica" w:cs="Times New Roman"/>
          <w:sz w:val="22"/>
          <w:szCs w:val="22"/>
          <w:lang w:val="en-US"/>
        </w:rPr>
        <w:t>colo</w:t>
      </w:r>
      <w:r w:rsidR="00465778" w:rsidRPr="002734F2">
        <w:rPr>
          <w:rFonts w:ascii="Helvetica" w:hAnsi="Helvetica" w:cs="Times New Roman"/>
          <w:sz w:val="22"/>
          <w:szCs w:val="22"/>
          <w:lang w:val="en-US"/>
        </w:rPr>
        <w:t>u</w:t>
      </w:r>
      <w:r w:rsidR="00051F25" w:rsidRPr="002734F2">
        <w:rPr>
          <w:rFonts w:ascii="Helvetica" w:hAnsi="Helvetica" w:cs="Times New Roman"/>
          <w:sz w:val="22"/>
          <w:szCs w:val="22"/>
          <w:lang w:val="en-US"/>
        </w:rPr>
        <w:t>red</w:t>
      </w:r>
      <w:r w:rsidR="0026767B" w:rsidRPr="002734F2">
        <w:rPr>
          <w:rFonts w:ascii="Helvetica" w:hAnsi="Helvetica" w:cs="Times New Roman"/>
          <w:sz w:val="22"/>
          <w:szCs w:val="22"/>
          <w:lang w:val="en-US"/>
        </w:rPr>
        <w:t xml:space="preserve"> by </w:t>
      </w:r>
      <w:r w:rsidR="00051F25" w:rsidRPr="002734F2">
        <w:rPr>
          <w:rFonts w:ascii="Helvetica" w:hAnsi="Helvetica" w:cs="Times New Roman"/>
          <w:sz w:val="22"/>
          <w:szCs w:val="22"/>
          <w:lang w:val="en-US"/>
        </w:rPr>
        <w:t>height above CMB</w:t>
      </w:r>
      <w:r w:rsidR="00EA7651" w:rsidRPr="002734F2">
        <w:rPr>
          <w:rFonts w:ascii="Helvetica" w:hAnsi="Helvetica" w:cs="Times New Roman"/>
          <w:sz w:val="22"/>
          <w:szCs w:val="22"/>
          <w:lang w:val="en-US"/>
        </w:rPr>
        <w:t xml:space="preserve"> (</w:t>
      </w:r>
      <w:r w:rsidR="00F15887" w:rsidRPr="002734F2">
        <w:rPr>
          <w:rFonts w:ascii="Helvetica" w:hAnsi="Helvetica" w:cs="Times New Roman"/>
          <w:sz w:val="22"/>
          <w:szCs w:val="22"/>
          <w:lang w:val="en-US"/>
        </w:rPr>
        <w:t xml:space="preserve">left </w:t>
      </w:r>
      <w:r w:rsidR="00EA7651" w:rsidRPr="002734F2">
        <w:rPr>
          <w:rFonts w:ascii="Helvetica" w:hAnsi="Helvetica" w:cs="Times New Roman"/>
          <w:sz w:val="22"/>
          <w:szCs w:val="22"/>
          <w:lang w:val="en-US"/>
        </w:rPr>
        <w:t>colo</w:t>
      </w:r>
      <w:r w:rsidR="00465778" w:rsidRPr="002734F2">
        <w:rPr>
          <w:rFonts w:ascii="Helvetica" w:hAnsi="Helvetica" w:cs="Times New Roman"/>
          <w:sz w:val="22"/>
          <w:szCs w:val="22"/>
          <w:lang w:val="en-US"/>
        </w:rPr>
        <w:t>u</w:t>
      </w:r>
      <w:r w:rsidR="00EA7651" w:rsidRPr="002734F2">
        <w:rPr>
          <w:rFonts w:ascii="Helvetica" w:hAnsi="Helvetica" w:cs="Times New Roman"/>
          <w:sz w:val="22"/>
          <w:szCs w:val="22"/>
          <w:lang w:val="en-US"/>
        </w:rPr>
        <w:t>r scale)</w:t>
      </w:r>
      <w:r w:rsidR="00F15887" w:rsidRPr="002734F2">
        <w:rPr>
          <w:rFonts w:ascii="Helvetica" w:hAnsi="Helvetica" w:cs="Times New Roman"/>
          <w:sz w:val="22"/>
          <w:szCs w:val="22"/>
          <w:lang w:val="en-US"/>
        </w:rPr>
        <w:t>, and subducted slabs are coloured by depth (right colour scale)</w:t>
      </w:r>
      <w:r w:rsidR="00051F25" w:rsidRPr="002734F2">
        <w:rPr>
          <w:rFonts w:ascii="Helvetica" w:hAnsi="Helvetica" w:cs="Times New Roman"/>
          <w:sz w:val="22"/>
          <w:szCs w:val="22"/>
          <w:lang w:val="en-US"/>
        </w:rPr>
        <w:t>.</w:t>
      </w:r>
      <w:r w:rsidR="00485AB0" w:rsidRPr="002734F2">
        <w:rPr>
          <w:rFonts w:ascii="Helvetica" w:hAnsi="Helvetica" w:cs="Times New Roman"/>
          <w:sz w:val="22"/>
          <w:szCs w:val="22"/>
          <w:lang w:val="en-US"/>
        </w:rPr>
        <w:t xml:space="preserve"> </w:t>
      </w:r>
      <w:r w:rsidR="00181936" w:rsidRPr="002734F2">
        <w:rPr>
          <w:rFonts w:ascii="Helvetica" w:hAnsi="Helvetica" w:cs="Times New Roman"/>
          <w:sz w:val="22"/>
          <w:szCs w:val="22"/>
          <w:lang w:val="en-US"/>
        </w:rPr>
        <w:t>S</w:t>
      </w:r>
      <w:r w:rsidR="00A930D2" w:rsidRPr="002734F2">
        <w:rPr>
          <w:rFonts w:ascii="Helvetica" w:hAnsi="Helvetica" w:cs="Times New Roman"/>
          <w:sz w:val="22"/>
          <w:szCs w:val="22"/>
          <w:lang w:val="en-US"/>
        </w:rPr>
        <w:t xml:space="preserve">labs deeper than 1000 km are shown. </w:t>
      </w:r>
      <w:r w:rsidR="00485AB0" w:rsidRPr="002734F2">
        <w:rPr>
          <w:rFonts w:ascii="Helvetica" w:hAnsi="Helvetica" w:cs="Times New Roman"/>
          <w:sz w:val="22"/>
          <w:szCs w:val="22"/>
          <w:lang w:val="en-US"/>
        </w:rPr>
        <w:t>D</w:t>
      </w:r>
      <w:r w:rsidR="00C336BB" w:rsidRPr="002734F2">
        <w:rPr>
          <w:rFonts w:ascii="Helvetica" w:hAnsi="Helvetica" w:cs="Times New Roman"/>
          <w:sz w:val="22"/>
          <w:szCs w:val="22"/>
          <w:lang w:val="en-US"/>
        </w:rPr>
        <w:t xml:space="preserve">ark blue lines denote subduction zones, </w:t>
      </w:r>
      <w:r w:rsidR="00691D97" w:rsidRPr="002734F2">
        <w:rPr>
          <w:rFonts w:ascii="Helvetica" w:hAnsi="Helvetica" w:cs="Times New Roman"/>
          <w:sz w:val="22"/>
          <w:szCs w:val="22"/>
          <w:lang w:val="en-US"/>
        </w:rPr>
        <w:t>purple</w:t>
      </w:r>
      <w:r w:rsidR="00C336BB" w:rsidRPr="002734F2">
        <w:rPr>
          <w:rFonts w:ascii="Helvetica" w:hAnsi="Helvetica" w:cs="Times New Roman"/>
          <w:sz w:val="22"/>
          <w:szCs w:val="22"/>
          <w:lang w:val="en-US"/>
        </w:rPr>
        <w:t xml:space="preserve"> lines denote ridges and transforms</w:t>
      </w:r>
      <w:r w:rsidR="00C22B61" w:rsidRPr="002734F2">
        <w:rPr>
          <w:rFonts w:ascii="Helvetica" w:hAnsi="Helvetica" w:cs="Times New Roman"/>
          <w:sz w:val="22"/>
          <w:szCs w:val="22"/>
          <w:lang w:val="en-US"/>
        </w:rPr>
        <w:t>.</w:t>
      </w:r>
      <w:r w:rsidR="00C336BB" w:rsidRPr="002734F2">
        <w:rPr>
          <w:rFonts w:ascii="Helvetica" w:hAnsi="Helvetica" w:cs="Times New Roman"/>
          <w:sz w:val="22"/>
          <w:szCs w:val="22"/>
          <w:lang w:val="en-US"/>
        </w:rPr>
        <w:t xml:space="preserve"> </w:t>
      </w:r>
      <w:r w:rsidR="00C22B61" w:rsidRPr="002734F2">
        <w:rPr>
          <w:rFonts w:ascii="Helvetica" w:hAnsi="Helvetica" w:cs="Times New Roman"/>
          <w:sz w:val="22"/>
          <w:szCs w:val="22"/>
          <w:lang w:val="en-US"/>
        </w:rPr>
        <w:t>M</w:t>
      </w:r>
      <w:r w:rsidR="00C336BB" w:rsidRPr="002734F2">
        <w:rPr>
          <w:rFonts w:ascii="Helvetica" w:hAnsi="Helvetica" w:cs="Times New Roman"/>
          <w:sz w:val="22"/>
          <w:szCs w:val="22"/>
          <w:lang w:val="en-US"/>
        </w:rPr>
        <w:t>agenta</w:t>
      </w:r>
      <w:r w:rsidR="005F76B3" w:rsidRPr="002734F2">
        <w:rPr>
          <w:rFonts w:ascii="Helvetica" w:hAnsi="Helvetica" w:cs="Times New Roman"/>
          <w:sz w:val="22"/>
          <w:szCs w:val="22"/>
          <w:lang w:val="en-US"/>
        </w:rPr>
        <w:t xml:space="preserve"> and green</w:t>
      </w:r>
      <w:r w:rsidR="00C336BB" w:rsidRPr="002734F2">
        <w:rPr>
          <w:rFonts w:ascii="Helvetica" w:hAnsi="Helvetica" w:cs="Times New Roman"/>
          <w:sz w:val="22"/>
          <w:szCs w:val="22"/>
          <w:lang w:val="en-US"/>
        </w:rPr>
        <w:t xml:space="preserve"> arrows show the velocity of the basal structures</w:t>
      </w:r>
      <w:r w:rsidR="005623AE" w:rsidRPr="002734F2">
        <w:rPr>
          <w:rFonts w:ascii="Helvetica" w:hAnsi="Helvetica" w:cs="Times New Roman"/>
          <w:sz w:val="22"/>
          <w:szCs w:val="22"/>
          <w:lang w:val="en-US"/>
        </w:rPr>
        <w:t xml:space="preserve"> and slabs, respectively</w:t>
      </w:r>
      <w:r w:rsidR="00C336BB" w:rsidRPr="002734F2">
        <w:rPr>
          <w:rFonts w:ascii="Helvetica" w:hAnsi="Helvetica" w:cs="Times New Roman"/>
          <w:sz w:val="22"/>
          <w:szCs w:val="22"/>
          <w:lang w:val="en-US"/>
        </w:rPr>
        <w:t xml:space="preserve">. </w:t>
      </w:r>
      <w:r w:rsidR="003061DD" w:rsidRPr="002734F2">
        <w:rPr>
          <w:rFonts w:ascii="Helvetica" w:hAnsi="Helvetica" w:cs="Times New Roman"/>
          <w:sz w:val="22"/>
          <w:szCs w:val="22"/>
          <w:lang w:val="en-US"/>
        </w:rPr>
        <w:t>The grey lines are graticules. The sol</w:t>
      </w:r>
      <w:r w:rsidR="000C2502" w:rsidRPr="002734F2">
        <w:rPr>
          <w:rFonts w:ascii="Helvetica" w:hAnsi="Helvetica" w:cs="Times New Roman"/>
          <w:sz w:val="22"/>
          <w:szCs w:val="22"/>
          <w:lang w:val="en-US"/>
        </w:rPr>
        <w:t>i</w:t>
      </w:r>
      <w:r w:rsidR="003061DD" w:rsidRPr="002734F2">
        <w:rPr>
          <w:rFonts w:ascii="Helvetica" w:hAnsi="Helvetica" w:cs="Times New Roman"/>
          <w:sz w:val="22"/>
          <w:szCs w:val="22"/>
          <w:lang w:val="en-US"/>
        </w:rPr>
        <w:t xml:space="preserve">d and dashed black meridians </w:t>
      </w:r>
      <w:r w:rsidR="00916C23" w:rsidRPr="002734F2">
        <w:rPr>
          <w:rFonts w:ascii="Helvetica" w:hAnsi="Helvetica" w:cs="Times New Roman"/>
          <w:sz w:val="22"/>
          <w:szCs w:val="22"/>
          <w:lang w:val="en-US"/>
        </w:rPr>
        <w:t>denote</w:t>
      </w:r>
      <w:r w:rsidR="003061DD" w:rsidRPr="002734F2">
        <w:rPr>
          <w:rFonts w:ascii="Helvetica" w:hAnsi="Helvetica" w:cs="Times New Roman"/>
          <w:sz w:val="22"/>
          <w:szCs w:val="22"/>
          <w:lang w:val="en-US"/>
        </w:rPr>
        <w:t xml:space="preserve"> longitudes 0º and 180º, respectively.</w:t>
      </w:r>
      <w:r w:rsidR="0079341C" w:rsidRPr="002734F2">
        <w:rPr>
          <w:rFonts w:ascii="Helvetica" w:hAnsi="Helvetica" w:cs="Times New Roman"/>
          <w:sz w:val="22"/>
          <w:szCs w:val="22"/>
          <w:lang w:val="en-US"/>
        </w:rPr>
        <w:t xml:space="preserve"> </w:t>
      </w:r>
      <w:r w:rsidR="00F776F2" w:rsidRPr="002734F2">
        <w:rPr>
          <w:rFonts w:ascii="Helvetica" w:hAnsi="Helvetica" w:cs="Times New Roman"/>
          <w:sz w:val="22"/>
          <w:szCs w:val="22"/>
          <w:lang w:val="en-US"/>
        </w:rPr>
        <w:t>Th</w:t>
      </w:r>
      <w:r w:rsidR="004E3DA3" w:rsidRPr="002734F2">
        <w:rPr>
          <w:rFonts w:ascii="Helvetica" w:hAnsi="Helvetica" w:cs="Times New Roman"/>
          <w:sz w:val="22"/>
          <w:szCs w:val="22"/>
          <w:lang w:val="en-US"/>
        </w:rPr>
        <w:t>is</w:t>
      </w:r>
      <w:r w:rsidR="00F776F2" w:rsidRPr="002734F2">
        <w:rPr>
          <w:rFonts w:ascii="Helvetica" w:hAnsi="Helvetica" w:cs="Times New Roman"/>
          <w:sz w:val="22"/>
          <w:szCs w:val="22"/>
          <w:lang w:val="en-US"/>
        </w:rPr>
        <w:t xml:space="preserve"> figure </w:t>
      </w:r>
      <w:r w:rsidR="005675AB" w:rsidRPr="002734F2">
        <w:rPr>
          <w:rFonts w:ascii="Helvetica" w:hAnsi="Helvetica" w:cs="Times New Roman"/>
          <w:sz w:val="22"/>
          <w:szCs w:val="22"/>
          <w:lang w:val="en-US"/>
        </w:rPr>
        <w:t>wa</w:t>
      </w:r>
      <w:r w:rsidR="00F776F2" w:rsidRPr="002734F2">
        <w:rPr>
          <w:rFonts w:ascii="Helvetica" w:hAnsi="Helvetica" w:cs="Times New Roman"/>
          <w:sz w:val="22"/>
          <w:szCs w:val="22"/>
          <w:lang w:val="en-US"/>
        </w:rPr>
        <w:t xml:space="preserve">s created </w:t>
      </w:r>
      <w:r w:rsidR="005675AB" w:rsidRPr="002734F2">
        <w:rPr>
          <w:rFonts w:ascii="Helvetica" w:hAnsi="Helvetica" w:cs="Times New Roman"/>
          <w:sz w:val="22"/>
          <w:szCs w:val="22"/>
          <w:lang w:val="en-US"/>
        </w:rPr>
        <w:t>using</w:t>
      </w:r>
      <w:r w:rsidR="00F776F2" w:rsidRPr="002734F2">
        <w:rPr>
          <w:rFonts w:ascii="Helvetica" w:hAnsi="Helvetica" w:cs="Times New Roman"/>
          <w:sz w:val="22"/>
          <w:szCs w:val="22"/>
          <w:lang w:val="en-US"/>
        </w:rPr>
        <w:t xml:space="preserve"> </w:t>
      </w:r>
      <w:proofErr w:type="spellStart"/>
      <w:r w:rsidR="00F776F2" w:rsidRPr="002734F2">
        <w:rPr>
          <w:rFonts w:ascii="Helvetica" w:hAnsi="Helvetica" w:cs="Times New Roman"/>
          <w:sz w:val="22"/>
          <w:szCs w:val="22"/>
          <w:lang w:val="en-US"/>
        </w:rPr>
        <w:t>ParaView</w:t>
      </w:r>
      <w:proofErr w:type="spellEnd"/>
      <w:r w:rsidR="00F776F2" w:rsidRPr="002734F2">
        <w:rPr>
          <w:rFonts w:ascii="Helvetica" w:hAnsi="Helvetica" w:cs="Times New Roman"/>
          <w:sz w:val="22"/>
          <w:szCs w:val="22"/>
          <w:lang w:val="en-US"/>
        </w:rPr>
        <w:t xml:space="preserve"> version 5.8.1 (https://www.paraview.org/)</w:t>
      </w:r>
      <w:r w:rsidR="00D53061" w:rsidRPr="00A01BAA">
        <w:rPr>
          <w:rFonts w:ascii="Helvetica" w:hAnsi="Helvetica" w:cs="Times New Roman"/>
          <w:sz w:val="22"/>
          <w:szCs w:val="22"/>
          <w:lang w:val="en-US"/>
        </w:rPr>
        <w:fldChar w:fldCharType="begin"/>
      </w:r>
      <w:r w:rsidR="00D53061" w:rsidRPr="002734F2">
        <w:rPr>
          <w:rFonts w:ascii="Helvetica" w:hAnsi="Helvetica" w:cs="Times New Roman"/>
          <w:sz w:val="22"/>
          <w:szCs w:val="22"/>
          <w:lang w:val="en-US"/>
        </w:rPr>
        <w:instrText xml:space="preserve"> ADDIN EN.CITE &lt;EndNote&gt;&lt;Cite&gt;&lt;Author&gt;Ayachit&lt;/Author&gt;&lt;Year&gt;2015&lt;/Year&gt;&lt;RecNum&gt;5&lt;/RecNum&gt;&lt;DisplayText&gt;&lt;style face="superscript"&gt;3&lt;/style&gt;&lt;/DisplayText&gt;&lt;record&gt;&lt;rec-number&gt;5&lt;/rec-number&gt;&lt;foreign-keys&gt;&lt;key app="EN" db-id="5svew0028rxpf5ettdjpfv5bv99xx2wwe5ap" timestamp="1632363043"&gt;5&lt;/key&gt;&lt;/foreign-keys&gt;&lt;ref-type name="Book"&gt;6&lt;/ref-type&gt;&lt;contributors&gt;&lt;authors&gt;&lt;author&gt;Ayachit, Utkarsh&lt;/author&gt;&lt;/authors&gt;&lt;/contributors&gt;&lt;titles&gt;&lt;title&gt;The paraview guide: a parallel visualization application&lt;/title&gt;&lt;/titles&gt;&lt;dates&gt;&lt;year&gt;2015&lt;/year&gt;&lt;/dates&gt;&lt;publisher&gt;Kitware, Inc.&lt;/publisher&gt;&lt;isbn&gt;1930934300&lt;/isbn&gt;&lt;urls&gt;&lt;/urls&gt;&lt;/record&gt;&lt;/Cite&gt;&lt;/EndNote&gt;</w:instrText>
      </w:r>
      <w:r w:rsidR="00D53061" w:rsidRPr="00A01BAA">
        <w:rPr>
          <w:rFonts w:ascii="Helvetica" w:hAnsi="Helvetica" w:cs="Times New Roman"/>
          <w:sz w:val="22"/>
          <w:szCs w:val="22"/>
          <w:lang w:val="en-US"/>
        </w:rPr>
        <w:fldChar w:fldCharType="separate"/>
      </w:r>
      <w:r w:rsidR="00D53061" w:rsidRPr="00A01BAA">
        <w:rPr>
          <w:rFonts w:ascii="Helvetica" w:hAnsi="Helvetica" w:cs="Times New Roman"/>
          <w:noProof/>
          <w:sz w:val="22"/>
          <w:szCs w:val="22"/>
          <w:vertAlign w:val="superscript"/>
          <w:lang w:val="en-US"/>
        </w:rPr>
        <w:t>3</w:t>
      </w:r>
      <w:r w:rsidR="00D53061" w:rsidRPr="00A01BAA">
        <w:rPr>
          <w:rFonts w:ascii="Helvetica" w:hAnsi="Helvetica" w:cs="Times New Roman"/>
          <w:sz w:val="22"/>
          <w:szCs w:val="22"/>
          <w:lang w:val="en-US"/>
        </w:rPr>
        <w:fldChar w:fldCharType="end"/>
      </w:r>
      <w:r w:rsidR="00F776F2" w:rsidRPr="002734F2">
        <w:rPr>
          <w:rFonts w:ascii="Helvetica" w:hAnsi="Helvetica" w:cs="Times New Roman"/>
          <w:sz w:val="22"/>
          <w:szCs w:val="22"/>
          <w:lang w:val="en-US"/>
        </w:rPr>
        <w:t>.</w:t>
      </w:r>
    </w:p>
    <w:p w14:paraId="0C277413" w14:textId="77777777" w:rsidR="002F4A44" w:rsidRPr="00A01BAA" w:rsidRDefault="002F4A44">
      <w:pPr>
        <w:spacing w:line="480" w:lineRule="auto"/>
        <w:jc w:val="both"/>
        <w:rPr>
          <w:rFonts w:ascii="Helvetica" w:hAnsi="Helvetica"/>
          <w:sz w:val="22"/>
          <w:szCs w:val="22"/>
        </w:rPr>
      </w:pPr>
    </w:p>
    <w:p w14:paraId="1E7ADBEB" w14:textId="404BC80D" w:rsidR="00C010F4" w:rsidRPr="002734F2" w:rsidRDefault="00842C0E">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36468499" wp14:editId="2D337160">
            <wp:extent cx="5727700" cy="57670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7700" cy="5767070"/>
                    </a:xfrm>
                    <a:prstGeom prst="rect">
                      <a:avLst/>
                    </a:prstGeom>
                  </pic:spPr>
                </pic:pic>
              </a:graphicData>
            </a:graphic>
          </wp:inline>
        </w:drawing>
      </w:r>
    </w:p>
    <w:p w14:paraId="2F3C4796" w14:textId="535E748D" w:rsidR="00125CE8" w:rsidRPr="002734F2" w:rsidRDefault="00125CE8">
      <w:pPr>
        <w:spacing w:line="480" w:lineRule="auto"/>
        <w:rPr>
          <w:rFonts w:ascii="Helvetica" w:hAnsi="Helvetica"/>
          <w:sz w:val="22"/>
          <w:szCs w:val="22"/>
        </w:rPr>
      </w:pPr>
      <w:r w:rsidRPr="00A01BAA">
        <w:rPr>
          <w:rFonts w:ascii="Helvetica" w:hAnsi="Helvetica"/>
          <w:sz w:val="22"/>
          <w:szCs w:val="22"/>
        </w:rPr>
        <w:t xml:space="preserve">Figure </w:t>
      </w:r>
      <w:r w:rsidR="008116F7" w:rsidRPr="002734F2">
        <w:rPr>
          <w:rFonts w:ascii="Helvetica" w:hAnsi="Helvetica"/>
          <w:sz w:val="22"/>
          <w:szCs w:val="22"/>
        </w:rPr>
        <w:t>S</w:t>
      </w:r>
      <w:r w:rsidR="00883CFE" w:rsidRPr="002734F2">
        <w:rPr>
          <w:rFonts w:ascii="Helvetica" w:hAnsi="Helvetica"/>
          <w:sz w:val="22"/>
          <w:szCs w:val="22"/>
        </w:rPr>
        <w:t>3</w:t>
      </w:r>
      <w:r w:rsidR="00A425DD" w:rsidRPr="002734F2">
        <w:rPr>
          <w:rFonts w:ascii="Helvetica" w:hAnsi="Helvetica"/>
          <w:sz w:val="22"/>
          <w:szCs w:val="22"/>
        </w:rPr>
        <w:t>.</w:t>
      </w:r>
      <w:r w:rsidRPr="002734F2">
        <w:rPr>
          <w:rFonts w:ascii="Helvetica" w:hAnsi="Helvetica"/>
          <w:sz w:val="22"/>
          <w:szCs w:val="22"/>
        </w:rPr>
        <w:t xml:space="preserve"> </w:t>
      </w:r>
      <w:r w:rsidR="00485AB0" w:rsidRPr="002734F2">
        <w:rPr>
          <w:rFonts w:ascii="Helvetica" w:hAnsi="Helvetica"/>
          <w:i/>
          <w:iCs/>
          <w:sz w:val="22"/>
          <w:szCs w:val="22"/>
        </w:rPr>
        <w:t>C</w:t>
      </w:r>
      <w:r w:rsidRPr="002734F2">
        <w:rPr>
          <w:rFonts w:ascii="Helvetica" w:hAnsi="Helvetica"/>
          <w:i/>
          <w:iCs/>
          <w:sz w:val="22"/>
          <w:szCs w:val="22"/>
        </w:rPr>
        <w:t>ontinue</w:t>
      </w:r>
      <w:r w:rsidR="00485AB0" w:rsidRPr="002734F2">
        <w:rPr>
          <w:rFonts w:ascii="Helvetica" w:hAnsi="Helvetica"/>
          <w:i/>
          <w:iCs/>
          <w:sz w:val="22"/>
          <w:szCs w:val="22"/>
        </w:rPr>
        <w:t>d</w:t>
      </w:r>
      <w:r w:rsidR="00485AB0" w:rsidRPr="002734F2">
        <w:rPr>
          <w:rFonts w:ascii="Helvetica" w:hAnsi="Helvetica"/>
          <w:sz w:val="22"/>
          <w:szCs w:val="22"/>
        </w:rPr>
        <w:t>.</w:t>
      </w:r>
    </w:p>
    <w:p w14:paraId="6A52E96F" w14:textId="77777777" w:rsidR="00796F93" w:rsidRPr="002734F2" w:rsidRDefault="00796F93">
      <w:pPr>
        <w:spacing w:line="480" w:lineRule="auto"/>
        <w:rPr>
          <w:rFonts w:ascii="Helvetica" w:hAnsi="Helvetica"/>
          <w:sz w:val="22"/>
          <w:szCs w:val="22"/>
        </w:rPr>
      </w:pPr>
    </w:p>
    <w:p w14:paraId="0BE9AAD9" w14:textId="0DC8C613" w:rsidR="00057258" w:rsidRPr="002734F2" w:rsidRDefault="00842C0E">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6A637D5F" wp14:editId="5D56A552">
            <wp:extent cx="4680000" cy="5003875"/>
            <wp:effectExtent l="0" t="0" r="0" b="0"/>
            <wp:docPr id="13" name="Picture 1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0000" cy="5003875"/>
                    </a:xfrm>
                    <a:prstGeom prst="rect">
                      <a:avLst/>
                    </a:prstGeom>
                  </pic:spPr>
                </pic:pic>
              </a:graphicData>
            </a:graphic>
          </wp:inline>
        </w:drawing>
      </w:r>
    </w:p>
    <w:p w14:paraId="0ED556A9" w14:textId="6ECE5B9F" w:rsidR="00C47514" w:rsidRPr="00A01BAA" w:rsidRDefault="00DB2EB5">
      <w:pPr>
        <w:spacing w:line="480" w:lineRule="auto"/>
        <w:jc w:val="both"/>
        <w:rPr>
          <w:rFonts w:ascii="Helvetica" w:hAnsi="Helvetica"/>
          <w:sz w:val="22"/>
          <w:szCs w:val="22"/>
        </w:rPr>
      </w:pPr>
      <w:r w:rsidRPr="00A01BAA">
        <w:rPr>
          <w:rFonts w:ascii="Helvetica" w:hAnsi="Helvetica"/>
          <w:sz w:val="22"/>
          <w:szCs w:val="22"/>
        </w:rPr>
        <w:t xml:space="preserve">Figure </w:t>
      </w:r>
      <w:r w:rsidR="008116F7" w:rsidRPr="00A01BAA">
        <w:rPr>
          <w:rFonts w:ascii="Helvetica" w:hAnsi="Helvetica"/>
          <w:sz w:val="22"/>
          <w:szCs w:val="22"/>
        </w:rPr>
        <w:t>S</w:t>
      </w:r>
      <w:r w:rsidR="00AF40CE" w:rsidRPr="002734F2">
        <w:rPr>
          <w:rFonts w:ascii="Helvetica" w:hAnsi="Helvetica"/>
          <w:sz w:val="22"/>
          <w:szCs w:val="22"/>
        </w:rPr>
        <w:t>4</w:t>
      </w:r>
      <w:r w:rsidR="004706F8" w:rsidRPr="002734F2">
        <w:rPr>
          <w:rFonts w:ascii="Helvetica" w:hAnsi="Helvetica"/>
          <w:sz w:val="22"/>
          <w:szCs w:val="22"/>
        </w:rPr>
        <w:t>.</w:t>
      </w:r>
      <w:r w:rsidRPr="002734F2">
        <w:rPr>
          <w:rFonts w:ascii="Helvetica" w:hAnsi="Helvetica"/>
          <w:sz w:val="22"/>
          <w:szCs w:val="22"/>
        </w:rPr>
        <w:t xml:space="preserve"> </w:t>
      </w:r>
      <w:r w:rsidR="00C21CD0" w:rsidRPr="002734F2">
        <w:rPr>
          <w:rFonts w:ascii="Helvetica" w:hAnsi="Helvetica"/>
          <w:sz w:val="22"/>
          <w:szCs w:val="22"/>
        </w:rPr>
        <w:t>The l</w:t>
      </w:r>
      <w:r w:rsidR="007F7650" w:rsidRPr="002734F2">
        <w:rPr>
          <w:rFonts w:ascii="Helvetica" w:hAnsi="Helvetica"/>
          <w:sz w:val="22"/>
          <w:szCs w:val="22"/>
        </w:rPr>
        <w:t>eft panel</w:t>
      </w:r>
      <w:r w:rsidR="000977D8" w:rsidRPr="002734F2">
        <w:rPr>
          <w:rFonts w:ascii="Helvetica" w:hAnsi="Helvetica"/>
          <w:sz w:val="22"/>
          <w:szCs w:val="22"/>
        </w:rPr>
        <w:t xml:space="preserve"> show</w:t>
      </w:r>
      <w:r w:rsidR="00A26E52" w:rsidRPr="002734F2">
        <w:rPr>
          <w:rFonts w:ascii="Helvetica" w:hAnsi="Helvetica"/>
          <w:sz w:val="22"/>
          <w:szCs w:val="22"/>
        </w:rPr>
        <w:t>s</w:t>
      </w:r>
      <w:r w:rsidR="007F7650" w:rsidRPr="002734F2">
        <w:rPr>
          <w:rFonts w:ascii="Helvetica" w:hAnsi="Helvetica"/>
          <w:sz w:val="22"/>
          <w:szCs w:val="22"/>
        </w:rPr>
        <w:t xml:space="preserve"> </w:t>
      </w:r>
      <w:r w:rsidR="000977D8" w:rsidRPr="002734F2">
        <w:rPr>
          <w:rFonts w:ascii="Helvetica" w:hAnsi="Helvetica"/>
          <w:sz w:val="22"/>
          <w:szCs w:val="22"/>
        </w:rPr>
        <w:t>v</w:t>
      </w:r>
      <w:r w:rsidRPr="002734F2">
        <w:rPr>
          <w:rFonts w:ascii="Helvetica" w:hAnsi="Helvetica"/>
          <w:sz w:val="22"/>
          <w:szCs w:val="22"/>
        </w:rPr>
        <w:t xml:space="preserve">iscosity </w:t>
      </w:r>
      <w:r w:rsidR="0012359C" w:rsidRPr="002734F2">
        <w:rPr>
          <w:rFonts w:ascii="Helvetica" w:hAnsi="Helvetica"/>
          <w:sz w:val="22"/>
          <w:szCs w:val="22"/>
        </w:rPr>
        <w:t>field along</w:t>
      </w:r>
      <w:r w:rsidR="00525A4F" w:rsidRPr="002734F2">
        <w:rPr>
          <w:rFonts w:ascii="Helvetica" w:hAnsi="Helvetica"/>
          <w:sz w:val="22"/>
          <w:szCs w:val="22"/>
        </w:rPr>
        <w:t xml:space="preserve"> a</w:t>
      </w:r>
      <w:r w:rsidR="0012359C" w:rsidRPr="002734F2">
        <w:rPr>
          <w:rFonts w:ascii="Helvetica" w:hAnsi="Helvetica"/>
          <w:sz w:val="22"/>
          <w:szCs w:val="22"/>
        </w:rPr>
        <w:t xml:space="preserve"> North-South-trending</w:t>
      </w:r>
      <w:r w:rsidR="00B621BD" w:rsidRPr="002734F2">
        <w:rPr>
          <w:rFonts w:ascii="Helvetica" w:hAnsi="Helvetica"/>
          <w:sz w:val="22"/>
          <w:szCs w:val="22"/>
        </w:rPr>
        <w:t xml:space="preserve"> cross section</w:t>
      </w:r>
      <w:r w:rsidR="0012359C" w:rsidRPr="002734F2">
        <w:rPr>
          <w:rFonts w:ascii="Helvetica" w:hAnsi="Helvetica"/>
          <w:sz w:val="22"/>
          <w:szCs w:val="22"/>
        </w:rPr>
        <w:t xml:space="preserve"> show</w:t>
      </w:r>
      <w:r w:rsidR="00B621BD" w:rsidRPr="002734F2">
        <w:rPr>
          <w:rFonts w:ascii="Helvetica" w:hAnsi="Helvetica"/>
          <w:sz w:val="22"/>
          <w:szCs w:val="22"/>
        </w:rPr>
        <w:t>n</w:t>
      </w:r>
      <w:r w:rsidR="0012359C" w:rsidRPr="002734F2">
        <w:rPr>
          <w:rFonts w:ascii="Helvetica" w:hAnsi="Helvetica"/>
          <w:sz w:val="22"/>
          <w:szCs w:val="22"/>
        </w:rPr>
        <w:t xml:space="preserve"> in </w:t>
      </w:r>
      <w:r w:rsidR="006C5592" w:rsidRPr="002734F2">
        <w:rPr>
          <w:rFonts w:ascii="Helvetica" w:hAnsi="Helvetica"/>
          <w:sz w:val="22"/>
          <w:szCs w:val="22"/>
        </w:rPr>
        <w:t>Fig</w:t>
      </w:r>
      <w:r w:rsidR="00FB103A" w:rsidRPr="002734F2">
        <w:rPr>
          <w:rFonts w:ascii="Helvetica" w:hAnsi="Helvetica"/>
          <w:sz w:val="22"/>
          <w:szCs w:val="22"/>
        </w:rPr>
        <w:t xml:space="preserve">ure </w:t>
      </w:r>
      <w:r w:rsidR="00A83430" w:rsidRPr="002734F2">
        <w:rPr>
          <w:rFonts w:ascii="Helvetica" w:hAnsi="Helvetica"/>
          <w:sz w:val="22"/>
          <w:szCs w:val="22"/>
        </w:rPr>
        <w:t>6</w:t>
      </w:r>
      <w:r w:rsidR="006C5592" w:rsidRPr="002734F2">
        <w:rPr>
          <w:rFonts w:ascii="Helvetica" w:hAnsi="Helvetica"/>
          <w:sz w:val="22"/>
          <w:szCs w:val="22"/>
        </w:rPr>
        <w:t xml:space="preserve">, </w:t>
      </w:r>
      <w:r w:rsidR="00C038F8" w:rsidRPr="002734F2">
        <w:rPr>
          <w:rFonts w:ascii="Helvetica" w:hAnsi="Helvetica"/>
          <w:sz w:val="22"/>
          <w:szCs w:val="22"/>
        </w:rPr>
        <w:t xml:space="preserve">the </w:t>
      </w:r>
      <w:r w:rsidR="006C5592" w:rsidRPr="002734F2">
        <w:rPr>
          <w:rFonts w:ascii="Helvetica" w:hAnsi="Helvetica"/>
          <w:sz w:val="22"/>
          <w:szCs w:val="22"/>
        </w:rPr>
        <w:t>right panel show</w:t>
      </w:r>
      <w:r w:rsidR="00A26E52" w:rsidRPr="002734F2">
        <w:rPr>
          <w:rFonts w:ascii="Helvetica" w:hAnsi="Helvetica"/>
          <w:sz w:val="22"/>
          <w:szCs w:val="22"/>
        </w:rPr>
        <w:t>s</w:t>
      </w:r>
      <w:r w:rsidR="006C5592" w:rsidRPr="002734F2">
        <w:rPr>
          <w:rFonts w:ascii="Helvetica" w:hAnsi="Helvetica"/>
          <w:sz w:val="22"/>
          <w:szCs w:val="22"/>
        </w:rPr>
        <w:t xml:space="preserve"> viscosity field along </w:t>
      </w:r>
      <w:r w:rsidR="002D251B" w:rsidRPr="002734F2">
        <w:rPr>
          <w:rFonts w:ascii="Helvetica" w:hAnsi="Helvetica"/>
          <w:sz w:val="22"/>
          <w:szCs w:val="22"/>
        </w:rPr>
        <w:t>an</w:t>
      </w:r>
      <w:r w:rsidR="00FA22CB" w:rsidRPr="002734F2">
        <w:rPr>
          <w:rFonts w:ascii="Helvetica" w:hAnsi="Helvetica"/>
          <w:sz w:val="22"/>
          <w:szCs w:val="22"/>
        </w:rPr>
        <w:t xml:space="preserve"> </w:t>
      </w:r>
      <w:r w:rsidR="00465778" w:rsidRPr="002734F2">
        <w:rPr>
          <w:rFonts w:ascii="Helvetica" w:hAnsi="Helvetica"/>
          <w:sz w:val="22"/>
          <w:szCs w:val="22"/>
        </w:rPr>
        <w:t>e</w:t>
      </w:r>
      <w:r w:rsidR="00097CB7" w:rsidRPr="002734F2">
        <w:rPr>
          <w:rFonts w:ascii="Helvetica" w:hAnsi="Helvetica"/>
          <w:sz w:val="22"/>
          <w:szCs w:val="22"/>
        </w:rPr>
        <w:t>ast</w:t>
      </w:r>
      <w:r w:rsidR="006C5592" w:rsidRPr="002734F2">
        <w:rPr>
          <w:rFonts w:ascii="Helvetica" w:hAnsi="Helvetica"/>
          <w:sz w:val="22"/>
          <w:szCs w:val="22"/>
        </w:rPr>
        <w:t>-</w:t>
      </w:r>
      <w:r w:rsidR="00465778" w:rsidRPr="002734F2">
        <w:rPr>
          <w:rFonts w:ascii="Helvetica" w:hAnsi="Helvetica"/>
          <w:sz w:val="22"/>
          <w:szCs w:val="22"/>
        </w:rPr>
        <w:t>w</w:t>
      </w:r>
      <w:r w:rsidR="00097CB7" w:rsidRPr="002734F2">
        <w:rPr>
          <w:rFonts w:ascii="Helvetica" w:hAnsi="Helvetica"/>
          <w:sz w:val="22"/>
          <w:szCs w:val="22"/>
        </w:rPr>
        <w:t>est</w:t>
      </w:r>
      <w:r w:rsidR="006C5592" w:rsidRPr="002734F2">
        <w:rPr>
          <w:rFonts w:ascii="Helvetica" w:hAnsi="Helvetica"/>
          <w:sz w:val="22"/>
          <w:szCs w:val="22"/>
        </w:rPr>
        <w:t xml:space="preserve">-trending </w:t>
      </w:r>
      <w:r w:rsidR="00B621BD" w:rsidRPr="002734F2">
        <w:rPr>
          <w:rFonts w:ascii="Helvetica" w:hAnsi="Helvetica"/>
          <w:sz w:val="22"/>
          <w:szCs w:val="22"/>
        </w:rPr>
        <w:t xml:space="preserve">cross section </w:t>
      </w:r>
      <w:r w:rsidR="006C5592" w:rsidRPr="002734F2">
        <w:rPr>
          <w:rFonts w:ascii="Helvetica" w:hAnsi="Helvetica"/>
          <w:sz w:val="22"/>
          <w:szCs w:val="22"/>
        </w:rPr>
        <w:t>show</w:t>
      </w:r>
      <w:r w:rsidR="00B621BD" w:rsidRPr="002734F2">
        <w:rPr>
          <w:rFonts w:ascii="Helvetica" w:hAnsi="Helvetica"/>
          <w:sz w:val="22"/>
          <w:szCs w:val="22"/>
        </w:rPr>
        <w:t>n</w:t>
      </w:r>
      <w:r w:rsidR="006C5592" w:rsidRPr="002734F2">
        <w:rPr>
          <w:rFonts w:ascii="Helvetica" w:hAnsi="Helvetica"/>
          <w:sz w:val="22"/>
          <w:szCs w:val="22"/>
        </w:rPr>
        <w:t xml:space="preserve"> in Fig</w:t>
      </w:r>
      <w:r w:rsidR="00FB103A" w:rsidRPr="002734F2">
        <w:rPr>
          <w:rFonts w:ascii="Helvetica" w:hAnsi="Helvetica"/>
          <w:sz w:val="22"/>
          <w:szCs w:val="22"/>
        </w:rPr>
        <w:t xml:space="preserve">ure </w:t>
      </w:r>
      <w:r w:rsidR="00D03F13" w:rsidRPr="002734F2">
        <w:rPr>
          <w:rFonts w:ascii="Helvetica" w:hAnsi="Helvetica"/>
          <w:sz w:val="22"/>
          <w:szCs w:val="22"/>
        </w:rPr>
        <w:t>S5</w:t>
      </w:r>
      <w:r w:rsidR="00FB103A" w:rsidRPr="002734F2">
        <w:rPr>
          <w:rFonts w:ascii="Helvetica" w:hAnsi="Helvetica"/>
          <w:sz w:val="22"/>
          <w:szCs w:val="22"/>
        </w:rPr>
        <w:t>.</w:t>
      </w:r>
      <w:r w:rsidR="00366BC9" w:rsidRPr="002734F2">
        <w:t xml:space="preserve"> </w:t>
      </w:r>
      <w:r w:rsidR="00366BC9" w:rsidRPr="002734F2">
        <w:rPr>
          <w:rFonts w:ascii="Helvetica" w:hAnsi="Helvetica"/>
          <w:sz w:val="22"/>
          <w:szCs w:val="22"/>
        </w:rPr>
        <w:t>Th</w:t>
      </w:r>
      <w:r w:rsidR="004E3DA3" w:rsidRPr="002734F2">
        <w:rPr>
          <w:rFonts w:ascii="Helvetica" w:hAnsi="Helvetica"/>
          <w:sz w:val="22"/>
          <w:szCs w:val="22"/>
        </w:rPr>
        <w:t>is</w:t>
      </w:r>
      <w:r w:rsidR="00366BC9" w:rsidRPr="002734F2">
        <w:rPr>
          <w:rFonts w:ascii="Helvetica" w:hAnsi="Helvetica"/>
          <w:sz w:val="22"/>
          <w:szCs w:val="22"/>
        </w:rPr>
        <w:t xml:space="preserve"> figure </w:t>
      </w:r>
      <w:r w:rsidR="005675AB" w:rsidRPr="002734F2">
        <w:rPr>
          <w:rFonts w:ascii="Helvetica" w:hAnsi="Helvetica"/>
          <w:sz w:val="22"/>
          <w:szCs w:val="22"/>
        </w:rPr>
        <w:t>wa</w:t>
      </w:r>
      <w:r w:rsidR="00366BC9" w:rsidRPr="002734F2">
        <w:rPr>
          <w:rFonts w:ascii="Helvetica" w:hAnsi="Helvetica"/>
          <w:sz w:val="22"/>
          <w:szCs w:val="22"/>
        </w:rPr>
        <w:t xml:space="preserve">s created </w:t>
      </w:r>
      <w:r w:rsidR="005675AB" w:rsidRPr="002734F2">
        <w:rPr>
          <w:rFonts w:ascii="Helvetica" w:hAnsi="Helvetica"/>
          <w:sz w:val="22"/>
          <w:szCs w:val="22"/>
        </w:rPr>
        <w:t>using the</w:t>
      </w:r>
      <w:r w:rsidR="00366BC9" w:rsidRPr="002734F2">
        <w:rPr>
          <w:rFonts w:ascii="Helvetica" w:hAnsi="Helvetica"/>
          <w:sz w:val="22"/>
          <w:szCs w:val="22"/>
        </w:rPr>
        <w:t xml:space="preserve"> </w:t>
      </w:r>
      <w:r w:rsidR="005675AB" w:rsidRPr="002734F2">
        <w:rPr>
          <w:rFonts w:ascii="Helvetica" w:hAnsi="Helvetica"/>
          <w:sz w:val="22"/>
          <w:szCs w:val="22"/>
        </w:rPr>
        <w:t>G</w:t>
      </w:r>
      <w:r w:rsidR="00366BC9" w:rsidRPr="002734F2">
        <w:rPr>
          <w:rFonts w:ascii="Helvetica" w:hAnsi="Helvetica"/>
          <w:sz w:val="22"/>
          <w:szCs w:val="22"/>
        </w:rPr>
        <w:t xml:space="preserve">eneric </w:t>
      </w:r>
      <w:r w:rsidR="005675AB" w:rsidRPr="002734F2">
        <w:rPr>
          <w:rFonts w:ascii="Helvetica" w:hAnsi="Helvetica"/>
          <w:sz w:val="22"/>
          <w:szCs w:val="22"/>
        </w:rPr>
        <w:t>M</w:t>
      </w:r>
      <w:r w:rsidR="00366BC9" w:rsidRPr="002734F2">
        <w:rPr>
          <w:rFonts w:ascii="Helvetica" w:hAnsi="Helvetica"/>
          <w:sz w:val="22"/>
          <w:szCs w:val="22"/>
        </w:rPr>
        <w:t xml:space="preserve">apping </w:t>
      </w:r>
      <w:r w:rsidR="005675AB" w:rsidRPr="002734F2">
        <w:rPr>
          <w:rFonts w:ascii="Helvetica" w:hAnsi="Helvetica"/>
          <w:sz w:val="22"/>
          <w:szCs w:val="22"/>
        </w:rPr>
        <w:t>T</w:t>
      </w:r>
      <w:r w:rsidR="00366BC9" w:rsidRPr="002734F2">
        <w:rPr>
          <w:rFonts w:ascii="Helvetica" w:hAnsi="Helvetica"/>
          <w:sz w:val="22"/>
          <w:szCs w:val="22"/>
        </w:rPr>
        <w:t>ools version 4.5.5 (https://www.generic-mapping-tools.org/)</w:t>
      </w:r>
      <w:r w:rsidR="0035368A" w:rsidRPr="00A01BAA">
        <w:rPr>
          <w:rFonts w:ascii="Helvetica" w:hAnsi="Helvetica"/>
          <w:sz w:val="22"/>
          <w:szCs w:val="22"/>
        </w:rPr>
        <w:fldChar w:fldCharType="begin"/>
      </w:r>
      <w:r w:rsidR="0035368A" w:rsidRPr="002734F2">
        <w:rPr>
          <w:rFonts w:ascii="Helvetica" w:hAnsi="Helvetica"/>
          <w:sz w:val="22"/>
          <w:szCs w:val="22"/>
        </w:rPr>
        <w:instrText xml:space="preserve"> ADDIN EN.CITE &lt;EndNote&gt;&lt;Cite&gt;&lt;Author&gt;Wessel&lt;/Author&gt;&lt;Year&gt;2013&lt;/Year&gt;&lt;RecNum&gt;3&lt;/RecNum&gt;&lt;DisplayText&gt;&lt;style face="superscript"&gt;2&lt;/style&gt;&lt;/DisplayText&gt;&lt;record&gt;&lt;rec-number&gt;3&lt;/rec-number&gt;&lt;foreign-keys&gt;&lt;key app="EN" db-id="5svew0028rxpf5ettdjpfv5bv99xx2wwe5ap" timestamp="1632362923"&gt;3&lt;/key&gt;&lt;/foreign-keys&gt;&lt;ref-type name="Journal Article"&gt;17&lt;/ref-type&gt;&lt;contributors&gt;&lt;authors&gt;&lt;author&gt;Wessel, Paul&lt;/author&gt;&lt;author&gt;Smith, Walter HF&lt;/author&gt;&lt;author&gt;Scharroo, Remko&lt;/author&gt;&lt;author&gt;Luis, Joaquim&lt;/author&gt;&lt;author&gt;Wobbe, Florian&lt;/author&gt;&lt;/authors&gt;&lt;/contributors&gt;&lt;titles&gt;&lt;title&gt;Generic mapping tools: improved version released&lt;/title&gt;&lt;secondary-title&gt;Eos, Transactions American Geophysical Union&lt;/secondary-title&gt;&lt;/titles&gt;&lt;periodical&gt;&lt;full-title&gt;Eos, Transactions American Geophysical Union&lt;/full-title&gt;&lt;/periodical&gt;&lt;pages&gt;409-410&lt;/pages&gt;&lt;volume&gt;94&lt;/volume&gt;&lt;number&gt;45&lt;/number&gt;&lt;dates&gt;&lt;year&gt;2013&lt;/year&gt;&lt;/dates&gt;&lt;isbn&gt;0096-3941&lt;/isbn&gt;&lt;urls&gt;&lt;/urls&gt;&lt;/record&gt;&lt;/Cite&gt;&lt;/EndNote&gt;</w:instrText>
      </w:r>
      <w:r w:rsidR="0035368A" w:rsidRPr="00A01BAA">
        <w:rPr>
          <w:rFonts w:ascii="Helvetica" w:hAnsi="Helvetica"/>
          <w:sz w:val="22"/>
          <w:szCs w:val="22"/>
        </w:rPr>
        <w:fldChar w:fldCharType="separate"/>
      </w:r>
      <w:r w:rsidR="0035368A" w:rsidRPr="00A01BAA">
        <w:rPr>
          <w:rFonts w:ascii="Helvetica" w:hAnsi="Helvetica"/>
          <w:noProof/>
          <w:sz w:val="22"/>
          <w:szCs w:val="22"/>
          <w:vertAlign w:val="superscript"/>
        </w:rPr>
        <w:t>2</w:t>
      </w:r>
      <w:r w:rsidR="0035368A" w:rsidRPr="00A01BAA">
        <w:rPr>
          <w:rFonts w:ascii="Helvetica" w:hAnsi="Helvetica"/>
          <w:sz w:val="22"/>
          <w:szCs w:val="22"/>
        </w:rPr>
        <w:fldChar w:fldCharType="end"/>
      </w:r>
      <w:r w:rsidR="00366BC9" w:rsidRPr="002734F2">
        <w:rPr>
          <w:rFonts w:ascii="Helvetica" w:hAnsi="Helvetica"/>
          <w:sz w:val="22"/>
          <w:szCs w:val="22"/>
        </w:rPr>
        <w:t>.</w:t>
      </w:r>
    </w:p>
    <w:p w14:paraId="476AB0E5" w14:textId="77777777" w:rsidR="00C47514" w:rsidRPr="00A01BAA" w:rsidRDefault="00C47514">
      <w:pPr>
        <w:rPr>
          <w:rFonts w:ascii="Helvetica" w:hAnsi="Helvetica"/>
          <w:sz w:val="22"/>
          <w:szCs w:val="22"/>
        </w:rPr>
      </w:pPr>
      <w:r w:rsidRPr="00A01BAA">
        <w:rPr>
          <w:rFonts w:ascii="Helvetica" w:hAnsi="Helvetica"/>
          <w:sz w:val="22"/>
          <w:szCs w:val="22"/>
        </w:rPr>
        <w:br w:type="page"/>
      </w:r>
    </w:p>
    <w:p w14:paraId="2BE7B1D9" w14:textId="0B21092E" w:rsidR="00C47514" w:rsidRPr="002734F2" w:rsidRDefault="00452230" w:rsidP="00C47514">
      <w:pPr>
        <w:spacing w:line="480" w:lineRule="auto"/>
        <w:jc w:val="center"/>
        <w:rPr>
          <w:rFonts w:ascii="Helvetica" w:hAnsi="Helvetica"/>
          <w:sz w:val="22"/>
          <w:szCs w:val="22"/>
          <w:lang w:val="en-US"/>
        </w:rPr>
      </w:pPr>
      <w:r>
        <w:rPr>
          <w:rFonts w:ascii="Helvetica" w:hAnsi="Helvetica"/>
          <w:noProof/>
          <w:sz w:val="22"/>
          <w:szCs w:val="22"/>
          <w:lang w:val="en-IN" w:eastAsia="en-IN"/>
        </w:rPr>
        <w:drawing>
          <wp:inline distT="0" distB="0" distL="0" distR="0" wp14:anchorId="0D69DFAA" wp14:editId="63B7783B">
            <wp:extent cx="5040000" cy="4556512"/>
            <wp:effectExtent l="0" t="0" r="1905" b="317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000" cy="4556512"/>
                    </a:xfrm>
                    <a:prstGeom prst="rect">
                      <a:avLst/>
                    </a:prstGeom>
                  </pic:spPr>
                </pic:pic>
              </a:graphicData>
            </a:graphic>
          </wp:inline>
        </w:drawing>
      </w:r>
    </w:p>
    <w:p w14:paraId="729EA513" w14:textId="6019CE36" w:rsidR="00C47514" w:rsidRPr="00A01BAA" w:rsidRDefault="00C47514" w:rsidP="00C47514">
      <w:pPr>
        <w:spacing w:line="480" w:lineRule="auto"/>
        <w:jc w:val="both"/>
        <w:rPr>
          <w:rFonts w:ascii="Helvetica" w:hAnsi="Helvetica"/>
          <w:sz w:val="22"/>
          <w:szCs w:val="22"/>
          <w:lang w:val="en-US"/>
        </w:rPr>
      </w:pPr>
      <w:r w:rsidRPr="00A01BAA">
        <w:rPr>
          <w:rFonts w:ascii="Helvetica" w:hAnsi="Helvetica"/>
          <w:sz w:val="22"/>
          <w:szCs w:val="22"/>
        </w:rPr>
        <w:t>Figure S</w:t>
      </w:r>
      <w:r w:rsidR="00AF40CE" w:rsidRPr="00A01BAA">
        <w:rPr>
          <w:rFonts w:ascii="Helvetica" w:hAnsi="Helvetica"/>
          <w:sz w:val="22"/>
          <w:szCs w:val="22"/>
        </w:rPr>
        <w:t>5</w:t>
      </w:r>
      <w:r w:rsidRPr="002734F2">
        <w:rPr>
          <w:rFonts w:ascii="Helvetica" w:hAnsi="Helvetica"/>
          <w:sz w:val="22"/>
          <w:szCs w:val="22"/>
        </w:rPr>
        <w:t xml:space="preserve">. </w:t>
      </w:r>
      <w:r w:rsidRPr="002734F2">
        <w:rPr>
          <w:rFonts w:ascii="Helvetica" w:hAnsi="Helvetica"/>
          <w:sz w:val="22"/>
          <w:szCs w:val="22"/>
          <w:lang w:val="en-US"/>
        </w:rPr>
        <w:t xml:space="preserve">Edge migration of the </w:t>
      </w:r>
      <w:proofErr w:type="spellStart"/>
      <w:r w:rsidRPr="002734F2">
        <w:rPr>
          <w:rFonts w:ascii="Helvetica" w:hAnsi="Helvetica"/>
          <w:sz w:val="22"/>
          <w:szCs w:val="22"/>
          <w:lang w:val="en-US"/>
        </w:rPr>
        <w:t>superocean</w:t>
      </w:r>
      <w:proofErr w:type="spellEnd"/>
      <w:r w:rsidRPr="002734F2">
        <w:rPr>
          <w:rFonts w:ascii="Helvetica" w:hAnsi="Helvetica"/>
          <w:sz w:val="22"/>
          <w:szCs w:val="22"/>
          <w:lang w:val="en-US"/>
        </w:rPr>
        <w:t xml:space="preserve"> basal structure between 380-160 Ma. The left panel shows the basal structures, the middle panel shows both the basal structures and slabs (blue), the right panel show the temperature anomaly (temperature field with layer average removed) along an east-west-trending cross-section. The locations of the cross-section are shown as red lines in the left and middle panels. </w:t>
      </w:r>
      <w:r w:rsidR="00D50CA3" w:rsidRPr="002734F2">
        <w:rPr>
          <w:rFonts w:ascii="Helvetica" w:hAnsi="Helvetica"/>
          <w:sz w:val="22"/>
          <w:szCs w:val="22"/>
          <w:lang w:val="en-US"/>
        </w:rPr>
        <w:t>G</w:t>
      </w:r>
      <w:r w:rsidRPr="002734F2">
        <w:rPr>
          <w:rFonts w:ascii="Helvetica" w:hAnsi="Helvetica"/>
          <w:sz w:val="22"/>
          <w:szCs w:val="22"/>
          <w:lang w:val="en-US"/>
        </w:rPr>
        <w:t>reen and magenta arrows in the left and middle panels show the velocity of the slabs and basal structures, respectively. The brown dashed contours in the right panel indicate 50% concentration of dense material.</w:t>
      </w:r>
      <w:r w:rsidR="00705C12" w:rsidRPr="002734F2">
        <w:rPr>
          <w:rFonts w:ascii="Helvetica" w:hAnsi="Helvetica"/>
          <w:sz w:val="22"/>
          <w:szCs w:val="22"/>
          <w:lang w:val="en-US"/>
        </w:rPr>
        <w:t xml:space="preserve"> </w:t>
      </w:r>
      <w:r w:rsidR="004E3DA3" w:rsidRPr="002734F2">
        <w:rPr>
          <w:rFonts w:ascii="Helvetica" w:hAnsi="Helvetica"/>
          <w:sz w:val="22"/>
          <w:szCs w:val="22"/>
          <w:lang w:val="en-US"/>
        </w:rPr>
        <w:t xml:space="preserve">This </w:t>
      </w:r>
      <w:r w:rsidR="00705C12" w:rsidRPr="002734F2">
        <w:rPr>
          <w:rFonts w:ascii="Helvetica" w:hAnsi="Helvetica"/>
          <w:sz w:val="22"/>
          <w:szCs w:val="22"/>
          <w:lang w:val="en-US"/>
        </w:rPr>
        <w:t xml:space="preserve">figure </w:t>
      </w:r>
      <w:r w:rsidR="005675AB" w:rsidRPr="002734F2">
        <w:rPr>
          <w:rFonts w:ascii="Helvetica" w:hAnsi="Helvetica"/>
          <w:sz w:val="22"/>
          <w:szCs w:val="22"/>
          <w:lang w:val="en-US"/>
        </w:rPr>
        <w:t>wa</w:t>
      </w:r>
      <w:r w:rsidR="00705C12" w:rsidRPr="002734F2">
        <w:rPr>
          <w:rFonts w:ascii="Helvetica" w:hAnsi="Helvetica"/>
          <w:sz w:val="22"/>
          <w:szCs w:val="22"/>
          <w:lang w:val="en-US"/>
        </w:rPr>
        <w:t xml:space="preserve">s created </w:t>
      </w:r>
      <w:r w:rsidR="005675AB" w:rsidRPr="002734F2">
        <w:rPr>
          <w:rFonts w:ascii="Helvetica" w:hAnsi="Helvetica"/>
          <w:sz w:val="22"/>
          <w:szCs w:val="22"/>
          <w:lang w:val="en-US"/>
        </w:rPr>
        <w:t>using the</w:t>
      </w:r>
      <w:r w:rsidR="00705C12" w:rsidRPr="002734F2">
        <w:rPr>
          <w:rFonts w:ascii="Helvetica" w:hAnsi="Helvetica"/>
          <w:sz w:val="22"/>
          <w:szCs w:val="22"/>
          <w:lang w:val="en-US"/>
        </w:rPr>
        <w:t xml:space="preserve"> </w:t>
      </w:r>
      <w:r w:rsidR="005675AB" w:rsidRPr="002734F2">
        <w:rPr>
          <w:rFonts w:ascii="Helvetica" w:hAnsi="Helvetica"/>
          <w:sz w:val="22"/>
          <w:szCs w:val="22"/>
          <w:lang w:val="en-US"/>
        </w:rPr>
        <w:t>G</w:t>
      </w:r>
      <w:r w:rsidR="00705C12" w:rsidRPr="002734F2">
        <w:rPr>
          <w:rFonts w:ascii="Helvetica" w:hAnsi="Helvetica"/>
          <w:sz w:val="22"/>
          <w:szCs w:val="22"/>
          <w:lang w:val="en-US"/>
        </w:rPr>
        <w:t xml:space="preserve">eneric </w:t>
      </w:r>
      <w:r w:rsidR="005675AB" w:rsidRPr="002734F2">
        <w:rPr>
          <w:rFonts w:ascii="Helvetica" w:hAnsi="Helvetica"/>
          <w:sz w:val="22"/>
          <w:szCs w:val="22"/>
          <w:lang w:val="en-US"/>
        </w:rPr>
        <w:t>M</w:t>
      </w:r>
      <w:r w:rsidR="00705C12" w:rsidRPr="002734F2">
        <w:rPr>
          <w:rFonts w:ascii="Helvetica" w:hAnsi="Helvetica"/>
          <w:sz w:val="22"/>
          <w:szCs w:val="22"/>
          <w:lang w:val="en-US"/>
        </w:rPr>
        <w:t xml:space="preserve">apping </w:t>
      </w:r>
      <w:r w:rsidR="005675AB" w:rsidRPr="002734F2">
        <w:rPr>
          <w:rFonts w:ascii="Helvetica" w:hAnsi="Helvetica"/>
          <w:sz w:val="22"/>
          <w:szCs w:val="22"/>
          <w:lang w:val="en-US"/>
        </w:rPr>
        <w:t>T</w:t>
      </w:r>
      <w:r w:rsidR="00705C12" w:rsidRPr="002734F2">
        <w:rPr>
          <w:rFonts w:ascii="Helvetica" w:hAnsi="Helvetica"/>
          <w:sz w:val="22"/>
          <w:szCs w:val="22"/>
          <w:lang w:val="en-US"/>
        </w:rPr>
        <w:t>ools version 4.5.5 (https://www.generic-mapping-tools.org/)</w:t>
      </w:r>
      <w:r w:rsidR="002B227F" w:rsidRPr="00A01BAA">
        <w:rPr>
          <w:rFonts w:ascii="Helvetica" w:hAnsi="Helvetica"/>
          <w:sz w:val="22"/>
          <w:szCs w:val="22"/>
          <w:lang w:val="en-US"/>
        </w:rPr>
        <w:fldChar w:fldCharType="begin"/>
      </w:r>
      <w:r w:rsidR="002B227F" w:rsidRPr="002734F2">
        <w:rPr>
          <w:rFonts w:ascii="Helvetica" w:hAnsi="Helvetica"/>
          <w:sz w:val="22"/>
          <w:szCs w:val="22"/>
          <w:lang w:val="en-US"/>
        </w:rPr>
        <w:instrText xml:space="preserve"> ADDIN EN.CITE &lt;EndNote&gt;&lt;Cite&gt;&lt;Author&gt;Wessel&lt;/Author&gt;&lt;Year&gt;2013&lt;/Year&gt;&lt;RecNum&gt;3&lt;/RecNum&gt;&lt;DisplayText&gt;&lt;style face="superscript"&gt;2&lt;/style&gt;&lt;/DisplayText&gt;&lt;record&gt;&lt;rec-number&gt;3&lt;/rec-number&gt;&lt;foreign-keys&gt;&lt;key app="EN" db-id="5svew0028rxpf5ettdjpfv5bv99xx2wwe5ap" timestamp="1632362923"&gt;3&lt;/key&gt;&lt;/foreign-keys&gt;&lt;ref-type name="Journal Article"&gt;17&lt;/ref-type&gt;&lt;contributors&gt;&lt;authors&gt;&lt;author&gt;Wessel, Paul&lt;/author&gt;&lt;author&gt;Smith, Walter HF&lt;/author&gt;&lt;author&gt;Scharroo, Remko&lt;/author&gt;&lt;author&gt;Luis, Joaquim&lt;/author&gt;&lt;author&gt;Wobbe, Florian&lt;/author&gt;&lt;/authors&gt;&lt;/contributors&gt;&lt;titles&gt;&lt;title&gt;Generic mapping tools: improved version released&lt;/title&gt;&lt;secondary-title&gt;Eos, Transactions American Geophysical Union&lt;/secondary-title&gt;&lt;/titles&gt;&lt;periodical&gt;&lt;full-title&gt;Eos, Transactions American Geophysical Union&lt;/full-title&gt;&lt;/periodical&gt;&lt;pages&gt;409-410&lt;/pages&gt;&lt;volume&gt;94&lt;/volume&gt;&lt;number&gt;45&lt;/number&gt;&lt;dates&gt;&lt;year&gt;2013&lt;/year&gt;&lt;/dates&gt;&lt;isbn&gt;0096-3941&lt;/isbn&gt;&lt;urls&gt;&lt;/urls&gt;&lt;/record&gt;&lt;/Cite&gt;&lt;/EndNote&gt;</w:instrText>
      </w:r>
      <w:r w:rsidR="002B227F" w:rsidRPr="00A01BAA">
        <w:rPr>
          <w:rFonts w:ascii="Helvetica" w:hAnsi="Helvetica"/>
          <w:sz w:val="22"/>
          <w:szCs w:val="22"/>
          <w:lang w:val="en-US"/>
        </w:rPr>
        <w:fldChar w:fldCharType="separate"/>
      </w:r>
      <w:r w:rsidR="002B227F" w:rsidRPr="00A01BAA">
        <w:rPr>
          <w:rFonts w:ascii="Helvetica" w:hAnsi="Helvetica"/>
          <w:noProof/>
          <w:sz w:val="22"/>
          <w:szCs w:val="22"/>
          <w:vertAlign w:val="superscript"/>
          <w:lang w:val="en-US"/>
        </w:rPr>
        <w:t>2</w:t>
      </w:r>
      <w:r w:rsidR="002B227F" w:rsidRPr="00A01BAA">
        <w:rPr>
          <w:rFonts w:ascii="Helvetica" w:hAnsi="Helvetica"/>
          <w:sz w:val="22"/>
          <w:szCs w:val="22"/>
          <w:lang w:val="en-US"/>
        </w:rPr>
        <w:fldChar w:fldCharType="end"/>
      </w:r>
      <w:r w:rsidR="00705C12" w:rsidRPr="002734F2">
        <w:rPr>
          <w:rFonts w:ascii="Helvetica" w:hAnsi="Helvetica"/>
          <w:sz w:val="22"/>
          <w:szCs w:val="22"/>
          <w:lang w:val="en-US"/>
        </w:rPr>
        <w:t xml:space="preserve"> and </w:t>
      </w:r>
      <w:proofErr w:type="spellStart"/>
      <w:r w:rsidR="00705C12" w:rsidRPr="002734F2">
        <w:rPr>
          <w:rFonts w:ascii="Helvetica" w:hAnsi="Helvetica"/>
          <w:sz w:val="22"/>
          <w:szCs w:val="22"/>
          <w:lang w:val="en-US"/>
        </w:rPr>
        <w:t>ParaView</w:t>
      </w:r>
      <w:proofErr w:type="spellEnd"/>
      <w:r w:rsidR="00705C12" w:rsidRPr="002734F2">
        <w:rPr>
          <w:rFonts w:ascii="Helvetica" w:hAnsi="Helvetica"/>
          <w:sz w:val="22"/>
          <w:szCs w:val="22"/>
          <w:lang w:val="en-US"/>
        </w:rPr>
        <w:t xml:space="preserve"> version 5.8.1 (https://www.paraview.org/)</w:t>
      </w:r>
      <w:r w:rsidR="001E1BC9" w:rsidRPr="00A01BAA">
        <w:rPr>
          <w:rFonts w:ascii="Helvetica" w:hAnsi="Helvetica"/>
          <w:sz w:val="22"/>
          <w:szCs w:val="22"/>
          <w:lang w:val="en-US"/>
        </w:rPr>
        <w:fldChar w:fldCharType="begin"/>
      </w:r>
      <w:r w:rsidR="001E1BC9" w:rsidRPr="002734F2">
        <w:rPr>
          <w:rFonts w:ascii="Helvetica" w:hAnsi="Helvetica"/>
          <w:sz w:val="22"/>
          <w:szCs w:val="22"/>
          <w:lang w:val="en-US"/>
        </w:rPr>
        <w:instrText xml:space="preserve"> ADDIN EN.CITE &lt;EndNote&gt;&lt;Cite&gt;&lt;Author&gt;Ayachit&lt;/Author&gt;&lt;Year&gt;2015&lt;/Year&gt;&lt;RecNum&gt;5&lt;/RecNum&gt;&lt;DisplayText&gt;&lt;style face="superscript"&gt;3&lt;/style&gt;&lt;/DisplayText&gt;&lt;record&gt;&lt;rec-number&gt;5&lt;/rec-number&gt;&lt;foreign-keys&gt;&lt;key app="EN" db-id="5svew0028rxpf5ettdjpfv5bv99xx2wwe5ap" timestamp="1632363043"&gt;5&lt;/key&gt;&lt;/foreign-keys&gt;&lt;ref-type name="Book"&gt;6&lt;/ref-type&gt;&lt;contributors&gt;&lt;authors&gt;&lt;author&gt;Ayachit, Utkarsh&lt;/author&gt;&lt;/authors&gt;&lt;/contributors&gt;&lt;titles&gt;&lt;title&gt;The paraview guide: a parallel visualization application&lt;/title&gt;&lt;/titles&gt;&lt;dates&gt;&lt;year&gt;2015&lt;/year&gt;&lt;/dates&gt;&lt;publisher&gt;Kitware, Inc.&lt;/publisher&gt;&lt;isbn&gt;1930934300&lt;/isbn&gt;&lt;urls&gt;&lt;/urls&gt;&lt;/record&gt;&lt;/Cite&gt;&lt;/EndNote&gt;</w:instrText>
      </w:r>
      <w:r w:rsidR="001E1BC9" w:rsidRPr="00A01BAA">
        <w:rPr>
          <w:rFonts w:ascii="Helvetica" w:hAnsi="Helvetica"/>
          <w:sz w:val="22"/>
          <w:szCs w:val="22"/>
          <w:lang w:val="en-US"/>
        </w:rPr>
        <w:fldChar w:fldCharType="separate"/>
      </w:r>
      <w:r w:rsidR="001E1BC9" w:rsidRPr="00A01BAA">
        <w:rPr>
          <w:rFonts w:ascii="Helvetica" w:hAnsi="Helvetica"/>
          <w:noProof/>
          <w:sz w:val="22"/>
          <w:szCs w:val="22"/>
          <w:vertAlign w:val="superscript"/>
          <w:lang w:val="en-US"/>
        </w:rPr>
        <w:t>3</w:t>
      </w:r>
      <w:r w:rsidR="001E1BC9" w:rsidRPr="00A01BAA">
        <w:rPr>
          <w:rFonts w:ascii="Helvetica" w:hAnsi="Helvetica"/>
          <w:sz w:val="22"/>
          <w:szCs w:val="22"/>
          <w:lang w:val="en-US"/>
        </w:rPr>
        <w:fldChar w:fldCharType="end"/>
      </w:r>
      <w:r w:rsidR="00705C12" w:rsidRPr="002734F2">
        <w:rPr>
          <w:rFonts w:ascii="Helvetica" w:hAnsi="Helvetica"/>
          <w:sz w:val="22"/>
          <w:szCs w:val="22"/>
          <w:lang w:val="en-US"/>
        </w:rPr>
        <w:t>.</w:t>
      </w:r>
    </w:p>
    <w:p w14:paraId="11DC5F3B" w14:textId="637FE192" w:rsidR="001C0EA4" w:rsidRPr="00A01BAA" w:rsidRDefault="001C0EA4">
      <w:pPr>
        <w:rPr>
          <w:rFonts w:ascii="Helvetica" w:hAnsi="Helvetica"/>
          <w:sz w:val="22"/>
          <w:szCs w:val="22"/>
        </w:rPr>
      </w:pPr>
    </w:p>
    <w:p w14:paraId="6E5EE693" w14:textId="0F55930E" w:rsidR="00BF4ADB" w:rsidRPr="002734F2" w:rsidRDefault="00452230" w:rsidP="006D1BCF">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60F731B0" wp14:editId="06A400CD">
            <wp:extent cx="3600000" cy="5198910"/>
            <wp:effectExtent l="0" t="0" r="0" b="0"/>
            <wp:docPr id="16" name="Picture 16"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irc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5198910"/>
                    </a:xfrm>
                    <a:prstGeom prst="rect">
                      <a:avLst/>
                    </a:prstGeom>
                  </pic:spPr>
                </pic:pic>
              </a:graphicData>
            </a:graphic>
          </wp:inline>
        </w:drawing>
      </w:r>
    </w:p>
    <w:p w14:paraId="51D1F651" w14:textId="7B47EFC5" w:rsidR="00700D57" w:rsidRPr="00771981" w:rsidRDefault="00700D57" w:rsidP="00E26864">
      <w:pPr>
        <w:spacing w:line="480" w:lineRule="auto"/>
        <w:jc w:val="both"/>
        <w:rPr>
          <w:rFonts w:ascii="Helvetica" w:hAnsi="Helvetica"/>
          <w:sz w:val="22"/>
          <w:szCs w:val="22"/>
        </w:rPr>
      </w:pPr>
      <w:r w:rsidRPr="00771981">
        <w:rPr>
          <w:rFonts w:ascii="Helvetica" w:hAnsi="Helvetica"/>
          <w:sz w:val="22"/>
          <w:szCs w:val="22"/>
        </w:rPr>
        <w:t>Figure S</w:t>
      </w:r>
      <w:r w:rsidR="00883CFE" w:rsidRPr="00A01BAA">
        <w:rPr>
          <w:rFonts w:ascii="Helvetica" w:hAnsi="Helvetica"/>
          <w:sz w:val="22"/>
          <w:szCs w:val="22"/>
        </w:rPr>
        <w:t>6</w:t>
      </w:r>
      <w:r w:rsidRPr="00A01BAA">
        <w:rPr>
          <w:rFonts w:ascii="Helvetica" w:hAnsi="Helvetica"/>
          <w:sz w:val="22"/>
          <w:szCs w:val="22"/>
        </w:rPr>
        <w:t xml:space="preserve">. </w:t>
      </w:r>
      <w:r w:rsidR="00DA0AF5" w:rsidRPr="00A01BAA">
        <w:rPr>
          <w:rFonts w:ascii="Helvetica" w:hAnsi="Helvetica"/>
          <w:sz w:val="22"/>
          <w:szCs w:val="22"/>
        </w:rPr>
        <w:t xml:space="preserve">Initial mantle temperature for </w:t>
      </w:r>
      <w:r w:rsidR="004438D7" w:rsidRPr="00A01BAA">
        <w:rPr>
          <w:rFonts w:ascii="Helvetica" w:hAnsi="Helvetica"/>
          <w:sz w:val="22"/>
          <w:szCs w:val="22"/>
        </w:rPr>
        <w:t>the</w:t>
      </w:r>
      <w:r w:rsidR="00305B25" w:rsidRPr="00A93B5C">
        <w:rPr>
          <w:rFonts w:ascii="Helvetica" w:hAnsi="Helvetica"/>
          <w:sz w:val="22"/>
          <w:szCs w:val="22"/>
        </w:rPr>
        <w:t xml:space="preserve"> mantle flow model</w:t>
      </w:r>
      <w:r w:rsidR="004438D7" w:rsidRPr="002734F2">
        <w:rPr>
          <w:rFonts w:ascii="Helvetica" w:hAnsi="Helvetica"/>
          <w:sz w:val="22"/>
          <w:szCs w:val="22"/>
        </w:rPr>
        <w:t xml:space="preserve"> at 1200 Ma</w:t>
      </w:r>
      <w:r w:rsidR="00DA0AF5" w:rsidRPr="002734F2">
        <w:rPr>
          <w:rFonts w:ascii="Helvetica" w:hAnsi="Helvetica"/>
          <w:sz w:val="22"/>
          <w:szCs w:val="22"/>
        </w:rPr>
        <w:t xml:space="preserve">. </w:t>
      </w:r>
      <w:r w:rsidR="003F5029" w:rsidRPr="002734F2">
        <w:rPr>
          <w:rFonts w:ascii="Helvetica" w:hAnsi="Helvetica"/>
          <w:sz w:val="22"/>
          <w:szCs w:val="22"/>
        </w:rPr>
        <w:t xml:space="preserve">(a) </w:t>
      </w:r>
      <w:r w:rsidR="004438D7" w:rsidRPr="002734F2">
        <w:rPr>
          <w:rFonts w:ascii="Helvetica" w:hAnsi="Helvetica"/>
          <w:sz w:val="22"/>
          <w:szCs w:val="22"/>
        </w:rPr>
        <w:t>T</w:t>
      </w:r>
      <w:r w:rsidR="00DA0AF5" w:rsidRPr="002734F2">
        <w:rPr>
          <w:rFonts w:ascii="Helvetica" w:hAnsi="Helvetica"/>
          <w:sz w:val="22"/>
          <w:szCs w:val="22"/>
        </w:rPr>
        <w:t>emperature</w:t>
      </w:r>
      <w:r w:rsidR="003C0DA2" w:rsidRPr="002734F2">
        <w:rPr>
          <w:rFonts w:ascii="Helvetica" w:hAnsi="Helvetica"/>
          <w:sz w:val="22"/>
          <w:szCs w:val="22"/>
        </w:rPr>
        <w:t xml:space="preserve"> </w:t>
      </w:r>
      <w:r w:rsidR="00DA0AF5" w:rsidRPr="002734F2">
        <w:rPr>
          <w:rFonts w:ascii="Helvetica" w:hAnsi="Helvetica"/>
          <w:sz w:val="22"/>
          <w:szCs w:val="22"/>
        </w:rPr>
        <w:t>at 60 km depth. Mid-ocean ridges and transform faults are</w:t>
      </w:r>
      <w:r w:rsidR="00284DB6" w:rsidRPr="002734F2">
        <w:rPr>
          <w:rFonts w:ascii="Helvetica" w:hAnsi="Helvetica"/>
          <w:sz w:val="22"/>
          <w:szCs w:val="22"/>
        </w:rPr>
        <w:t xml:space="preserve"> </w:t>
      </w:r>
      <w:r w:rsidR="004438D7" w:rsidRPr="002734F2">
        <w:rPr>
          <w:rFonts w:ascii="Helvetica" w:hAnsi="Helvetica"/>
          <w:sz w:val="22"/>
          <w:szCs w:val="22"/>
        </w:rPr>
        <w:t>shown</w:t>
      </w:r>
      <w:r w:rsidR="00DA0AF5" w:rsidRPr="002734F2">
        <w:rPr>
          <w:rFonts w:ascii="Helvetica" w:hAnsi="Helvetica"/>
          <w:sz w:val="22"/>
          <w:szCs w:val="22"/>
        </w:rPr>
        <w:t xml:space="preserve"> as yellow lines, subduction zones as magenta lines with triangles</w:t>
      </w:r>
      <w:r w:rsidR="00284DB6" w:rsidRPr="002734F2">
        <w:rPr>
          <w:rFonts w:ascii="Helvetica" w:hAnsi="Helvetica"/>
          <w:sz w:val="22"/>
          <w:szCs w:val="22"/>
        </w:rPr>
        <w:t xml:space="preserve"> </w:t>
      </w:r>
      <w:r w:rsidR="00DA0AF5" w:rsidRPr="002734F2">
        <w:rPr>
          <w:rFonts w:ascii="Helvetica" w:hAnsi="Helvetica"/>
          <w:sz w:val="22"/>
          <w:szCs w:val="22"/>
        </w:rPr>
        <w:t>on the overriding plate, reconstructed coastlines and sutures as gr</w:t>
      </w:r>
      <w:r w:rsidR="004438D7" w:rsidRPr="002734F2">
        <w:rPr>
          <w:rFonts w:ascii="Helvetica" w:hAnsi="Helvetica"/>
          <w:sz w:val="22"/>
          <w:szCs w:val="22"/>
        </w:rPr>
        <w:t>e</w:t>
      </w:r>
      <w:r w:rsidR="00DA0AF5" w:rsidRPr="002734F2">
        <w:rPr>
          <w:rFonts w:ascii="Helvetica" w:hAnsi="Helvetica"/>
          <w:sz w:val="22"/>
          <w:szCs w:val="22"/>
        </w:rPr>
        <w:t>y</w:t>
      </w:r>
      <w:r w:rsidR="00284DB6" w:rsidRPr="002734F2">
        <w:rPr>
          <w:rFonts w:ascii="Helvetica" w:hAnsi="Helvetica"/>
          <w:sz w:val="22"/>
          <w:szCs w:val="22"/>
        </w:rPr>
        <w:t xml:space="preserve"> </w:t>
      </w:r>
      <w:r w:rsidR="00DA0AF5" w:rsidRPr="002734F2">
        <w:rPr>
          <w:rFonts w:ascii="Helvetica" w:hAnsi="Helvetica"/>
          <w:sz w:val="22"/>
          <w:szCs w:val="22"/>
        </w:rPr>
        <w:t xml:space="preserve">polygons. </w:t>
      </w:r>
      <w:r w:rsidR="00A70D4E" w:rsidRPr="002734F2">
        <w:rPr>
          <w:rFonts w:ascii="Helvetica" w:hAnsi="Helvetica"/>
          <w:sz w:val="22"/>
          <w:szCs w:val="22"/>
        </w:rPr>
        <w:t xml:space="preserve">(b) </w:t>
      </w:r>
      <w:r w:rsidR="004438D7" w:rsidRPr="002734F2">
        <w:rPr>
          <w:rFonts w:ascii="Helvetica" w:hAnsi="Helvetica"/>
          <w:sz w:val="22"/>
          <w:szCs w:val="22"/>
        </w:rPr>
        <w:t>W</w:t>
      </w:r>
      <w:r w:rsidR="00DA0AF5" w:rsidRPr="002734F2">
        <w:rPr>
          <w:rFonts w:ascii="Helvetica" w:hAnsi="Helvetica"/>
          <w:sz w:val="22"/>
          <w:szCs w:val="22"/>
        </w:rPr>
        <w:t>hole mantle cross-section along the equator (green line</w:t>
      </w:r>
      <w:r w:rsidR="00284DB6" w:rsidRPr="002734F2">
        <w:rPr>
          <w:rFonts w:ascii="Helvetica" w:hAnsi="Helvetica"/>
          <w:sz w:val="22"/>
          <w:szCs w:val="22"/>
        </w:rPr>
        <w:t xml:space="preserve"> </w:t>
      </w:r>
      <w:r w:rsidR="00DA0AF5" w:rsidRPr="002734F2">
        <w:rPr>
          <w:rFonts w:ascii="Helvetica" w:hAnsi="Helvetica"/>
          <w:sz w:val="22"/>
          <w:szCs w:val="22"/>
        </w:rPr>
        <w:t xml:space="preserve">in </w:t>
      </w:r>
      <w:r w:rsidR="00A73663" w:rsidRPr="002734F2">
        <w:rPr>
          <w:rFonts w:ascii="Helvetica" w:hAnsi="Helvetica"/>
          <w:sz w:val="22"/>
          <w:szCs w:val="22"/>
        </w:rPr>
        <w:t>a</w:t>
      </w:r>
      <w:r w:rsidR="00DA0AF5" w:rsidRPr="002734F2">
        <w:rPr>
          <w:rFonts w:ascii="Helvetica" w:hAnsi="Helvetica"/>
          <w:sz w:val="22"/>
          <w:szCs w:val="22"/>
        </w:rPr>
        <w:t xml:space="preserve">). The dashed black line is the upper-lower-mantle </w:t>
      </w:r>
      <w:r w:rsidR="00FD7050" w:rsidRPr="002734F2">
        <w:rPr>
          <w:rFonts w:ascii="Helvetica" w:hAnsi="Helvetica"/>
          <w:sz w:val="22"/>
          <w:szCs w:val="22"/>
        </w:rPr>
        <w:t>boundary,</w:t>
      </w:r>
      <w:r w:rsidR="00DA0AF5" w:rsidRPr="002734F2">
        <w:rPr>
          <w:rFonts w:ascii="Helvetica" w:hAnsi="Helvetica"/>
          <w:sz w:val="22"/>
          <w:szCs w:val="22"/>
        </w:rPr>
        <w:t xml:space="preserve"> and the</w:t>
      </w:r>
      <w:r w:rsidR="00284DB6" w:rsidRPr="002734F2">
        <w:rPr>
          <w:rFonts w:ascii="Helvetica" w:hAnsi="Helvetica"/>
          <w:sz w:val="22"/>
          <w:szCs w:val="22"/>
        </w:rPr>
        <w:t xml:space="preserve"> </w:t>
      </w:r>
      <w:r w:rsidR="00DA0AF5" w:rsidRPr="002734F2">
        <w:rPr>
          <w:rFonts w:ascii="Helvetica" w:hAnsi="Helvetica"/>
          <w:sz w:val="22"/>
          <w:szCs w:val="22"/>
        </w:rPr>
        <w:t>dashed brown line outlines the compositionally distinct basal layer. The</w:t>
      </w:r>
      <w:r w:rsidR="00284DB6" w:rsidRPr="002734F2">
        <w:rPr>
          <w:rFonts w:ascii="Helvetica" w:hAnsi="Helvetica"/>
          <w:sz w:val="22"/>
          <w:szCs w:val="22"/>
        </w:rPr>
        <w:t xml:space="preserve"> </w:t>
      </w:r>
      <w:r w:rsidR="00DA0AF5" w:rsidRPr="002734F2">
        <w:rPr>
          <w:rFonts w:ascii="Helvetica" w:hAnsi="Helvetica"/>
          <w:sz w:val="22"/>
          <w:szCs w:val="22"/>
        </w:rPr>
        <w:t>numbers above the colo</w:t>
      </w:r>
      <w:r w:rsidR="00F25AEB" w:rsidRPr="002734F2">
        <w:rPr>
          <w:rFonts w:ascii="Helvetica" w:hAnsi="Helvetica"/>
          <w:sz w:val="22"/>
          <w:szCs w:val="22"/>
        </w:rPr>
        <w:t>u</w:t>
      </w:r>
      <w:r w:rsidR="00DA0AF5" w:rsidRPr="002734F2">
        <w:rPr>
          <w:rFonts w:ascii="Helvetica" w:hAnsi="Helvetica"/>
          <w:sz w:val="22"/>
          <w:szCs w:val="22"/>
        </w:rPr>
        <w:t>r scale denote non</w:t>
      </w:r>
      <w:r w:rsidR="004438D7" w:rsidRPr="002734F2">
        <w:rPr>
          <w:rFonts w:ascii="Helvetica" w:hAnsi="Helvetica"/>
          <w:sz w:val="22"/>
          <w:szCs w:val="22"/>
        </w:rPr>
        <w:t>-</w:t>
      </w:r>
      <w:r w:rsidR="00DA0AF5" w:rsidRPr="002734F2">
        <w:rPr>
          <w:rFonts w:ascii="Helvetica" w:hAnsi="Helvetica"/>
          <w:sz w:val="22"/>
          <w:szCs w:val="22"/>
        </w:rPr>
        <w:t>dimensional temperature, and</w:t>
      </w:r>
      <w:r w:rsidR="00284DB6" w:rsidRPr="002734F2">
        <w:rPr>
          <w:rFonts w:ascii="Helvetica" w:hAnsi="Helvetica"/>
          <w:sz w:val="22"/>
          <w:szCs w:val="22"/>
        </w:rPr>
        <w:t xml:space="preserve"> </w:t>
      </w:r>
      <w:r w:rsidR="00DA0AF5" w:rsidRPr="002734F2">
        <w:rPr>
          <w:rFonts w:ascii="Helvetica" w:hAnsi="Helvetica"/>
          <w:sz w:val="22"/>
          <w:szCs w:val="22"/>
        </w:rPr>
        <w:t>the numbers below the colo</w:t>
      </w:r>
      <w:r w:rsidR="00F25AEB" w:rsidRPr="002734F2">
        <w:rPr>
          <w:rFonts w:ascii="Helvetica" w:hAnsi="Helvetica"/>
          <w:sz w:val="22"/>
          <w:szCs w:val="22"/>
        </w:rPr>
        <w:t>u</w:t>
      </w:r>
      <w:r w:rsidR="00DA0AF5" w:rsidRPr="002734F2">
        <w:rPr>
          <w:rFonts w:ascii="Helvetica" w:hAnsi="Helvetica"/>
          <w:sz w:val="22"/>
          <w:szCs w:val="22"/>
        </w:rPr>
        <w:t>r scale denote dimensional temperature</w:t>
      </w:r>
      <w:r w:rsidR="002F2A74" w:rsidRPr="002734F2">
        <w:rPr>
          <w:rFonts w:ascii="Helvetica" w:hAnsi="Helvetica"/>
          <w:sz w:val="22"/>
          <w:szCs w:val="22"/>
        </w:rPr>
        <w:t>.</w:t>
      </w:r>
      <w:r w:rsidR="00C942DB" w:rsidRPr="002734F2">
        <w:t xml:space="preserve"> </w:t>
      </w:r>
      <w:r w:rsidR="00C942DB" w:rsidRPr="002734F2">
        <w:rPr>
          <w:rFonts w:ascii="Helvetica" w:hAnsi="Helvetica"/>
          <w:sz w:val="22"/>
          <w:szCs w:val="22"/>
        </w:rPr>
        <w:t>Th</w:t>
      </w:r>
      <w:r w:rsidR="004E3DA3" w:rsidRPr="002734F2">
        <w:rPr>
          <w:rFonts w:ascii="Helvetica" w:hAnsi="Helvetica"/>
          <w:sz w:val="22"/>
          <w:szCs w:val="22"/>
        </w:rPr>
        <w:t>is</w:t>
      </w:r>
      <w:r w:rsidR="00C942DB" w:rsidRPr="002734F2">
        <w:rPr>
          <w:rFonts w:ascii="Helvetica" w:hAnsi="Helvetica"/>
          <w:sz w:val="22"/>
          <w:szCs w:val="22"/>
        </w:rPr>
        <w:t xml:space="preserve"> figure </w:t>
      </w:r>
      <w:r w:rsidR="005675AB" w:rsidRPr="002734F2">
        <w:rPr>
          <w:rFonts w:ascii="Helvetica" w:hAnsi="Helvetica"/>
          <w:sz w:val="22"/>
          <w:szCs w:val="22"/>
        </w:rPr>
        <w:t>wa</w:t>
      </w:r>
      <w:r w:rsidR="00C942DB" w:rsidRPr="002734F2">
        <w:rPr>
          <w:rFonts w:ascii="Helvetica" w:hAnsi="Helvetica"/>
          <w:sz w:val="22"/>
          <w:szCs w:val="22"/>
        </w:rPr>
        <w:t xml:space="preserve">s created </w:t>
      </w:r>
      <w:r w:rsidR="005675AB" w:rsidRPr="002734F2">
        <w:rPr>
          <w:rFonts w:ascii="Helvetica" w:hAnsi="Helvetica"/>
          <w:sz w:val="22"/>
          <w:szCs w:val="22"/>
        </w:rPr>
        <w:t>using the</w:t>
      </w:r>
      <w:r w:rsidR="00C942DB" w:rsidRPr="002734F2">
        <w:rPr>
          <w:rFonts w:ascii="Helvetica" w:hAnsi="Helvetica"/>
          <w:sz w:val="22"/>
          <w:szCs w:val="22"/>
        </w:rPr>
        <w:t xml:space="preserve"> </w:t>
      </w:r>
      <w:r w:rsidR="005675AB" w:rsidRPr="002734F2">
        <w:rPr>
          <w:rFonts w:ascii="Helvetica" w:hAnsi="Helvetica"/>
          <w:sz w:val="22"/>
          <w:szCs w:val="22"/>
        </w:rPr>
        <w:t>G</w:t>
      </w:r>
      <w:r w:rsidR="00C942DB" w:rsidRPr="002734F2">
        <w:rPr>
          <w:rFonts w:ascii="Helvetica" w:hAnsi="Helvetica"/>
          <w:sz w:val="22"/>
          <w:szCs w:val="22"/>
        </w:rPr>
        <w:t xml:space="preserve">eneric </w:t>
      </w:r>
      <w:r w:rsidR="005675AB" w:rsidRPr="002734F2">
        <w:rPr>
          <w:rFonts w:ascii="Helvetica" w:hAnsi="Helvetica"/>
          <w:sz w:val="22"/>
          <w:szCs w:val="22"/>
        </w:rPr>
        <w:t>M</w:t>
      </w:r>
      <w:r w:rsidR="00C942DB" w:rsidRPr="002734F2">
        <w:rPr>
          <w:rFonts w:ascii="Helvetica" w:hAnsi="Helvetica"/>
          <w:sz w:val="22"/>
          <w:szCs w:val="22"/>
        </w:rPr>
        <w:t xml:space="preserve">apping </w:t>
      </w:r>
      <w:r w:rsidR="005675AB" w:rsidRPr="002734F2">
        <w:rPr>
          <w:rFonts w:ascii="Helvetica" w:hAnsi="Helvetica"/>
          <w:sz w:val="22"/>
          <w:szCs w:val="22"/>
        </w:rPr>
        <w:t>T</w:t>
      </w:r>
      <w:r w:rsidR="00C942DB" w:rsidRPr="002734F2">
        <w:rPr>
          <w:rFonts w:ascii="Helvetica" w:hAnsi="Helvetica"/>
          <w:sz w:val="22"/>
          <w:szCs w:val="22"/>
        </w:rPr>
        <w:t>ools version 4.5.5 (https://www.generic-mapping-tools.org/)</w:t>
      </w:r>
      <w:r w:rsidR="009D7D1A" w:rsidRPr="00771981">
        <w:rPr>
          <w:rFonts w:ascii="Helvetica" w:hAnsi="Helvetica"/>
          <w:sz w:val="22"/>
          <w:szCs w:val="22"/>
        </w:rPr>
        <w:fldChar w:fldCharType="begin"/>
      </w:r>
      <w:r w:rsidR="009D7D1A" w:rsidRPr="002734F2">
        <w:rPr>
          <w:rFonts w:ascii="Helvetica" w:hAnsi="Helvetica"/>
          <w:sz w:val="22"/>
          <w:szCs w:val="22"/>
        </w:rPr>
        <w:instrText xml:space="preserve"> ADDIN EN.CITE &lt;EndNote&gt;&lt;Cite&gt;&lt;Author&gt;Wessel&lt;/Author&gt;&lt;Year&gt;2013&lt;/Year&gt;&lt;RecNum&gt;3&lt;/RecNum&gt;&lt;DisplayText&gt;&lt;style face="superscript"&gt;2&lt;/style&gt;&lt;/DisplayText&gt;&lt;record&gt;&lt;rec-number&gt;3&lt;/rec-number&gt;&lt;foreign-keys&gt;&lt;key app="EN" db-id="5svew0028rxpf5ettdjpfv5bv99xx2wwe5ap" timestamp="1632362923"&gt;3&lt;/key&gt;&lt;/foreign-keys&gt;&lt;ref-type name="Journal Article"&gt;17&lt;/ref-type&gt;&lt;contributors&gt;&lt;authors&gt;&lt;author&gt;Wessel, Paul&lt;/author&gt;&lt;author&gt;Smith, Walter HF&lt;/author&gt;&lt;author&gt;Scharroo, Remko&lt;/author&gt;&lt;author&gt;Luis, Joaquim&lt;/author&gt;&lt;author&gt;Wobbe, Florian&lt;/author&gt;&lt;/authors&gt;&lt;/contributors&gt;&lt;titles&gt;&lt;title&gt;Generic mapping tools: improved version released&lt;/title&gt;&lt;secondary-title&gt;Eos, Transactions American Geophysical Union&lt;/secondary-title&gt;&lt;/titles&gt;&lt;periodical&gt;&lt;full-title&gt;Eos, Transactions American Geophysical Union&lt;/full-title&gt;&lt;/periodical&gt;&lt;pages&gt;409-410&lt;/pages&gt;&lt;volume&gt;94&lt;/volume&gt;&lt;number&gt;45&lt;/number&gt;&lt;dates&gt;&lt;year&gt;2013&lt;/year&gt;&lt;/dates&gt;&lt;isbn&gt;0096-3941&lt;/isbn&gt;&lt;urls&gt;&lt;/urls&gt;&lt;/record&gt;&lt;/Cite&gt;&lt;/EndNote&gt;</w:instrText>
      </w:r>
      <w:r w:rsidR="009D7D1A" w:rsidRPr="00771981">
        <w:rPr>
          <w:rFonts w:ascii="Helvetica" w:hAnsi="Helvetica"/>
          <w:sz w:val="22"/>
          <w:szCs w:val="22"/>
        </w:rPr>
        <w:fldChar w:fldCharType="separate"/>
      </w:r>
      <w:r w:rsidR="009D7D1A" w:rsidRPr="00771981">
        <w:rPr>
          <w:rFonts w:ascii="Helvetica" w:hAnsi="Helvetica"/>
          <w:noProof/>
          <w:sz w:val="22"/>
          <w:szCs w:val="22"/>
          <w:vertAlign w:val="superscript"/>
        </w:rPr>
        <w:t>2</w:t>
      </w:r>
      <w:r w:rsidR="009D7D1A" w:rsidRPr="00771981">
        <w:rPr>
          <w:rFonts w:ascii="Helvetica" w:hAnsi="Helvetica"/>
          <w:sz w:val="22"/>
          <w:szCs w:val="22"/>
        </w:rPr>
        <w:fldChar w:fldCharType="end"/>
      </w:r>
      <w:r w:rsidR="00C942DB" w:rsidRPr="002734F2">
        <w:rPr>
          <w:rFonts w:ascii="Helvetica" w:hAnsi="Helvetica"/>
          <w:sz w:val="22"/>
          <w:szCs w:val="22"/>
        </w:rPr>
        <w:t>.</w:t>
      </w:r>
    </w:p>
    <w:p w14:paraId="5AA17A28" w14:textId="11C645AA" w:rsidR="008B348A" w:rsidRPr="002734F2" w:rsidRDefault="008B348A" w:rsidP="006D1BCF">
      <w:pPr>
        <w:spacing w:line="480" w:lineRule="auto"/>
        <w:rPr>
          <w:rFonts w:ascii="Helvetica" w:hAnsi="Helvetica"/>
          <w:sz w:val="22"/>
          <w:szCs w:val="22"/>
        </w:rPr>
      </w:pPr>
    </w:p>
    <w:p w14:paraId="661C7605" w14:textId="682E0445" w:rsidR="008B348A" w:rsidRPr="002734F2" w:rsidRDefault="00E465C8" w:rsidP="00FC7E1B">
      <w:pPr>
        <w:spacing w:line="480" w:lineRule="auto"/>
        <w:jc w:val="center"/>
        <w:rPr>
          <w:rFonts w:ascii="Helvetica" w:hAnsi="Helvetica"/>
          <w:sz w:val="22"/>
          <w:szCs w:val="22"/>
        </w:rPr>
      </w:pPr>
      <w:r>
        <w:rPr>
          <w:rFonts w:ascii="Helvetica" w:hAnsi="Helvetica"/>
          <w:noProof/>
          <w:sz w:val="22"/>
          <w:szCs w:val="22"/>
          <w:lang w:val="en-IN" w:eastAsia="en-IN"/>
        </w:rPr>
        <w:drawing>
          <wp:inline distT="0" distB="0" distL="0" distR="0" wp14:anchorId="4866BE02" wp14:editId="05F41CB9">
            <wp:extent cx="5727700" cy="2823845"/>
            <wp:effectExtent l="0"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2823845"/>
                    </a:xfrm>
                    <a:prstGeom prst="rect">
                      <a:avLst/>
                    </a:prstGeom>
                  </pic:spPr>
                </pic:pic>
              </a:graphicData>
            </a:graphic>
          </wp:inline>
        </w:drawing>
      </w:r>
    </w:p>
    <w:p w14:paraId="4591AD11" w14:textId="41C1FBE4" w:rsidR="001C6F5B" w:rsidRPr="002734F2" w:rsidRDefault="008B348A">
      <w:pPr>
        <w:spacing w:line="480" w:lineRule="auto"/>
        <w:jc w:val="both"/>
        <w:rPr>
          <w:rStyle w:val="CommentReference"/>
        </w:rPr>
      </w:pPr>
      <w:r w:rsidRPr="000D58DC">
        <w:rPr>
          <w:rFonts w:ascii="Helvetica" w:hAnsi="Helvetica"/>
          <w:sz w:val="22"/>
          <w:szCs w:val="22"/>
        </w:rPr>
        <w:t xml:space="preserve">Figure </w:t>
      </w:r>
      <w:r w:rsidRPr="00A958BE">
        <w:rPr>
          <w:rFonts w:ascii="Helvetica" w:hAnsi="Helvetica"/>
          <w:sz w:val="22"/>
          <w:szCs w:val="22"/>
        </w:rPr>
        <w:t>S</w:t>
      </w:r>
      <w:r w:rsidR="00883CFE" w:rsidRPr="00771981">
        <w:rPr>
          <w:rFonts w:ascii="Helvetica" w:hAnsi="Helvetica"/>
          <w:sz w:val="22"/>
          <w:szCs w:val="22"/>
        </w:rPr>
        <w:t>7</w:t>
      </w:r>
      <w:r w:rsidRPr="00A01BAA">
        <w:rPr>
          <w:rFonts w:ascii="Helvetica" w:hAnsi="Helvetica"/>
          <w:sz w:val="22"/>
          <w:szCs w:val="22"/>
        </w:rPr>
        <w:t xml:space="preserve">. </w:t>
      </w:r>
      <w:r w:rsidR="00CD1ABB" w:rsidRPr="00A01BAA">
        <w:rPr>
          <w:rFonts w:ascii="Helvetica" w:hAnsi="Helvetica"/>
          <w:sz w:val="22"/>
          <w:szCs w:val="22"/>
        </w:rPr>
        <w:t>M</w:t>
      </w:r>
      <w:r w:rsidR="00371398" w:rsidRPr="00A01BAA">
        <w:rPr>
          <w:rFonts w:ascii="Helvetica" w:hAnsi="Helvetica"/>
          <w:sz w:val="22"/>
          <w:szCs w:val="22"/>
        </w:rPr>
        <w:t xml:space="preserve">odel </w:t>
      </w:r>
      <w:r w:rsidR="0028213E" w:rsidRPr="00D132F4">
        <w:rPr>
          <w:rFonts w:ascii="Helvetica" w:hAnsi="Helvetica"/>
          <w:sz w:val="22"/>
          <w:szCs w:val="22"/>
        </w:rPr>
        <w:t xml:space="preserve">parameters </w:t>
      </w:r>
      <w:r w:rsidR="00E02D30" w:rsidRPr="00D132F4">
        <w:rPr>
          <w:rFonts w:ascii="Helvetica" w:hAnsi="Helvetica"/>
          <w:sz w:val="22"/>
          <w:szCs w:val="22"/>
        </w:rPr>
        <w:t>or</w:t>
      </w:r>
      <w:r w:rsidR="00B67D86" w:rsidRPr="00A93B5C">
        <w:rPr>
          <w:rFonts w:ascii="Helvetica" w:hAnsi="Helvetica"/>
          <w:sz w:val="22"/>
          <w:szCs w:val="22"/>
        </w:rPr>
        <w:t xml:space="preserve"> </w:t>
      </w:r>
      <w:r w:rsidR="008434C7" w:rsidRPr="002734F2">
        <w:rPr>
          <w:rFonts w:ascii="Helvetica" w:hAnsi="Helvetica"/>
          <w:sz w:val="22"/>
          <w:szCs w:val="22"/>
        </w:rPr>
        <w:t>calculated</w:t>
      </w:r>
      <w:r w:rsidR="00B67D86" w:rsidRPr="002734F2">
        <w:rPr>
          <w:rFonts w:ascii="Helvetica" w:hAnsi="Helvetica"/>
          <w:sz w:val="22"/>
          <w:szCs w:val="22"/>
        </w:rPr>
        <w:t xml:space="preserve"> results </w:t>
      </w:r>
      <w:r w:rsidRPr="002734F2">
        <w:rPr>
          <w:rFonts w:ascii="Helvetica" w:hAnsi="Helvetica"/>
          <w:sz w:val="22"/>
          <w:szCs w:val="22"/>
        </w:rPr>
        <w:t>for the mantle flow model. (a) Horizontally</w:t>
      </w:r>
      <w:r w:rsidR="004438D7" w:rsidRPr="002734F2">
        <w:rPr>
          <w:rFonts w:ascii="Helvetica" w:hAnsi="Helvetica"/>
          <w:sz w:val="22"/>
          <w:szCs w:val="22"/>
        </w:rPr>
        <w:t>-</w:t>
      </w:r>
      <w:r w:rsidRPr="002734F2">
        <w:rPr>
          <w:rFonts w:ascii="Helvetica" w:hAnsi="Helvetica"/>
          <w:sz w:val="22"/>
          <w:szCs w:val="22"/>
        </w:rPr>
        <w:t>averaged temperature</w:t>
      </w:r>
      <w:r w:rsidR="003F233C" w:rsidRPr="002734F2">
        <w:rPr>
          <w:rFonts w:ascii="Helvetica" w:hAnsi="Helvetica"/>
          <w:sz w:val="22"/>
          <w:szCs w:val="22"/>
        </w:rPr>
        <w:t xml:space="preserve"> at</w:t>
      </w:r>
      <w:r w:rsidR="00EE7F79" w:rsidRPr="002734F2">
        <w:rPr>
          <w:rFonts w:ascii="Helvetica" w:hAnsi="Helvetica"/>
          <w:sz w:val="22"/>
          <w:szCs w:val="22"/>
        </w:rPr>
        <w:t xml:space="preserve"> 1200 Ma,</w:t>
      </w:r>
      <w:r w:rsidR="003F233C" w:rsidRPr="002734F2">
        <w:rPr>
          <w:rFonts w:ascii="Helvetica" w:hAnsi="Helvetica"/>
          <w:sz w:val="22"/>
          <w:szCs w:val="22"/>
        </w:rPr>
        <w:t xml:space="preserve"> 1000 Ma and 0 Ma</w:t>
      </w:r>
      <w:r w:rsidRPr="002734F2">
        <w:rPr>
          <w:rFonts w:ascii="Helvetica" w:hAnsi="Helvetica"/>
          <w:sz w:val="22"/>
          <w:szCs w:val="22"/>
        </w:rPr>
        <w:t>. The blue dashed lines show the minimum and maximum temperatures</w:t>
      </w:r>
      <w:r w:rsidR="009D661B" w:rsidRPr="002734F2">
        <w:rPr>
          <w:rFonts w:ascii="Helvetica" w:hAnsi="Helvetica"/>
          <w:sz w:val="22"/>
          <w:szCs w:val="22"/>
        </w:rPr>
        <w:t xml:space="preserve"> at the present-day</w:t>
      </w:r>
      <w:r w:rsidRPr="002734F2">
        <w:rPr>
          <w:rFonts w:ascii="Helvetica" w:hAnsi="Helvetica"/>
          <w:sz w:val="22"/>
          <w:szCs w:val="22"/>
        </w:rPr>
        <w:t>. (</w:t>
      </w:r>
      <w:r w:rsidR="006211C0" w:rsidRPr="002734F2">
        <w:rPr>
          <w:rFonts w:ascii="Helvetica" w:hAnsi="Helvetica"/>
          <w:sz w:val="22"/>
          <w:szCs w:val="22"/>
        </w:rPr>
        <w:t>b</w:t>
      </w:r>
      <w:r w:rsidRPr="002734F2">
        <w:rPr>
          <w:rFonts w:ascii="Helvetica" w:hAnsi="Helvetica"/>
          <w:sz w:val="22"/>
          <w:szCs w:val="22"/>
        </w:rPr>
        <w:t>) Horizontally</w:t>
      </w:r>
      <w:r w:rsidR="004438D7" w:rsidRPr="002734F2">
        <w:rPr>
          <w:rFonts w:ascii="Helvetica" w:hAnsi="Helvetica"/>
          <w:sz w:val="22"/>
          <w:szCs w:val="22"/>
        </w:rPr>
        <w:t>-</w:t>
      </w:r>
      <w:r w:rsidRPr="002734F2">
        <w:rPr>
          <w:rFonts w:ascii="Helvetica" w:hAnsi="Helvetica"/>
          <w:sz w:val="22"/>
          <w:szCs w:val="22"/>
        </w:rPr>
        <w:t>averaged viscosity</w:t>
      </w:r>
      <w:r w:rsidR="00861CA8" w:rsidRPr="002734F2">
        <w:rPr>
          <w:rFonts w:ascii="Helvetica" w:hAnsi="Helvetica"/>
          <w:sz w:val="22"/>
          <w:szCs w:val="22"/>
        </w:rPr>
        <w:t xml:space="preserve"> at</w:t>
      </w:r>
      <w:r w:rsidR="00D5347D" w:rsidRPr="002734F2">
        <w:rPr>
          <w:rFonts w:ascii="Helvetica" w:hAnsi="Helvetica"/>
          <w:sz w:val="22"/>
          <w:szCs w:val="22"/>
        </w:rPr>
        <w:t xml:space="preserve"> 1200 Ma,</w:t>
      </w:r>
      <w:r w:rsidR="00861CA8" w:rsidRPr="002734F2">
        <w:rPr>
          <w:rFonts w:ascii="Helvetica" w:hAnsi="Helvetica"/>
          <w:sz w:val="22"/>
          <w:szCs w:val="22"/>
        </w:rPr>
        <w:t xml:space="preserve"> 1000 Ma and 0 Ma</w:t>
      </w:r>
      <w:r w:rsidRPr="002734F2">
        <w:rPr>
          <w:rFonts w:ascii="Helvetica" w:hAnsi="Helvetica"/>
          <w:sz w:val="22"/>
          <w:szCs w:val="22"/>
        </w:rPr>
        <w:t>. The grey line shows the viscosity profile estimated by Steinberger &amp; Calderwood (2006)</w:t>
      </w:r>
      <w:r w:rsidR="00533C13" w:rsidRPr="002734F2">
        <w:rPr>
          <w:rFonts w:ascii="Helvetica" w:hAnsi="Helvetica"/>
          <w:sz w:val="22"/>
          <w:szCs w:val="22"/>
        </w:rPr>
        <w:t xml:space="preserve">. </w:t>
      </w:r>
      <w:r w:rsidR="006211C0" w:rsidRPr="002734F2">
        <w:rPr>
          <w:rFonts w:ascii="Helvetica" w:hAnsi="Helvetica"/>
          <w:sz w:val="22"/>
          <w:szCs w:val="22"/>
        </w:rPr>
        <w:t>(c) Depth-dependent coefficient of thermal expansion.</w:t>
      </w:r>
      <w:r w:rsidR="00494103" w:rsidRPr="002734F2">
        <w:t xml:space="preserve"> </w:t>
      </w:r>
      <w:r w:rsidR="005675AB" w:rsidRPr="002734F2">
        <w:rPr>
          <w:rFonts w:ascii="Helvetica" w:hAnsi="Helvetica"/>
          <w:sz w:val="22"/>
          <w:szCs w:val="22"/>
        </w:rPr>
        <w:t>Th</w:t>
      </w:r>
      <w:r w:rsidR="004E3DA3" w:rsidRPr="002734F2">
        <w:rPr>
          <w:rFonts w:ascii="Helvetica" w:hAnsi="Helvetica"/>
          <w:sz w:val="22"/>
          <w:szCs w:val="22"/>
        </w:rPr>
        <w:t>is</w:t>
      </w:r>
      <w:r w:rsidR="005675AB" w:rsidRPr="002734F2">
        <w:rPr>
          <w:rFonts w:ascii="Helvetica" w:hAnsi="Helvetica"/>
          <w:sz w:val="22"/>
          <w:szCs w:val="22"/>
        </w:rPr>
        <w:t xml:space="preserve"> figure was created using the Generic Mapping Tools version 4.5.5 (https://www.generic-mapping-tools.org/)</w:t>
      </w:r>
      <w:r w:rsidR="000E0220" w:rsidRPr="000D58DC">
        <w:rPr>
          <w:rFonts w:ascii="Helvetica" w:hAnsi="Helvetica"/>
          <w:sz w:val="22"/>
          <w:szCs w:val="22"/>
        </w:rPr>
        <w:fldChar w:fldCharType="begin"/>
      </w:r>
      <w:r w:rsidR="000E0220" w:rsidRPr="002734F2">
        <w:rPr>
          <w:rFonts w:ascii="Helvetica" w:hAnsi="Helvetica"/>
          <w:sz w:val="22"/>
          <w:szCs w:val="22"/>
        </w:rPr>
        <w:instrText xml:space="preserve"> ADDIN EN.CITE &lt;EndNote&gt;&lt;Cite&gt;&lt;Author&gt;Wessel&lt;/Author&gt;&lt;Year&gt;2013&lt;/Year&gt;&lt;RecNum&gt;3&lt;/RecNum&gt;&lt;DisplayText&gt;&lt;style face="superscript"&gt;2&lt;/style&gt;&lt;/DisplayText&gt;&lt;record&gt;&lt;rec-number&gt;3&lt;/rec-number&gt;&lt;foreign-keys&gt;&lt;key app="EN" db-id="5svew0028rxpf5ettdjpfv5bv99xx2wwe5ap" timestamp="1632362923"&gt;3&lt;/key&gt;&lt;/foreign-keys&gt;&lt;ref-type name="Journal Article"&gt;17&lt;/ref-type&gt;&lt;contributors&gt;&lt;authors&gt;&lt;author&gt;Wessel, Paul&lt;/author&gt;&lt;author&gt;Smith, Walter HF&lt;/author&gt;&lt;author&gt;Scharroo, Remko&lt;/author&gt;&lt;author&gt;Luis, Joaquim&lt;/author&gt;&lt;author&gt;Wobbe, Florian&lt;/author&gt;&lt;/authors&gt;&lt;/contributors&gt;&lt;titles&gt;&lt;title&gt;Generic mapping tools: improved version released&lt;/title&gt;&lt;secondary-title&gt;Eos, Transactions American Geophysical Union&lt;/secondary-title&gt;&lt;/titles&gt;&lt;periodical&gt;&lt;full-title&gt;Eos, Transactions American Geophysical Union&lt;/full-title&gt;&lt;/periodical&gt;&lt;pages&gt;409-410&lt;/pages&gt;&lt;volume&gt;94&lt;/volume&gt;&lt;number&gt;45&lt;/number&gt;&lt;dates&gt;&lt;year&gt;2013&lt;/year&gt;&lt;/dates&gt;&lt;isbn&gt;0096-3941&lt;/isbn&gt;&lt;urls&gt;&lt;/urls&gt;&lt;/record&gt;&lt;/Cite&gt;&lt;/EndNote&gt;</w:instrText>
      </w:r>
      <w:r w:rsidR="000E0220" w:rsidRPr="000D58DC">
        <w:rPr>
          <w:rFonts w:ascii="Helvetica" w:hAnsi="Helvetica"/>
          <w:sz w:val="22"/>
          <w:szCs w:val="22"/>
        </w:rPr>
        <w:fldChar w:fldCharType="separate"/>
      </w:r>
      <w:r w:rsidR="000E0220" w:rsidRPr="000D58DC">
        <w:rPr>
          <w:rFonts w:ascii="Helvetica" w:hAnsi="Helvetica"/>
          <w:noProof/>
          <w:sz w:val="22"/>
          <w:szCs w:val="22"/>
          <w:vertAlign w:val="superscript"/>
        </w:rPr>
        <w:t>2</w:t>
      </w:r>
      <w:r w:rsidR="000E0220" w:rsidRPr="000D58DC">
        <w:rPr>
          <w:rFonts w:ascii="Helvetica" w:hAnsi="Helvetica"/>
          <w:sz w:val="22"/>
          <w:szCs w:val="22"/>
        </w:rPr>
        <w:fldChar w:fldCharType="end"/>
      </w:r>
      <w:r w:rsidR="005675AB" w:rsidRPr="002734F2">
        <w:rPr>
          <w:rFonts w:ascii="Helvetica" w:hAnsi="Helvetica"/>
          <w:sz w:val="22"/>
          <w:szCs w:val="22"/>
        </w:rPr>
        <w:t>.</w:t>
      </w:r>
    </w:p>
    <w:p w14:paraId="7969051F" w14:textId="77777777" w:rsidR="001C6F5B" w:rsidRPr="002734F2" w:rsidRDefault="001C6F5B">
      <w:pPr>
        <w:rPr>
          <w:rStyle w:val="CommentReference"/>
        </w:rPr>
      </w:pPr>
      <w:r w:rsidRPr="002734F2">
        <w:rPr>
          <w:rStyle w:val="CommentReference"/>
        </w:rPr>
        <w:br w:type="page"/>
      </w:r>
    </w:p>
    <w:p w14:paraId="2F33F831" w14:textId="7B072C1F" w:rsidR="00FE4796" w:rsidRPr="006040DF" w:rsidRDefault="002B18A1" w:rsidP="006040DF">
      <w:pPr>
        <w:pStyle w:val="Heading1"/>
      </w:pPr>
      <w:r w:rsidRPr="006040DF">
        <w:rPr>
          <w:sz w:val="24"/>
          <w:szCs w:val="24"/>
        </w:rPr>
        <w:t xml:space="preserve">Captions for the supplementary </w:t>
      </w:r>
      <w:r w:rsidR="001761FB" w:rsidRPr="006040DF">
        <w:rPr>
          <w:sz w:val="24"/>
          <w:szCs w:val="24"/>
        </w:rPr>
        <w:t>animations</w:t>
      </w:r>
    </w:p>
    <w:p w14:paraId="48DD9183" w14:textId="77777777" w:rsidR="00A328C0" w:rsidRPr="002734F2" w:rsidRDefault="00A328C0">
      <w:pPr>
        <w:spacing w:line="480" w:lineRule="auto"/>
        <w:jc w:val="both"/>
        <w:rPr>
          <w:rFonts w:ascii="Helvetica" w:hAnsi="Helvetica"/>
          <w:b/>
          <w:bCs/>
          <w:sz w:val="22"/>
          <w:szCs w:val="22"/>
        </w:rPr>
      </w:pPr>
    </w:p>
    <w:p w14:paraId="588CE2FE" w14:textId="49E94340" w:rsidR="002B18A1" w:rsidRPr="002734F2" w:rsidRDefault="00A200DD">
      <w:pPr>
        <w:spacing w:line="480" w:lineRule="auto"/>
        <w:jc w:val="both"/>
        <w:rPr>
          <w:rFonts w:ascii="Helvetica" w:hAnsi="Helvetica"/>
          <w:sz w:val="22"/>
          <w:szCs w:val="22"/>
        </w:rPr>
      </w:pPr>
      <w:r w:rsidRPr="002734F2">
        <w:rPr>
          <w:rFonts w:ascii="Helvetica" w:hAnsi="Helvetica"/>
          <w:sz w:val="22"/>
          <w:szCs w:val="22"/>
        </w:rPr>
        <w:t>S</w:t>
      </w:r>
      <w:r w:rsidR="000032EA" w:rsidRPr="002734F2">
        <w:rPr>
          <w:rFonts w:ascii="Helvetica" w:hAnsi="Helvetica"/>
          <w:sz w:val="22"/>
          <w:szCs w:val="22"/>
        </w:rPr>
        <w:t xml:space="preserve">upplementary </w:t>
      </w:r>
      <w:r w:rsidR="001761FB" w:rsidRPr="002734F2">
        <w:rPr>
          <w:rFonts w:ascii="Helvetica" w:hAnsi="Helvetica"/>
          <w:sz w:val="22"/>
          <w:szCs w:val="22"/>
        </w:rPr>
        <w:t>Animation</w:t>
      </w:r>
      <w:r w:rsidR="000032EA" w:rsidRPr="002734F2">
        <w:rPr>
          <w:rFonts w:ascii="Helvetica" w:hAnsi="Helvetica"/>
          <w:sz w:val="22"/>
          <w:szCs w:val="22"/>
        </w:rPr>
        <w:t xml:space="preserve"> 1. </w:t>
      </w:r>
      <w:r w:rsidR="001761FB" w:rsidRPr="002734F2">
        <w:rPr>
          <w:rFonts w:ascii="Helvetica" w:hAnsi="Helvetica"/>
          <w:sz w:val="22"/>
          <w:szCs w:val="22"/>
        </w:rPr>
        <w:t>E</w:t>
      </w:r>
      <w:r w:rsidR="00A41538" w:rsidRPr="002734F2">
        <w:rPr>
          <w:rFonts w:ascii="Helvetica" w:hAnsi="Helvetica"/>
          <w:sz w:val="22"/>
          <w:szCs w:val="22"/>
        </w:rPr>
        <w:t xml:space="preserve">volution of </w:t>
      </w:r>
      <w:r w:rsidR="00EC29B9" w:rsidRPr="002734F2">
        <w:rPr>
          <w:rFonts w:ascii="Helvetica" w:hAnsi="Helvetica"/>
          <w:sz w:val="22"/>
          <w:szCs w:val="22"/>
        </w:rPr>
        <w:t>mantle</w:t>
      </w:r>
      <w:r w:rsidR="00337F14" w:rsidRPr="002734F2">
        <w:rPr>
          <w:rFonts w:ascii="Helvetica" w:hAnsi="Helvetica"/>
          <w:sz w:val="22"/>
          <w:szCs w:val="22"/>
        </w:rPr>
        <w:t xml:space="preserve"> </w:t>
      </w:r>
      <w:r w:rsidR="001761FB" w:rsidRPr="002734F2">
        <w:rPr>
          <w:rFonts w:ascii="Helvetica" w:hAnsi="Helvetica"/>
          <w:sz w:val="22"/>
          <w:szCs w:val="22"/>
        </w:rPr>
        <w:t>temperature</w:t>
      </w:r>
      <w:r w:rsidR="00337F14" w:rsidRPr="002734F2">
        <w:rPr>
          <w:rFonts w:ascii="Helvetica" w:hAnsi="Helvetica"/>
          <w:sz w:val="22"/>
          <w:szCs w:val="22"/>
        </w:rPr>
        <w:t xml:space="preserve"> in the </w:t>
      </w:r>
      <w:r w:rsidR="00F73AEC" w:rsidRPr="002734F2">
        <w:rPr>
          <w:rFonts w:ascii="Helvetica" w:hAnsi="Helvetica"/>
          <w:sz w:val="22"/>
          <w:szCs w:val="22"/>
        </w:rPr>
        <w:t>(</w:t>
      </w:r>
      <w:r w:rsidR="00337F14" w:rsidRPr="002734F2">
        <w:rPr>
          <w:rFonts w:ascii="Helvetica" w:hAnsi="Helvetica"/>
          <w:sz w:val="22"/>
          <w:szCs w:val="22"/>
        </w:rPr>
        <w:t>super</w:t>
      </w:r>
      <w:r w:rsidR="00F73AEC" w:rsidRPr="002734F2">
        <w:rPr>
          <w:rFonts w:ascii="Helvetica" w:hAnsi="Helvetica"/>
          <w:sz w:val="22"/>
          <w:szCs w:val="22"/>
        </w:rPr>
        <w:t>)</w:t>
      </w:r>
      <w:r w:rsidR="00337F14" w:rsidRPr="002734F2">
        <w:rPr>
          <w:rFonts w:ascii="Helvetica" w:hAnsi="Helvetica"/>
          <w:sz w:val="22"/>
          <w:szCs w:val="22"/>
        </w:rPr>
        <w:t xml:space="preserve">continent </w:t>
      </w:r>
      <w:r w:rsidR="00AA17F0" w:rsidRPr="002734F2">
        <w:rPr>
          <w:rFonts w:ascii="Helvetica" w:hAnsi="Helvetica"/>
          <w:sz w:val="22"/>
          <w:szCs w:val="22"/>
        </w:rPr>
        <w:t>hemisphere</w:t>
      </w:r>
      <w:r w:rsidR="00AF4D0E" w:rsidRPr="002734F2">
        <w:rPr>
          <w:rFonts w:ascii="Helvetica" w:hAnsi="Helvetica"/>
          <w:sz w:val="22"/>
          <w:szCs w:val="22"/>
        </w:rPr>
        <w:t xml:space="preserve"> </w:t>
      </w:r>
      <w:r w:rsidR="001761FB" w:rsidRPr="002734F2">
        <w:rPr>
          <w:rFonts w:ascii="Helvetica" w:hAnsi="Helvetica"/>
          <w:sz w:val="22"/>
          <w:szCs w:val="22"/>
        </w:rPr>
        <w:t>since</w:t>
      </w:r>
      <w:r w:rsidR="00AF4D0E" w:rsidRPr="002734F2">
        <w:rPr>
          <w:rFonts w:ascii="Helvetica" w:hAnsi="Helvetica"/>
          <w:sz w:val="22"/>
          <w:szCs w:val="22"/>
        </w:rPr>
        <w:t xml:space="preserve"> 1000 Ma</w:t>
      </w:r>
      <w:r w:rsidR="00291210" w:rsidRPr="002734F2">
        <w:rPr>
          <w:rFonts w:ascii="Helvetica" w:hAnsi="Helvetica"/>
          <w:sz w:val="22"/>
          <w:szCs w:val="22"/>
        </w:rPr>
        <w:t xml:space="preserve">. </w:t>
      </w:r>
      <w:r w:rsidR="003A033A" w:rsidRPr="002734F2">
        <w:rPr>
          <w:rFonts w:ascii="Helvetica" w:hAnsi="Helvetica"/>
          <w:sz w:val="22"/>
          <w:szCs w:val="22"/>
        </w:rPr>
        <w:t>The left panel shows basal structures (310 K hotter than ambient mantle</w:t>
      </w:r>
      <w:r w:rsidR="00400803" w:rsidRPr="002734F2">
        <w:rPr>
          <w:rFonts w:ascii="Helvetica" w:hAnsi="Helvetica"/>
          <w:sz w:val="22"/>
          <w:szCs w:val="22"/>
        </w:rPr>
        <w:t>)</w:t>
      </w:r>
      <w:r w:rsidR="003A033A" w:rsidRPr="002734F2">
        <w:rPr>
          <w:rFonts w:ascii="Helvetica" w:hAnsi="Helvetica"/>
          <w:sz w:val="22"/>
          <w:szCs w:val="22"/>
        </w:rPr>
        <w:t xml:space="preserve">, the </w:t>
      </w:r>
      <w:r w:rsidR="00726B78" w:rsidRPr="002734F2">
        <w:rPr>
          <w:rFonts w:ascii="Helvetica" w:hAnsi="Helvetica"/>
          <w:sz w:val="22"/>
          <w:szCs w:val="22"/>
        </w:rPr>
        <w:t>right</w:t>
      </w:r>
      <w:r w:rsidR="003A033A" w:rsidRPr="002734F2">
        <w:rPr>
          <w:rFonts w:ascii="Helvetica" w:hAnsi="Helvetica"/>
          <w:sz w:val="22"/>
          <w:szCs w:val="22"/>
        </w:rPr>
        <w:t xml:space="preserve"> panel shows both basal structures and slabs (155 K colder than ambient mantle)</w:t>
      </w:r>
      <w:r w:rsidR="00561783" w:rsidRPr="002734F2">
        <w:rPr>
          <w:rFonts w:ascii="Helvetica" w:hAnsi="Helvetica"/>
          <w:sz w:val="22"/>
          <w:szCs w:val="22"/>
        </w:rPr>
        <w:t>.</w:t>
      </w:r>
      <w:r w:rsidR="00535E91" w:rsidRPr="002734F2">
        <w:rPr>
          <w:rFonts w:ascii="Helvetica" w:hAnsi="Helvetica"/>
          <w:sz w:val="22"/>
          <w:szCs w:val="22"/>
        </w:rPr>
        <w:t xml:space="preserve"> </w:t>
      </w:r>
      <w:r w:rsidR="00050916" w:rsidRPr="002734F2">
        <w:rPr>
          <w:rFonts w:ascii="Helvetica" w:hAnsi="Helvetica"/>
          <w:sz w:val="22"/>
          <w:szCs w:val="22"/>
        </w:rPr>
        <w:t>Dark blue lines denote subduction zones, purple lines denote ridges and transforms, and magenta</w:t>
      </w:r>
      <w:r w:rsidR="0073150D" w:rsidRPr="002734F2">
        <w:rPr>
          <w:rFonts w:ascii="Helvetica" w:hAnsi="Helvetica"/>
          <w:sz w:val="22"/>
          <w:szCs w:val="22"/>
        </w:rPr>
        <w:t xml:space="preserve"> and green</w:t>
      </w:r>
      <w:r w:rsidR="00050916" w:rsidRPr="002734F2">
        <w:rPr>
          <w:rFonts w:ascii="Helvetica" w:hAnsi="Helvetica"/>
          <w:sz w:val="22"/>
          <w:szCs w:val="22"/>
        </w:rPr>
        <w:t xml:space="preserve"> arrows show the velocity of the basal structures</w:t>
      </w:r>
      <w:r w:rsidR="007322FE" w:rsidRPr="002734F2">
        <w:rPr>
          <w:rFonts w:ascii="Helvetica" w:hAnsi="Helvetica"/>
          <w:sz w:val="22"/>
          <w:szCs w:val="22"/>
        </w:rPr>
        <w:t xml:space="preserve"> and slabs, respectively</w:t>
      </w:r>
      <w:r w:rsidR="00050916" w:rsidRPr="002734F2">
        <w:rPr>
          <w:rFonts w:ascii="Helvetica" w:hAnsi="Helvetica"/>
          <w:sz w:val="22"/>
          <w:szCs w:val="22"/>
        </w:rPr>
        <w:t>.</w:t>
      </w:r>
      <w:r w:rsidR="00903DD4" w:rsidRPr="002734F2">
        <w:rPr>
          <w:rFonts w:ascii="Helvetica" w:hAnsi="Helvetica"/>
          <w:sz w:val="22"/>
          <w:szCs w:val="22"/>
        </w:rPr>
        <w:t xml:space="preserve"> </w:t>
      </w:r>
      <w:r w:rsidR="007E7618" w:rsidRPr="002734F2">
        <w:rPr>
          <w:rFonts w:ascii="Helvetica" w:hAnsi="Helvetica"/>
          <w:sz w:val="22"/>
          <w:szCs w:val="22"/>
        </w:rPr>
        <w:t>The solid black meridian denote</w:t>
      </w:r>
      <w:r w:rsidR="00C534CF" w:rsidRPr="002734F2">
        <w:rPr>
          <w:rFonts w:ascii="Helvetica" w:hAnsi="Helvetica"/>
          <w:sz w:val="22"/>
          <w:szCs w:val="22"/>
        </w:rPr>
        <w:t>s</w:t>
      </w:r>
      <w:r w:rsidR="007E7618" w:rsidRPr="002734F2">
        <w:rPr>
          <w:rFonts w:ascii="Helvetica" w:hAnsi="Helvetica"/>
          <w:sz w:val="22"/>
          <w:szCs w:val="22"/>
        </w:rPr>
        <w:t xml:space="preserve"> longitudes 0º.</w:t>
      </w:r>
      <w:r w:rsidR="004E3DA3" w:rsidRPr="002734F2">
        <w:rPr>
          <w:rFonts w:ascii="Helvetica" w:hAnsi="Helvetica"/>
          <w:sz w:val="22"/>
          <w:szCs w:val="22"/>
        </w:rPr>
        <w:t xml:space="preserve"> This animation was created</w:t>
      </w:r>
      <w:r w:rsidR="004E3DA3" w:rsidRPr="006040DF">
        <w:rPr>
          <w:rFonts w:ascii="Helvetica" w:hAnsi="Helvetica"/>
          <w:sz w:val="22"/>
          <w:szCs w:val="22"/>
        </w:rPr>
        <w:t xml:space="preserve"> using</w:t>
      </w:r>
      <w:r w:rsidR="00571F1F" w:rsidRPr="006040DF">
        <w:rPr>
          <w:rFonts w:ascii="Helvetica" w:hAnsi="Helvetica"/>
          <w:sz w:val="22"/>
          <w:szCs w:val="22"/>
        </w:rPr>
        <w:t xml:space="preserve"> </w:t>
      </w:r>
      <w:r w:rsidR="00571F1F" w:rsidRPr="002734F2">
        <w:rPr>
          <w:rFonts w:ascii="Helvetica" w:hAnsi="Helvetica"/>
          <w:sz w:val="22"/>
          <w:szCs w:val="22"/>
        </w:rPr>
        <w:t>A</w:t>
      </w:r>
      <w:r w:rsidR="00571F1F" w:rsidRPr="00A01BAA">
        <w:rPr>
          <w:rFonts w:ascii="Helvetica" w:hAnsi="Helvetica"/>
          <w:sz w:val="22"/>
          <w:szCs w:val="22"/>
        </w:rPr>
        <w:t xml:space="preserve">dobe Premiere </w:t>
      </w:r>
      <w:r w:rsidR="00571F1F" w:rsidRPr="002734F2">
        <w:rPr>
          <w:rFonts w:ascii="Helvetica" w:hAnsi="Helvetica"/>
          <w:sz w:val="22"/>
          <w:szCs w:val="22"/>
        </w:rPr>
        <w:t>Pro CC 2017</w:t>
      </w:r>
      <w:r w:rsidR="00571F1F" w:rsidRPr="006040DF">
        <w:rPr>
          <w:rFonts w:ascii="Helvetica" w:hAnsi="Helvetica"/>
          <w:sz w:val="22"/>
          <w:szCs w:val="22"/>
        </w:rPr>
        <w:t>.</w:t>
      </w:r>
    </w:p>
    <w:p w14:paraId="2F1E3251" w14:textId="77777777" w:rsidR="005B47A3" w:rsidRPr="002734F2" w:rsidRDefault="005B47A3">
      <w:pPr>
        <w:spacing w:line="480" w:lineRule="auto"/>
        <w:jc w:val="both"/>
        <w:rPr>
          <w:rFonts w:ascii="Helvetica" w:hAnsi="Helvetica"/>
          <w:sz w:val="22"/>
          <w:szCs w:val="22"/>
        </w:rPr>
      </w:pPr>
    </w:p>
    <w:p w14:paraId="0828D5A7" w14:textId="05DE6666" w:rsidR="00737A40" w:rsidRPr="006040DF" w:rsidRDefault="005B47A3">
      <w:pPr>
        <w:spacing w:line="480" w:lineRule="auto"/>
        <w:jc w:val="both"/>
        <w:rPr>
          <w:rFonts w:ascii="Helvetica" w:hAnsi="Helvetica"/>
          <w:sz w:val="22"/>
          <w:szCs w:val="22"/>
        </w:rPr>
      </w:pPr>
      <w:r w:rsidRPr="002734F2">
        <w:rPr>
          <w:rFonts w:ascii="Helvetica" w:hAnsi="Helvetica"/>
          <w:sz w:val="22"/>
          <w:szCs w:val="22"/>
        </w:rPr>
        <w:t xml:space="preserve">Supplementary </w:t>
      </w:r>
      <w:r w:rsidR="001761FB" w:rsidRPr="002734F2">
        <w:rPr>
          <w:rFonts w:ascii="Helvetica" w:hAnsi="Helvetica"/>
          <w:sz w:val="22"/>
          <w:szCs w:val="22"/>
        </w:rPr>
        <w:t>Animation</w:t>
      </w:r>
      <w:r w:rsidRPr="002734F2">
        <w:rPr>
          <w:rFonts w:ascii="Helvetica" w:hAnsi="Helvetica"/>
          <w:sz w:val="22"/>
          <w:szCs w:val="22"/>
        </w:rPr>
        <w:t xml:space="preserve"> 2.</w:t>
      </w:r>
      <w:r w:rsidR="00C81733" w:rsidRPr="002734F2">
        <w:rPr>
          <w:rFonts w:ascii="Helvetica" w:hAnsi="Helvetica"/>
          <w:sz w:val="22"/>
          <w:szCs w:val="22"/>
        </w:rPr>
        <w:t xml:space="preserve"> Same as Supplementary </w:t>
      </w:r>
      <w:r w:rsidR="00070513" w:rsidRPr="002734F2">
        <w:rPr>
          <w:rFonts w:ascii="Helvetica" w:hAnsi="Helvetica"/>
          <w:sz w:val="22"/>
          <w:szCs w:val="22"/>
        </w:rPr>
        <w:t xml:space="preserve">Animation </w:t>
      </w:r>
      <w:r w:rsidR="00C81733" w:rsidRPr="002734F2">
        <w:rPr>
          <w:rFonts w:ascii="Helvetica" w:hAnsi="Helvetica"/>
          <w:sz w:val="22"/>
          <w:szCs w:val="22"/>
        </w:rPr>
        <w:t xml:space="preserve">1, except for the </w:t>
      </w:r>
      <w:proofErr w:type="spellStart"/>
      <w:r w:rsidR="00B5574E" w:rsidRPr="002734F2">
        <w:rPr>
          <w:rFonts w:ascii="Helvetica" w:hAnsi="Helvetica"/>
          <w:sz w:val="22"/>
          <w:szCs w:val="22"/>
        </w:rPr>
        <w:t>superocean</w:t>
      </w:r>
      <w:proofErr w:type="spellEnd"/>
      <w:r w:rsidR="00B5574E" w:rsidRPr="002734F2">
        <w:rPr>
          <w:rFonts w:ascii="Helvetica" w:hAnsi="Helvetica"/>
          <w:sz w:val="22"/>
          <w:szCs w:val="22"/>
        </w:rPr>
        <w:t xml:space="preserve"> hemisphere</w:t>
      </w:r>
      <w:r w:rsidR="005074CB" w:rsidRPr="002734F2">
        <w:rPr>
          <w:rFonts w:ascii="Helvetica" w:hAnsi="Helvetica"/>
          <w:sz w:val="22"/>
          <w:szCs w:val="22"/>
        </w:rPr>
        <w:t xml:space="preserve">. </w:t>
      </w:r>
      <w:r w:rsidR="00F32CCA" w:rsidRPr="002734F2">
        <w:rPr>
          <w:rFonts w:ascii="Helvetica" w:hAnsi="Helvetica"/>
          <w:sz w:val="22"/>
          <w:szCs w:val="22"/>
        </w:rPr>
        <w:t xml:space="preserve">The dashed black meridian </w:t>
      </w:r>
      <w:r w:rsidR="00B1263F" w:rsidRPr="002734F2">
        <w:rPr>
          <w:rFonts w:ascii="Helvetica" w:hAnsi="Helvetica"/>
          <w:sz w:val="22"/>
          <w:szCs w:val="22"/>
        </w:rPr>
        <w:t>denotes</w:t>
      </w:r>
      <w:r w:rsidR="00F32CCA" w:rsidRPr="002734F2">
        <w:rPr>
          <w:rFonts w:ascii="Helvetica" w:hAnsi="Helvetica"/>
          <w:sz w:val="22"/>
          <w:szCs w:val="22"/>
        </w:rPr>
        <w:t xml:space="preserve"> longitudes </w:t>
      </w:r>
      <w:r w:rsidR="00C534CF" w:rsidRPr="002734F2">
        <w:rPr>
          <w:rFonts w:ascii="Helvetica" w:hAnsi="Helvetica"/>
          <w:sz w:val="22"/>
          <w:szCs w:val="22"/>
        </w:rPr>
        <w:t>18</w:t>
      </w:r>
      <w:r w:rsidR="00F32CCA" w:rsidRPr="002734F2">
        <w:rPr>
          <w:rFonts w:ascii="Helvetica" w:hAnsi="Helvetica"/>
          <w:sz w:val="22"/>
          <w:szCs w:val="22"/>
        </w:rPr>
        <w:t>0º.</w:t>
      </w:r>
      <w:r w:rsidR="004E3DA3" w:rsidRPr="002734F2">
        <w:rPr>
          <w:rFonts w:ascii="Helvetica" w:hAnsi="Helvetica"/>
          <w:sz w:val="22"/>
          <w:szCs w:val="22"/>
        </w:rPr>
        <w:t xml:space="preserve"> </w:t>
      </w:r>
      <w:r w:rsidR="004E3DA3" w:rsidRPr="006040DF">
        <w:rPr>
          <w:rFonts w:ascii="Helvetica" w:hAnsi="Helvetica"/>
          <w:sz w:val="22"/>
          <w:szCs w:val="22"/>
        </w:rPr>
        <w:t>This animation was created using</w:t>
      </w:r>
      <w:r w:rsidR="0016604F" w:rsidRPr="006040DF">
        <w:rPr>
          <w:rFonts w:ascii="Helvetica" w:hAnsi="Helvetica"/>
          <w:sz w:val="22"/>
          <w:szCs w:val="22"/>
        </w:rPr>
        <w:t xml:space="preserve"> </w:t>
      </w:r>
      <w:r w:rsidR="0016604F" w:rsidRPr="002734F2">
        <w:rPr>
          <w:rFonts w:ascii="Helvetica" w:hAnsi="Helvetica"/>
          <w:sz w:val="22"/>
          <w:szCs w:val="22"/>
        </w:rPr>
        <w:t>A</w:t>
      </w:r>
      <w:r w:rsidR="0016604F" w:rsidRPr="00A01BAA">
        <w:rPr>
          <w:rFonts w:ascii="Helvetica" w:hAnsi="Helvetica"/>
          <w:sz w:val="22"/>
          <w:szCs w:val="22"/>
        </w:rPr>
        <w:t xml:space="preserve">dobe Premiere </w:t>
      </w:r>
      <w:r w:rsidR="0016604F" w:rsidRPr="002734F2">
        <w:rPr>
          <w:rFonts w:ascii="Helvetica" w:hAnsi="Helvetica"/>
          <w:sz w:val="22"/>
          <w:szCs w:val="22"/>
        </w:rPr>
        <w:t>Pro CC 2017</w:t>
      </w:r>
      <w:r w:rsidR="0016604F" w:rsidRPr="006040DF">
        <w:rPr>
          <w:rFonts w:ascii="Helvetica" w:hAnsi="Helvetica"/>
          <w:sz w:val="22"/>
          <w:szCs w:val="22"/>
        </w:rPr>
        <w:t>.</w:t>
      </w:r>
    </w:p>
    <w:p w14:paraId="5DC589E4" w14:textId="77777777" w:rsidR="00027FCB" w:rsidRDefault="00027FCB">
      <w:pPr>
        <w:rPr>
          <w:rFonts w:ascii="Helvetica" w:hAnsi="Helvetica"/>
          <w:sz w:val="22"/>
          <w:szCs w:val="22"/>
        </w:rPr>
      </w:pPr>
    </w:p>
    <w:p w14:paraId="018C57C2" w14:textId="26491C0B" w:rsidR="00737A40" w:rsidRPr="006040DF" w:rsidRDefault="00737A40">
      <w:pPr>
        <w:rPr>
          <w:rFonts w:ascii="Helvetica" w:hAnsi="Helvetica"/>
          <w:sz w:val="22"/>
          <w:szCs w:val="22"/>
        </w:rPr>
      </w:pPr>
      <w:r w:rsidRPr="006040DF">
        <w:rPr>
          <w:rFonts w:ascii="Helvetica" w:hAnsi="Helvetica"/>
          <w:sz w:val="22"/>
          <w:szCs w:val="22"/>
        </w:rPr>
        <w:br w:type="page"/>
      </w:r>
    </w:p>
    <w:p w14:paraId="70F835EB" w14:textId="400B001E" w:rsidR="000D585D" w:rsidRDefault="00F26282" w:rsidP="006040DF">
      <w:pPr>
        <w:pStyle w:val="Heading1"/>
      </w:pPr>
      <w:r w:rsidRPr="002734F2">
        <w:t>References</w:t>
      </w:r>
    </w:p>
    <w:p w14:paraId="2543DC10" w14:textId="77777777" w:rsidR="00C45CC7" w:rsidRPr="002734F2" w:rsidRDefault="00C45CC7">
      <w:pPr>
        <w:spacing w:line="480" w:lineRule="auto"/>
        <w:jc w:val="both"/>
        <w:rPr>
          <w:rFonts w:ascii="Helvetica" w:hAnsi="Helvetica"/>
          <w:sz w:val="22"/>
          <w:szCs w:val="22"/>
        </w:rPr>
      </w:pPr>
    </w:p>
    <w:p w14:paraId="4BF063EB" w14:textId="77777777" w:rsidR="005E2694" w:rsidRPr="005E2694" w:rsidRDefault="000D585D" w:rsidP="005E2694">
      <w:pPr>
        <w:pStyle w:val="EndNoteBibliography"/>
        <w:ind w:left="720" w:hanging="720"/>
        <w:rPr>
          <w:noProof/>
        </w:rPr>
      </w:pPr>
      <w:r w:rsidRPr="006040DF">
        <w:rPr>
          <w:szCs w:val="22"/>
        </w:rPr>
        <w:fldChar w:fldCharType="begin"/>
      </w:r>
      <w:r w:rsidRPr="002734F2">
        <w:rPr>
          <w:szCs w:val="22"/>
        </w:rPr>
        <w:instrText xml:space="preserve"> ADDIN EN.REFLIST </w:instrText>
      </w:r>
      <w:r w:rsidRPr="006040DF">
        <w:rPr>
          <w:szCs w:val="22"/>
        </w:rPr>
        <w:fldChar w:fldCharType="separate"/>
      </w:r>
      <w:r w:rsidR="005E2694" w:rsidRPr="005E2694">
        <w:rPr>
          <w:noProof/>
        </w:rPr>
        <w:t>1</w:t>
      </w:r>
      <w:r w:rsidR="005E2694" w:rsidRPr="005E2694">
        <w:rPr>
          <w:noProof/>
        </w:rPr>
        <w:tab/>
        <w:t xml:space="preserve">Hunter, J. D. Matplotlib: A 2D graphics environment. </w:t>
      </w:r>
      <w:r w:rsidR="005E2694" w:rsidRPr="005E2694">
        <w:rPr>
          <w:i/>
          <w:noProof/>
        </w:rPr>
        <w:t>Computing in science &amp; engineering</w:t>
      </w:r>
      <w:r w:rsidR="005E2694" w:rsidRPr="005E2694">
        <w:rPr>
          <w:noProof/>
        </w:rPr>
        <w:t xml:space="preserve"> </w:t>
      </w:r>
      <w:r w:rsidR="005E2694" w:rsidRPr="005E2694">
        <w:rPr>
          <w:b/>
          <w:noProof/>
        </w:rPr>
        <w:t>9</w:t>
      </w:r>
      <w:r w:rsidR="005E2694" w:rsidRPr="005E2694">
        <w:rPr>
          <w:noProof/>
        </w:rPr>
        <w:t>, 90-95 (2007).</w:t>
      </w:r>
    </w:p>
    <w:p w14:paraId="551A9775" w14:textId="77777777" w:rsidR="005E2694" w:rsidRPr="005E2694" w:rsidRDefault="005E2694" w:rsidP="005E2694">
      <w:pPr>
        <w:pStyle w:val="EndNoteBibliography"/>
        <w:ind w:left="720" w:hanging="720"/>
        <w:rPr>
          <w:noProof/>
        </w:rPr>
      </w:pPr>
      <w:r w:rsidRPr="005E2694">
        <w:rPr>
          <w:noProof/>
        </w:rPr>
        <w:t>2</w:t>
      </w:r>
      <w:r w:rsidRPr="005E2694">
        <w:rPr>
          <w:noProof/>
        </w:rPr>
        <w:tab/>
        <w:t xml:space="preserve">Wessel, P., Smith, W. H., Scharroo, R., Luis, J. &amp; Wobbe, F. Generic mapping tools: improved version released. </w:t>
      </w:r>
      <w:r w:rsidRPr="005E2694">
        <w:rPr>
          <w:i/>
          <w:noProof/>
        </w:rPr>
        <w:t>Eos, Transactions American Geophysical Union</w:t>
      </w:r>
      <w:r w:rsidRPr="005E2694">
        <w:rPr>
          <w:noProof/>
        </w:rPr>
        <w:t xml:space="preserve"> </w:t>
      </w:r>
      <w:r w:rsidRPr="005E2694">
        <w:rPr>
          <w:b/>
          <w:noProof/>
        </w:rPr>
        <w:t>94</w:t>
      </w:r>
      <w:r w:rsidRPr="005E2694">
        <w:rPr>
          <w:noProof/>
        </w:rPr>
        <w:t>, 409-410 (2013).</w:t>
      </w:r>
    </w:p>
    <w:p w14:paraId="16EDE968" w14:textId="77777777" w:rsidR="005E2694" w:rsidRPr="005E2694" w:rsidRDefault="005E2694" w:rsidP="005E2694">
      <w:pPr>
        <w:pStyle w:val="EndNoteBibliography"/>
        <w:ind w:left="720" w:hanging="720"/>
        <w:rPr>
          <w:noProof/>
        </w:rPr>
      </w:pPr>
      <w:r w:rsidRPr="005E2694">
        <w:rPr>
          <w:noProof/>
        </w:rPr>
        <w:t>3</w:t>
      </w:r>
      <w:r w:rsidRPr="005E2694">
        <w:rPr>
          <w:noProof/>
        </w:rPr>
        <w:tab/>
        <w:t xml:space="preserve">Ayachit, U. </w:t>
      </w:r>
      <w:r w:rsidRPr="005E2694">
        <w:rPr>
          <w:i/>
          <w:noProof/>
        </w:rPr>
        <w:t>The paraview guide: a parallel visualization application</w:t>
      </w:r>
      <w:r w:rsidRPr="005E2694">
        <w:rPr>
          <w:noProof/>
        </w:rPr>
        <w:t>.  (Kitware, Inc., 2015).</w:t>
      </w:r>
    </w:p>
    <w:p w14:paraId="11EC3FEF" w14:textId="78315099" w:rsidR="00F26282" w:rsidRPr="00A200DD" w:rsidRDefault="000D585D">
      <w:pPr>
        <w:spacing w:line="480" w:lineRule="auto"/>
        <w:jc w:val="both"/>
        <w:rPr>
          <w:rFonts w:ascii="Helvetica" w:hAnsi="Helvetica"/>
          <w:sz w:val="22"/>
          <w:szCs w:val="22"/>
        </w:rPr>
      </w:pPr>
      <w:r w:rsidRPr="006040DF">
        <w:rPr>
          <w:rFonts w:ascii="Helvetica" w:hAnsi="Helvetica"/>
          <w:sz w:val="22"/>
          <w:szCs w:val="22"/>
        </w:rPr>
        <w:fldChar w:fldCharType="end"/>
      </w:r>
      <w:bookmarkEnd w:id="0"/>
    </w:p>
    <w:sectPr w:rsidR="00F26282" w:rsidRPr="00A200DD" w:rsidSect="007E3DC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00B0500000000000000"/>
    <w:charset w:val="00"/>
    <w:family w:val="auto"/>
    <w:pitch w:val="variable"/>
    <w:sig w:usb0="20000287" w:usb1="00000000"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auto"/>
    <w:notTrueType/>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svew0028rxpf5ettdjpfv5bv99xx2wwe5ap&quot;&gt;softwares&lt;record-ids&gt;&lt;item&gt;1&lt;/item&gt;&lt;item&gt;3&lt;/item&gt;&lt;item&gt;5&lt;/item&gt;&lt;/record-ids&gt;&lt;/item&gt;&lt;/Libraries&gt;"/>
  </w:docVars>
  <w:rsids>
    <w:rsidRoot w:val="005223DC"/>
    <w:rsid w:val="00000441"/>
    <w:rsid w:val="000032EA"/>
    <w:rsid w:val="00006670"/>
    <w:rsid w:val="000068F4"/>
    <w:rsid w:val="00012491"/>
    <w:rsid w:val="0001604F"/>
    <w:rsid w:val="000162FC"/>
    <w:rsid w:val="00017F11"/>
    <w:rsid w:val="00024473"/>
    <w:rsid w:val="000250E2"/>
    <w:rsid w:val="0002560D"/>
    <w:rsid w:val="00027FCB"/>
    <w:rsid w:val="00032CB1"/>
    <w:rsid w:val="0003479F"/>
    <w:rsid w:val="00035833"/>
    <w:rsid w:val="00040F70"/>
    <w:rsid w:val="00044114"/>
    <w:rsid w:val="000448C7"/>
    <w:rsid w:val="00045AB6"/>
    <w:rsid w:val="0004733C"/>
    <w:rsid w:val="00047AE3"/>
    <w:rsid w:val="00050916"/>
    <w:rsid w:val="00051F25"/>
    <w:rsid w:val="000532AD"/>
    <w:rsid w:val="0005424A"/>
    <w:rsid w:val="00057258"/>
    <w:rsid w:val="000579EA"/>
    <w:rsid w:val="00061663"/>
    <w:rsid w:val="00062AFF"/>
    <w:rsid w:val="00063B44"/>
    <w:rsid w:val="00066438"/>
    <w:rsid w:val="00070513"/>
    <w:rsid w:val="00071132"/>
    <w:rsid w:val="00072BB1"/>
    <w:rsid w:val="0007517E"/>
    <w:rsid w:val="0008265E"/>
    <w:rsid w:val="00084B5B"/>
    <w:rsid w:val="00086FD3"/>
    <w:rsid w:val="000902EC"/>
    <w:rsid w:val="000902F9"/>
    <w:rsid w:val="00092760"/>
    <w:rsid w:val="000947F1"/>
    <w:rsid w:val="00094B7D"/>
    <w:rsid w:val="00094E36"/>
    <w:rsid w:val="00095D22"/>
    <w:rsid w:val="000977D8"/>
    <w:rsid w:val="00097CB7"/>
    <w:rsid w:val="000A064C"/>
    <w:rsid w:val="000A3E57"/>
    <w:rsid w:val="000A609E"/>
    <w:rsid w:val="000B25AA"/>
    <w:rsid w:val="000B7C66"/>
    <w:rsid w:val="000C13E0"/>
    <w:rsid w:val="000C2502"/>
    <w:rsid w:val="000C47B5"/>
    <w:rsid w:val="000C47B9"/>
    <w:rsid w:val="000C48C6"/>
    <w:rsid w:val="000D068B"/>
    <w:rsid w:val="000D198C"/>
    <w:rsid w:val="000D585D"/>
    <w:rsid w:val="000D58DC"/>
    <w:rsid w:val="000E0220"/>
    <w:rsid w:val="000E09BD"/>
    <w:rsid w:val="000E2389"/>
    <w:rsid w:val="000E2D6D"/>
    <w:rsid w:val="000E2ECC"/>
    <w:rsid w:val="000E34E9"/>
    <w:rsid w:val="000E4247"/>
    <w:rsid w:val="000E5A9F"/>
    <w:rsid w:val="000E7C12"/>
    <w:rsid w:val="000F2038"/>
    <w:rsid w:val="000F3726"/>
    <w:rsid w:val="000F41AC"/>
    <w:rsid w:val="00102BBF"/>
    <w:rsid w:val="00102CE5"/>
    <w:rsid w:val="001035EA"/>
    <w:rsid w:val="001068CA"/>
    <w:rsid w:val="0010793F"/>
    <w:rsid w:val="00112D5C"/>
    <w:rsid w:val="0011312A"/>
    <w:rsid w:val="00120481"/>
    <w:rsid w:val="0012359C"/>
    <w:rsid w:val="001248EA"/>
    <w:rsid w:val="00125776"/>
    <w:rsid w:val="00125CE8"/>
    <w:rsid w:val="00131FEC"/>
    <w:rsid w:val="0013476C"/>
    <w:rsid w:val="0013759E"/>
    <w:rsid w:val="001431B7"/>
    <w:rsid w:val="00143AE1"/>
    <w:rsid w:val="00145C06"/>
    <w:rsid w:val="00146547"/>
    <w:rsid w:val="00147D63"/>
    <w:rsid w:val="00153C51"/>
    <w:rsid w:val="00153D86"/>
    <w:rsid w:val="00154B00"/>
    <w:rsid w:val="00154BC5"/>
    <w:rsid w:val="00155B18"/>
    <w:rsid w:val="00157215"/>
    <w:rsid w:val="00165887"/>
    <w:rsid w:val="0016604F"/>
    <w:rsid w:val="00167DEB"/>
    <w:rsid w:val="00173253"/>
    <w:rsid w:val="0017489A"/>
    <w:rsid w:val="00174955"/>
    <w:rsid w:val="00174DD6"/>
    <w:rsid w:val="00175577"/>
    <w:rsid w:val="00175CD1"/>
    <w:rsid w:val="001761FB"/>
    <w:rsid w:val="00180158"/>
    <w:rsid w:val="001815BB"/>
    <w:rsid w:val="00181936"/>
    <w:rsid w:val="001865EB"/>
    <w:rsid w:val="0018739B"/>
    <w:rsid w:val="001907EA"/>
    <w:rsid w:val="00192BCD"/>
    <w:rsid w:val="00192BD4"/>
    <w:rsid w:val="00193818"/>
    <w:rsid w:val="00194C76"/>
    <w:rsid w:val="001959F4"/>
    <w:rsid w:val="00196616"/>
    <w:rsid w:val="00196BF5"/>
    <w:rsid w:val="00197092"/>
    <w:rsid w:val="00197282"/>
    <w:rsid w:val="001A27E7"/>
    <w:rsid w:val="001A45B5"/>
    <w:rsid w:val="001A5CA3"/>
    <w:rsid w:val="001A7D3C"/>
    <w:rsid w:val="001B42DE"/>
    <w:rsid w:val="001B52D0"/>
    <w:rsid w:val="001B5D0A"/>
    <w:rsid w:val="001B623E"/>
    <w:rsid w:val="001C077F"/>
    <w:rsid w:val="001C0EA4"/>
    <w:rsid w:val="001C2E0E"/>
    <w:rsid w:val="001C6E60"/>
    <w:rsid w:val="001C6F5B"/>
    <w:rsid w:val="001C7310"/>
    <w:rsid w:val="001D0B06"/>
    <w:rsid w:val="001D40E5"/>
    <w:rsid w:val="001E04AA"/>
    <w:rsid w:val="001E0B63"/>
    <w:rsid w:val="001E1BC9"/>
    <w:rsid w:val="001E6947"/>
    <w:rsid w:val="001E7562"/>
    <w:rsid w:val="001F213C"/>
    <w:rsid w:val="001F31B3"/>
    <w:rsid w:val="001F373F"/>
    <w:rsid w:val="001F52DF"/>
    <w:rsid w:val="001F5AA6"/>
    <w:rsid w:val="001F5ABC"/>
    <w:rsid w:val="001F5F39"/>
    <w:rsid w:val="001F7DFF"/>
    <w:rsid w:val="002000EF"/>
    <w:rsid w:val="0020087B"/>
    <w:rsid w:val="00210DF4"/>
    <w:rsid w:val="00217121"/>
    <w:rsid w:val="00223059"/>
    <w:rsid w:val="00225378"/>
    <w:rsid w:val="00231A26"/>
    <w:rsid w:val="00232A4E"/>
    <w:rsid w:val="00232C6A"/>
    <w:rsid w:val="002376EF"/>
    <w:rsid w:val="002379F9"/>
    <w:rsid w:val="00243D92"/>
    <w:rsid w:val="002475E1"/>
    <w:rsid w:val="00247CB6"/>
    <w:rsid w:val="002533B8"/>
    <w:rsid w:val="002616A6"/>
    <w:rsid w:val="0026384A"/>
    <w:rsid w:val="00264B59"/>
    <w:rsid w:val="002650C7"/>
    <w:rsid w:val="0026767B"/>
    <w:rsid w:val="00267A65"/>
    <w:rsid w:val="002734F2"/>
    <w:rsid w:val="00275D02"/>
    <w:rsid w:val="00276F13"/>
    <w:rsid w:val="0028213E"/>
    <w:rsid w:val="00284DB6"/>
    <w:rsid w:val="00291210"/>
    <w:rsid w:val="00293A15"/>
    <w:rsid w:val="002948E6"/>
    <w:rsid w:val="00295497"/>
    <w:rsid w:val="00297476"/>
    <w:rsid w:val="002A0BA6"/>
    <w:rsid w:val="002A2B90"/>
    <w:rsid w:val="002A7202"/>
    <w:rsid w:val="002B18A1"/>
    <w:rsid w:val="002B227F"/>
    <w:rsid w:val="002B277E"/>
    <w:rsid w:val="002B4868"/>
    <w:rsid w:val="002C057B"/>
    <w:rsid w:val="002C1763"/>
    <w:rsid w:val="002C44CB"/>
    <w:rsid w:val="002C4737"/>
    <w:rsid w:val="002C6EC4"/>
    <w:rsid w:val="002D251B"/>
    <w:rsid w:val="002D2D5E"/>
    <w:rsid w:val="002E30B4"/>
    <w:rsid w:val="002E3644"/>
    <w:rsid w:val="002E4109"/>
    <w:rsid w:val="002E500C"/>
    <w:rsid w:val="002E6E1A"/>
    <w:rsid w:val="002E7B87"/>
    <w:rsid w:val="002F1B45"/>
    <w:rsid w:val="002F2097"/>
    <w:rsid w:val="002F2A74"/>
    <w:rsid w:val="002F4A44"/>
    <w:rsid w:val="002F5319"/>
    <w:rsid w:val="00301C30"/>
    <w:rsid w:val="0030253D"/>
    <w:rsid w:val="00305B25"/>
    <w:rsid w:val="00306110"/>
    <w:rsid w:val="0030612B"/>
    <w:rsid w:val="003061DD"/>
    <w:rsid w:val="00307B17"/>
    <w:rsid w:val="00307BE1"/>
    <w:rsid w:val="00310C8B"/>
    <w:rsid w:val="00311EA2"/>
    <w:rsid w:val="00314BEF"/>
    <w:rsid w:val="003179D2"/>
    <w:rsid w:val="00326153"/>
    <w:rsid w:val="003266A0"/>
    <w:rsid w:val="003310AC"/>
    <w:rsid w:val="00332F42"/>
    <w:rsid w:val="00337F14"/>
    <w:rsid w:val="0034046B"/>
    <w:rsid w:val="00343298"/>
    <w:rsid w:val="003440F8"/>
    <w:rsid w:val="00344B2B"/>
    <w:rsid w:val="0035074C"/>
    <w:rsid w:val="0035139F"/>
    <w:rsid w:val="0035339E"/>
    <w:rsid w:val="0035368A"/>
    <w:rsid w:val="0035418C"/>
    <w:rsid w:val="003568DA"/>
    <w:rsid w:val="00356ABE"/>
    <w:rsid w:val="00360E9A"/>
    <w:rsid w:val="00361043"/>
    <w:rsid w:val="00362027"/>
    <w:rsid w:val="003651CB"/>
    <w:rsid w:val="00365AAB"/>
    <w:rsid w:val="00366BC9"/>
    <w:rsid w:val="003710F6"/>
    <w:rsid w:val="00371398"/>
    <w:rsid w:val="0037348E"/>
    <w:rsid w:val="00373CC4"/>
    <w:rsid w:val="00373F14"/>
    <w:rsid w:val="00375CA5"/>
    <w:rsid w:val="00377408"/>
    <w:rsid w:val="00380AD0"/>
    <w:rsid w:val="0038223B"/>
    <w:rsid w:val="0038289D"/>
    <w:rsid w:val="003832AA"/>
    <w:rsid w:val="0038714B"/>
    <w:rsid w:val="00390923"/>
    <w:rsid w:val="00391474"/>
    <w:rsid w:val="00391A73"/>
    <w:rsid w:val="00391E68"/>
    <w:rsid w:val="00392DD9"/>
    <w:rsid w:val="00396440"/>
    <w:rsid w:val="003A033A"/>
    <w:rsid w:val="003A07F8"/>
    <w:rsid w:val="003A109F"/>
    <w:rsid w:val="003A40C3"/>
    <w:rsid w:val="003A592D"/>
    <w:rsid w:val="003A6BE9"/>
    <w:rsid w:val="003B712F"/>
    <w:rsid w:val="003B74AB"/>
    <w:rsid w:val="003C0DA2"/>
    <w:rsid w:val="003C383F"/>
    <w:rsid w:val="003C3DEB"/>
    <w:rsid w:val="003C4000"/>
    <w:rsid w:val="003C6ADC"/>
    <w:rsid w:val="003C77A1"/>
    <w:rsid w:val="003D0CDA"/>
    <w:rsid w:val="003D34B2"/>
    <w:rsid w:val="003D3B56"/>
    <w:rsid w:val="003D653E"/>
    <w:rsid w:val="003D7929"/>
    <w:rsid w:val="003E54F3"/>
    <w:rsid w:val="003E57B7"/>
    <w:rsid w:val="003E6828"/>
    <w:rsid w:val="003F06BB"/>
    <w:rsid w:val="003F233C"/>
    <w:rsid w:val="003F2E34"/>
    <w:rsid w:val="003F40ED"/>
    <w:rsid w:val="003F4CA0"/>
    <w:rsid w:val="003F5029"/>
    <w:rsid w:val="003F7508"/>
    <w:rsid w:val="00400803"/>
    <w:rsid w:val="00404574"/>
    <w:rsid w:val="00406F01"/>
    <w:rsid w:val="004105D8"/>
    <w:rsid w:val="00413CEA"/>
    <w:rsid w:val="00416C1F"/>
    <w:rsid w:val="004174D0"/>
    <w:rsid w:val="00420281"/>
    <w:rsid w:val="0042657E"/>
    <w:rsid w:val="004302AD"/>
    <w:rsid w:val="00431DB2"/>
    <w:rsid w:val="00434C19"/>
    <w:rsid w:val="00443807"/>
    <w:rsid w:val="004438D7"/>
    <w:rsid w:val="004449A0"/>
    <w:rsid w:val="00451891"/>
    <w:rsid w:val="00451984"/>
    <w:rsid w:val="00452230"/>
    <w:rsid w:val="00454437"/>
    <w:rsid w:val="00454E2E"/>
    <w:rsid w:val="00455D5F"/>
    <w:rsid w:val="00457650"/>
    <w:rsid w:val="00463B66"/>
    <w:rsid w:val="00464B86"/>
    <w:rsid w:val="00465778"/>
    <w:rsid w:val="004659C5"/>
    <w:rsid w:val="004706F8"/>
    <w:rsid w:val="00474715"/>
    <w:rsid w:val="004747AB"/>
    <w:rsid w:val="004751F8"/>
    <w:rsid w:val="00482835"/>
    <w:rsid w:val="00484C36"/>
    <w:rsid w:val="00485AB0"/>
    <w:rsid w:val="00485AD5"/>
    <w:rsid w:val="00492EB3"/>
    <w:rsid w:val="00494103"/>
    <w:rsid w:val="00495A74"/>
    <w:rsid w:val="004A1354"/>
    <w:rsid w:val="004A1A6C"/>
    <w:rsid w:val="004A1F40"/>
    <w:rsid w:val="004A1F4A"/>
    <w:rsid w:val="004A29C8"/>
    <w:rsid w:val="004A5440"/>
    <w:rsid w:val="004A57D7"/>
    <w:rsid w:val="004A5D9A"/>
    <w:rsid w:val="004A69FF"/>
    <w:rsid w:val="004B0649"/>
    <w:rsid w:val="004B06D6"/>
    <w:rsid w:val="004B11EC"/>
    <w:rsid w:val="004B15F3"/>
    <w:rsid w:val="004B1FD0"/>
    <w:rsid w:val="004B5E68"/>
    <w:rsid w:val="004B5F0D"/>
    <w:rsid w:val="004C0AF2"/>
    <w:rsid w:val="004C0DC2"/>
    <w:rsid w:val="004C7ECD"/>
    <w:rsid w:val="004D2462"/>
    <w:rsid w:val="004D2536"/>
    <w:rsid w:val="004D2808"/>
    <w:rsid w:val="004D4BE4"/>
    <w:rsid w:val="004D5B4A"/>
    <w:rsid w:val="004E0A54"/>
    <w:rsid w:val="004E3DA3"/>
    <w:rsid w:val="004E7DB3"/>
    <w:rsid w:val="004F2330"/>
    <w:rsid w:val="004F67D3"/>
    <w:rsid w:val="0050186B"/>
    <w:rsid w:val="005074CB"/>
    <w:rsid w:val="005104C2"/>
    <w:rsid w:val="00510762"/>
    <w:rsid w:val="00513600"/>
    <w:rsid w:val="00513BD2"/>
    <w:rsid w:val="0051591A"/>
    <w:rsid w:val="005223DC"/>
    <w:rsid w:val="0052438F"/>
    <w:rsid w:val="00525095"/>
    <w:rsid w:val="00525A4F"/>
    <w:rsid w:val="0053118E"/>
    <w:rsid w:val="00532848"/>
    <w:rsid w:val="00533696"/>
    <w:rsid w:val="00533783"/>
    <w:rsid w:val="00533C13"/>
    <w:rsid w:val="00535E91"/>
    <w:rsid w:val="0054349B"/>
    <w:rsid w:val="00544893"/>
    <w:rsid w:val="00544B10"/>
    <w:rsid w:val="00544FDC"/>
    <w:rsid w:val="00545D2B"/>
    <w:rsid w:val="00550797"/>
    <w:rsid w:val="00550945"/>
    <w:rsid w:val="005543C8"/>
    <w:rsid w:val="00555C05"/>
    <w:rsid w:val="0056042A"/>
    <w:rsid w:val="00561783"/>
    <w:rsid w:val="005623AE"/>
    <w:rsid w:val="005666C5"/>
    <w:rsid w:val="005675AB"/>
    <w:rsid w:val="00571F1F"/>
    <w:rsid w:val="00573B1C"/>
    <w:rsid w:val="00575270"/>
    <w:rsid w:val="00575E39"/>
    <w:rsid w:val="00576E64"/>
    <w:rsid w:val="00577869"/>
    <w:rsid w:val="00580C77"/>
    <w:rsid w:val="00586DC6"/>
    <w:rsid w:val="00587387"/>
    <w:rsid w:val="00587F3B"/>
    <w:rsid w:val="00591E6A"/>
    <w:rsid w:val="005973F2"/>
    <w:rsid w:val="005A1816"/>
    <w:rsid w:val="005A6BA8"/>
    <w:rsid w:val="005B2B56"/>
    <w:rsid w:val="005B47A3"/>
    <w:rsid w:val="005B4A11"/>
    <w:rsid w:val="005C151E"/>
    <w:rsid w:val="005C226B"/>
    <w:rsid w:val="005C23C3"/>
    <w:rsid w:val="005D0B95"/>
    <w:rsid w:val="005D4972"/>
    <w:rsid w:val="005D7390"/>
    <w:rsid w:val="005E155C"/>
    <w:rsid w:val="005E2694"/>
    <w:rsid w:val="005F0A34"/>
    <w:rsid w:val="005F3F5D"/>
    <w:rsid w:val="005F41C4"/>
    <w:rsid w:val="005F6EB3"/>
    <w:rsid w:val="005F76B3"/>
    <w:rsid w:val="005F7953"/>
    <w:rsid w:val="00602A63"/>
    <w:rsid w:val="006037BE"/>
    <w:rsid w:val="006040DF"/>
    <w:rsid w:val="006050B8"/>
    <w:rsid w:val="006060AA"/>
    <w:rsid w:val="0060777E"/>
    <w:rsid w:val="00610428"/>
    <w:rsid w:val="00613038"/>
    <w:rsid w:val="006211C0"/>
    <w:rsid w:val="006224A7"/>
    <w:rsid w:val="00630250"/>
    <w:rsid w:val="00631027"/>
    <w:rsid w:val="00632418"/>
    <w:rsid w:val="006342E5"/>
    <w:rsid w:val="006374AD"/>
    <w:rsid w:val="00641580"/>
    <w:rsid w:val="00641C38"/>
    <w:rsid w:val="00644592"/>
    <w:rsid w:val="00644830"/>
    <w:rsid w:val="00644A1B"/>
    <w:rsid w:val="006459C7"/>
    <w:rsid w:val="00647780"/>
    <w:rsid w:val="006535E1"/>
    <w:rsid w:val="00671411"/>
    <w:rsid w:val="00671EDD"/>
    <w:rsid w:val="00674EE0"/>
    <w:rsid w:val="00675AE8"/>
    <w:rsid w:val="006763DA"/>
    <w:rsid w:val="00677C67"/>
    <w:rsid w:val="00681CBB"/>
    <w:rsid w:val="00683E6A"/>
    <w:rsid w:val="00684284"/>
    <w:rsid w:val="0068685F"/>
    <w:rsid w:val="00686A3B"/>
    <w:rsid w:val="006900E8"/>
    <w:rsid w:val="0069066F"/>
    <w:rsid w:val="00691846"/>
    <w:rsid w:val="00691B26"/>
    <w:rsid w:val="00691D97"/>
    <w:rsid w:val="00693FDC"/>
    <w:rsid w:val="0069594F"/>
    <w:rsid w:val="006A6B09"/>
    <w:rsid w:val="006A7249"/>
    <w:rsid w:val="006A76E9"/>
    <w:rsid w:val="006B2A06"/>
    <w:rsid w:val="006B4BFC"/>
    <w:rsid w:val="006B5DDF"/>
    <w:rsid w:val="006C051B"/>
    <w:rsid w:val="006C5592"/>
    <w:rsid w:val="006C7CC1"/>
    <w:rsid w:val="006C7E4F"/>
    <w:rsid w:val="006D1094"/>
    <w:rsid w:val="006D19EB"/>
    <w:rsid w:val="006D1BCF"/>
    <w:rsid w:val="006D4834"/>
    <w:rsid w:val="006D5313"/>
    <w:rsid w:val="006D5D4F"/>
    <w:rsid w:val="006D6BB0"/>
    <w:rsid w:val="006D6C72"/>
    <w:rsid w:val="006D7847"/>
    <w:rsid w:val="006E2B3C"/>
    <w:rsid w:val="006E3F8A"/>
    <w:rsid w:val="006E4F21"/>
    <w:rsid w:val="006E70D9"/>
    <w:rsid w:val="006F0775"/>
    <w:rsid w:val="006F083D"/>
    <w:rsid w:val="006F10F8"/>
    <w:rsid w:val="006F61FE"/>
    <w:rsid w:val="00700D57"/>
    <w:rsid w:val="00702AC1"/>
    <w:rsid w:val="00703EE2"/>
    <w:rsid w:val="0070583B"/>
    <w:rsid w:val="00705C12"/>
    <w:rsid w:val="00705FEF"/>
    <w:rsid w:val="007073BE"/>
    <w:rsid w:val="00710D04"/>
    <w:rsid w:val="00711776"/>
    <w:rsid w:val="0071245E"/>
    <w:rsid w:val="007136B0"/>
    <w:rsid w:val="00713B8A"/>
    <w:rsid w:val="00716EE9"/>
    <w:rsid w:val="00721A26"/>
    <w:rsid w:val="00723771"/>
    <w:rsid w:val="00726B78"/>
    <w:rsid w:val="00727042"/>
    <w:rsid w:val="0073150D"/>
    <w:rsid w:val="007317B7"/>
    <w:rsid w:val="007322FE"/>
    <w:rsid w:val="007366CD"/>
    <w:rsid w:val="007376F5"/>
    <w:rsid w:val="00737872"/>
    <w:rsid w:val="00737A40"/>
    <w:rsid w:val="00740E47"/>
    <w:rsid w:val="00744C97"/>
    <w:rsid w:val="00754829"/>
    <w:rsid w:val="00760576"/>
    <w:rsid w:val="0076119E"/>
    <w:rsid w:val="00766212"/>
    <w:rsid w:val="00766D94"/>
    <w:rsid w:val="00771981"/>
    <w:rsid w:val="007731CF"/>
    <w:rsid w:val="007733C7"/>
    <w:rsid w:val="00774265"/>
    <w:rsid w:val="00775E6B"/>
    <w:rsid w:val="00776BC8"/>
    <w:rsid w:val="007773A9"/>
    <w:rsid w:val="007816C9"/>
    <w:rsid w:val="00781719"/>
    <w:rsid w:val="00785207"/>
    <w:rsid w:val="007858B7"/>
    <w:rsid w:val="0079153F"/>
    <w:rsid w:val="00791770"/>
    <w:rsid w:val="00791AE7"/>
    <w:rsid w:val="00791CDB"/>
    <w:rsid w:val="0079341C"/>
    <w:rsid w:val="00794034"/>
    <w:rsid w:val="00794C09"/>
    <w:rsid w:val="00796F93"/>
    <w:rsid w:val="00797E2B"/>
    <w:rsid w:val="007A266A"/>
    <w:rsid w:val="007A320B"/>
    <w:rsid w:val="007A506D"/>
    <w:rsid w:val="007A5253"/>
    <w:rsid w:val="007A76D6"/>
    <w:rsid w:val="007B23A3"/>
    <w:rsid w:val="007B2DD1"/>
    <w:rsid w:val="007B626F"/>
    <w:rsid w:val="007B6274"/>
    <w:rsid w:val="007C042F"/>
    <w:rsid w:val="007C635C"/>
    <w:rsid w:val="007D1216"/>
    <w:rsid w:val="007D1EFF"/>
    <w:rsid w:val="007D213B"/>
    <w:rsid w:val="007D2E89"/>
    <w:rsid w:val="007D6B71"/>
    <w:rsid w:val="007D789F"/>
    <w:rsid w:val="007E0D9B"/>
    <w:rsid w:val="007E109F"/>
    <w:rsid w:val="007E18BA"/>
    <w:rsid w:val="007E3DC3"/>
    <w:rsid w:val="007E7444"/>
    <w:rsid w:val="007E7618"/>
    <w:rsid w:val="007F2F3B"/>
    <w:rsid w:val="007F67E7"/>
    <w:rsid w:val="007F70A1"/>
    <w:rsid w:val="007F7650"/>
    <w:rsid w:val="00804CA4"/>
    <w:rsid w:val="008073BA"/>
    <w:rsid w:val="00807E30"/>
    <w:rsid w:val="008116F7"/>
    <w:rsid w:val="00814A6E"/>
    <w:rsid w:val="008156E7"/>
    <w:rsid w:val="0081596F"/>
    <w:rsid w:val="00816D8F"/>
    <w:rsid w:val="00816F72"/>
    <w:rsid w:val="0082269C"/>
    <w:rsid w:val="00823EBF"/>
    <w:rsid w:val="008246EA"/>
    <w:rsid w:val="008261D1"/>
    <w:rsid w:val="008273A2"/>
    <w:rsid w:val="008277CA"/>
    <w:rsid w:val="0083326C"/>
    <w:rsid w:val="00836794"/>
    <w:rsid w:val="008374FA"/>
    <w:rsid w:val="00840124"/>
    <w:rsid w:val="00841894"/>
    <w:rsid w:val="008424B0"/>
    <w:rsid w:val="00842C0E"/>
    <w:rsid w:val="008434A4"/>
    <w:rsid w:val="008434C7"/>
    <w:rsid w:val="00843804"/>
    <w:rsid w:val="00843B4D"/>
    <w:rsid w:val="00843FE5"/>
    <w:rsid w:val="0084755B"/>
    <w:rsid w:val="008522A3"/>
    <w:rsid w:val="00852A60"/>
    <w:rsid w:val="008537A5"/>
    <w:rsid w:val="008547C6"/>
    <w:rsid w:val="00854815"/>
    <w:rsid w:val="00855CDD"/>
    <w:rsid w:val="00856CEC"/>
    <w:rsid w:val="00856E50"/>
    <w:rsid w:val="00857542"/>
    <w:rsid w:val="00861CA8"/>
    <w:rsid w:val="00862259"/>
    <w:rsid w:val="008635BE"/>
    <w:rsid w:val="0086724B"/>
    <w:rsid w:val="0087019D"/>
    <w:rsid w:val="00875C25"/>
    <w:rsid w:val="008762EE"/>
    <w:rsid w:val="00876BD6"/>
    <w:rsid w:val="008776D8"/>
    <w:rsid w:val="00880DA4"/>
    <w:rsid w:val="00882878"/>
    <w:rsid w:val="008829CB"/>
    <w:rsid w:val="00883CFE"/>
    <w:rsid w:val="00883F65"/>
    <w:rsid w:val="008861AB"/>
    <w:rsid w:val="00887936"/>
    <w:rsid w:val="0089067D"/>
    <w:rsid w:val="00894E9D"/>
    <w:rsid w:val="008957B9"/>
    <w:rsid w:val="00895CC5"/>
    <w:rsid w:val="00897D16"/>
    <w:rsid w:val="008A14EF"/>
    <w:rsid w:val="008A2541"/>
    <w:rsid w:val="008A2EA4"/>
    <w:rsid w:val="008A59A8"/>
    <w:rsid w:val="008A6474"/>
    <w:rsid w:val="008A65FE"/>
    <w:rsid w:val="008B1640"/>
    <w:rsid w:val="008B1A3B"/>
    <w:rsid w:val="008B321A"/>
    <w:rsid w:val="008B348A"/>
    <w:rsid w:val="008B389F"/>
    <w:rsid w:val="008B57B9"/>
    <w:rsid w:val="008B6BEB"/>
    <w:rsid w:val="008B7248"/>
    <w:rsid w:val="008C07C8"/>
    <w:rsid w:val="008C090F"/>
    <w:rsid w:val="008C2630"/>
    <w:rsid w:val="008C427F"/>
    <w:rsid w:val="008C58C4"/>
    <w:rsid w:val="008C6286"/>
    <w:rsid w:val="008D4B24"/>
    <w:rsid w:val="008D5A58"/>
    <w:rsid w:val="008E458E"/>
    <w:rsid w:val="008E5297"/>
    <w:rsid w:val="008E753A"/>
    <w:rsid w:val="008F3192"/>
    <w:rsid w:val="008F55B8"/>
    <w:rsid w:val="008F5A4E"/>
    <w:rsid w:val="008F64D8"/>
    <w:rsid w:val="008F686A"/>
    <w:rsid w:val="008F77BE"/>
    <w:rsid w:val="009012B7"/>
    <w:rsid w:val="00902BD2"/>
    <w:rsid w:val="00903C0E"/>
    <w:rsid w:val="00903DD4"/>
    <w:rsid w:val="00907D0B"/>
    <w:rsid w:val="00907EED"/>
    <w:rsid w:val="00910435"/>
    <w:rsid w:val="00912234"/>
    <w:rsid w:val="00913B1A"/>
    <w:rsid w:val="00913ED3"/>
    <w:rsid w:val="00916C23"/>
    <w:rsid w:val="00917D88"/>
    <w:rsid w:val="009207E5"/>
    <w:rsid w:val="009242F6"/>
    <w:rsid w:val="00924D79"/>
    <w:rsid w:val="00925587"/>
    <w:rsid w:val="00934D03"/>
    <w:rsid w:val="00943A8E"/>
    <w:rsid w:val="00944B4F"/>
    <w:rsid w:val="00944D13"/>
    <w:rsid w:val="00945C15"/>
    <w:rsid w:val="0094635E"/>
    <w:rsid w:val="00950483"/>
    <w:rsid w:val="00951160"/>
    <w:rsid w:val="009515A8"/>
    <w:rsid w:val="00954673"/>
    <w:rsid w:val="00954714"/>
    <w:rsid w:val="00954D43"/>
    <w:rsid w:val="0096121B"/>
    <w:rsid w:val="00963AFD"/>
    <w:rsid w:val="00973E3E"/>
    <w:rsid w:val="009771B9"/>
    <w:rsid w:val="00980524"/>
    <w:rsid w:val="00985E17"/>
    <w:rsid w:val="00986915"/>
    <w:rsid w:val="0099000C"/>
    <w:rsid w:val="009930D9"/>
    <w:rsid w:val="009932CD"/>
    <w:rsid w:val="00993A26"/>
    <w:rsid w:val="0099649E"/>
    <w:rsid w:val="009A0E44"/>
    <w:rsid w:val="009A1C3C"/>
    <w:rsid w:val="009A3471"/>
    <w:rsid w:val="009A44AD"/>
    <w:rsid w:val="009A5CAA"/>
    <w:rsid w:val="009A6A97"/>
    <w:rsid w:val="009A7271"/>
    <w:rsid w:val="009B0BD4"/>
    <w:rsid w:val="009B4D51"/>
    <w:rsid w:val="009B6523"/>
    <w:rsid w:val="009C0CEA"/>
    <w:rsid w:val="009C501B"/>
    <w:rsid w:val="009C5530"/>
    <w:rsid w:val="009C76D5"/>
    <w:rsid w:val="009C7EF5"/>
    <w:rsid w:val="009D19AC"/>
    <w:rsid w:val="009D28E7"/>
    <w:rsid w:val="009D4049"/>
    <w:rsid w:val="009D661B"/>
    <w:rsid w:val="009D7D1A"/>
    <w:rsid w:val="009F0BCA"/>
    <w:rsid w:val="009F22C7"/>
    <w:rsid w:val="009F5D1C"/>
    <w:rsid w:val="009F7C2E"/>
    <w:rsid w:val="00A00FD8"/>
    <w:rsid w:val="00A01BAA"/>
    <w:rsid w:val="00A02705"/>
    <w:rsid w:val="00A04836"/>
    <w:rsid w:val="00A10ABF"/>
    <w:rsid w:val="00A12246"/>
    <w:rsid w:val="00A1337D"/>
    <w:rsid w:val="00A13B73"/>
    <w:rsid w:val="00A1502F"/>
    <w:rsid w:val="00A17FF0"/>
    <w:rsid w:val="00A200DD"/>
    <w:rsid w:val="00A26E52"/>
    <w:rsid w:val="00A31000"/>
    <w:rsid w:val="00A312D7"/>
    <w:rsid w:val="00A31733"/>
    <w:rsid w:val="00A318D6"/>
    <w:rsid w:val="00A328C0"/>
    <w:rsid w:val="00A33BC4"/>
    <w:rsid w:val="00A34C9D"/>
    <w:rsid w:val="00A41538"/>
    <w:rsid w:val="00A41F81"/>
    <w:rsid w:val="00A425DD"/>
    <w:rsid w:val="00A436EA"/>
    <w:rsid w:val="00A443B8"/>
    <w:rsid w:val="00A52A27"/>
    <w:rsid w:val="00A560A6"/>
    <w:rsid w:val="00A5694E"/>
    <w:rsid w:val="00A62AF6"/>
    <w:rsid w:val="00A63755"/>
    <w:rsid w:val="00A63B05"/>
    <w:rsid w:val="00A66410"/>
    <w:rsid w:val="00A67AC0"/>
    <w:rsid w:val="00A67D44"/>
    <w:rsid w:val="00A70D4E"/>
    <w:rsid w:val="00A72BD5"/>
    <w:rsid w:val="00A72CE5"/>
    <w:rsid w:val="00A73663"/>
    <w:rsid w:val="00A73790"/>
    <w:rsid w:val="00A768E9"/>
    <w:rsid w:val="00A807D9"/>
    <w:rsid w:val="00A816BD"/>
    <w:rsid w:val="00A81E20"/>
    <w:rsid w:val="00A83430"/>
    <w:rsid w:val="00A87139"/>
    <w:rsid w:val="00A930D2"/>
    <w:rsid w:val="00A93B5C"/>
    <w:rsid w:val="00A94807"/>
    <w:rsid w:val="00A958BE"/>
    <w:rsid w:val="00A96EB7"/>
    <w:rsid w:val="00AA0623"/>
    <w:rsid w:val="00AA17F0"/>
    <w:rsid w:val="00AA5FA0"/>
    <w:rsid w:val="00AB2A76"/>
    <w:rsid w:val="00AC54B7"/>
    <w:rsid w:val="00AD2DA7"/>
    <w:rsid w:val="00AD50DF"/>
    <w:rsid w:val="00AD580F"/>
    <w:rsid w:val="00AE31DF"/>
    <w:rsid w:val="00AE3F76"/>
    <w:rsid w:val="00AE6077"/>
    <w:rsid w:val="00AF0CEC"/>
    <w:rsid w:val="00AF122C"/>
    <w:rsid w:val="00AF1C97"/>
    <w:rsid w:val="00AF40CE"/>
    <w:rsid w:val="00AF43AB"/>
    <w:rsid w:val="00AF4D0E"/>
    <w:rsid w:val="00B00805"/>
    <w:rsid w:val="00B022E4"/>
    <w:rsid w:val="00B05C0E"/>
    <w:rsid w:val="00B1263F"/>
    <w:rsid w:val="00B127DC"/>
    <w:rsid w:val="00B177AD"/>
    <w:rsid w:val="00B26DB1"/>
    <w:rsid w:val="00B3031E"/>
    <w:rsid w:val="00B323E0"/>
    <w:rsid w:val="00B343FF"/>
    <w:rsid w:val="00B408E4"/>
    <w:rsid w:val="00B41604"/>
    <w:rsid w:val="00B4258B"/>
    <w:rsid w:val="00B4314B"/>
    <w:rsid w:val="00B47C96"/>
    <w:rsid w:val="00B51659"/>
    <w:rsid w:val="00B525DF"/>
    <w:rsid w:val="00B530E7"/>
    <w:rsid w:val="00B5548D"/>
    <w:rsid w:val="00B5574E"/>
    <w:rsid w:val="00B56345"/>
    <w:rsid w:val="00B6076D"/>
    <w:rsid w:val="00B61D7E"/>
    <w:rsid w:val="00B621BD"/>
    <w:rsid w:val="00B661C8"/>
    <w:rsid w:val="00B66219"/>
    <w:rsid w:val="00B67D86"/>
    <w:rsid w:val="00B67FA7"/>
    <w:rsid w:val="00B70198"/>
    <w:rsid w:val="00B72238"/>
    <w:rsid w:val="00B73B2C"/>
    <w:rsid w:val="00B743EF"/>
    <w:rsid w:val="00B750C8"/>
    <w:rsid w:val="00B75388"/>
    <w:rsid w:val="00B758A5"/>
    <w:rsid w:val="00B77C22"/>
    <w:rsid w:val="00B826E2"/>
    <w:rsid w:val="00B833BE"/>
    <w:rsid w:val="00B83BF5"/>
    <w:rsid w:val="00B8715D"/>
    <w:rsid w:val="00B957A3"/>
    <w:rsid w:val="00B9629B"/>
    <w:rsid w:val="00BA59C4"/>
    <w:rsid w:val="00BA7E68"/>
    <w:rsid w:val="00BB0EB3"/>
    <w:rsid w:val="00BB0F1F"/>
    <w:rsid w:val="00BB5BB2"/>
    <w:rsid w:val="00BC0542"/>
    <w:rsid w:val="00BC2ADC"/>
    <w:rsid w:val="00BC4E3A"/>
    <w:rsid w:val="00BC68F1"/>
    <w:rsid w:val="00BD04E0"/>
    <w:rsid w:val="00BD0AF1"/>
    <w:rsid w:val="00BD1C1C"/>
    <w:rsid w:val="00BD407F"/>
    <w:rsid w:val="00BD4DAC"/>
    <w:rsid w:val="00BD57AD"/>
    <w:rsid w:val="00BD7FF9"/>
    <w:rsid w:val="00BE0E56"/>
    <w:rsid w:val="00BE2F93"/>
    <w:rsid w:val="00BE3810"/>
    <w:rsid w:val="00BE4E4D"/>
    <w:rsid w:val="00BE5A3D"/>
    <w:rsid w:val="00BE60D2"/>
    <w:rsid w:val="00BE6E7C"/>
    <w:rsid w:val="00BF2044"/>
    <w:rsid w:val="00BF36C5"/>
    <w:rsid w:val="00BF4ADB"/>
    <w:rsid w:val="00BF5DF7"/>
    <w:rsid w:val="00BF660E"/>
    <w:rsid w:val="00C001D1"/>
    <w:rsid w:val="00C010F4"/>
    <w:rsid w:val="00C013E7"/>
    <w:rsid w:val="00C038F8"/>
    <w:rsid w:val="00C1016A"/>
    <w:rsid w:val="00C10E07"/>
    <w:rsid w:val="00C12481"/>
    <w:rsid w:val="00C12789"/>
    <w:rsid w:val="00C13329"/>
    <w:rsid w:val="00C142F0"/>
    <w:rsid w:val="00C1491D"/>
    <w:rsid w:val="00C17A96"/>
    <w:rsid w:val="00C203A0"/>
    <w:rsid w:val="00C20FF4"/>
    <w:rsid w:val="00C21CD0"/>
    <w:rsid w:val="00C22B61"/>
    <w:rsid w:val="00C24D3C"/>
    <w:rsid w:val="00C25290"/>
    <w:rsid w:val="00C261B9"/>
    <w:rsid w:val="00C27542"/>
    <w:rsid w:val="00C30D41"/>
    <w:rsid w:val="00C310E7"/>
    <w:rsid w:val="00C336BB"/>
    <w:rsid w:val="00C34C67"/>
    <w:rsid w:val="00C3532E"/>
    <w:rsid w:val="00C43E31"/>
    <w:rsid w:val="00C45CC7"/>
    <w:rsid w:val="00C47514"/>
    <w:rsid w:val="00C534CF"/>
    <w:rsid w:val="00C53BBB"/>
    <w:rsid w:val="00C55868"/>
    <w:rsid w:val="00C55AB4"/>
    <w:rsid w:val="00C60266"/>
    <w:rsid w:val="00C6555B"/>
    <w:rsid w:val="00C65ADE"/>
    <w:rsid w:val="00C675A5"/>
    <w:rsid w:val="00C7162D"/>
    <w:rsid w:val="00C71EB8"/>
    <w:rsid w:val="00C71F7D"/>
    <w:rsid w:val="00C73E0E"/>
    <w:rsid w:val="00C7597F"/>
    <w:rsid w:val="00C77B0B"/>
    <w:rsid w:val="00C81733"/>
    <w:rsid w:val="00C8178C"/>
    <w:rsid w:val="00C81CAE"/>
    <w:rsid w:val="00C839E3"/>
    <w:rsid w:val="00C85890"/>
    <w:rsid w:val="00C870F3"/>
    <w:rsid w:val="00C87210"/>
    <w:rsid w:val="00C92C27"/>
    <w:rsid w:val="00C93DC1"/>
    <w:rsid w:val="00C941B4"/>
    <w:rsid w:val="00C942DB"/>
    <w:rsid w:val="00CA0017"/>
    <w:rsid w:val="00CA3671"/>
    <w:rsid w:val="00CA4555"/>
    <w:rsid w:val="00CA6F1E"/>
    <w:rsid w:val="00CB30BA"/>
    <w:rsid w:val="00CB3528"/>
    <w:rsid w:val="00CC00CA"/>
    <w:rsid w:val="00CC15DB"/>
    <w:rsid w:val="00CC191B"/>
    <w:rsid w:val="00CC33F1"/>
    <w:rsid w:val="00CC4826"/>
    <w:rsid w:val="00CD1ABB"/>
    <w:rsid w:val="00CD1C69"/>
    <w:rsid w:val="00CD25A5"/>
    <w:rsid w:val="00CD346D"/>
    <w:rsid w:val="00CD392C"/>
    <w:rsid w:val="00CD4DBB"/>
    <w:rsid w:val="00CD4F30"/>
    <w:rsid w:val="00CD556A"/>
    <w:rsid w:val="00CE214D"/>
    <w:rsid w:val="00CE5D1B"/>
    <w:rsid w:val="00CE7325"/>
    <w:rsid w:val="00CF0DCA"/>
    <w:rsid w:val="00CF0E4C"/>
    <w:rsid w:val="00CF57A1"/>
    <w:rsid w:val="00CF5D79"/>
    <w:rsid w:val="00D0149E"/>
    <w:rsid w:val="00D023CA"/>
    <w:rsid w:val="00D03C61"/>
    <w:rsid w:val="00D03F13"/>
    <w:rsid w:val="00D06580"/>
    <w:rsid w:val="00D065FC"/>
    <w:rsid w:val="00D066D2"/>
    <w:rsid w:val="00D12D74"/>
    <w:rsid w:val="00D132F4"/>
    <w:rsid w:val="00D17BBB"/>
    <w:rsid w:val="00D22148"/>
    <w:rsid w:val="00D24E98"/>
    <w:rsid w:val="00D25A85"/>
    <w:rsid w:val="00D26592"/>
    <w:rsid w:val="00D274DE"/>
    <w:rsid w:val="00D27B50"/>
    <w:rsid w:val="00D31965"/>
    <w:rsid w:val="00D32655"/>
    <w:rsid w:val="00D337CF"/>
    <w:rsid w:val="00D3440C"/>
    <w:rsid w:val="00D359D8"/>
    <w:rsid w:val="00D42FA2"/>
    <w:rsid w:val="00D43B51"/>
    <w:rsid w:val="00D44837"/>
    <w:rsid w:val="00D50CA3"/>
    <w:rsid w:val="00D51220"/>
    <w:rsid w:val="00D53061"/>
    <w:rsid w:val="00D531E0"/>
    <w:rsid w:val="00D53459"/>
    <w:rsid w:val="00D5347D"/>
    <w:rsid w:val="00D539F3"/>
    <w:rsid w:val="00D53DB8"/>
    <w:rsid w:val="00D56072"/>
    <w:rsid w:val="00D64CA1"/>
    <w:rsid w:val="00D71D21"/>
    <w:rsid w:val="00D72D91"/>
    <w:rsid w:val="00D76F09"/>
    <w:rsid w:val="00D83063"/>
    <w:rsid w:val="00D83D07"/>
    <w:rsid w:val="00D85487"/>
    <w:rsid w:val="00D9082C"/>
    <w:rsid w:val="00D91072"/>
    <w:rsid w:val="00D9129B"/>
    <w:rsid w:val="00D934E2"/>
    <w:rsid w:val="00D977E4"/>
    <w:rsid w:val="00DA0796"/>
    <w:rsid w:val="00DA0AF5"/>
    <w:rsid w:val="00DA1BDF"/>
    <w:rsid w:val="00DA3C07"/>
    <w:rsid w:val="00DA6AAC"/>
    <w:rsid w:val="00DB0DE5"/>
    <w:rsid w:val="00DB1244"/>
    <w:rsid w:val="00DB2EB5"/>
    <w:rsid w:val="00DB4CA9"/>
    <w:rsid w:val="00DB5FFF"/>
    <w:rsid w:val="00DB61B3"/>
    <w:rsid w:val="00DB6E88"/>
    <w:rsid w:val="00DB7283"/>
    <w:rsid w:val="00DC27CF"/>
    <w:rsid w:val="00DC6609"/>
    <w:rsid w:val="00DC6BF8"/>
    <w:rsid w:val="00DC75E9"/>
    <w:rsid w:val="00DD284E"/>
    <w:rsid w:val="00DD3EE7"/>
    <w:rsid w:val="00DD6CAC"/>
    <w:rsid w:val="00DE01EA"/>
    <w:rsid w:val="00DE2AAA"/>
    <w:rsid w:val="00DE3FD8"/>
    <w:rsid w:val="00DE53ED"/>
    <w:rsid w:val="00DE6879"/>
    <w:rsid w:val="00DE769D"/>
    <w:rsid w:val="00DF083A"/>
    <w:rsid w:val="00DF0E50"/>
    <w:rsid w:val="00DF18FA"/>
    <w:rsid w:val="00DF384C"/>
    <w:rsid w:val="00DF417E"/>
    <w:rsid w:val="00DF4DAD"/>
    <w:rsid w:val="00E012A4"/>
    <w:rsid w:val="00E01DDB"/>
    <w:rsid w:val="00E02C79"/>
    <w:rsid w:val="00E02D30"/>
    <w:rsid w:val="00E0471D"/>
    <w:rsid w:val="00E06BA8"/>
    <w:rsid w:val="00E07A25"/>
    <w:rsid w:val="00E10BE5"/>
    <w:rsid w:val="00E13F44"/>
    <w:rsid w:val="00E22851"/>
    <w:rsid w:val="00E243A3"/>
    <w:rsid w:val="00E26864"/>
    <w:rsid w:val="00E30D6C"/>
    <w:rsid w:val="00E315EC"/>
    <w:rsid w:val="00E31CD2"/>
    <w:rsid w:val="00E32B09"/>
    <w:rsid w:val="00E34426"/>
    <w:rsid w:val="00E3523B"/>
    <w:rsid w:val="00E36BE3"/>
    <w:rsid w:val="00E4075A"/>
    <w:rsid w:val="00E44B17"/>
    <w:rsid w:val="00E459BE"/>
    <w:rsid w:val="00E465C8"/>
    <w:rsid w:val="00E52B59"/>
    <w:rsid w:val="00E53412"/>
    <w:rsid w:val="00E5448C"/>
    <w:rsid w:val="00E57F4B"/>
    <w:rsid w:val="00E60222"/>
    <w:rsid w:val="00E60D54"/>
    <w:rsid w:val="00E61344"/>
    <w:rsid w:val="00E61608"/>
    <w:rsid w:val="00E63467"/>
    <w:rsid w:val="00E66364"/>
    <w:rsid w:val="00E67EB7"/>
    <w:rsid w:val="00E71A42"/>
    <w:rsid w:val="00E741C3"/>
    <w:rsid w:val="00E74CA3"/>
    <w:rsid w:val="00E75FCC"/>
    <w:rsid w:val="00E763D3"/>
    <w:rsid w:val="00E82527"/>
    <w:rsid w:val="00E83E02"/>
    <w:rsid w:val="00E86B31"/>
    <w:rsid w:val="00E918F5"/>
    <w:rsid w:val="00E92C6A"/>
    <w:rsid w:val="00E95929"/>
    <w:rsid w:val="00E978B5"/>
    <w:rsid w:val="00EA0805"/>
    <w:rsid w:val="00EA1521"/>
    <w:rsid w:val="00EA7651"/>
    <w:rsid w:val="00EB2075"/>
    <w:rsid w:val="00EB4A8D"/>
    <w:rsid w:val="00EB57C7"/>
    <w:rsid w:val="00EB7A07"/>
    <w:rsid w:val="00EC29B9"/>
    <w:rsid w:val="00EC2A8F"/>
    <w:rsid w:val="00EC30E1"/>
    <w:rsid w:val="00EC385F"/>
    <w:rsid w:val="00EC4784"/>
    <w:rsid w:val="00EC502D"/>
    <w:rsid w:val="00EC6D91"/>
    <w:rsid w:val="00ED4F5D"/>
    <w:rsid w:val="00ED53DF"/>
    <w:rsid w:val="00ED6D17"/>
    <w:rsid w:val="00EE41C7"/>
    <w:rsid w:val="00EE6914"/>
    <w:rsid w:val="00EE732C"/>
    <w:rsid w:val="00EE7A5E"/>
    <w:rsid w:val="00EE7F79"/>
    <w:rsid w:val="00EF1BBE"/>
    <w:rsid w:val="00EF3621"/>
    <w:rsid w:val="00EF3E32"/>
    <w:rsid w:val="00EF3EB1"/>
    <w:rsid w:val="00EF5106"/>
    <w:rsid w:val="00EF60CF"/>
    <w:rsid w:val="00EF6E26"/>
    <w:rsid w:val="00EF73BC"/>
    <w:rsid w:val="00F001A5"/>
    <w:rsid w:val="00F007F1"/>
    <w:rsid w:val="00F026C2"/>
    <w:rsid w:val="00F031D7"/>
    <w:rsid w:val="00F10C42"/>
    <w:rsid w:val="00F115D6"/>
    <w:rsid w:val="00F1369C"/>
    <w:rsid w:val="00F153AB"/>
    <w:rsid w:val="00F15887"/>
    <w:rsid w:val="00F209AB"/>
    <w:rsid w:val="00F23141"/>
    <w:rsid w:val="00F25AEB"/>
    <w:rsid w:val="00F26282"/>
    <w:rsid w:val="00F30242"/>
    <w:rsid w:val="00F3125F"/>
    <w:rsid w:val="00F32CCA"/>
    <w:rsid w:val="00F3313E"/>
    <w:rsid w:val="00F3355E"/>
    <w:rsid w:val="00F36B8A"/>
    <w:rsid w:val="00F41398"/>
    <w:rsid w:val="00F41B4A"/>
    <w:rsid w:val="00F4216D"/>
    <w:rsid w:val="00F44683"/>
    <w:rsid w:val="00F451D8"/>
    <w:rsid w:val="00F456FF"/>
    <w:rsid w:val="00F47769"/>
    <w:rsid w:val="00F4788B"/>
    <w:rsid w:val="00F50D52"/>
    <w:rsid w:val="00F64DF6"/>
    <w:rsid w:val="00F6636B"/>
    <w:rsid w:val="00F670BC"/>
    <w:rsid w:val="00F67307"/>
    <w:rsid w:val="00F67335"/>
    <w:rsid w:val="00F72684"/>
    <w:rsid w:val="00F73AEC"/>
    <w:rsid w:val="00F73BE9"/>
    <w:rsid w:val="00F7476C"/>
    <w:rsid w:val="00F776F2"/>
    <w:rsid w:val="00F802EC"/>
    <w:rsid w:val="00F80D56"/>
    <w:rsid w:val="00F83C34"/>
    <w:rsid w:val="00F8751F"/>
    <w:rsid w:val="00F912E2"/>
    <w:rsid w:val="00F922D2"/>
    <w:rsid w:val="00F9237C"/>
    <w:rsid w:val="00F9296A"/>
    <w:rsid w:val="00F931EA"/>
    <w:rsid w:val="00F943D4"/>
    <w:rsid w:val="00F94717"/>
    <w:rsid w:val="00F975C6"/>
    <w:rsid w:val="00FA22CB"/>
    <w:rsid w:val="00FA50FC"/>
    <w:rsid w:val="00FA5639"/>
    <w:rsid w:val="00FB082B"/>
    <w:rsid w:val="00FB103A"/>
    <w:rsid w:val="00FB22E2"/>
    <w:rsid w:val="00FB2308"/>
    <w:rsid w:val="00FB2AB5"/>
    <w:rsid w:val="00FB2B6E"/>
    <w:rsid w:val="00FB4817"/>
    <w:rsid w:val="00FB67CC"/>
    <w:rsid w:val="00FB7732"/>
    <w:rsid w:val="00FC034F"/>
    <w:rsid w:val="00FC1459"/>
    <w:rsid w:val="00FC59D6"/>
    <w:rsid w:val="00FC77A8"/>
    <w:rsid w:val="00FC7E1B"/>
    <w:rsid w:val="00FD1A84"/>
    <w:rsid w:val="00FD492E"/>
    <w:rsid w:val="00FD5FBD"/>
    <w:rsid w:val="00FD7050"/>
    <w:rsid w:val="00FE129A"/>
    <w:rsid w:val="00FE3557"/>
    <w:rsid w:val="00FE4796"/>
    <w:rsid w:val="00FE5A5E"/>
    <w:rsid w:val="00FE7950"/>
    <w:rsid w:val="00FF0688"/>
    <w:rsid w:val="00FF131B"/>
    <w:rsid w:val="00FF3C1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E9DA"/>
  <w15:chartTrackingRefBased/>
  <w15:docId w15:val="{9F7EA13D-067B-BE46-8AEC-9BB4D5D2D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0B8"/>
    <w:pPr>
      <w:spacing w:line="480" w:lineRule="auto"/>
      <w:jc w:val="both"/>
      <w:outlineLvl w:val="0"/>
    </w:pPr>
    <w:rPr>
      <w:rFonts w:ascii="Helvetica" w:hAnsi="Helvetica"/>
      <w:b/>
      <w:bCs/>
      <w:sz w:val="22"/>
      <w:szCs w:val="22"/>
    </w:rPr>
  </w:style>
  <w:style w:type="paragraph" w:styleId="Heading3">
    <w:name w:val="heading 3"/>
    <w:basedOn w:val="Normal"/>
    <w:next w:val="Normal"/>
    <w:link w:val="Heading3Char"/>
    <w:uiPriority w:val="9"/>
    <w:semiHidden/>
    <w:unhideWhenUsed/>
    <w:qFormat/>
    <w:rsid w:val="00A1224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12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7121"/>
    <w:rPr>
      <w:rFonts w:ascii="Times New Roman" w:hAnsi="Times New Roman" w:cs="Times New Roman"/>
      <w:sz w:val="18"/>
      <w:szCs w:val="18"/>
    </w:rPr>
  </w:style>
  <w:style w:type="paragraph" w:customStyle="1" w:styleId="Abstract">
    <w:name w:val="Abstract"/>
    <w:basedOn w:val="Normal"/>
    <w:qFormat/>
    <w:rsid w:val="00D53DB8"/>
    <w:pPr>
      <w:spacing w:before="120"/>
    </w:pPr>
    <w:rPr>
      <w:rFonts w:ascii="Times New Roman" w:eastAsia="Times New Roman" w:hAnsi="Times New Roman" w:cs="Times New Roman"/>
      <w:lang w:val="en-US" w:eastAsia="en-US"/>
    </w:rPr>
  </w:style>
  <w:style w:type="character" w:styleId="LineNumber">
    <w:name w:val="line number"/>
    <w:basedOn w:val="DefaultParagraphFont"/>
    <w:uiPriority w:val="99"/>
    <w:semiHidden/>
    <w:unhideWhenUsed/>
    <w:rsid w:val="007A320B"/>
  </w:style>
  <w:style w:type="character" w:styleId="CommentReference">
    <w:name w:val="annotation reference"/>
    <w:basedOn w:val="DefaultParagraphFont"/>
    <w:uiPriority w:val="99"/>
    <w:semiHidden/>
    <w:unhideWhenUsed/>
    <w:rsid w:val="004438D7"/>
    <w:rPr>
      <w:sz w:val="16"/>
      <w:szCs w:val="16"/>
    </w:rPr>
  </w:style>
  <w:style w:type="paragraph" w:styleId="CommentText">
    <w:name w:val="annotation text"/>
    <w:basedOn w:val="Normal"/>
    <w:link w:val="CommentTextChar"/>
    <w:uiPriority w:val="99"/>
    <w:semiHidden/>
    <w:unhideWhenUsed/>
    <w:rsid w:val="004438D7"/>
    <w:rPr>
      <w:sz w:val="20"/>
      <w:szCs w:val="20"/>
    </w:rPr>
  </w:style>
  <w:style w:type="character" w:customStyle="1" w:styleId="CommentTextChar">
    <w:name w:val="Comment Text Char"/>
    <w:basedOn w:val="DefaultParagraphFont"/>
    <w:link w:val="CommentText"/>
    <w:uiPriority w:val="99"/>
    <w:semiHidden/>
    <w:rsid w:val="004438D7"/>
    <w:rPr>
      <w:sz w:val="20"/>
      <w:szCs w:val="20"/>
    </w:rPr>
  </w:style>
  <w:style w:type="paragraph" w:styleId="CommentSubject">
    <w:name w:val="annotation subject"/>
    <w:basedOn w:val="CommentText"/>
    <w:next w:val="CommentText"/>
    <w:link w:val="CommentSubjectChar"/>
    <w:uiPriority w:val="99"/>
    <w:semiHidden/>
    <w:unhideWhenUsed/>
    <w:rsid w:val="004438D7"/>
    <w:rPr>
      <w:b/>
      <w:bCs/>
    </w:rPr>
  </w:style>
  <w:style w:type="character" w:customStyle="1" w:styleId="CommentSubjectChar">
    <w:name w:val="Comment Subject Char"/>
    <w:basedOn w:val="CommentTextChar"/>
    <w:link w:val="CommentSubject"/>
    <w:uiPriority w:val="99"/>
    <w:semiHidden/>
    <w:rsid w:val="004438D7"/>
    <w:rPr>
      <w:b/>
      <w:bCs/>
      <w:sz w:val="20"/>
      <w:szCs w:val="20"/>
    </w:rPr>
  </w:style>
  <w:style w:type="character" w:styleId="Hyperlink">
    <w:name w:val="Hyperlink"/>
    <w:basedOn w:val="DefaultParagraphFont"/>
    <w:uiPriority w:val="99"/>
    <w:unhideWhenUsed/>
    <w:rsid w:val="00C30D41"/>
    <w:rPr>
      <w:color w:val="0563C1" w:themeColor="hyperlink"/>
      <w:u w:val="single"/>
    </w:rPr>
  </w:style>
  <w:style w:type="character" w:customStyle="1" w:styleId="UnresolvedMention">
    <w:name w:val="Unresolved Mention"/>
    <w:basedOn w:val="DefaultParagraphFont"/>
    <w:uiPriority w:val="99"/>
    <w:semiHidden/>
    <w:unhideWhenUsed/>
    <w:rsid w:val="00C30D41"/>
    <w:rPr>
      <w:color w:val="605E5C"/>
      <w:shd w:val="clear" w:color="auto" w:fill="E1DFDD"/>
    </w:rPr>
  </w:style>
  <w:style w:type="paragraph" w:customStyle="1" w:styleId="EndNoteBibliographyTitle">
    <w:name w:val="EndNote Bibliography Title"/>
    <w:basedOn w:val="Normal"/>
    <w:link w:val="EndNoteBibliographyTitleChar"/>
    <w:rsid w:val="000D585D"/>
    <w:pPr>
      <w:jc w:val="center"/>
    </w:pPr>
    <w:rPr>
      <w:rFonts w:ascii="Helvetica" w:hAnsi="Helvetica" w:cs="Calibri"/>
      <w:sz w:val="22"/>
    </w:rPr>
  </w:style>
  <w:style w:type="character" w:customStyle="1" w:styleId="EndNoteBibliographyTitleChar">
    <w:name w:val="EndNote Bibliography Title Char"/>
    <w:basedOn w:val="DefaultParagraphFont"/>
    <w:link w:val="EndNoteBibliographyTitle"/>
    <w:rsid w:val="000D585D"/>
    <w:rPr>
      <w:rFonts w:ascii="Helvetica" w:hAnsi="Helvetica" w:cs="Calibri"/>
      <w:sz w:val="22"/>
    </w:rPr>
  </w:style>
  <w:style w:type="paragraph" w:customStyle="1" w:styleId="EndNoteBibliography">
    <w:name w:val="EndNote Bibliography"/>
    <w:basedOn w:val="Normal"/>
    <w:link w:val="EndNoteBibliographyChar"/>
    <w:rsid w:val="000D585D"/>
    <w:pPr>
      <w:spacing w:line="480" w:lineRule="auto"/>
      <w:jc w:val="both"/>
    </w:pPr>
    <w:rPr>
      <w:rFonts w:ascii="Helvetica" w:hAnsi="Helvetica" w:cs="Calibri"/>
      <w:sz w:val="22"/>
    </w:rPr>
  </w:style>
  <w:style w:type="character" w:customStyle="1" w:styleId="EndNoteBibliographyChar">
    <w:name w:val="EndNote Bibliography Char"/>
    <w:basedOn w:val="DefaultParagraphFont"/>
    <w:link w:val="EndNoteBibliography"/>
    <w:rsid w:val="000D585D"/>
    <w:rPr>
      <w:rFonts w:ascii="Helvetica" w:hAnsi="Helvetica" w:cs="Calibri"/>
      <w:sz w:val="22"/>
    </w:rPr>
  </w:style>
  <w:style w:type="character" w:customStyle="1" w:styleId="Heading1Char">
    <w:name w:val="Heading 1 Char"/>
    <w:basedOn w:val="DefaultParagraphFont"/>
    <w:link w:val="Heading1"/>
    <w:uiPriority w:val="9"/>
    <w:rsid w:val="006050B8"/>
    <w:rPr>
      <w:rFonts w:ascii="Helvetica" w:hAnsi="Helvetica"/>
      <w:b/>
      <w:bCs/>
      <w:sz w:val="22"/>
      <w:szCs w:val="22"/>
    </w:rPr>
  </w:style>
  <w:style w:type="character" w:customStyle="1" w:styleId="Heading3Char">
    <w:name w:val="Heading 3 Char"/>
    <w:basedOn w:val="DefaultParagraphFont"/>
    <w:link w:val="Heading3"/>
    <w:uiPriority w:val="9"/>
    <w:semiHidden/>
    <w:rsid w:val="00A12246"/>
    <w:rPr>
      <w:rFonts w:asciiTheme="majorHAnsi" w:eastAsiaTheme="majorEastAsia" w:hAnsiTheme="majorHAnsi" w:cstheme="majorBidi"/>
      <w:color w:val="1F3763" w:themeColor="accent1" w:themeShade="7F"/>
    </w:rPr>
  </w:style>
  <w:style w:type="character" w:styleId="FollowedHyperlink">
    <w:name w:val="FollowedHyperlink"/>
    <w:basedOn w:val="DefaultParagraphFont"/>
    <w:uiPriority w:val="99"/>
    <w:semiHidden/>
    <w:unhideWhenUsed/>
    <w:rsid w:val="00CD1C69"/>
    <w:rPr>
      <w:color w:val="954F72" w:themeColor="followedHyperlink"/>
      <w:u w:val="single"/>
    </w:rPr>
  </w:style>
  <w:style w:type="paragraph" w:styleId="Revision">
    <w:name w:val="Revision"/>
    <w:hidden/>
    <w:uiPriority w:val="99"/>
    <w:semiHidden/>
    <w:rsid w:val="00C27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931512">
      <w:bodyDiv w:val="1"/>
      <w:marLeft w:val="0"/>
      <w:marRight w:val="0"/>
      <w:marTop w:val="0"/>
      <w:marBottom w:val="0"/>
      <w:divBdr>
        <w:top w:val="none" w:sz="0" w:space="0" w:color="auto"/>
        <w:left w:val="none" w:sz="0" w:space="0" w:color="auto"/>
        <w:bottom w:val="none" w:sz="0" w:space="0" w:color="auto"/>
        <w:right w:val="none" w:sz="0" w:space="0" w:color="auto"/>
      </w:divBdr>
    </w:div>
    <w:div w:id="1813401975">
      <w:bodyDiv w:val="1"/>
      <w:marLeft w:val="0"/>
      <w:marRight w:val="0"/>
      <w:marTop w:val="0"/>
      <w:marBottom w:val="0"/>
      <w:divBdr>
        <w:top w:val="none" w:sz="0" w:space="0" w:color="auto"/>
        <w:left w:val="none" w:sz="0" w:space="0" w:color="auto"/>
        <w:bottom w:val="none" w:sz="0" w:space="0" w:color="auto"/>
        <w:right w:val="none" w:sz="0" w:space="0" w:color="auto"/>
      </w:divBdr>
    </w:div>
    <w:div w:id="1985312466">
      <w:bodyDiv w:val="1"/>
      <w:marLeft w:val="0"/>
      <w:marRight w:val="0"/>
      <w:marTop w:val="0"/>
      <w:marBottom w:val="0"/>
      <w:divBdr>
        <w:top w:val="none" w:sz="0" w:space="0" w:color="auto"/>
        <w:left w:val="none" w:sz="0" w:space="0" w:color="auto"/>
        <w:bottom w:val="none" w:sz="0" w:space="0" w:color="auto"/>
        <w:right w:val="none" w:sz="0" w:space="0" w:color="auto"/>
      </w:divBdr>
    </w:div>
    <w:div w:id="206551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791B1-DF63-4E39-9409-D5FB42132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1887</Words>
  <Characters>10757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Xianzhi Cao</dc:creator>
  <cp:keywords/>
  <dc:description/>
  <cp:lastModifiedBy>Mary Jenifer.T</cp:lastModifiedBy>
  <cp:revision>4</cp:revision>
  <dcterms:created xsi:type="dcterms:W3CDTF">2021-11-02T05:02:00Z</dcterms:created>
  <dcterms:modified xsi:type="dcterms:W3CDTF">2021-11-16T12:29:00Z</dcterms:modified>
</cp:coreProperties>
</file>