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3DA90" w14:textId="7ED0B3BA" w:rsidR="003D7881" w:rsidRDefault="009A1BE3">
      <w:r>
        <w:t>Supplemental Information</w:t>
      </w:r>
      <w:r w:rsidR="003D7881" w:rsidRPr="00CA187A">
        <w:t>:</w:t>
      </w:r>
    </w:p>
    <w:p w14:paraId="06E24806" w14:textId="77777777" w:rsidR="00852BCA" w:rsidRDefault="009A1BE3" w:rsidP="002D58AF">
      <w:pPr>
        <w:spacing w:line="240" w:lineRule="auto"/>
        <w:jc w:val="center"/>
        <w:rPr>
          <w:rFonts w:cstheme="minorHAnsi"/>
          <w:b/>
          <w:sz w:val="24"/>
        </w:rPr>
      </w:pPr>
      <w:r w:rsidRPr="00EE7F82">
        <w:rPr>
          <w:rFonts w:cstheme="minorHAnsi"/>
          <w:b/>
          <w:sz w:val="24"/>
        </w:rPr>
        <w:t xml:space="preserve">Quantifying the effect of genetic, </w:t>
      </w:r>
      <w:proofErr w:type="gramStart"/>
      <w:r w:rsidRPr="00EE7F82">
        <w:rPr>
          <w:rFonts w:cstheme="minorHAnsi"/>
          <w:b/>
          <w:sz w:val="24"/>
        </w:rPr>
        <w:t>environmental</w:t>
      </w:r>
      <w:proofErr w:type="gramEnd"/>
      <w:r w:rsidRPr="00EE7F82">
        <w:rPr>
          <w:rFonts w:cstheme="minorHAnsi"/>
          <w:b/>
          <w:sz w:val="24"/>
        </w:rPr>
        <w:t xml:space="preserve"> and individual demographic stochastic variability for population dynamics in </w:t>
      </w:r>
      <w:r w:rsidRPr="00EE7F82">
        <w:rPr>
          <w:rFonts w:cstheme="minorHAnsi"/>
          <w:b/>
          <w:i/>
          <w:sz w:val="24"/>
        </w:rPr>
        <w:t>Plantago lanceolata</w:t>
      </w:r>
      <w:r w:rsidRPr="00EE7F82">
        <w:rPr>
          <w:rFonts w:cstheme="minorHAnsi"/>
          <w:b/>
          <w:sz w:val="24"/>
        </w:rPr>
        <w:t>.</w:t>
      </w:r>
    </w:p>
    <w:p w14:paraId="6241802C" w14:textId="68F48013" w:rsidR="009A1BE3" w:rsidRPr="00EE7F82" w:rsidRDefault="009A1BE3" w:rsidP="002D58AF">
      <w:pPr>
        <w:spacing w:line="240" w:lineRule="auto"/>
        <w:jc w:val="center"/>
        <w:rPr>
          <w:rFonts w:cstheme="minorHAnsi"/>
        </w:rPr>
      </w:pPr>
      <w:r w:rsidRPr="00EE7F82">
        <w:rPr>
          <w:rFonts w:cstheme="minorHAnsi"/>
          <w:b/>
          <w:sz w:val="24"/>
        </w:rPr>
        <w:t>Ulrich K. Steiner, Shripad Tuljapurkar &amp; Deborah A. Roach</w:t>
      </w:r>
    </w:p>
    <w:p w14:paraId="7160A643" w14:textId="77777777" w:rsidR="002D58AF" w:rsidRDefault="002D58AF" w:rsidP="002D58AF">
      <w:pPr>
        <w:spacing w:line="240" w:lineRule="auto"/>
        <w:rPr>
          <w:b/>
        </w:rPr>
      </w:pPr>
    </w:p>
    <w:p w14:paraId="6F630207" w14:textId="77777777" w:rsidR="006C26D1" w:rsidRDefault="006C26D1" w:rsidP="002D58AF">
      <w:pPr>
        <w:spacing w:line="240" w:lineRule="auto"/>
        <w:rPr>
          <w:b/>
        </w:rPr>
      </w:pPr>
    </w:p>
    <w:p w14:paraId="1036DFA7" w14:textId="690F70A6" w:rsidR="006C26D1" w:rsidRDefault="00CD16A1" w:rsidP="002D58AF">
      <w:pPr>
        <w:spacing w:line="240" w:lineRule="auto"/>
        <w:rPr>
          <w:b/>
        </w:rPr>
      </w:pPr>
      <w:r>
        <w:rPr>
          <w:b/>
        </w:rPr>
        <w:t>Sketch</w:t>
      </w:r>
      <w:r w:rsidR="006C26D1">
        <w:rPr>
          <w:b/>
        </w:rPr>
        <w:t xml:space="preserve"> of Experimental design</w:t>
      </w:r>
    </w:p>
    <w:p w14:paraId="10618C64" w14:textId="7B070A92" w:rsidR="00B04980" w:rsidRDefault="00B04980" w:rsidP="002D58AF">
      <w:pPr>
        <w:spacing w:line="240" w:lineRule="auto"/>
        <w:rPr>
          <w:b/>
        </w:rPr>
      </w:pPr>
      <w:r>
        <w:rPr>
          <w:b/>
          <w:noProof/>
        </w:rPr>
        <w:drawing>
          <wp:inline distT="0" distB="0" distL="0" distR="0" wp14:anchorId="705A9D8D" wp14:editId="098ADE20">
            <wp:extent cx="6400800" cy="3435462"/>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48871" cy="3461263"/>
                    </a:xfrm>
                    <a:prstGeom prst="rect">
                      <a:avLst/>
                    </a:prstGeom>
                    <a:noFill/>
                  </pic:spPr>
                </pic:pic>
              </a:graphicData>
            </a:graphic>
          </wp:inline>
        </w:drawing>
      </w:r>
    </w:p>
    <w:p w14:paraId="3A135C09" w14:textId="43436958" w:rsidR="002A1218" w:rsidRDefault="002A1218" w:rsidP="002D58AF">
      <w:pPr>
        <w:spacing w:line="240" w:lineRule="auto"/>
        <w:rPr>
          <w:b/>
        </w:rPr>
      </w:pPr>
    </w:p>
    <w:p w14:paraId="579A0CD4" w14:textId="3F78DADC" w:rsidR="006C26D1" w:rsidRDefault="006C26D1" w:rsidP="002D58AF">
      <w:pPr>
        <w:spacing w:line="240" w:lineRule="auto"/>
        <w:rPr>
          <w:b/>
        </w:rPr>
      </w:pPr>
    </w:p>
    <w:p w14:paraId="4F5249AD" w14:textId="77777777" w:rsidR="00CD16A1" w:rsidRDefault="00CD16A1">
      <w:pPr>
        <w:rPr>
          <w:b/>
        </w:rPr>
      </w:pPr>
      <w:r>
        <w:rPr>
          <w:b/>
        </w:rPr>
        <w:br w:type="page"/>
      </w:r>
    </w:p>
    <w:p w14:paraId="7E9487B9" w14:textId="5EC1E3F0" w:rsidR="00E624B6" w:rsidRPr="00E624B6" w:rsidRDefault="00E624B6" w:rsidP="002D58AF">
      <w:pPr>
        <w:spacing w:line="240" w:lineRule="auto"/>
        <w:rPr>
          <w:b/>
        </w:rPr>
      </w:pPr>
      <w:r w:rsidRPr="00E624B6">
        <w:rPr>
          <w:b/>
        </w:rPr>
        <w:lastRenderedPageBreak/>
        <w:t>Example</w:t>
      </w:r>
      <w:r w:rsidR="00787C9F">
        <w:rPr>
          <w:b/>
        </w:rPr>
        <w:t>s</w:t>
      </w:r>
      <w:r w:rsidRPr="00E624B6">
        <w:rPr>
          <w:b/>
        </w:rPr>
        <w:t xml:space="preserve"> of regression functions fit to parameterize </w:t>
      </w:r>
      <w:r>
        <w:rPr>
          <w:b/>
        </w:rPr>
        <w:t>each (year-sire specific) mixed effect model</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gridCol w:w="4987"/>
      </w:tblGrid>
      <w:tr w:rsidR="003D7881" w:rsidRPr="00CA187A" w14:paraId="564CA9B3" w14:textId="77777777" w:rsidTr="00A52B07">
        <w:tc>
          <w:tcPr>
            <w:tcW w:w="5094" w:type="dxa"/>
          </w:tcPr>
          <w:p w14:paraId="2327B401" w14:textId="77777777" w:rsidR="003D7881" w:rsidRPr="00CA187A" w:rsidRDefault="003D7881" w:rsidP="002D58AF">
            <w:pPr>
              <w:rPr>
                <w:noProof/>
              </w:rPr>
            </w:pPr>
            <w:r w:rsidRPr="00CA187A">
              <w:rPr>
                <w:noProof/>
              </w:rPr>
              <w:t>a)</w:t>
            </w:r>
          </w:p>
          <w:p w14:paraId="45313E24" w14:textId="77777777" w:rsidR="003D7881" w:rsidRPr="00CA187A" w:rsidRDefault="003D7881" w:rsidP="002D58AF">
            <w:pPr>
              <w:rPr>
                <w:noProof/>
              </w:rPr>
            </w:pPr>
            <w:r w:rsidRPr="00CA187A">
              <w:rPr>
                <w:noProof/>
                <w:lang w:val="da-DK" w:eastAsia="da-DK"/>
              </w:rPr>
              <mc:AlternateContent>
                <mc:Choice Requires="wps">
                  <w:drawing>
                    <wp:anchor distT="0" distB="0" distL="114300" distR="114300" simplePos="0" relativeHeight="251666432" behindDoc="0" locked="0" layoutInCell="1" allowOverlap="1" wp14:anchorId="4AAE1742" wp14:editId="13BF1047">
                      <wp:simplePos x="0" y="0"/>
                      <wp:positionH relativeFrom="column">
                        <wp:posOffset>-262890</wp:posOffset>
                      </wp:positionH>
                      <wp:positionV relativeFrom="paragraph">
                        <wp:posOffset>1219200</wp:posOffset>
                      </wp:positionV>
                      <wp:extent cx="666750" cy="254000"/>
                      <wp:effectExtent l="0" t="3175"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6750" cy="254000"/>
                              </a:xfrm>
                              <a:prstGeom prst="rect">
                                <a:avLst/>
                              </a:prstGeom>
                              <a:solidFill>
                                <a:srgbClr val="FFFFFF"/>
                              </a:solidFill>
                              <a:ln w="9525">
                                <a:noFill/>
                                <a:miter lim="800000"/>
                                <a:headEnd/>
                                <a:tailEnd/>
                              </a:ln>
                            </wps:spPr>
                            <wps:txbx>
                              <w:txbxContent>
                                <w:p w14:paraId="01954614" w14:textId="77777777" w:rsidR="003D7881" w:rsidRDefault="003D7881" w:rsidP="003D7881">
                                  <w:r>
                                    <w:t>Survival</w:t>
                                  </w:r>
                                  <w:r>
                                    <w:rPr>
                                      <w:noProof/>
                                      <w:lang w:val="da-DK" w:eastAsia="da-DK"/>
                                    </w:rPr>
                                    <w:drawing>
                                      <wp:inline distT="0" distB="0" distL="0" distR="0" wp14:anchorId="2E6794F3" wp14:editId="56CA0AF6">
                                        <wp:extent cx="779780" cy="202540"/>
                                        <wp:effectExtent l="0" t="0" r="127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AE1742" id="_x0000_t202" coordsize="21600,21600" o:spt="202" path="m,l,21600r21600,l21600,xe">
                      <v:stroke joinstyle="miter"/>
                      <v:path gradientshapeok="t" o:connecttype="rect"/>
                    </v:shapetype>
                    <v:shape id="Text Box 2" o:spid="_x0000_s1026" type="#_x0000_t202" style="position:absolute;margin-left:-20.7pt;margin-top:96pt;width:52.5pt;height:20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" stroked="f">
                      <v:textbox>
                        <w:txbxContent>
                          <w:p w14:paraId="01954614" w14:textId="77777777" w:rsidR="003D7881" w:rsidRDefault="003D7881" w:rsidP="003D7881">
                            <w:r>
                              <w:t>Survival</w:t>
                            </w:r>
                            <w:r>
                              <w:rPr>
                                <w:noProof/>
                                <w:lang w:val="da-DK" w:eastAsia="da-DK"/>
                              </w:rPr>
                              <w:drawing>
                                <wp:inline distT="0" distB="0" distL="0" distR="0" wp14:anchorId="2E6794F3" wp14:editId="56CA0AF6">
                                  <wp:extent cx="779780" cy="202540"/>
                                  <wp:effectExtent l="0" t="0" r="127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mc:AlternateContent>
                <mc:Choice Requires="wps">
                  <w:drawing>
                    <wp:anchor distT="0" distB="0" distL="114300" distR="114300" simplePos="0" relativeHeight="251660288" behindDoc="0" locked="0" layoutInCell="1" allowOverlap="1" wp14:anchorId="23E02A58" wp14:editId="69C52E6F">
                      <wp:simplePos x="0" y="0"/>
                      <wp:positionH relativeFrom="column">
                        <wp:posOffset>2702560</wp:posOffset>
                      </wp:positionH>
                      <wp:positionV relativeFrom="paragraph">
                        <wp:posOffset>1219200</wp:posOffset>
                      </wp:positionV>
                      <wp:extent cx="1206500" cy="2540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06500" cy="254000"/>
                              </a:xfrm>
                              <a:prstGeom prst="rect">
                                <a:avLst/>
                              </a:prstGeom>
                              <a:solidFill>
                                <a:srgbClr val="FFFFFF"/>
                              </a:solidFill>
                              <a:ln w="9525">
                                <a:noFill/>
                                <a:miter lim="800000"/>
                                <a:headEnd/>
                                <a:tailEnd/>
                              </a:ln>
                            </wps:spPr>
                            <wps:txbx>
                              <w:txbxContent>
                                <w:p w14:paraId="6F4AF74A" w14:textId="77777777" w:rsidR="003D7881" w:rsidRDefault="003D7881" w:rsidP="003D7881">
                                  <w:r>
                                    <w:t>Size at time t+1</w:t>
                                  </w:r>
                                  <w:r>
                                    <w:rPr>
                                      <w:noProof/>
                                      <w:lang w:val="da-DK" w:eastAsia="da-DK"/>
                                    </w:rPr>
                                    <w:drawing>
                                      <wp:inline distT="0" distB="0" distL="0" distR="0" wp14:anchorId="201373A8" wp14:editId="2548CA47">
                                        <wp:extent cx="779780" cy="202540"/>
                                        <wp:effectExtent l="0" t="0" r="127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02A58" id="_x0000_s1027" type="#_x0000_t202" style="position:absolute;margin-left:212.8pt;margin-top:96pt;width:95pt;height:20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" stroked="f">
                      <v:textbox>
                        <w:txbxContent>
                          <w:p w14:paraId="6F4AF74A" w14:textId="77777777" w:rsidR="003D7881" w:rsidRDefault="003D7881" w:rsidP="003D7881">
                            <w:r>
                              <w:t>Size at time t+1</w:t>
                            </w:r>
                            <w:r>
                              <w:rPr>
                                <w:noProof/>
                                <w:lang w:val="da-DK" w:eastAsia="da-DK"/>
                              </w:rPr>
                              <w:drawing>
                                <wp:inline distT="0" distB="0" distL="0" distR="0" wp14:anchorId="201373A8" wp14:editId="2548CA47">
                                  <wp:extent cx="779780" cy="202540"/>
                                  <wp:effectExtent l="0" t="0" r="127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mc:AlternateContent>
                <mc:Choice Requires="wps">
                  <w:drawing>
                    <wp:anchor distT="0" distB="0" distL="114300" distR="114300" simplePos="0" relativeHeight="251659264" behindDoc="0" locked="0" layoutInCell="1" allowOverlap="1" wp14:anchorId="4C934891" wp14:editId="4953C043">
                      <wp:simplePos x="0" y="0"/>
                      <wp:positionH relativeFrom="column">
                        <wp:posOffset>1108710</wp:posOffset>
                      </wp:positionH>
                      <wp:positionV relativeFrom="paragraph">
                        <wp:posOffset>2508250</wp:posOffset>
                      </wp:positionV>
                      <wp:extent cx="971550" cy="2540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54000"/>
                              </a:xfrm>
                              <a:prstGeom prst="rect">
                                <a:avLst/>
                              </a:prstGeom>
                              <a:solidFill>
                                <a:srgbClr val="FFFFFF"/>
                              </a:solidFill>
                              <a:ln w="9525">
                                <a:noFill/>
                                <a:miter lim="800000"/>
                                <a:headEnd/>
                                <a:tailEnd/>
                              </a:ln>
                            </wps:spPr>
                            <wps:txbx>
                              <w:txbxContent>
                                <w:p w14:paraId="04CE3D3B" w14:textId="77777777" w:rsidR="003D7881" w:rsidRDefault="003D7881" w:rsidP="003D7881">
                                  <w:r>
                                    <w:t>Size at time t</w:t>
                                  </w:r>
                                  <w:r>
                                    <w:rPr>
                                      <w:noProof/>
                                      <w:lang w:val="da-DK" w:eastAsia="da-DK"/>
                                    </w:rPr>
                                    <w:drawing>
                                      <wp:inline distT="0" distB="0" distL="0" distR="0" wp14:anchorId="7484BBE3" wp14:editId="2328F937">
                                        <wp:extent cx="779780" cy="202540"/>
                                        <wp:effectExtent l="0" t="0" r="127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34891" id="_x0000_s1028" type="#_x0000_t202" style="position:absolute;margin-left:87.3pt;margin-top:197.5pt;width:76.5pt;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" stroked="f">
                      <v:textbox>
                        <w:txbxContent>
                          <w:p w14:paraId="04CE3D3B" w14:textId="77777777" w:rsidR="003D7881" w:rsidRDefault="003D7881" w:rsidP="003D7881">
                            <w:r>
                              <w:t>Size at time t</w:t>
                            </w:r>
                            <w:r>
                              <w:rPr>
                                <w:noProof/>
                                <w:lang w:val="da-DK" w:eastAsia="da-DK"/>
                              </w:rPr>
                              <w:drawing>
                                <wp:inline distT="0" distB="0" distL="0" distR="0" wp14:anchorId="7484BBE3" wp14:editId="2328F937">
                                  <wp:extent cx="779780" cy="202540"/>
                                  <wp:effectExtent l="0" t="0" r="127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w:drawing>
                <wp:inline distT="0" distB="0" distL="0" distR="0" wp14:anchorId="2D039F29" wp14:editId="7EFDB30B">
                  <wp:extent cx="3034472" cy="27640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040808" cy="2769845"/>
                          </a:xfrm>
                          <a:prstGeom prst="rect">
                            <a:avLst/>
                          </a:prstGeom>
                        </pic:spPr>
                      </pic:pic>
                    </a:graphicData>
                  </a:graphic>
                </wp:inline>
              </w:drawing>
            </w:r>
          </w:p>
          <w:p w14:paraId="0D29B243" w14:textId="77777777" w:rsidR="003D7881" w:rsidRPr="00CA187A" w:rsidRDefault="003D7881" w:rsidP="002D58AF"/>
        </w:tc>
        <w:tc>
          <w:tcPr>
            <w:tcW w:w="5094" w:type="dxa"/>
          </w:tcPr>
          <w:p w14:paraId="13A87D40" w14:textId="77777777" w:rsidR="003D7881" w:rsidRPr="00CA187A" w:rsidRDefault="003D7881" w:rsidP="002D58AF">
            <w:pPr>
              <w:rPr>
                <w:noProof/>
              </w:rPr>
            </w:pPr>
            <w:r w:rsidRPr="00CA187A">
              <w:rPr>
                <w:noProof/>
              </w:rPr>
              <w:t>b)</w:t>
            </w:r>
          </w:p>
          <w:p w14:paraId="41D9A99C" w14:textId="77777777" w:rsidR="003D7881" w:rsidRPr="00CA187A" w:rsidRDefault="003D7881" w:rsidP="002D58AF">
            <w:r w:rsidRPr="00CA187A">
              <w:rPr>
                <w:noProof/>
                <w:lang w:val="da-DK" w:eastAsia="da-DK"/>
              </w:rPr>
              <mc:AlternateContent>
                <mc:Choice Requires="wps">
                  <w:drawing>
                    <wp:anchor distT="0" distB="0" distL="114300" distR="114300" simplePos="0" relativeHeight="251661312" behindDoc="0" locked="0" layoutInCell="1" allowOverlap="1" wp14:anchorId="65CAB451" wp14:editId="2C746311">
                      <wp:simplePos x="0" y="0"/>
                      <wp:positionH relativeFrom="column">
                        <wp:posOffset>1093470</wp:posOffset>
                      </wp:positionH>
                      <wp:positionV relativeFrom="paragraph">
                        <wp:posOffset>2508250</wp:posOffset>
                      </wp:positionV>
                      <wp:extent cx="971550" cy="2540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54000"/>
                              </a:xfrm>
                              <a:prstGeom prst="rect">
                                <a:avLst/>
                              </a:prstGeom>
                              <a:solidFill>
                                <a:srgbClr val="FFFFFF"/>
                              </a:solidFill>
                              <a:ln w="9525">
                                <a:noFill/>
                                <a:miter lim="800000"/>
                                <a:headEnd/>
                                <a:tailEnd/>
                              </a:ln>
                            </wps:spPr>
                            <wps:txbx>
                              <w:txbxContent>
                                <w:p w14:paraId="2ED4F612" w14:textId="77777777" w:rsidR="003D7881" w:rsidRDefault="003D7881" w:rsidP="003D7881">
                                  <w:r>
                                    <w:t>Size at time t</w:t>
                                  </w:r>
                                  <w:r>
                                    <w:rPr>
                                      <w:noProof/>
                                      <w:lang w:val="da-DK" w:eastAsia="da-DK"/>
                                    </w:rPr>
                                    <w:drawing>
                                      <wp:inline distT="0" distB="0" distL="0" distR="0" wp14:anchorId="75ED6F4B" wp14:editId="30D398EB">
                                        <wp:extent cx="779780" cy="202540"/>
                                        <wp:effectExtent l="0" t="0" r="127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AB451" id="_x0000_s1029" type="#_x0000_t202" style="position:absolute;margin-left:86.1pt;margin-top:197.5pt;width:76.5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" stroked="f">
                      <v:textbox>
                        <w:txbxContent>
                          <w:p w14:paraId="2ED4F612" w14:textId="77777777" w:rsidR="003D7881" w:rsidRDefault="003D7881" w:rsidP="003D7881">
                            <w:r>
                              <w:t>Size at time t</w:t>
                            </w:r>
                            <w:r>
                              <w:rPr>
                                <w:noProof/>
                                <w:lang w:val="da-DK" w:eastAsia="da-DK"/>
                              </w:rPr>
                              <w:drawing>
                                <wp:inline distT="0" distB="0" distL="0" distR="0" wp14:anchorId="75ED6F4B" wp14:editId="30D398EB">
                                  <wp:extent cx="779780" cy="202540"/>
                                  <wp:effectExtent l="0" t="0" r="127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w:drawing>
                <wp:inline distT="0" distB="0" distL="0" distR="0" wp14:anchorId="08093C46" wp14:editId="655A0CA3">
                  <wp:extent cx="3035300" cy="27648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32639" cy="2762405"/>
                          </a:xfrm>
                          <a:prstGeom prst="rect">
                            <a:avLst/>
                          </a:prstGeom>
                        </pic:spPr>
                      </pic:pic>
                    </a:graphicData>
                  </a:graphic>
                </wp:inline>
              </w:drawing>
            </w:r>
          </w:p>
        </w:tc>
      </w:tr>
      <w:tr w:rsidR="003D7881" w:rsidRPr="00CA187A" w14:paraId="2BCD608F" w14:textId="77777777" w:rsidTr="00A52B07">
        <w:tc>
          <w:tcPr>
            <w:tcW w:w="5094" w:type="dxa"/>
          </w:tcPr>
          <w:p w14:paraId="561724AC" w14:textId="77777777" w:rsidR="003D7881" w:rsidRPr="00CA187A" w:rsidRDefault="003D7881" w:rsidP="002D58AF">
            <w:pPr>
              <w:rPr>
                <w:noProof/>
              </w:rPr>
            </w:pPr>
            <w:r w:rsidRPr="00CA187A">
              <w:rPr>
                <w:noProof/>
              </w:rPr>
              <w:t>c)</w:t>
            </w:r>
          </w:p>
          <w:p w14:paraId="50E6C2DC" w14:textId="77777777" w:rsidR="003D7881" w:rsidRPr="00CA187A" w:rsidRDefault="003D7881" w:rsidP="002D58AF">
            <w:r w:rsidRPr="00CA187A">
              <w:rPr>
                <w:noProof/>
                <w:lang w:val="da-DK" w:eastAsia="da-DK"/>
              </w:rPr>
              <mc:AlternateContent>
                <mc:Choice Requires="wps">
                  <w:drawing>
                    <wp:anchor distT="0" distB="0" distL="114300" distR="114300" simplePos="0" relativeHeight="251664384" behindDoc="0" locked="0" layoutInCell="1" allowOverlap="1" wp14:anchorId="4AA3C6CB" wp14:editId="080E4413">
                      <wp:simplePos x="0" y="0"/>
                      <wp:positionH relativeFrom="column">
                        <wp:posOffset>2816860</wp:posOffset>
                      </wp:positionH>
                      <wp:positionV relativeFrom="paragraph">
                        <wp:posOffset>1124585</wp:posOffset>
                      </wp:positionV>
                      <wp:extent cx="971550" cy="254000"/>
                      <wp:effectExtent l="0" t="3175"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71550" cy="254000"/>
                              </a:xfrm>
                              <a:prstGeom prst="rect">
                                <a:avLst/>
                              </a:prstGeom>
                              <a:solidFill>
                                <a:srgbClr val="FFFFFF"/>
                              </a:solidFill>
                              <a:ln w="9525">
                                <a:noFill/>
                                <a:miter lim="800000"/>
                                <a:headEnd/>
                                <a:tailEnd/>
                              </a:ln>
                            </wps:spPr>
                            <wps:txbx>
                              <w:txbxContent>
                                <w:p w14:paraId="44DE399F" w14:textId="77777777" w:rsidR="003D7881" w:rsidRDefault="003D7881" w:rsidP="003D7881">
                                  <w:r>
                                    <w:t>Inflorescence</w:t>
                                  </w:r>
                                  <w:r>
                                    <w:rPr>
                                      <w:noProof/>
                                      <w:lang w:val="da-DK" w:eastAsia="da-DK"/>
                                    </w:rPr>
                                    <w:drawing>
                                      <wp:inline distT="0" distB="0" distL="0" distR="0" wp14:anchorId="409E2ED6" wp14:editId="0F779BD1">
                                        <wp:extent cx="779780" cy="202540"/>
                                        <wp:effectExtent l="0" t="0" r="127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A3C6CB" id="_x0000_s1030" type="#_x0000_t202" style="position:absolute;margin-left:221.8pt;margin-top:88.55pt;width:76.5pt;height:20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" stroked="f">
                      <v:textbox>
                        <w:txbxContent>
                          <w:p w14:paraId="44DE399F" w14:textId="77777777" w:rsidR="003D7881" w:rsidRDefault="003D7881" w:rsidP="003D7881">
                            <w:r>
                              <w:t>Inflorescence</w:t>
                            </w:r>
                            <w:r>
                              <w:rPr>
                                <w:noProof/>
                                <w:lang w:val="da-DK" w:eastAsia="da-DK"/>
                              </w:rPr>
                              <w:drawing>
                                <wp:inline distT="0" distB="0" distL="0" distR="0" wp14:anchorId="409E2ED6" wp14:editId="0F779BD1">
                                  <wp:extent cx="779780" cy="202540"/>
                                  <wp:effectExtent l="0" t="0" r="127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mc:AlternateContent>
                <mc:Choice Requires="wps">
                  <w:drawing>
                    <wp:anchor distT="0" distB="0" distL="114300" distR="114300" simplePos="0" relativeHeight="251665408" behindDoc="0" locked="0" layoutInCell="1" allowOverlap="1" wp14:anchorId="265636B7" wp14:editId="547DCB98">
                      <wp:simplePos x="0" y="0"/>
                      <wp:positionH relativeFrom="column">
                        <wp:posOffset>-427990</wp:posOffset>
                      </wp:positionH>
                      <wp:positionV relativeFrom="paragraph">
                        <wp:posOffset>1048385</wp:posOffset>
                      </wp:positionV>
                      <wp:extent cx="971550" cy="254000"/>
                      <wp:effectExtent l="0" t="3175"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71550" cy="254000"/>
                              </a:xfrm>
                              <a:prstGeom prst="rect">
                                <a:avLst/>
                              </a:prstGeom>
                              <a:solidFill>
                                <a:srgbClr val="FFFFFF"/>
                              </a:solidFill>
                              <a:ln w="9525">
                                <a:noFill/>
                                <a:miter lim="800000"/>
                                <a:headEnd/>
                                <a:tailEnd/>
                              </a:ln>
                            </wps:spPr>
                            <wps:txbx>
                              <w:txbxContent>
                                <w:p w14:paraId="11C30A7C" w14:textId="77777777" w:rsidR="003D7881" w:rsidRDefault="003D7881" w:rsidP="003D7881">
                                  <w:r>
                                    <w:t>Reproducing</w:t>
                                  </w:r>
                                  <w:r>
                                    <w:rPr>
                                      <w:noProof/>
                                      <w:lang w:val="da-DK" w:eastAsia="da-DK"/>
                                    </w:rPr>
                                    <w:drawing>
                                      <wp:inline distT="0" distB="0" distL="0" distR="0" wp14:anchorId="7AA14CC1" wp14:editId="190A9249">
                                        <wp:extent cx="779780" cy="202540"/>
                                        <wp:effectExtent l="0" t="0" r="127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636B7" id="_x0000_s1031" type="#_x0000_t202" style="position:absolute;margin-left:-33.7pt;margin-top:82.55pt;width:76.5pt;height:20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" stroked="f">
                      <v:textbox>
                        <w:txbxContent>
                          <w:p w14:paraId="11C30A7C" w14:textId="77777777" w:rsidR="003D7881" w:rsidRDefault="003D7881" w:rsidP="003D7881">
                            <w:r>
                              <w:t>Reproducing</w:t>
                            </w:r>
                            <w:r>
                              <w:rPr>
                                <w:noProof/>
                                <w:lang w:val="da-DK" w:eastAsia="da-DK"/>
                              </w:rPr>
                              <w:drawing>
                                <wp:inline distT="0" distB="0" distL="0" distR="0" wp14:anchorId="7AA14CC1" wp14:editId="190A9249">
                                  <wp:extent cx="779780" cy="202540"/>
                                  <wp:effectExtent l="0" t="0" r="127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mc:AlternateContent>
                <mc:Choice Requires="wps">
                  <w:drawing>
                    <wp:anchor distT="0" distB="0" distL="114300" distR="114300" simplePos="0" relativeHeight="251663360" behindDoc="0" locked="0" layoutInCell="1" allowOverlap="1" wp14:anchorId="78F85A23" wp14:editId="6AA6DB56">
                      <wp:simplePos x="0" y="0"/>
                      <wp:positionH relativeFrom="column">
                        <wp:posOffset>1007110</wp:posOffset>
                      </wp:positionH>
                      <wp:positionV relativeFrom="paragraph">
                        <wp:posOffset>2343785</wp:posOffset>
                      </wp:positionV>
                      <wp:extent cx="971550" cy="2540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54000"/>
                              </a:xfrm>
                              <a:prstGeom prst="rect">
                                <a:avLst/>
                              </a:prstGeom>
                              <a:solidFill>
                                <a:srgbClr val="FFFFFF"/>
                              </a:solidFill>
                              <a:ln w="9525">
                                <a:noFill/>
                                <a:miter lim="800000"/>
                                <a:headEnd/>
                                <a:tailEnd/>
                              </a:ln>
                            </wps:spPr>
                            <wps:txbx>
                              <w:txbxContent>
                                <w:p w14:paraId="00C42794" w14:textId="77777777" w:rsidR="003D7881" w:rsidRDefault="003D7881" w:rsidP="003D7881">
                                  <w:r>
                                    <w:t>Size at time t</w:t>
                                  </w:r>
                                  <w:r>
                                    <w:rPr>
                                      <w:noProof/>
                                      <w:lang w:val="da-DK" w:eastAsia="da-DK"/>
                                    </w:rPr>
                                    <w:drawing>
                                      <wp:inline distT="0" distB="0" distL="0" distR="0" wp14:anchorId="459AABE6" wp14:editId="59C164EE">
                                        <wp:extent cx="779780" cy="202540"/>
                                        <wp:effectExtent l="0" t="0" r="127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85A23" id="_x0000_s1032" type="#_x0000_t202" style="position:absolute;margin-left:79.3pt;margin-top:184.55pt;width:76.5pt;height:2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" stroked="f">
                      <v:textbox>
                        <w:txbxContent>
                          <w:p w14:paraId="00C42794" w14:textId="77777777" w:rsidR="003D7881" w:rsidRDefault="003D7881" w:rsidP="003D7881">
                            <w:r>
                              <w:t>Size at time t</w:t>
                            </w:r>
                            <w:r>
                              <w:rPr>
                                <w:noProof/>
                                <w:lang w:val="da-DK" w:eastAsia="da-DK"/>
                              </w:rPr>
                              <w:drawing>
                                <wp:inline distT="0" distB="0" distL="0" distR="0" wp14:anchorId="459AABE6" wp14:editId="59C164EE">
                                  <wp:extent cx="779780" cy="202540"/>
                                  <wp:effectExtent l="0" t="0" r="127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w:drawing>
                <wp:inline distT="0" distB="0" distL="0" distR="0" wp14:anchorId="1E395E5E" wp14:editId="19E5F3BF">
                  <wp:extent cx="2858187" cy="2603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64070" cy="2608859"/>
                          </a:xfrm>
                          <a:prstGeom prst="rect">
                            <a:avLst/>
                          </a:prstGeom>
                        </pic:spPr>
                      </pic:pic>
                    </a:graphicData>
                  </a:graphic>
                </wp:inline>
              </w:drawing>
            </w:r>
          </w:p>
        </w:tc>
        <w:tc>
          <w:tcPr>
            <w:tcW w:w="5094" w:type="dxa"/>
          </w:tcPr>
          <w:p w14:paraId="3FCE4CBC" w14:textId="77777777" w:rsidR="003D7881" w:rsidRPr="00CA187A" w:rsidRDefault="003D7881" w:rsidP="002D58AF">
            <w:pPr>
              <w:rPr>
                <w:noProof/>
              </w:rPr>
            </w:pPr>
            <w:r w:rsidRPr="00CA187A">
              <w:rPr>
                <w:noProof/>
              </w:rPr>
              <w:t>d)</w:t>
            </w:r>
          </w:p>
          <w:p w14:paraId="6862A7D4" w14:textId="77777777" w:rsidR="003D7881" w:rsidRPr="00CA187A" w:rsidRDefault="003D7881" w:rsidP="002D58AF">
            <w:r w:rsidRPr="00CA187A">
              <w:rPr>
                <w:noProof/>
                <w:lang w:val="da-DK" w:eastAsia="da-DK"/>
              </w:rPr>
              <mc:AlternateContent>
                <mc:Choice Requires="wps">
                  <w:drawing>
                    <wp:anchor distT="0" distB="0" distL="114300" distR="114300" simplePos="0" relativeHeight="251662336" behindDoc="0" locked="0" layoutInCell="1" allowOverlap="1" wp14:anchorId="25C4B7B0" wp14:editId="06C7917D">
                      <wp:simplePos x="0" y="0"/>
                      <wp:positionH relativeFrom="column">
                        <wp:posOffset>1144270</wp:posOffset>
                      </wp:positionH>
                      <wp:positionV relativeFrom="paragraph">
                        <wp:posOffset>2337435</wp:posOffset>
                      </wp:positionV>
                      <wp:extent cx="971550" cy="2540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54000"/>
                              </a:xfrm>
                              <a:prstGeom prst="rect">
                                <a:avLst/>
                              </a:prstGeom>
                              <a:solidFill>
                                <a:srgbClr val="FFFFFF"/>
                              </a:solidFill>
                              <a:ln w="9525">
                                <a:noFill/>
                                <a:miter lim="800000"/>
                                <a:headEnd/>
                                <a:tailEnd/>
                              </a:ln>
                            </wps:spPr>
                            <wps:txbx>
                              <w:txbxContent>
                                <w:p w14:paraId="29EF786F" w14:textId="77777777" w:rsidR="003D7881" w:rsidRDefault="003D7881" w:rsidP="003D7881">
                                  <w:r>
                                    <w:t>Size at time t</w:t>
                                  </w:r>
                                  <w:r>
                                    <w:rPr>
                                      <w:noProof/>
                                      <w:lang w:val="da-DK" w:eastAsia="da-DK"/>
                                    </w:rPr>
                                    <w:drawing>
                                      <wp:inline distT="0" distB="0" distL="0" distR="0" wp14:anchorId="6B49D826" wp14:editId="0AF613E8">
                                        <wp:extent cx="779780" cy="202540"/>
                                        <wp:effectExtent l="0" t="0" r="127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4B7B0" id="_x0000_s1033" type="#_x0000_t202" style="position:absolute;margin-left:90.1pt;margin-top:184.05pt;width:76.5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" stroked="f">
                      <v:textbox>
                        <w:txbxContent>
                          <w:p w14:paraId="29EF786F" w14:textId="77777777" w:rsidR="003D7881" w:rsidRDefault="003D7881" w:rsidP="003D7881">
                            <w:r>
                              <w:t>Size at time t</w:t>
                            </w:r>
                            <w:r>
                              <w:rPr>
                                <w:noProof/>
                                <w:lang w:val="da-DK" w:eastAsia="da-DK"/>
                              </w:rPr>
                              <w:drawing>
                                <wp:inline distT="0" distB="0" distL="0" distR="0" wp14:anchorId="6B49D826" wp14:editId="0AF613E8">
                                  <wp:extent cx="779780" cy="202540"/>
                                  <wp:effectExtent l="0" t="0" r="127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9780" cy="202540"/>
                                          </a:xfrm>
                                          <a:prstGeom prst="rect">
                                            <a:avLst/>
                                          </a:prstGeom>
                                          <a:noFill/>
                                          <a:ln>
                                            <a:noFill/>
                                          </a:ln>
                                        </pic:spPr>
                                      </pic:pic>
                                    </a:graphicData>
                                  </a:graphic>
                                </wp:inline>
                              </w:drawing>
                            </w:r>
                            <w:r>
                              <w:t>tt</w:t>
                            </w:r>
                          </w:p>
                        </w:txbxContent>
                      </v:textbox>
                    </v:shape>
                  </w:pict>
                </mc:Fallback>
              </mc:AlternateContent>
            </w:r>
            <w:r w:rsidRPr="00CA187A">
              <w:rPr>
                <w:noProof/>
                <w:lang w:val="da-DK" w:eastAsia="da-DK"/>
              </w:rPr>
              <w:drawing>
                <wp:inline distT="0" distB="0" distL="0" distR="0" wp14:anchorId="312524E1" wp14:editId="7904959D">
                  <wp:extent cx="2875446" cy="2619218"/>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878212" cy="2621737"/>
                          </a:xfrm>
                          <a:prstGeom prst="rect">
                            <a:avLst/>
                          </a:prstGeom>
                        </pic:spPr>
                      </pic:pic>
                    </a:graphicData>
                  </a:graphic>
                </wp:inline>
              </w:drawing>
            </w:r>
          </w:p>
        </w:tc>
      </w:tr>
      <w:tr w:rsidR="003D7881" w:rsidRPr="00CA187A" w14:paraId="30468DB2" w14:textId="77777777" w:rsidTr="00A52B07">
        <w:tc>
          <w:tcPr>
            <w:tcW w:w="10188" w:type="dxa"/>
            <w:gridSpan w:val="2"/>
          </w:tcPr>
          <w:p w14:paraId="00FE210D" w14:textId="10F09D44" w:rsidR="003D7881" w:rsidRPr="00CA187A" w:rsidRDefault="003D7881" w:rsidP="002D58AF">
            <w:pPr>
              <w:jc w:val="both"/>
            </w:pPr>
            <w:r w:rsidRPr="00CA187A">
              <w:t>Fig. S1: Example</w:t>
            </w:r>
            <w:r w:rsidR="00787C9F">
              <w:t>s</w:t>
            </w:r>
            <w:r w:rsidRPr="00CA187A">
              <w:t xml:space="preserve"> </w:t>
            </w:r>
            <w:r w:rsidR="00787C9F">
              <w:t>of</w:t>
            </w:r>
            <w:r w:rsidRPr="00CA187A">
              <w:t xml:space="preserve"> four regression functions that were fit </w:t>
            </w:r>
            <w:r w:rsidR="00787C9F">
              <w:t xml:space="preserve">to </w:t>
            </w:r>
            <w:r w:rsidR="00C86A0B">
              <w:t xml:space="preserve">the initial data from the marked individuals </w:t>
            </w:r>
            <w:r w:rsidRPr="00CA187A">
              <w:t>for each model</w:t>
            </w:r>
            <w:r w:rsidR="00B32561">
              <w:t>. These regressions</w:t>
            </w:r>
            <w:r w:rsidRPr="00CA187A">
              <w:t xml:space="preserve"> describ</w:t>
            </w:r>
            <w:r w:rsidR="00B32561">
              <w:t>e</w:t>
            </w:r>
            <w:r w:rsidRPr="00CA187A">
              <w:t xml:space="preserve"> the relationship between the current individual’s size and a) survival, b) size at time t+1, c) reproduction, </w:t>
            </w:r>
            <w:proofErr w:type="gramStart"/>
            <w:r w:rsidRPr="00CA187A">
              <w:t>i.e.</w:t>
            </w:r>
            <w:proofErr w:type="gramEnd"/>
            <w:r w:rsidRPr="00CA187A">
              <w:t xml:space="preserve"> the probability of producing at least one inflorescence given the current size, and d) number of inflorescences given that at least one inflorescence was produced. For the growth function b), the variance </w:t>
            </w:r>
            <w:r w:rsidR="00787C9F">
              <w:t>was</w:t>
            </w:r>
            <w:r w:rsidRPr="00CA187A">
              <w:t xml:space="preserve"> estimated and used for computing the matrixes and </w:t>
            </w:r>
            <w:r w:rsidRPr="00D42D9C">
              <w:t xml:space="preserve">the </w:t>
            </w:r>
            <w:r w:rsidR="000153CD" w:rsidRPr="00D42D9C">
              <w:t xml:space="preserve">sources of </w:t>
            </w:r>
            <w:r w:rsidR="00D42D9C" w:rsidRPr="00D42D9C">
              <w:t>non-selective demographic</w:t>
            </w:r>
            <w:r w:rsidR="000153CD" w:rsidRPr="00D42D9C">
              <w:t xml:space="preserve"> variation</w:t>
            </w:r>
            <w:r w:rsidR="00CA187A" w:rsidRPr="00D42D9C">
              <w:t xml:space="preserve"> in lifespan and reproduction that </w:t>
            </w:r>
            <w:r w:rsidR="00787C9F" w:rsidRPr="00D42D9C">
              <w:t xml:space="preserve">was </w:t>
            </w:r>
            <w:r w:rsidR="00CA187A" w:rsidRPr="00D42D9C">
              <w:t>not related to size</w:t>
            </w:r>
            <w:r w:rsidRPr="00D42D9C">
              <w:t xml:space="preserve">. The data and </w:t>
            </w:r>
            <w:r w:rsidRPr="00CA187A">
              <w:t xml:space="preserve">functions shown here </w:t>
            </w:r>
            <w:r w:rsidR="00C86A0B">
              <w:t>as</w:t>
            </w:r>
            <w:r w:rsidR="00CA187A" w:rsidRPr="00CA187A">
              <w:t xml:space="preserve"> example</w:t>
            </w:r>
            <w:r w:rsidR="00787C9F">
              <w:t>s</w:t>
            </w:r>
            <w:r w:rsidR="00CA187A" w:rsidRPr="00CA187A">
              <w:t xml:space="preserve">, </w:t>
            </w:r>
            <w:r w:rsidRPr="00CA187A">
              <w:t xml:space="preserve">are for sire 1, in year 2003 (sire-year combination). These four functions </w:t>
            </w:r>
            <w:r w:rsidR="00787C9F">
              <w:t>were</w:t>
            </w:r>
            <w:r w:rsidR="00787C9F" w:rsidRPr="00CA187A">
              <w:t xml:space="preserve"> </w:t>
            </w:r>
            <w:r w:rsidRPr="00CA187A">
              <w:t xml:space="preserve">used to parameterize the size structured matrix model, </w:t>
            </w:r>
            <w:proofErr w:type="gramStart"/>
            <w:r w:rsidRPr="00CA187A">
              <w:t>i.e.</w:t>
            </w:r>
            <w:proofErr w:type="gramEnd"/>
            <w:r w:rsidRPr="00CA187A">
              <w:t xml:space="preserve"> the two 100*100 matrixes. </w:t>
            </w:r>
            <w:r w:rsidR="00B32561">
              <w:t>One</w:t>
            </w:r>
            <w:r w:rsidR="00CA187A" w:rsidRPr="00CA187A">
              <w:t xml:space="preserve"> model was fit for each year-sire combination.</w:t>
            </w:r>
            <w:r w:rsidR="00A52B07">
              <w:t xml:space="preserve">  A</w:t>
            </w:r>
            <w:r w:rsidR="00A52B07" w:rsidRPr="00CA187A">
              <w:t>ll</w:t>
            </w:r>
            <w:r w:rsidR="00A52B07">
              <w:t xml:space="preserve"> size measures were</w:t>
            </w:r>
            <w:r w:rsidR="00A52B07" w:rsidRPr="00CA187A">
              <w:t xml:space="preserve"> square root transformed.</w:t>
            </w:r>
          </w:p>
        </w:tc>
      </w:tr>
    </w:tbl>
    <w:p w14:paraId="1DB6B252" w14:textId="77777777" w:rsidR="003D7881" w:rsidRDefault="003D7881" w:rsidP="002D58AF">
      <w:pPr>
        <w:spacing w:line="240" w:lineRule="auto"/>
        <w:jc w:val="both"/>
      </w:pPr>
    </w:p>
    <w:p w14:paraId="04E3ABCD" w14:textId="6BFF9028" w:rsidR="003D7881" w:rsidRPr="00C86A0B" w:rsidRDefault="00A52B07" w:rsidP="002D58AF">
      <w:pPr>
        <w:spacing w:line="240" w:lineRule="auto"/>
        <w:jc w:val="both"/>
        <w:rPr>
          <w:b/>
        </w:rPr>
      </w:pPr>
      <w:r>
        <w:rPr>
          <w:b/>
        </w:rPr>
        <w:lastRenderedPageBreak/>
        <w:t>Variation in the s</w:t>
      </w:r>
      <w:r w:rsidRPr="00C86A0B">
        <w:rPr>
          <w:b/>
        </w:rPr>
        <w:t xml:space="preserve">ize </w:t>
      </w:r>
      <w:r w:rsidR="003D7881" w:rsidRPr="00C86A0B">
        <w:rPr>
          <w:b/>
        </w:rPr>
        <w:t xml:space="preserve">distribution </w:t>
      </w:r>
      <w:r w:rsidR="00CA187A" w:rsidRPr="00C86A0B">
        <w:rPr>
          <w:b/>
        </w:rPr>
        <w:t>over</w:t>
      </w:r>
      <w:r w:rsidR="003D7881" w:rsidRPr="00C86A0B">
        <w:rPr>
          <w:b/>
        </w:rPr>
        <w:t xml:space="preserve"> the different </w:t>
      </w:r>
      <w:r w:rsidR="00CA187A" w:rsidRPr="00C86A0B">
        <w:rPr>
          <w:b/>
        </w:rPr>
        <w:t xml:space="preserve">study </w:t>
      </w:r>
      <w:r w:rsidR="003D7881" w:rsidRPr="00C86A0B">
        <w:rPr>
          <w:b/>
        </w:rPr>
        <w:t>years.</w:t>
      </w:r>
    </w:p>
    <w:p w14:paraId="2D42958D" w14:textId="37A07944" w:rsidR="003D7881" w:rsidRDefault="00C86A0B" w:rsidP="002D58AF">
      <w:pPr>
        <w:spacing w:line="240" w:lineRule="auto"/>
        <w:jc w:val="both"/>
      </w:pPr>
      <w:r>
        <w:t>T</w:t>
      </w:r>
      <w:r w:rsidR="003D7881" w:rsidRPr="00EF3FD1">
        <w:t>he multiple cohort design of the experiment</w:t>
      </w:r>
      <w:r>
        <w:t xml:space="preserve"> </w:t>
      </w:r>
      <w:r w:rsidR="00787C9F">
        <w:t xml:space="preserve">led </w:t>
      </w:r>
      <w:r>
        <w:t>to a shift in</w:t>
      </w:r>
      <w:r w:rsidR="003D7881" w:rsidRPr="00EF3FD1">
        <w:t xml:space="preserve"> the age structure </w:t>
      </w:r>
      <w:r>
        <w:t>to older age</w:t>
      </w:r>
      <w:r w:rsidR="00B32561">
        <w:t xml:space="preserve"> classes</w:t>
      </w:r>
      <w:r>
        <w:t xml:space="preserve"> during the study</w:t>
      </w:r>
      <w:r w:rsidR="003D7881" w:rsidRPr="00EF3FD1">
        <w:t xml:space="preserve">. </w:t>
      </w:r>
      <w:r w:rsidR="00A52B07">
        <w:t>Given that</w:t>
      </w:r>
      <w:r w:rsidR="00A52B07" w:rsidRPr="00EF3FD1">
        <w:t xml:space="preserve"> </w:t>
      </w:r>
      <w:r w:rsidR="003D7881" w:rsidRPr="00EF3FD1">
        <w:t>age and size might be partly correlated</w:t>
      </w:r>
      <w:r w:rsidR="00A52B07">
        <w:t>,</w:t>
      </w:r>
      <w:r w:rsidR="003D7881" w:rsidRPr="00EF3FD1">
        <w:t xml:space="preserve"> the shift in the age structure might lead to a shift in the size structure with increasing years</w:t>
      </w:r>
      <w:r>
        <w:t>.</w:t>
      </w:r>
      <w:r w:rsidR="003D7881" w:rsidRPr="00EF3FD1">
        <w:t xml:space="preserve"> </w:t>
      </w:r>
      <w:r w:rsidR="00A52B07">
        <w:t>Note</w:t>
      </w:r>
      <w:r>
        <w:t xml:space="preserve"> that</w:t>
      </w:r>
      <w:r w:rsidR="003D7881" w:rsidRPr="00EF3FD1">
        <w:t xml:space="preserve"> we excluded data collected prior to 2003 because not all cohorts had been established before this period. Fig. S2 </w:t>
      </w:r>
      <w:r w:rsidR="00EF3FD1">
        <w:t xml:space="preserve">illustrates that </w:t>
      </w:r>
      <w:r w:rsidR="00A52B07">
        <w:t>there was no</w:t>
      </w:r>
      <w:r w:rsidR="00EF3FD1">
        <w:t xml:space="preserve"> </w:t>
      </w:r>
      <w:r w:rsidR="00B32561">
        <w:t xml:space="preserve">systematic </w:t>
      </w:r>
      <w:r w:rsidR="00EF3FD1">
        <w:t xml:space="preserve">shift </w:t>
      </w:r>
      <w:r w:rsidR="00CA187A">
        <w:t xml:space="preserve">in size structure </w:t>
      </w:r>
      <w:r w:rsidR="00B32561">
        <w:t xml:space="preserve">with shifting age structure </w:t>
      </w:r>
      <w:r>
        <w:t>in this study</w:t>
      </w:r>
      <w:r w:rsidR="00EF3FD1">
        <w:t xml:space="preserve">. There is variability in the size structure among years (mainly driven by the environmental variation), </w:t>
      </w:r>
      <w:r w:rsidR="00B32561">
        <w:t xml:space="preserve">but </w:t>
      </w:r>
      <w:r w:rsidR="00540614">
        <w:t>a</w:t>
      </w:r>
      <w:r w:rsidR="00EF3FD1">
        <w:t xml:space="preserve"> systematic shift in size distribution (expected towards larger sizes) during the experiment</w:t>
      </w:r>
      <w:r w:rsidR="00540614">
        <w:t xml:space="preserve"> </w:t>
      </w:r>
      <w:r w:rsidR="00A52B07">
        <w:t>was not found</w:t>
      </w:r>
      <w:r w:rsidR="00EF3FD1">
        <w:t xml:space="preserve">. The first year, 2003 shows a distribution with </w:t>
      </w:r>
      <w:r w:rsidR="00CA187A">
        <w:t xml:space="preserve">relatively </w:t>
      </w:r>
      <w:r w:rsidR="00EF3FD1">
        <w:t xml:space="preserve">large individuals, 2004, 2005, and 2006, show distributions </w:t>
      </w:r>
      <w:r w:rsidR="00CA187A">
        <w:t>with relatively small</w:t>
      </w:r>
      <w:r w:rsidR="00EF3FD1">
        <w:t xml:space="preserve"> individuals, while 2007 and 2008 </w:t>
      </w:r>
      <w:r w:rsidR="00A52B07">
        <w:t xml:space="preserve">again </w:t>
      </w:r>
      <w:r w:rsidR="00EF3FD1">
        <w:t xml:space="preserve">show </w:t>
      </w:r>
      <w:r w:rsidR="00CA187A">
        <w:t xml:space="preserve">slightly </w:t>
      </w:r>
      <w:r w:rsidR="00EF3FD1">
        <w:t xml:space="preserve">larger individuals.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2"/>
      </w:tblGrid>
      <w:tr w:rsidR="00EF3FD1" w14:paraId="5DE19432" w14:textId="77777777" w:rsidTr="00EF3FD1">
        <w:tc>
          <w:tcPr>
            <w:tcW w:w="10188" w:type="dxa"/>
          </w:tcPr>
          <w:p w14:paraId="6E701BA6" w14:textId="77777777" w:rsidR="00EF3FD1" w:rsidRDefault="00CA187A" w:rsidP="002D58AF">
            <w:pPr>
              <w:jc w:val="both"/>
            </w:pPr>
            <w:r>
              <w:rPr>
                <w:noProof/>
                <w:lang w:val="da-DK" w:eastAsia="da-DK"/>
              </w:rPr>
              <w:drawing>
                <wp:inline distT="0" distB="0" distL="0" distR="0" wp14:anchorId="3FECABFC" wp14:editId="758EB770">
                  <wp:extent cx="4186256" cy="3270250"/>
                  <wp:effectExtent l="0" t="0" r="508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87096" cy="3270906"/>
                          </a:xfrm>
                          <a:prstGeom prst="rect">
                            <a:avLst/>
                          </a:prstGeom>
                        </pic:spPr>
                      </pic:pic>
                    </a:graphicData>
                  </a:graphic>
                </wp:inline>
              </w:drawing>
            </w:r>
          </w:p>
        </w:tc>
      </w:tr>
      <w:tr w:rsidR="00EF3FD1" w14:paraId="235ADE9B" w14:textId="77777777" w:rsidTr="00EF3FD1">
        <w:tc>
          <w:tcPr>
            <w:tcW w:w="10188" w:type="dxa"/>
          </w:tcPr>
          <w:p w14:paraId="31FF1F27" w14:textId="77777777" w:rsidR="00EF3FD1" w:rsidRDefault="00EF3FD1" w:rsidP="002D58AF">
            <w:pPr>
              <w:jc w:val="both"/>
            </w:pPr>
            <w:r>
              <w:t xml:space="preserve">Fig. S2: </w:t>
            </w:r>
            <w:r w:rsidR="00CA187A">
              <w:t>S</w:t>
            </w:r>
            <w:r>
              <w:t xml:space="preserve">ize distribution (log transformed, number of leaves) for the six study years, 2003-2008. </w:t>
            </w:r>
          </w:p>
        </w:tc>
      </w:tr>
    </w:tbl>
    <w:p w14:paraId="701AA610" w14:textId="77777777" w:rsidR="00EF3FD1" w:rsidRPr="00EF3FD1" w:rsidRDefault="00EF3FD1" w:rsidP="002D58AF">
      <w:pPr>
        <w:spacing w:line="240" w:lineRule="auto"/>
        <w:jc w:val="both"/>
      </w:pPr>
    </w:p>
    <w:p w14:paraId="4961B823" w14:textId="77777777" w:rsidR="00B4327E" w:rsidRDefault="00B4327E" w:rsidP="002D58AF">
      <w:pPr>
        <w:autoSpaceDE w:val="0"/>
        <w:autoSpaceDN w:val="0"/>
        <w:adjustRightInd w:val="0"/>
        <w:spacing w:after="0" w:line="240" w:lineRule="auto"/>
        <w:jc w:val="both"/>
        <w:rPr>
          <w:sz w:val="24"/>
        </w:rPr>
      </w:pPr>
    </w:p>
    <w:p w14:paraId="44E1E829" w14:textId="77777777" w:rsidR="00B4327E" w:rsidRPr="00B4327E" w:rsidRDefault="00B4327E" w:rsidP="002D58AF">
      <w:pPr>
        <w:autoSpaceDE w:val="0"/>
        <w:autoSpaceDN w:val="0"/>
        <w:adjustRightInd w:val="0"/>
        <w:spacing w:after="0" w:line="240" w:lineRule="auto"/>
        <w:jc w:val="both"/>
        <w:rPr>
          <w:b/>
          <w:sz w:val="24"/>
        </w:rPr>
      </w:pPr>
      <w:r w:rsidRPr="00B4327E">
        <w:rPr>
          <w:b/>
          <w:sz w:val="24"/>
        </w:rPr>
        <w:t xml:space="preserve">Robustness of results to </w:t>
      </w:r>
      <w:r>
        <w:rPr>
          <w:b/>
          <w:sz w:val="24"/>
        </w:rPr>
        <w:t xml:space="preserve">assumptions about </w:t>
      </w:r>
      <w:r w:rsidRPr="00B4327E">
        <w:rPr>
          <w:b/>
          <w:sz w:val="24"/>
        </w:rPr>
        <w:t>seedling establishment</w:t>
      </w:r>
    </w:p>
    <w:p w14:paraId="299457BE" w14:textId="56292508" w:rsidR="007F6A4E" w:rsidRDefault="007F6A4E" w:rsidP="002D58AF">
      <w:pPr>
        <w:autoSpaceDE w:val="0"/>
        <w:autoSpaceDN w:val="0"/>
        <w:adjustRightInd w:val="0"/>
        <w:spacing w:after="0" w:line="240" w:lineRule="auto"/>
        <w:jc w:val="both"/>
        <w:rPr>
          <w:sz w:val="24"/>
        </w:rPr>
      </w:pPr>
      <w:r>
        <w:rPr>
          <w:sz w:val="24"/>
        </w:rPr>
        <w:t xml:space="preserve">Table S1: </w:t>
      </w:r>
      <w:r w:rsidR="00B4327E">
        <w:rPr>
          <w:sz w:val="24"/>
        </w:rPr>
        <w:t xml:space="preserve">Testing for robustness of the main result </w:t>
      </w:r>
      <w:r w:rsidR="00B32561">
        <w:rPr>
          <w:sz w:val="24"/>
        </w:rPr>
        <w:t>(</w:t>
      </w:r>
      <w:r w:rsidR="00B4327E">
        <w:rPr>
          <w:sz w:val="24"/>
        </w:rPr>
        <w:t>stage</w:t>
      </w:r>
      <w:r w:rsidR="00B32561">
        <w:rPr>
          <w:sz w:val="24"/>
        </w:rPr>
        <w:t>-</w:t>
      </w:r>
      <w:r w:rsidR="00B4327E">
        <w:rPr>
          <w:sz w:val="24"/>
        </w:rPr>
        <w:t>structured matrix models</w:t>
      </w:r>
      <w:r w:rsidR="00B32561">
        <w:rPr>
          <w:sz w:val="24"/>
        </w:rPr>
        <w:t xml:space="preserve">; </w:t>
      </w:r>
      <w:r>
        <w:rPr>
          <w:sz w:val="24"/>
        </w:rPr>
        <w:t xml:space="preserve">Table </w:t>
      </w:r>
      <w:r w:rsidR="00226990">
        <w:rPr>
          <w:sz w:val="24"/>
        </w:rPr>
        <w:t>1</w:t>
      </w:r>
      <w:r>
        <w:rPr>
          <w:sz w:val="24"/>
        </w:rPr>
        <w:t xml:space="preserve"> main text) </w:t>
      </w:r>
      <w:r w:rsidR="00B32561">
        <w:rPr>
          <w:sz w:val="24"/>
        </w:rPr>
        <w:t>to</w:t>
      </w:r>
      <w:r>
        <w:rPr>
          <w:sz w:val="24"/>
        </w:rPr>
        <w:t xml:space="preserve"> changes in the probability of seedling establishment</w:t>
      </w:r>
      <w:r w:rsidR="00B32561">
        <w:rPr>
          <w:sz w:val="24"/>
        </w:rPr>
        <w:t xml:space="preserve">. Here we only present results without </w:t>
      </w:r>
      <w:r>
        <w:rPr>
          <w:sz w:val="24"/>
        </w:rPr>
        <w:t>accounting for any spatial environmental variability</w:t>
      </w:r>
      <w:r w:rsidR="00B32561">
        <w:rPr>
          <w:sz w:val="24"/>
        </w:rPr>
        <w:t xml:space="preserve"> (</w:t>
      </w:r>
      <w:proofErr w:type="gramStart"/>
      <w:r w:rsidR="00B32561">
        <w:rPr>
          <w:sz w:val="24"/>
        </w:rPr>
        <w:t>i.e.</w:t>
      </w:r>
      <w:proofErr w:type="gramEnd"/>
      <w:r w:rsidR="00B32561">
        <w:rPr>
          <w:sz w:val="24"/>
        </w:rPr>
        <w:t xml:space="preserve"> no block effect included)</w:t>
      </w:r>
      <w:r>
        <w:rPr>
          <w:sz w:val="24"/>
        </w:rPr>
        <w:t xml:space="preserve">. In the original analysis (Table </w:t>
      </w:r>
      <w:r w:rsidR="00226990">
        <w:rPr>
          <w:sz w:val="24"/>
        </w:rPr>
        <w:t>1</w:t>
      </w:r>
      <w:r>
        <w:rPr>
          <w:sz w:val="24"/>
        </w:rPr>
        <w:t>) seedling establishment was estimated at 0.1035, here we lowered the seedling establishment to 0.01035</w:t>
      </w:r>
      <w:r w:rsidR="00B4327E">
        <w:rPr>
          <w:sz w:val="24"/>
        </w:rPr>
        <w:t>, hence</w:t>
      </w:r>
      <w:r>
        <w:rPr>
          <w:sz w:val="24"/>
        </w:rPr>
        <w:t xml:space="preserve"> assume a ten times lower </w:t>
      </w:r>
      <w:r w:rsidRPr="007E38EF">
        <w:rPr>
          <w:sz w:val="24"/>
        </w:rPr>
        <w:t xml:space="preserve">germination rate </w:t>
      </w:r>
      <w:r>
        <w:rPr>
          <w:sz w:val="24"/>
        </w:rPr>
        <w:t>(</w:t>
      </w:r>
      <w:r w:rsidRPr="007E38EF">
        <w:rPr>
          <w:sz w:val="24"/>
        </w:rPr>
        <w:t>0.</w:t>
      </w:r>
      <w:r>
        <w:rPr>
          <w:sz w:val="24"/>
        </w:rPr>
        <w:t>0</w:t>
      </w:r>
      <w:r w:rsidRPr="007E38EF">
        <w:rPr>
          <w:sz w:val="24"/>
        </w:rPr>
        <w:t>69</w:t>
      </w:r>
      <w:r>
        <w:rPr>
          <w:sz w:val="24"/>
        </w:rPr>
        <w:t>)</w:t>
      </w:r>
      <w:r w:rsidRPr="007E38EF">
        <w:rPr>
          <w:sz w:val="24"/>
        </w:rPr>
        <w:t xml:space="preserve"> </w:t>
      </w:r>
      <w:r w:rsidR="00424B61">
        <w:rPr>
          <w:sz w:val="24"/>
        </w:rPr>
        <w:t>or</w:t>
      </w:r>
      <w:r w:rsidR="00424B61" w:rsidRPr="007E38EF">
        <w:rPr>
          <w:sz w:val="24"/>
        </w:rPr>
        <w:t xml:space="preserve"> </w:t>
      </w:r>
      <w:r w:rsidRPr="007E38EF">
        <w:rPr>
          <w:sz w:val="24"/>
        </w:rPr>
        <w:t xml:space="preserve">seed to seedling survival rate </w:t>
      </w:r>
      <w:r>
        <w:rPr>
          <w:sz w:val="24"/>
        </w:rPr>
        <w:t>(</w:t>
      </w:r>
      <w:r w:rsidRPr="007E38EF">
        <w:rPr>
          <w:sz w:val="24"/>
        </w:rPr>
        <w:t>0.</w:t>
      </w:r>
      <w:r>
        <w:rPr>
          <w:sz w:val="24"/>
        </w:rPr>
        <w:t>0</w:t>
      </w:r>
      <w:r w:rsidRPr="007E38EF">
        <w:rPr>
          <w:sz w:val="24"/>
        </w:rPr>
        <w:t>15</w:t>
      </w:r>
      <w:r>
        <w:rPr>
          <w:sz w:val="24"/>
        </w:rPr>
        <w:t xml:space="preserve">) compared to the estimates </w:t>
      </w:r>
      <w:r w:rsidR="00B4327E">
        <w:rPr>
          <w:sz w:val="24"/>
        </w:rPr>
        <w:t xml:space="preserve">used in the main test where seedling establishment </w:t>
      </w:r>
      <w:r w:rsidR="00787C9F">
        <w:rPr>
          <w:sz w:val="24"/>
        </w:rPr>
        <w:t xml:space="preserve">was </w:t>
      </w:r>
      <w:r w:rsidR="00B4327E">
        <w:rPr>
          <w:sz w:val="24"/>
        </w:rPr>
        <w:t>based on a</w:t>
      </w:r>
      <w:r>
        <w:rPr>
          <w:sz w:val="24"/>
        </w:rPr>
        <w:t xml:space="preserve"> separate study </w:t>
      </w:r>
      <w:r w:rsidR="00B4327E">
        <w:rPr>
          <w:sz w:val="24"/>
        </w:rPr>
        <w:t>that planted</w:t>
      </w:r>
      <w:r>
        <w:rPr>
          <w:sz w:val="24"/>
        </w:rPr>
        <w:t xml:space="preserve"> seeds directly into the field </w:t>
      </w:r>
      <w:r>
        <w:rPr>
          <w:sz w:val="24"/>
        </w:rPr>
        <w:fldChar w:fldCharType="begin" w:fldLock="1"/>
      </w:r>
      <w:r w:rsidR="00852BCA">
        <w:rPr>
          <w:sz w:val="24"/>
        </w:rPr>
        <w:instrText>ADDIN CSL_CITATION {"citationItems":[{"id":"ITEM-1","itemData":{"author":[{"dropping-particle":"","family":"Shefferson","given":"Richard P.","non-dropping-particle":"","parse-names":false,"suffix":""},{"dropping-particle":"","family":"Roach","given":"Deborah A.","non-dropping-particle":"","parse-names":false,"suffix":""}],"container-title":"Ecology","id":"ITEM-1","issue":"4","issued":{"date-parts":[["2012"]]},"page":"793-802","title":"The triple helix of Plantago lanceolata: Genetics and the environment interact to determine population dynamics","type":"article-journal","volume":"93"},"uris":["http://www.mendeley.com/documents/?uuid=b249d48a-7297-4061-aaa2-cb3edb314e68"]}],"mendeley":{"formattedCitation":"&lt;sup&gt;1&lt;/sup&gt;","manualFormatting":" (Shefferson &amp; Roach 2012)","plainTextFormattedCitation":"1","previouslyFormattedCitation":"(Shefferson and Roach 2012)"},"properties":{"noteIndex":0},"schema":"https://github.com/citation-style-language/schema/raw/master/csl-citation.json"}</w:instrText>
      </w:r>
      <w:r>
        <w:rPr>
          <w:sz w:val="24"/>
        </w:rPr>
        <w:fldChar w:fldCharType="separate"/>
      </w:r>
      <w:r>
        <w:rPr>
          <w:noProof/>
          <w:sz w:val="24"/>
        </w:rPr>
        <w:t xml:space="preserve"> (</w:t>
      </w:r>
      <w:r w:rsidRPr="0037065B">
        <w:rPr>
          <w:noProof/>
          <w:sz w:val="24"/>
        </w:rPr>
        <w:t xml:space="preserve">Shefferson </w:t>
      </w:r>
      <w:r>
        <w:rPr>
          <w:noProof/>
          <w:sz w:val="24"/>
        </w:rPr>
        <w:t>&amp; Roach</w:t>
      </w:r>
      <w:r w:rsidRPr="0037065B">
        <w:rPr>
          <w:noProof/>
          <w:sz w:val="24"/>
        </w:rPr>
        <w:t xml:space="preserve"> 2012)</w:t>
      </w:r>
      <w:r>
        <w:rPr>
          <w:sz w:val="24"/>
        </w:rPr>
        <w:fldChar w:fldCharType="end"/>
      </w:r>
      <w:r w:rsidRPr="007E38EF">
        <w:rPr>
          <w:sz w:val="24"/>
        </w:rPr>
        <w:t>.</w:t>
      </w:r>
      <w:r w:rsidR="00B32561">
        <w:rPr>
          <w:sz w:val="24"/>
        </w:rPr>
        <w:t xml:space="preserve"> All other parameters and estimation have been kept </w:t>
      </w:r>
      <w:proofErr w:type="gramStart"/>
      <w:r w:rsidR="00B32561">
        <w:rPr>
          <w:sz w:val="24"/>
        </w:rPr>
        <w:t>exactly the same</w:t>
      </w:r>
      <w:proofErr w:type="gramEnd"/>
      <w:r w:rsidR="00B32561">
        <w:rPr>
          <w:sz w:val="24"/>
        </w:rPr>
        <w:t>.</w:t>
      </w:r>
      <w:r w:rsidRPr="007E38EF">
        <w:rPr>
          <w:sz w:val="24"/>
        </w:rPr>
        <w:t xml:space="preserve"> </w:t>
      </w:r>
      <w:r>
        <w:rPr>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1500"/>
        <w:gridCol w:w="2022"/>
        <w:gridCol w:w="1439"/>
        <w:gridCol w:w="1963"/>
      </w:tblGrid>
      <w:tr w:rsidR="007F6A4E" w14:paraId="4208D4D0" w14:textId="77777777" w:rsidTr="003661CA">
        <w:tc>
          <w:tcPr>
            <w:tcW w:w="2104" w:type="dxa"/>
          </w:tcPr>
          <w:p w14:paraId="3AF6EE9D" w14:textId="77777777" w:rsidR="007F6A4E" w:rsidRPr="0040215F" w:rsidRDefault="007F6A4E" w:rsidP="002D58AF">
            <w:pPr>
              <w:autoSpaceDE w:val="0"/>
              <w:autoSpaceDN w:val="0"/>
              <w:adjustRightInd w:val="0"/>
              <w:spacing w:after="0" w:line="240" w:lineRule="auto"/>
              <w:jc w:val="both"/>
              <w:rPr>
                <w:sz w:val="24"/>
                <w:szCs w:val="20"/>
              </w:rPr>
            </w:pPr>
          </w:p>
        </w:tc>
        <w:tc>
          <w:tcPr>
            <w:tcW w:w="3522" w:type="dxa"/>
            <w:gridSpan w:val="2"/>
          </w:tcPr>
          <w:p w14:paraId="2E2CC7AA" w14:textId="77777777" w:rsidR="007F6A4E" w:rsidRPr="0040215F" w:rsidRDefault="003661CA" w:rsidP="002D58AF">
            <w:pPr>
              <w:autoSpaceDE w:val="0"/>
              <w:autoSpaceDN w:val="0"/>
              <w:adjustRightInd w:val="0"/>
              <w:spacing w:after="0" w:line="240" w:lineRule="auto"/>
              <w:jc w:val="both"/>
              <w:rPr>
                <w:sz w:val="24"/>
                <w:szCs w:val="20"/>
              </w:rPr>
            </w:pPr>
            <w:r>
              <w:rPr>
                <w:sz w:val="24"/>
                <w:szCs w:val="20"/>
              </w:rPr>
              <w:t>Model with lowered seedling establishment</w:t>
            </w:r>
          </w:p>
        </w:tc>
        <w:tc>
          <w:tcPr>
            <w:tcW w:w="3402" w:type="dxa"/>
            <w:gridSpan w:val="2"/>
          </w:tcPr>
          <w:p w14:paraId="06F49B4E" w14:textId="037E98A6" w:rsidR="007F6A4E" w:rsidRDefault="003661CA" w:rsidP="002D58AF">
            <w:pPr>
              <w:autoSpaceDE w:val="0"/>
              <w:autoSpaceDN w:val="0"/>
              <w:adjustRightInd w:val="0"/>
              <w:spacing w:after="0" w:line="240" w:lineRule="auto"/>
              <w:jc w:val="both"/>
              <w:rPr>
                <w:sz w:val="24"/>
                <w:szCs w:val="20"/>
              </w:rPr>
            </w:pPr>
            <w:r>
              <w:rPr>
                <w:sz w:val="24"/>
                <w:szCs w:val="20"/>
              </w:rPr>
              <w:t>Original model</w:t>
            </w:r>
            <w:r w:rsidR="000E260C">
              <w:rPr>
                <w:sz w:val="24"/>
                <w:szCs w:val="20"/>
              </w:rPr>
              <w:t xml:space="preserve"> (Table </w:t>
            </w:r>
            <w:r w:rsidR="00226990">
              <w:rPr>
                <w:sz w:val="24"/>
                <w:szCs w:val="20"/>
              </w:rPr>
              <w:t>1</w:t>
            </w:r>
            <w:r w:rsidR="000E260C">
              <w:rPr>
                <w:sz w:val="24"/>
                <w:szCs w:val="20"/>
              </w:rPr>
              <w:t>)</w:t>
            </w:r>
          </w:p>
          <w:p w14:paraId="70F6AAF1" w14:textId="77777777" w:rsidR="003661CA" w:rsidRPr="0040215F" w:rsidRDefault="003661CA" w:rsidP="002D58AF">
            <w:pPr>
              <w:autoSpaceDE w:val="0"/>
              <w:autoSpaceDN w:val="0"/>
              <w:adjustRightInd w:val="0"/>
              <w:spacing w:after="0" w:line="240" w:lineRule="auto"/>
              <w:jc w:val="both"/>
              <w:rPr>
                <w:sz w:val="24"/>
                <w:szCs w:val="20"/>
              </w:rPr>
            </w:pPr>
            <w:r>
              <w:rPr>
                <w:sz w:val="24"/>
                <w:szCs w:val="20"/>
              </w:rPr>
              <w:t>Seedling establishment (0.1035)</w:t>
            </w:r>
          </w:p>
        </w:tc>
      </w:tr>
      <w:tr w:rsidR="003661CA" w14:paraId="76535E72" w14:textId="77777777" w:rsidTr="003661CA">
        <w:tc>
          <w:tcPr>
            <w:tcW w:w="2104" w:type="dxa"/>
          </w:tcPr>
          <w:p w14:paraId="67D913BD" w14:textId="77777777" w:rsidR="003661CA" w:rsidRPr="0040215F" w:rsidRDefault="003661CA" w:rsidP="002D58AF">
            <w:pPr>
              <w:autoSpaceDE w:val="0"/>
              <w:autoSpaceDN w:val="0"/>
              <w:adjustRightInd w:val="0"/>
              <w:spacing w:after="0" w:line="240" w:lineRule="auto"/>
              <w:jc w:val="both"/>
              <w:rPr>
                <w:sz w:val="24"/>
              </w:rPr>
            </w:pPr>
          </w:p>
        </w:tc>
        <w:tc>
          <w:tcPr>
            <w:tcW w:w="1500" w:type="dxa"/>
          </w:tcPr>
          <w:p w14:paraId="0DD7343F" w14:textId="77777777" w:rsidR="003661CA" w:rsidRPr="0040215F" w:rsidRDefault="003661CA" w:rsidP="002D58AF">
            <w:pPr>
              <w:autoSpaceDE w:val="0"/>
              <w:autoSpaceDN w:val="0"/>
              <w:adjustRightInd w:val="0"/>
              <w:spacing w:after="0" w:line="240" w:lineRule="auto"/>
              <w:jc w:val="both"/>
              <w:rPr>
                <w:sz w:val="24"/>
              </w:rPr>
            </w:pPr>
            <w:r w:rsidRPr="0040215F">
              <w:rPr>
                <w:sz w:val="24"/>
              </w:rPr>
              <w:t>Life</w:t>
            </w:r>
            <w:r>
              <w:rPr>
                <w:sz w:val="24"/>
              </w:rPr>
              <w:t>span</w:t>
            </w:r>
            <w:r w:rsidRPr="0040215F">
              <w:rPr>
                <w:sz w:val="24"/>
              </w:rPr>
              <w:t xml:space="preserve"> (years)</w:t>
            </w:r>
          </w:p>
        </w:tc>
        <w:tc>
          <w:tcPr>
            <w:tcW w:w="2022" w:type="dxa"/>
          </w:tcPr>
          <w:p w14:paraId="13FC0EA9" w14:textId="77777777" w:rsidR="003661CA" w:rsidRPr="0040215F" w:rsidRDefault="003661CA" w:rsidP="002D58AF">
            <w:pPr>
              <w:autoSpaceDE w:val="0"/>
              <w:autoSpaceDN w:val="0"/>
              <w:adjustRightInd w:val="0"/>
              <w:spacing w:after="0" w:line="240" w:lineRule="auto"/>
              <w:jc w:val="both"/>
              <w:rPr>
                <w:sz w:val="24"/>
              </w:rPr>
            </w:pPr>
            <w:proofErr w:type="spellStart"/>
            <w:r w:rsidRPr="0040215F">
              <w:rPr>
                <w:sz w:val="24"/>
              </w:rPr>
              <w:t>Reprod</w:t>
            </w:r>
            <w:proofErr w:type="spellEnd"/>
            <w:r w:rsidRPr="0040215F">
              <w:rPr>
                <w:sz w:val="24"/>
              </w:rPr>
              <w:t>. (inflorescence)</w:t>
            </w:r>
          </w:p>
        </w:tc>
        <w:tc>
          <w:tcPr>
            <w:tcW w:w="1439" w:type="dxa"/>
          </w:tcPr>
          <w:p w14:paraId="47CB1E98" w14:textId="77777777" w:rsidR="003661CA" w:rsidRPr="0040215F" w:rsidRDefault="003661CA" w:rsidP="002D58AF">
            <w:pPr>
              <w:autoSpaceDE w:val="0"/>
              <w:autoSpaceDN w:val="0"/>
              <w:adjustRightInd w:val="0"/>
              <w:spacing w:after="0" w:line="240" w:lineRule="auto"/>
              <w:jc w:val="both"/>
              <w:rPr>
                <w:sz w:val="24"/>
              </w:rPr>
            </w:pPr>
            <w:r w:rsidRPr="0040215F">
              <w:rPr>
                <w:sz w:val="24"/>
              </w:rPr>
              <w:t>Life</w:t>
            </w:r>
            <w:r>
              <w:rPr>
                <w:sz w:val="24"/>
              </w:rPr>
              <w:t>span</w:t>
            </w:r>
            <w:r w:rsidRPr="0040215F">
              <w:rPr>
                <w:sz w:val="24"/>
              </w:rPr>
              <w:t xml:space="preserve"> (years)</w:t>
            </w:r>
          </w:p>
        </w:tc>
        <w:tc>
          <w:tcPr>
            <w:tcW w:w="1963" w:type="dxa"/>
          </w:tcPr>
          <w:p w14:paraId="566185B5" w14:textId="77777777" w:rsidR="003661CA" w:rsidRPr="0040215F" w:rsidRDefault="003661CA" w:rsidP="002D58AF">
            <w:pPr>
              <w:autoSpaceDE w:val="0"/>
              <w:autoSpaceDN w:val="0"/>
              <w:adjustRightInd w:val="0"/>
              <w:spacing w:after="0" w:line="240" w:lineRule="auto"/>
              <w:jc w:val="both"/>
              <w:rPr>
                <w:sz w:val="24"/>
              </w:rPr>
            </w:pPr>
            <w:proofErr w:type="spellStart"/>
            <w:r w:rsidRPr="0040215F">
              <w:rPr>
                <w:sz w:val="24"/>
              </w:rPr>
              <w:t>Reprod</w:t>
            </w:r>
            <w:proofErr w:type="spellEnd"/>
            <w:r w:rsidRPr="0040215F">
              <w:rPr>
                <w:sz w:val="24"/>
              </w:rPr>
              <w:t>. (inflorescence)</w:t>
            </w:r>
          </w:p>
        </w:tc>
      </w:tr>
      <w:tr w:rsidR="003661CA" w14:paraId="3BA8ADCE" w14:textId="77777777" w:rsidTr="003661CA">
        <w:tc>
          <w:tcPr>
            <w:tcW w:w="2104" w:type="dxa"/>
          </w:tcPr>
          <w:p w14:paraId="775B389E" w14:textId="77777777" w:rsidR="003661CA" w:rsidRPr="0040215F" w:rsidRDefault="003661CA" w:rsidP="002D58AF">
            <w:pPr>
              <w:autoSpaceDE w:val="0"/>
              <w:autoSpaceDN w:val="0"/>
              <w:adjustRightInd w:val="0"/>
              <w:spacing w:after="0" w:line="240" w:lineRule="auto"/>
              <w:jc w:val="both"/>
              <w:rPr>
                <w:sz w:val="24"/>
              </w:rPr>
            </w:pPr>
            <w:r w:rsidRPr="0040215F">
              <w:rPr>
                <w:sz w:val="24"/>
              </w:rPr>
              <w:t>Absolute variances</w:t>
            </w:r>
          </w:p>
        </w:tc>
        <w:tc>
          <w:tcPr>
            <w:tcW w:w="1500" w:type="dxa"/>
          </w:tcPr>
          <w:p w14:paraId="0197F353" w14:textId="77777777" w:rsidR="003661CA" w:rsidRPr="0040215F" w:rsidRDefault="003661CA" w:rsidP="002D58AF">
            <w:pPr>
              <w:autoSpaceDE w:val="0"/>
              <w:autoSpaceDN w:val="0"/>
              <w:adjustRightInd w:val="0"/>
              <w:spacing w:after="0" w:line="240" w:lineRule="auto"/>
              <w:jc w:val="both"/>
              <w:rPr>
                <w:sz w:val="24"/>
              </w:rPr>
            </w:pPr>
            <w:r>
              <w:rPr>
                <w:sz w:val="24"/>
              </w:rPr>
              <w:t>6.32</w:t>
            </w:r>
          </w:p>
        </w:tc>
        <w:tc>
          <w:tcPr>
            <w:tcW w:w="2022" w:type="dxa"/>
          </w:tcPr>
          <w:p w14:paraId="3D5E5640" w14:textId="77777777" w:rsidR="003661CA" w:rsidRPr="0040215F" w:rsidRDefault="003661CA" w:rsidP="002D58AF">
            <w:pPr>
              <w:autoSpaceDE w:val="0"/>
              <w:autoSpaceDN w:val="0"/>
              <w:adjustRightInd w:val="0"/>
              <w:spacing w:after="0" w:line="240" w:lineRule="auto"/>
              <w:jc w:val="both"/>
              <w:rPr>
                <w:sz w:val="24"/>
              </w:rPr>
            </w:pPr>
            <w:r>
              <w:rPr>
                <w:sz w:val="24"/>
              </w:rPr>
              <w:t>0.0285</w:t>
            </w:r>
          </w:p>
        </w:tc>
        <w:tc>
          <w:tcPr>
            <w:tcW w:w="1439" w:type="dxa"/>
          </w:tcPr>
          <w:p w14:paraId="671F9756" w14:textId="77777777" w:rsidR="003661CA" w:rsidRPr="0040215F" w:rsidRDefault="003661CA" w:rsidP="002D58AF">
            <w:pPr>
              <w:autoSpaceDE w:val="0"/>
              <w:autoSpaceDN w:val="0"/>
              <w:adjustRightInd w:val="0"/>
              <w:spacing w:after="0" w:line="240" w:lineRule="auto"/>
              <w:jc w:val="both"/>
              <w:rPr>
                <w:sz w:val="24"/>
              </w:rPr>
            </w:pPr>
            <w:r>
              <w:rPr>
                <w:sz w:val="24"/>
              </w:rPr>
              <w:t>6.32</w:t>
            </w:r>
          </w:p>
        </w:tc>
        <w:tc>
          <w:tcPr>
            <w:tcW w:w="1963" w:type="dxa"/>
          </w:tcPr>
          <w:p w14:paraId="41FDAB7D" w14:textId="77777777" w:rsidR="003661CA" w:rsidRPr="0040215F" w:rsidRDefault="003661CA" w:rsidP="002D58AF">
            <w:pPr>
              <w:autoSpaceDE w:val="0"/>
              <w:autoSpaceDN w:val="0"/>
              <w:adjustRightInd w:val="0"/>
              <w:spacing w:after="0" w:line="240" w:lineRule="auto"/>
              <w:jc w:val="both"/>
              <w:rPr>
                <w:sz w:val="24"/>
              </w:rPr>
            </w:pPr>
            <w:r>
              <w:rPr>
                <w:sz w:val="24"/>
              </w:rPr>
              <w:t>1.42</w:t>
            </w:r>
          </w:p>
        </w:tc>
      </w:tr>
      <w:tr w:rsidR="007F6A4E" w14:paraId="6A75C086" w14:textId="77777777" w:rsidTr="003661CA">
        <w:tc>
          <w:tcPr>
            <w:tcW w:w="9028" w:type="dxa"/>
            <w:gridSpan w:val="5"/>
          </w:tcPr>
          <w:p w14:paraId="5120980B" w14:textId="77777777" w:rsidR="007F6A4E" w:rsidRPr="0040215F" w:rsidRDefault="003661CA" w:rsidP="002D58AF">
            <w:pPr>
              <w:autoSpaceDE w:val="0"/>
              <w:autoSpaceDN w:val="0"/>
              <w:adjustRightInd w:val="0"/>
              <w:spacing w:after="0" w:line="240" w:lineRule="auto"/>
              <w:jc w:val="both"/>
              <w:rPr>
                <w:sz w:val="24"/>
              </w:rPr>
            </w:pPr>
            <w:r w:rsidRPr="0040215F">
              <w:rPr>
                <w:sz w:val="24"/>
              </w:rPr>
              <w:t>Fractions of the variance decomposition</w:t>
            </w:r>
          </w:p>
        </w:tc>
      </w:tr>
      <w:tr w:rsidR="003661CA" w14:paraId="0647CDF0" w14:textId="77777777" w:rsidTr="00A52B07">
        <w:tc>
          <w:tcPr>
            <w:tcW w:w="0" w:type="auto"/>
          </w:tcPr>
          <w:p w14:paraId="4267CF6A" w14:textId="77777777" w:rsidR="003661CA" w:rsidRPr="0040215F" w:rsidRDefault="003661CA" w:rsidP="002D58AF">
            <w:pPr>
              <w:autoSpaceDE w:val="0"/>
              <w:autoSpaceDN w:val="0"/>
              <w:adjustRightInd w:val="0"/>
              <w:spacing w:after="0" w:line="240" w:lineRule="auto"/>
              <w:jc w:val="both"/>
              <w:rPr>
                <w:sz w:val="24"/>
              </w:rPr>
            </w:pPr>
            <w:r w:rsidRPr="0040215F">
              <w:rPr>
                <w:sz w:val="24"/>
              </w:rPr>
              <w:t xml:space="preserve">Genetics </w:t>
            </w:r>
            <w:r>
              <w:rPr>
                <w:sz w:val="24"/>
              </w:rPr>
              <w:t>(sire)</w:t>
            </w:r>
          </w:p>
        </w:tc>
        <w:tc>
          <w:tcPr>
            <w:tcW w:w="1500" w:type="dxa"/>
          </w:tcPr>
          <w:p w14:paraId="238CDD37" w14:textId="77777777" w:rsidR="003661CA" w:rsidRPr="0040215F" w:rsidRDefault="003661CA" w:rsidP="002D58AF">
            <w:pPr>
              <w:autoSpaceDE w:val="0"/>
              <w:autoSpaceDN w:val="0"/>
              <w:adjustRightInd w:val="0"/>
              <w:spacing w:after="0" w:line="240" w:lineRule="auto"/>
              <w:jc w:val="both"/>
              <w:rPr>
                <w:sz w:val="24"/>
              </w:rPr>
            </w:pPr>
            <w:r w:rsidRPr="0040215F">
              <w:rPr>
                <w:sz w:val="24"/>
              </w:rPr>
              <w:t>0.00</w:t>
            </w:r>
            <w:r>
              <w:rPr>
                <w:sz w:val="24"/>
              </w:rPr>
              <w:t>8</w:t>
            </w:r>
          </w:p>
        </w:tc>
        <w:tc>
          <w:tcPr>
            <w:tcW w:w="2022" w:type="dxa"/>
          </w:tcPr>
          <w:p w14:paraId="6E0F5A4C" w14:textId="77777777" w:rsidR="003661CA" w:rsidRPr="0040215F" w:rsidRDefault="003661CA" w:rsidP="002D58AF">
            <w:pPr>
              <w:autoSpaceDE w:val="0"/>
              <w:autoSpaceDN w:val="0"/>
              <w:adjustRightInd w:val="0"/>
              <w:spacing w:after="0" w:line="240" w:lineRule="auto"/>
              <w:jc w:val="both"/>
              <w:rPr>
                <w:sz w:val="24"/>
              </w:rPr>
            </w:pPr>
            <w:r>
              <w:rPr>
                <w:sz w:val="24"/>
              </w:rPr>
              <w:t>0.007</w:t>
            </w:r>
          </w:p>
        </w:tc>
        <w:tc>
          <w:tcPr>
            <w:tcW w:w="0" w:type="auto"/>
          </w:tcPr>
          <w:p w14:paraId="5E081536" w14:textId="77777777" w:rsidR="003661CA" w:rsidRPr="0040215F" w:rsidRDefault="003661CA" w:rsidP="002D58AF">
            <w:pPr>
              <w:autoSpaceDE w:val="0"/>
              <w:autoSpaceDN w:val="0"/>
              <w:adjustRightInd w:val="0"/>
              <w:spacing w:after="0" w:line="240" w:lineRule="auto"/>
              <w:jc w:val="both"/>
              <w:rPr>
                <w:sz w:val="24"/>
              </w:rPr>
            </w:pPr>
            <w:r w:rsidRPr="0040215F">
              <w:rPr>
                <w:sz w:val="24"/>
              </w:rPr>
              <w:t>0.00</w:t>
            </w:r>
            <w:r>
              <w:rPr>
                <w:sz w:val="24"/>
              </w:rPr>
              <w:t>8</w:t>
            </w:r>
          </w:p>
        </w:tc>
        <w:tc>
          <w:tcPr>
            <w:tcW w:w="1963" w:type="dxa"/>
          </w:tcPr>
          <w:p w14:paraId="77229F57" w14:textId="77777777" w:rsidR="003661CA" w:rsidRPr="0040215F" w:rsidRDefault="003661CA" w:rsidP="002D58AF">
            <w:pPr>
              <w:autoSpaceDE w:val="0"/>
              <w:autoSpaceDN w:val="0"/>
              <w:adjustRightInd w:val="0"/>
              <w:spacing w:after="0" w:line="240" w:lineRule="auto"/>
              <w:jc w:val="both"/>
              <w:rPr>
                <w:sz w:val="24"/>
              </w:rPr>
            </w:pPr>
            <w:r w:rsidRPr="0040215F">
              <w:rPr>
                <w:sz w:val="24"/>
              </w:rPr>
              <w:t>0.01</w:t>
            </w:r>
            <w:r>
              <w:rPr>
                <w:sz w:val="24"/>
              </w:rPr>
              <w:t>1</w:t>
            </w:r>
          </w:p>
        </w:tc>
      </w:tr>
      <w:tr w:rsidR="003661CA" w14:paraId="41CD00AA" w14:textId="77777777" w:rsidTr="00A52B07">
        <w:tc>
          <w:tcPr>
            <w:tcW w:w="0" w:type="auto"/>
          </w:tcPr>
          <w:p w14:paraId="0BB41116" w14:textId="77777777" w:rsidR="003661CA" w:rsidRPr="0040215F" w:rsidRDefault="003661CA" w:rsidP="002D58AF">
            <w:pPr>
              <w:autoSpaceDE w:val="0"/>
              <w:autoSpaceDN w:val="0"/>
              <w:adjustRightInd w:val="0"/>
              <w:spacing w:after="0" w:line="240" w:lineRule="auto"/>
              <w:jc w:val="both"/>
              <w:rPr>
                <w:sz w:val="24"/>
              </w:rPr>
            </w:pPr>
            <w:r w:rsidRPr="0040215F">
              <w:rPr>
                <w:sz w:val="24"/>
              </w:rPr>
              <w:t>Environment</w:t>
            </w:r>
            <w:r>
              <w:rPr>
                <w:sz w:val="24"/>
              </w:rPr>
              <w:t xml:space="preserve"> (year)</w:t>
            </w:r>
          </w:p>
        </w:tc>
        <w:tc>
          <w:tcPr>
            <w:tcW w:w="1500" w:type="dxa"/>
          </w:tcPr>
          <w:p w14:paraId="16002281" w14:textId="77777777" w:rsidR="003661CA" w:rsidRPr="0040215F" w:rsidRDefault="003661CA" w:rsidP="002D58AF">
            <w:pPr>
              <w:autoSpaceDE w:val="0"/>
              <w:autoSpaceDN w:val="0"/>
              <w:adjustRightInd w:val="0"/>
              <w:spacing w:after="0" w:line="240" w:lineRule="auto"/>
              <w:jc w:val="both"/>
              <w:rPr>
                <w:sz w:val="24"/>
              </w:rPr>
            </w:pPr>
            <w:r w:rsidRPr="0040215F">
              <w:rPr>
                <w:sz w:val="24"/>
              </w:rPr>
              <w:t>0.2</w:t>
            </w:r>
            <w:r>
              <w:rPr>
                <w:sz w:val="24"/>
              </w:rPr>
              <w:t>45</w:t>
            </w:r>
          </w:p>
        </w:tc>
        <w:tc>
          <w:tcPr>
            <w:tcW w:w="2022" w:type="dxa"/>
          </w:tcPr>
          <w:p w14:paraId="1E387A78" w14:textId="77777777" w:rsidR="003661CA" w:rsidRPr="0040215F" w:rsidRDefault="003661CA" w:rsidP="002D58AF">
            <w:pPr>
              <w:autoSpaceDE w:val="0"/>
              <w:autoSpaceDN w:val="0"/>
              <w:adjustRightInd w:val="0"/>
              <w:spacing w:after="0" w:line="240" w:lineRule="auto"/>
              <w:jc w:val="both"/>
              <w:rPr>
                <w:sz w:val="24"/>
              </w:rPr>
            </w:pPr>
            <w:r w:rsidRPr="0040215F">
              <w:rPr>
                <w:sz w:val="24"/>
              </w:rPr>
              <w:t>0.</w:t>
            </w:r>
            <w:r>
              <w:rPr>
                <w:sz w:val="24"/>
              </w:rPr>
              <w:t>024</w:t>
            </w:r>
          </w:p>
        </w:tc>
        <w:tc>
          <w:tcPr>
            <w:tcW w:w="0" w:type="auto"/>
          </w:tcPr>
          <w:p w14:paraId="77BF0BA2" w14:textId="77777777" w:rsidR="003661CA" w:rsidRPr="0040215F" w:rsidRDefault="003661CA" w:rsidP="002D58AF">
            <w:pPr>
              <w:autoSpaceDE w:val="0"/>
              <w:autoSpaceDN w:val="0"/>
              <w:adjustRightInd w:val="0"/>
              <w:spacing w:after="0" w:line="240" w:lineRule="auto"/>
              <w:jc w:val="both"/>
              <w:rPr>
                <w:sz w:val="24"/>
              </w:rPr>
            </w:pPr>
            <w:r w:rsidRPr="0040215F">
              <w:rPr>
                <w:sz w:val="24"/>
              </w:rPr>
              <w:t>0.2</w:t>
            </w:r>
            <w:r>
              <w:rPr>
                <w:sz w:val="24"/>
              </w:rPr>
              <w:t>45</w:t>
            </w:r>
          </w:p>
        </w:tc>
        <w:tc>
          <w:tcPr>
            <w:tcW w:w="1963" w:type="dxa"/>
          </w:tcPr>
          <w:p w14:paraId="772E2EF9" w14:textId="77777777" w:rsidR="003661CA" w:rsidRPr="0040215F" w:rsidRDefault="003661CA" w:rsidP="002D58AF">
            <w:pPr>
              <w:autoSpaceDE w:val="0"/>
              <w:autoSpaceDN w:val="0"/>
              <w:adjustRightInd w:val="0"/>
              <w:spacing w:after="0" w:line="240" w:lineRule="auto"/>
              <w:jc w:val="both"/>
              <w:rPr>
                <w:sz w:val="24"/>
              </w:rPr>
            </w:pPr>
            <w:r w:rsidRPr="0040215F">
              <w:rPr>
                <w:sz w:val="24"/>
              </w:rPr>
              <w:t>0.</w:t>
            </w:r>
            <w:r>
              <w:rPr>
                <w:sz w:val="24"/>
              </w:rPr>
              <w:t>046</w:t>
            </w:r>
          </w:p>
        </w:tc>
      </w:tr>
      <w:tr w:rsidR="003661CA" w14:paraId="2891D5B5" w14:textId="77777777" w:rsidTr="00A52B07">
        <w:tc>
          <w:tcPr>
            <w:tcW w:w="0" w:type="auto"/>
          </w:tcPr>
          <w:p w14:paraId="709F5D7C" w14:textId="77777777" w:rsidR="003661CA" w:rsidRPr="0040215F" w:rsidRDefault="003661CA" w:rsidP="002D58AF">
            <w:pPr>
              <w:autoSpaceDE w:val="0"/>
              <w:autoSpaceDN w:val="0"/>
              <w:adjustRightInd w:val="0"/>
              <w:spacing w:after="0" w:line="240" w:lineRule="auto"/>
              <w:jc w:val="both"/>
              <w:rPr>
                <w:sz w:val="24"/>
              </w:rPr>
            </w:pPr>
            <w:proofErr w:type="spellStart"/>
            <w:r w:rsidRPr="0040215F">
              <w:rPr>
                <w:sz w:val="24"/>
              </w:rPr>
              <w:t>GxE</w:t>
            </w:r>
            <w:proofErr w:type="spellEnd"/>
          </w:p>
        </w:tc>
        <w:tc>
          <w:tcPr>
            <w:tcW w:w="1500" w:type="dxa"/>
          </w:tcPr>
          <w:p w14:paraId="2CD2552F" w14:textId="77777777" w:rsidR="003661CA" w:rsidRPr="0040215F" w:rsidRDefault="003661CA" w:rsidP="002D58AF">
            <w:pPr>
              <w:autoSpaceDE w:val="0"/>
              <w:autoSpaceDN w:val="0"/>
              <w:adjustRightInd w:val="0"/>
              <w:spacing w:after="0" w:line="240" w:lineRule="auto"/>
              <w:jc w:val="both"/>
              <w:rPr>
                <w:sz w:val="24"/>
              </w:rPr>
            </w:pPr>
            <w:r w:rsidRPr="0040215F">
              <w:rPr>
                <w:sz w:val="24"/>
              </w:rPr>
              <w:t>0.0</w:t>
            </w:r>
            <w:r>
              <w:rPr>
                <w:sz w:val="24"/>
              </w:rPr>
              <w:t>67</w:t>
            </w:r>
          </w:p>
        </w:tc>
        <w:tc>
          <w:tcPr>
            <w:tcW w:w="2022" w:type="dxa"/>
          </w:tcPr>
          <w:p w14:paraId="1C1ABEB9" w14:textId="77777777" w:rsidR="003661CA" w:rsidRPr="0040215F" w:rsidRDefault="003661CA" w:rsidP="002D58AF">
            <w:pPr>
              <w:autoSpaceDE w:val="0"/>
              <w:autoSpaceDN w:val="0"/>
              <w:adjustRightInd w:val="0"/>
              <w:spacing w:after="0" w:line="240" w:lineRule="auto"/>
              <w:jc w:val="both"/>
              <w:rPr>
                <w:sz w:val="24"/>
              </w:rPr>
            </w:pPr>
            <w:r w:rsidRPr="0040215F">
              <w:rPr>
                <w:sz w:val="24"/>
              </w:rPr>
              <w:t>0.0</w:t>
            </w:r>
            <w:r>
              <w:rPr>
                <w:sz w:val="24"/>
              </w:rPr>
              <w:t>47</w:t>
            </w:r>
          </w:p>
        </w:tc>
        <w:tc>
          <w:tcPr>
            <w:tcW w:w="0" w:type="auto"/>
          </w:tcPr>
          <w:p w14:paraId="49138018" w14:textId="77777777" w:rsidR="003661CA" w:rsidRPr="0040215F" w:rsidRDefault="003661CA" w:rsidP="002D58AF">
            <w:pPr>
              <w:autoSpaceDE w:val="0"/>
              <w:autoSpaceDN w:val="0"/>
              <w:adjustRightInd w:val="0"/>
              <w:spacing w:after="0" w:line="240" w:lineRule="auto"/>
              <w:jc w:val="both"/>
              <w:rPr>
                <w:sz w:val="24"/>
              </w:rPr>
            </w:pPr>
            <w:r w:rsidRPr="0040215F">
              <w:rPr>
                <w:sz w:val="24"/>
              </w:rPr>
              <w:t>0.0</w:t>
            </w:r>
            <w:r>
              <w:rPr>
                <w:sz w:val="24"/>
              </w:rPr>
              <w:t>67</w:t>
            </w:r>
          </w:p>
        </w:tc>
        <w:tc>
          <w:tcPr>
            <w:tcW w:w="1963" w:type="dxa"/>
          </w:tcPr>
          <w:p w14:paraId="0C25FE1A" w14:textId="77777777" w:rsidR="003661CA" w:rsidRPr="0040215F" w:rsidRDefault="003661CA" w:rsidP="002D58AF">
            <w:pPr>
              <w:autoSpaceDE w:val="0"/>
              <w:autoSpaceDN w:val="0"/>
              <w:adjustRightInd w:val="0"/>
              <w:spacing w:after="0" w:line="240" w:lineRule="auto"/>
              <w:jc w:val="both"/>
              <w:rPr>
                <w:sz w:val="24"/>
              </w:rPr>
            </w:pPr>
            <w:r w:rsidRPr="0040215F">
              <w:rPr>
                <w:sz w:val="24"/>
              </w:rPr>
              <w:t>0.0</w:t>
            </w:r>
            <w:r>
              <w:rPr>
                <w:sz w:val="24"/>
              </w:rPr>
              <w:t>64</w:t>
            </w:r>
          </w:p>
        </w:tc>
      </w:tr>
      <w:tr w:rsidR="003661CA" w14:paraId="6B6DDAB3" w14:textId="77777777" w:rsidTr="00A52B07">
        <w:tc>
          <w:tcPr>
            <w:tcW w:w="0" w:type="auto"/>
          </w:tcPr>
          <w:p w14:paraId="7DC0454F" w14:textId="77777777" w:rsidR="003661CA" w:rsidRPr="0040215F" w:rsidRDefault="003661CA" w:rsidP="002D58AF">
            <w:pPr>
              <w:autoSpaceDE w:val="0"/>
              <w:autoSpaceDN w:val="0"/>
              <w:adjustRightInd w:val="0"/>
              <w:spacing w:after="0" w:line="240" w:lineRule="auto"/>
              <w:jc w:val="both"/>
              <w:rPr>
                <w:sz w:val="24"/>
              </w:rPr>
            </w:pPr>
            <w:r w:rsidRPr="0040215F">
              <w:rPr>
                <w:sz w:val="24"/>
              </w:rPr>
              <w:t>Stochastic</w:t>
            </w:r>
          </w:p>
        </w:tc>
        <w:tc>
          <w:tcPr>
            <w:tcW w:w="1500" w:type="dxa"/>
          </w:tcPr>
          <w:p w14:paraId="542FEF9E" w14:textId="77777777" w:rsidR="003661CA" w:rsidRPr="0040215F" w:rsidRDefault="003661CA" w:rsidP="002D58AF">
            <w:pPr>
              <w:autoSpaceDE w:val="0"/>
              <w:autoSpaceDN w:val="0"/>
              <w:adjustRightInd w:val="0"/>
              <w:spacing w:after="0" w:line="240" w:lineRule="auto"/>
              <w:jc w:val="both"/>
              <w:rPr>
                <w:sz w:val="24"/>
              </w:rPr>
            </w:pPr>
            <w:r w:rsidRPr="0040215F">
              <w:rPr>
                <w:sz w:val="24"/>
              </w:rPr>
              <w:t>0.</w:t>
            </w:r>
            <w:r>
              <w:rPr>
                <w:sz w:val="24"/>
              </w:rPr>
              <w:t>680</w:t>
            </w:r>
          </w:p>
        </w:tc>
        <w:tc>
          <w:tcPr>
            <w:tcW w:w="2022" w:type="dxa"/>
          </w:tcPr>
          <w:p w14:paraId="4E086D6B" w14:textId="77777777" w:rsidR="003661CA" w:rsidRPr="0040215F" w:rsidRDefault="003661CA" w:rsidP="002D58AF">
            <w:pPr>
              <w:autoSpaceDE w:val="0"/>
              <w:autoSpaceDN w:val="0"/>
              <w:adjustRightInd w:val="0"/>
              <w:spacing w:after="0" w:line="240" w:lineRule="auto"/>
              <w:jc w:val="both"/>
              <w:rPr>
                <w:sz w:val="24"/>
              </w:rPr>
            </w:pPr>
            <w:r>
              <w:rPr>
                <w:sz w:val="24"/>
              </w:rPr>
              <w:t>0.922</w:t>
            </w:r>
          </w:p>
        </w:tc>
        <w:tc>
          <w:tcPr>
            <w:tcW w:w="0" w:type="auto"/>
          </w:tcPr>
          <w:p w14:paraId="345A86BA" w14:textId="77777777" w:rsidR="003661CA" w:rsidRPr="0040215F" w:rsidRDefault="003661CA" w:rsidP="002D58AF">
            <w:pPr>
              <w:autoSpaceDE w:val="0"/>
              <w:autoSpaceDN w:val="0"/>
              <w:adjustRightInd w:val="0"/>
              <w:spacing w:after="0" w:line="240" w:lineRule="auto"/>
              <w:jc w:val="both"/>
              <w:rPr>
                <w:sz w:val="24"/>
              </w:rPr>
            </w:pPr>
            <w:r w:rsidRPr="0040215F">
              <w:rPr>
                <w:sz w:val="24"/>
              </w:rPr>
              <w:t>0.</w:t>
            </w:r>
            <w:r>
              <w:rPr>
                <w:sz w:val="24"/>
              </w:rPr>
              <w:t>680</w:t>
            </w:r>
          </w:p>
        </w:tc>
        <w:tc>
          <w:tcPr>
            <w:tcW w:w="1963" w:type="dxa"/>
          </w:tcPr>
          <w:p w14:paraId="0FEF53C8" w14:textId="77777777" w:rsidR="003661CA" w:rsidRPr="0040215F" w:rsidRDefault="003661CA" w:rsidP="002D58AF">
            <w:pPr>
              <w:autoSpaceDE w:val="0"/>
              <w:autoSpaceDN w:val="0"/>
              <w:adjustRightInd w:val="0"/>
              <w:spacing w:after="0" w:line="240" w:lineRule="auto"/>
              <w:jc w:val="both"/>
              <w:rPr>
                <w:sz w:val="24"/>
              </w:rPr>
            </w:pPr>
            <w:r w:rsidRPr="0040215F">
              <w:rPr>
                <w:sz w:val="24"/>
              </w:rPr>
              <w:t>0.</w:t>
            </w:r>
            <w:r>
              <w:rPr>
                <w:sz w:val="24"/>
              </w:rPr>
              <w:t>878</w:t>
            </w:r>
          </w:p>
        </w:tc>
      </w:tr>
    </w:tbl>
    <w:p w14:paraId="706BE3F5" w14:textId="77777777" w:rsidR="003D7881" w:rsidRPr="00980BAE" w:rsidRDefault="003D7881" w:rsidP="002D58AF">
      <w:pPr>
        <w:spacing w:line="240" w:lineRule="auto"/>
        <w:jc w:val="both"/>
        <w:rPr>
          <w:sz w:val="24"/>
        </w:rPr>
      </w:pPr>
    </w:p>
    <w:p w14:paraId="76153399" w14:textId="4562107E" w:rsidR="009A1BE3" w:rsidRDefault="00980BAE" w:rsidP="002D58AF">
      <w:pPr>
        <w:spacing w:line="240" w:lineRule="auto"/>
        <w:jc w:val="both"/>
        <w:rPr>
          <w:sz w:val="24"/>
        </w:rPr>
      </w:pPr>
      <w:r w:rsidRPr="00980BAE">
        <w:rPr>
          <w:sz w:val="24"/>
        </w:rPr>
        <w:t xml:space="preserve">Reproduction does not influence </w:t>
      </w:r>
      <w:r>
        <w:rPr>
          <w:sz w:val="24"/>
        </w:rPr>
        <w:t xml:space="preserve">survivorship and </w:t>
      </w:r>
      <w:r w:rsidRPr="00980BAE">
        <w:rPr>
          <w:sz w:val="24"/>
        </w:rPr>
        <w:t xml:space="preserve">lifespan, for that the </w:t>
      </w:r>
      <w:r>
        <w:rPr>
          <w:sz w:val="24"/>
        </w:rPr>
        <w:t>v</w:t>
      </w:r>
      <w:r w:rsidRPr="00980BAE">
        <w:rPr>
          <w:sz w:val="24"/>
        </w:rPr>
        <w:t xml:space="preserve">ariance decomposition for that part </w:t>
      </w:r>
      <w:r>
        <w:rPr>
          <w:sz w:val="24"/>
        </w:rPr>
        <w:t xml:space="preserve">of the analysis </w:t>
      </w:r>
      <w:r w:rsidRPr="00980BAE">
        <w:rPr>
          <w:sz w:val="24"/>
        </w:rPr>
        <w:t>does not change</w:t>
      </w:r>
      <w:r w:rsidR="00787C9F">
        <w:rPr>
          <w:sz w:val="24"/>
        </w:rPr>
        <w:t>.</w:t>
      </w:r>
      <w:r w:rsidRPr="00980BAE">
        <w:rPr>
          <w:sz w:val="24"/>
        </w:rPr>
        <w:t xml:space="preserve"> </w:t>
      </w:r>
      <w:r w:rsidR="00787C9F">
        <w:rPr>
          <w:sz w:val="24"/>
        </w:rPr>
        <w:t>H</w:t>
      </w:r>
      <w:r w:rsidR="00787C9F" w:rsidRPr="00980BAE">
        <w:rPr>
          <w:sz w:val="24"/>
        </w:rPr>
        <w:t>owever</w:t>
      </w:r>
      <w:r w:rsidR="00787C9F">
        <w:rPr>
          <w:sz w:val="24"/>
        </w:rPr>
        <w:t>,</w:t>
      </w:r>
      <w:r w:rsidR="00787C9F" w:rsidRPr="00980BAE">
        <w:rPr>
          <w:sz w:val="24"/>
        </w:rPr>
        <w:t xml:space="preserve"> </w:t>
      </w:r>
      <w:r w:rsidRPr="00980BAE">
        <w:rPr>
          <w:sz w:val="24"/>
        </w:rPr>
        <w:t xml:space="preserve">reduced seedling establishment lowered the absolute variance </w:t>
      </w:r>
      <w:r w:rsidR="000E260C">
        <w:rPr>
          <w:sz w:val="24"/>
        </w:rPr>
        <w:t>explained by</w:t>
      </w:r>
      <w:r w:rsidRPr="00980BAE">
        <w:rPr>
          <w:sz w:val="24"/>
        </w:rPr>
        <w:t xml:space="preserve"> reproduction</w:t>
      </w:r>
      <w:r>
        <w:rPr>
          <w:sz w:val="24"/>
        </w:rPr>
        <w:t>,</w:t>
      </w:r>
      <w:r w:rsidRPr="00980BAE">
        <w:rPr>
          <w:sz w:val="24"/>
        </w:rPr>
        <w:t xml:space="preserve"> reduced the genetic, </w:t>
      </w:r>
      <w:proofErr w:type="gramStart"/>
      <w:r w:rsidRPr="00980BAE">
        <w:rPr>
          <w:sz w:val="24"/>
        </w:rPr>
        <w:t>environmental</w:t>
      </w:r>
      <w:proofErr w:type="gramEnd"/>
      <w:r w:rsidRPr="00980BAE">
        <w:rPr>
          <w:sz w:val="24"/>
        </w:rPr>
        <w:t xml:space="preserve"> and gene*environmental </w:t>
      </w:r>
      <w:r w:rsidR="00E414B9">
        <w:rPr>
          <w:sz w:val="24"/>
        </w:rPr>
        <w:t>cont</w:t>
      </w:r>
      <w:r w:rsidR="000E260C">
        <w:rPr>
          <w:sz w:val="24"/>
        </w:rPr>
        <w:t>r</w:t>
      </w:r>
      <w:r w:rsidR="00E414B9">
        <w:rPr>
          <w:sz w:val="24"/>
        </w:rPr>
        <w:t>i</w:t>
      </w:r>
      <w:r w:rsidR="000E260C">
        <w:rPr>
          <w:sz w:val="24"/>
        </w:rPr>
        <w:t>bution</w:t>
      </w:r>
      <w:r w:rsidRPr="00980BAE">
        <w:rPr>
          <w:sz w:val="24"/>
        </w:rPr>
        <w:t xml:space="preserve"> to the total variance, and increased the stochastic component</w:t>
      </w:r>
      <w:r w:rsidR="000E260C">
        <w:rPr>
          <w:sz w:val="24"/>
        </w:rPr>
        <w:t>. T</w:t>
      </w:r>
      <w:r w:rsidRPr="00980BAE">
        <w:rPr>
          <w:sz w:val="24"/>
        </w:rPr>
        <w:t>he</w:t>
      </w:r>
      <w:r w:rsidR="000E260C">
        <w:rPr>
          <w:sz w:val="24"/>
        </w:rPr>
        <w:t xml:space="preserve"> overall </w:t>
      </w:r>
      <w:r w:rsidRPr="00980BAE">
        <w:rPr>
          <w:sz w:val="24"/>
        </w:rPr>
        <w:t>quantitative pattern remain</w:t>
      </w:r>
      <w:r w:rsidR="000E260C">
        <w:rPr>
          <w:sz w:val="24"/>
        </w:rPr>
        <w:t>ed</w:t>
      </w:r>
      <w:r>
        <w:rPr>
          <w:sz w:val="24"/>
        </w:rPr>
        <w:t xml:space="preserve"> similar</w:t>
      </w:r>
      <w:r w:rsidRPr="00980BAE">
        <w:rPr>
          <w:sz w:val="24"/>
        </w:rPr>
        <w:t>.</w:t>
      </w:r>
      <w:r>
        <w:rPr>
          <w:sz w:val="24"/>
        </w:rPr>
        <w:t xml:space="preserve"> Further details of the effect on reduced seedling establishment are illustrated in Fig. S3. </w:t>
      </w:r>
    </w:p>
    <w:p w14:paraId="5E1F9C2C" w14:textId="77777777" w:rsidR="009A1BE3" w:rsidRDefault="009A1BE3" w:rsidP="002D58AF">
      <w:pPr>
        <w:spacing w:line="240" w:lineRule="auto"/>
        <w:jc w:val="both"/>
        <w:rPr>
          <w:sz w:val="24"/>
        </w:rPr>
      </w:pPr>
      <w:r>
        <w:rPr>
          <w:sz w:val="24"/>
        </w:rPr>
        <w:br w:type="page"/>
      </w:r>
    </w:p>
    <w:p w14:paraId="26696FB1" w14:textId="77777777" w:rsidR="00980BAE" w:rsidRDefault="00980BAE" w:rsidP="002D58AF">
      <w:pPr>
        <w:autoSpaceDE w:val="0"/>
        <w:autoSpaceDN w:val="0"/>
        <w:adjustRightInd w:val="0"/>
        <w:spacing w:after="0" w:line="240" w:lineRule="auto"/>
        <w:jc w:val="both"/>
        <w:rPr>
          <w:sz w:val="24"/>
        </w:rPr>
      </w:pPr>
    </w:p>
    <w:tbl>
      <w:tblPr>
        <w:tblW w:w="9634" w:type="dxa"/>
        <w:tblLayout w:type="fixed"/>
        <w:tblLook w:val="01E0" w:firstRow="1" w:lastRow="1" w:firstColumn="1" w:lastColumn="1" w:noHBand="0" w:noVBand="0"/>
      </w:tblPr>
      <w:tblGrid>
        <w:gridCol w:w="4077"/>
        <w:gridCol w:w="5557"/>
      </w:tblGrid>
      <w:tr w:rsidR="00980BAE" w14:paraId="13D5C0D2" w14:textId="77777777" w:rsidTr="00980BAE">
        <w:tc>
          <w:tcPr>
            <w:tcW w:w="4077" w:type="dxa"/>
          </w:tcPr>
          <w:p w14:paraId="35EE9D90" w14:textId="77777777" w:rsidR="00980BAE" w:rsidRDefault="00980BAE" w:rsidP="002D58AF">
            <w:pPr>
              <w:autoSpaceDE w:val="0"/>
              <w:autoSpaceDN w:val="0"/>
              <w:adjustRightInd w:val="0"/>
              <w:spacing w:after="0" w:line="240" w:lineRule="auto"/>
              <w:jc w:val="both"/>
              <w:rPr>
                <w:sz w:val="24"/>
              </w:rPr>
            </w:pPr>
            <w:r w:rsidRPr="00697534">
              <w:rPr>
                <w:sz w:val="24"/>
              </w:rPr>
              <w:t>A</w:t>
            </w:r>
          </w:p>
          <w:p w14:paraId="1E1F6300" w14:textId="6FF67D5E" w:rsidR="00980BAE" w:rsidRPr="00697534" w:rsidRDefault="00980BAE"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7F203C2B" wp14:editId="3EBE7BF4">
                  <wp:extent cx="1892300" cy="1159150"/>
                  <wp:effectExtent l="0" t="0" r="0" b="317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7445" cy="1174553"/>
                          </a:xfrm>
                          <a:prstGeom prst="rect">
                            <a:avLst/>
                          </a:prstGeom>
                          <a:noFill/>
                        </pic:spPr>
                      </pic:pic>
                    </a:graphicData>
                  </a:graphic>
                </wp:inline>
              </w:drawing>
            </w:r>
          </w:p>
        </w:tc>
        <w:tc>
          <w:tcPr>
            <w:tcW w:w="5557" w:type="dxa"/>
          </w:tcPr>
          <w:p w14:paraId="3525A7A1" w14:textId="77777777" w:rsidR="00980BAE" w:rsidRDefault="00980BAE" w:rsidP="002D58AF">
            <w:pPr>
              <w:autoSpaceDE w:val="0"/>
              <w:autoSpaceDN w:val="0"/>
              <w:adjustRightInd w:val="0"/>
              <w:spacing w:after="0" w:line="240" w:lineRule="auto"/>
              <w:jc w:val="both"/>
              <w:rPr>
                <w:sz w:val="24"/>
              </w:rPr>
            </w:pPr>
            <w:r w:rsidRPr="00697534">
              <w:rPr>
                <w:sz w:val="24"/>
              </w:rPr>
              <w:t>B</w:t>
            </w:r>
          </w:p>
          <w:p w14:paraId="009CA0E9" w14:textId="475BBE18"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3510943A" wp14:editId="394335F4">
                  <wp:extent cx="2374900" cy="1134889"/>
                  <wp:effectExtent l="0" t="0" r="6350" b="825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1670" cy="1147682"/>
                          </a:xfrm>
                          <a:prstGeom prst="rect">
                            <a:avLst/>
                          </a:prstGeom>
                          <a:noFill/>
                        </pic:spPr>
                      </pic:pic>
                    </a:graphicData>
                  </a:graphic>
                </wp:inline>
              </w:drawing>
            </w:r>
          </w:p>
        </w:tc>
      </w:tr>
      <w:tr w:rsidR="00980BAE" w14:paraId="32913B80" w14:textId="77777777" w:rsidTr="00A52B07">
        <w:tc>
          <w:tcPr>
            <w:tcW w:w="4077" w:type="dxa"/>
          </w:tcPr>
          <w:p w14:paraId="0913ABE3" w14:textId="77777777" w:rsidR="002D58AF" w:rsidRDefault="00980BAE" w:rsidP="002D58AF">
            <w:pPr>
              <w:autoSpaceDE w:val="0"/>
              <w:autoSpaceDN w:val="0"/>
              <w:adjustRightInd w:val="0"/>
              <w:spacing w:after="0" w:line="240" w:lineRule="auto"/>
              <w:jc w:val="both"/>
              <w:rPr>
                <w:sz w:val="24"/>
              </w:rPr>
            </w:pPr>
            <w:r w:rsidRPr="00697534">
              <w:rPr>
                <w:sz w:val="24"/>
              </w:rPr>
              <w:t>C</w:t>
            </w:r>
          </w:p>
          <w:p w14:paraId="0A52F848" w14:textId="241D09F4"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770C3AB8" wp14:editId="670F9A26">
                  <wp:extent cx="1778000" cy="1090521"/>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1035" cy="1098516"/>
                          </a:xfrm>
                          <a:prstGeom prst="rect">
                            <a:avLst/>
                          </a:prstGeom>
                          <a:noFill/>
                        </pic:spPr>
                      </pic:pic>
                    </a:graphicData>
                  </a:graphic>
                </wp:inline>
              </w:drawing>
            </w:r>
          </w:p>
        </w:tc>
        <w:tc>
          <w:tcPr>
            <w:tcW w:w="5557" w:type="dxa"/>
          </w:tcPr>
          <w:p w14:paraId="2C0BA5C8" w14:textId="77777777" w:rsidR="00980BAE" w:rsidRDefault="00980BAE" w:rsidP="002D58AF">
            <w:pPr>
              <w:autoSpaceDE w:val="0"/>
              <w:autoSpaceDN w:val="0"/>
              <w:adjustRightInd w:val="0"/>
              <w:spacing w:after="0" w:line="240" w:lineRule="auto"/>
              <w:jc w:val="both"/>
              <w:rPr>
                <w:sz w:val="24"/>
              </w:rPr>
            </w:pPr>
            <w:r w:rsidRPr="00697534">
              <w:rPr>
                <w:sz w:val="24"/>
              </w:rPr>
              <w:t>D</w:t>
            </w:r>
          </w:p>
          <w:p w14:paraId="55E3ADA7" w14:textId="23B99DF8"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43DE70F9" wp14:editId="6F1AE837">
                  <wp:extent cx="2362200" cy="112994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4901" cy="1140799"/>
                          </a:xfrm>
                          <a:prstGeom prst="rect">
                            <a:avLst/>
                          </a:prstGeom>
                          <a:noFill/>
                        </pic:spPr>
                      </pic:pic>
                    </a:graphicData>
                  </a:graphic>
                </wp:inline>
              </w:drawing>
            </w:r>
          </w:p>
          <w:p w14:paraId="1A89C682" w14:textId="77777777" w:rsidR="00980BAE" w:rsidRPr="00697534" w:rsidRDefault="00980BAE" w:rsidP="002D58AF">
            <w:pPr>
              <w:autoSpaceDE w:val="0"/>
              <w:autoSpaceDN w:val="0"/>
              <w:adjustRightInd w:val="0"/>
              <w:spacing w:after="0" w:line="240" w:lineRule="auto"/>
              <w:jc w:val="both"/>
              <w:rPr>
                <w:sz w:val="24"/>
              </w:rPr>
            </w:pPr>
          </w:p>
        </w:tc>
      </w:tr>
      <w:tr w:rsidR="00980BAE" w14:paraId="7725954D" w14:textId="77777777" w:rsidTr="00A52B07">
        <w:tc>
          <w:tcPr>
            <w:tcW w:w="4077" w:type="dxa"/>
          </w:tcPr>
          <w:p w14:paraId="256848B3" w14:textId="77777777" w:rsidR="002D58AF" w:rsidRDefault="00980BAE" w:rsidP="002D58AF">
            <w:pPr>
              <w:autoSpaceDE w:val="0"/>
              <w:autoSpaceDN w:val="0"/>
              <w:adjustRightInd w:val="0"/>
              <w:spacing w:after="0" w:line="240" w:lineRule="auto"/>
              <w:jc w:val="both"/>
              <w:rPr>
                <w:sz w:val="24"/>
              </w:rPr>
            </w:pPr>
            <w:r w:rsidRPr="00697534">
              <w:rPr>
                <w:sz w:val="24"/>
              </w:rPr>
              <w:t>E</w:t>
            </w:r>
          </w:p>
          <w:p w14:paraId="08A461EA" w14:textId="52B5D990"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7E9621CA" wp14:editId="6C2EC936">
                  <wp:extent cx="1790700" cy="1098309"/>
                  <wp:effectExtent l="0" t="0" r="0" b="698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9548" cy="1109869"/>
                          </a:xfrm>
                          <a:prstGeom prst="rect">
                            <a:avLst/>
                          </a:prstGeom>
                          <a:noFill/>
                        </pic:spPr>
                      </pic:pic>
                    </a:graphicData>
                  </a:graphic>
                </wp:inline>
              </w:drawing>
            </w:r>
          </w:p>
          <w:p w14:paraId="254CFB44" w14:textId="77777777" w:rsidR="00980BAE" w:rsidRPr="00697534" w:rsidRDefault="00980BAE" w:rsidP="002D58AF">
            <w:pPr>
              <w:autoSpaceDE w:val="0"/>
              <w:autoSpaceDN w:val="0"/>
              <w:adjustRightInd w:val="0"/>
              <w:spacing w:after="0" w:line="240" w:lineRule="auto"/>
              <w:jc w:val="both"/>
              <w:rPr>
                <w:sz w:val="24"/>
              </w:rPr>
            </w:pPr>
          </w:p>
        </w:tc>
        <w:tc>
          <w:tcPr>
            <w:tcW w:w="5557" w:type="dxa"/>
          </w:tcPr>
          <w:p w14:paraId="15502E75" w14:textId="77777777" w:rsidR="00980BAE" w:rsidRDefault="00980BAE" w:rsidP="002D58AF">
            <w:pPr>
              <w:autoSpaceDE w:val="0"/>
              <w:autoSpaceDN w:val="0"/>
              <w:adjustRightInd w:val="0"/>
              <w:spacing w:after="0" w:line="240" w:lineRule="auto"/>
              <w:jc w:val="both"/>
              <w:rPr>
                <w:sz w:val="24"/>
              </w:rPr>
            </w:pPr>
            <w:r w:rsidRPr="00697534">
              <w:rPr>
                <w:sz w:val="24"/>
              </w:rPr>
              <w:t>F</w:t>
            </w:r>
          </w:p>
          <w:p w14:paraId="4012EE4F" w14:textId="3110DBF9"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3F64A585" wp14:editId="27FC3766">
                  <wp:extent cx="2349500" cy="1123865"/>
                  <wp:effectExtent l="0" t="0" r="0" b="63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1016" cy="1134157"/>
                          </a:xfrm>
                          <a:prstGeom prst="rect">
                            <a:avLst/>
                          </a:prstGeom>
                          <a:noFill/>
                        </pic:spPr>
                      </pic:pic>
                    </a:graphicData>
                  </a:graphic>
                </wp:inline>
              </w:drawing>
            </w:r>
          </w:p>
          <w:p w14:paraId="314D2232" w14:textId="77777777" w:rsidR="00980BAE" w:rsidRPr="00697534" w:rsidRDefault="00980BAE" w:rsidP="002D58AF">
            <w:pPr>
              <w:autoSpaceDE w:val="0"/>
              <w:autoSpaceDN w:val="0"/>
              <w:adjustRightInd w:val="0"/>
              <w:spacing w:after="0" w:line="240" w:lineRule="auto"/>
              <w:jc w:val="both"/>
              <w:rPr>
                <w:sz w:val="24"/>
              </w:rPr>
            </w:pPr>
          </w:p>
        </w:tc>
      </w:tr>
      <w:tr w:rsidR="00980BAE" w14:paraId="1B8EA694" w14:textId="77777777" w:rsidTr="00A52B07">
        <w:tc>
          <w:tcPr>
            <w:tcW w:w="4077" w:type="dxa"/>
          </w:tcPr>
          <w:p w14:paraId="6BB8AD67" w14:textId="77777777" w:rsidR="002D58AF" w:rsidRDefault="00980BAE" w:rsidP="002D58AF">
            <w:pPr>
              <w:autoSpaceDE w:val="0"/>
              <w:autoSpaceDN w:val="0"/>
              <w:adjustRightInd w:val="0"/>
              <w:spacing w:after="0" w:line="240" w:lineRule="auto"/>
              <w:jc w:val="both"/>
              <w:rPr>
                <w:sz w:val="24"/>
              </w:rPr>
            </w:pPr>
            <w:r w:rsidRPr="00697534">
              <w:rPr>
                <w:sz w:val="24"/>
              </w:rPr>
              <w:t>G</w:t>
            </w:r>
          </w:p>
          <w:p w14:paraId="77DDB390" w14:textId="2CB9B745"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7F5A498A" wp14:editId="3089A3ED">
                  <wp:extent cx="1746250" cy="1071046"/>
                  <wp:effectExtent l="0" t="0" r="635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1780" cy="1080571"/>
                          </a:xfrm>
                          <a:prstGeom prst="rect">
                            <a:avLst/>
                          </a:prstGeom>
                          <a:noFill/>
                        </pic:spPr>
                      </pic:pic>
                    </a:graphicData>
                  </a:graphic>
                </wp:inline>
              </w:drawing>
            </w:r>
          </w:p>
          <w:p w14:paraId="0F3EA09D" w14:textId="77777777" w:rsidR="00980BAE" w:rsidRPr="00697534" w:rsidRDefault="00980BAE" w:rsidP="002D58AF">
            <w:pPr>
              <w:autoSpaceDE w:val="0"/>
              <w:autoSpaceDN w:val="0"/>
              <w:adjustRightInd w:val="0"/>
              <w:spacing w:after="0" w:line="240" w:lineRule="auto"/>
              <w:jc w:val="both"/>
              <w:rPr>
                <w:sz w:val="24"/>
              </w:rPr>
            </w:pPr>
          </w:p>
        </w:tc>
        <w:tc>
          <w:tcPr>
            <w:tcW w:w="5557" w:type="dxa"/>
          </w:tcPr>
          <w:p w14:paraId="70A45FE7" w14:textId="77777777" w:rsidR="00980BAE" w:rsidRDefault="00980BAE" w:rsidP="002D58AF">
            <w:pPr>
              <w:autoSpaceDE w:val="0"/>
              <w:autoSpaceDN w:val="0"/>
              <w:adjustRightInd w:val="0"/>
              <w:spacing w:after="0" w:line="240" w:lineRule="auto"/>
              <w:jc w:val="both"/>
              <w:rPr>
                <w:sz w:val="24"/>
              </w:rPr>
            </w:pPr>
            <w:r w:rsidRPr="00697534">
              <w:rPr>
                <w:sz w:val="24"/>
              </w:rPr>
              <w:t>H</w:t>
            </w:r>
          </w:p>
          <w:p w14:paraId="6D001BF3" w14:textId="1BA0712D"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13F21068" wp14:editId="0A921D47">
                  <wp:extent cx="2355850" cy="1126903"/>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0535" cy="1143494"/>
                          </a:xfrm>
                          <a:prstGeom prst="rect">
                            <a:avLst/>
                          </a:prstGeom>
                          <a:noFill/>
                        </pic:spPr>
                      </pic:pic>
                    </a:graphicData>
                  </a:graphic>
                </wp:inline>
              </w:drawing>
            </w:r>
          </w:p>
          <w:p w14:paraId="383D1D02" w14:textId="77777777" w:rsidR="00980BAE" w:rsidRPr="00697534" w:rsidRDefault="00980BAE" w:rsidP="002D58AF">
            <w:pPr>
              <w:autoSpaceDE w:val="0"/>
              <w:autoSpaceDN w:val="0"/>
              <w:adjustRightInd w:val="0"/>
              <w:spacing w:after="0" w:line="240" w:lineRule="auto"/>
              <w:jc w:val="both"/>
              <w:rPr>
                <w:sz w:val="24"/>
              </w:rPr>
            </w:pPr>
          </w:p>
        </w:tc>
      </w:tr>
      <w:tr w:rsidR="00980BAE" w14:paraId="5C02EADF" w14:textId="77777777" w:rsidTr="00A52B07">
        <w:tc>
          <w:tcPr>
            <w:tcW w:w="4077" w:type="dxa"/>
          </w:tcPr>
          <w:p w14:paraId="285613FF" w14:textId="77777777" w:rsidR="002D58AF" w:rsidRDefault="00980BAE" w:rsidP="002D58AF">
            <w:pPr>
              <w:autoSpaceDE w:val="0"/>
              <w:autoSpaceDN w:val="0"/>
              <w:adjustRightInd w:val="0"/>
              <w:spacing w:after="0" w:line="240" w:lineRule="auto"/>
              <w:jc w:val="both"/>
              <w:rPr>
                <w:sz w:val="24"/>
              </w:rPr>
            </w:pPr>
            <w:r w:rsidRPr="00697534">
              <w:rPr>
                <w:sz w:val="24"/>
              </w:rPr>
              <w:t>I</w:t>
            </w:r>
          </w:p>
          <w:p w14:paraId="4A992EDE" w14:textId="26E1325E"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78874E53" wp14:editId="30FA95CE">
                  <wp:extent cx="1809750" cy="1109994"/>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26679" cy="1120377"/>
                          </a:xfrm>
                          <a:prstGeom prst="rect">
                            <a:avLst/>
                          </a:prstGeom>
                          <a:noFill/>
                        </pic:spPr>
                      </pic:pic>
                    </a:graphicData>
                  </a:graphic>
                </wp:inline>
              </w:drawing>
            </w:r>
          </w:p>
          <w:p w14:paraId="71A7CFD7" w14:textId="77777777" w:rsidR="00980BAE" w:rsidRPr="00697534" w:rsidRDefault="00980BAE" w:rsidP="002D58AF">
            <w:pPr>
              <w:autoSpaceDE w:val="0"/>
              <w:autoSpaceDN w:val="0"/>
              <w:adjustRightInd w:val="0"/>
              <w:spacing w:after="0" w:line="240" w:lineRule="auto"/>
              <w:jc w:val="both"/>
              <w:rPr>
                <w:sz w:val="24"/>
              </w:rPr>
            </w:pPr>
          </w:p>
        </w:tc>
        <w:tc>
          <w:tcPr>
            <w:tcW w:w="5557" w:type="dxa"/>
          </w:tcPr>
          <w:p w14:paraId="4DDD591A" w14:textId="77777777" w:rsidR="00980BAE" w:rsidRDefault="00980BAE" w:rsidP="002D58AF">
            <w:pPr>
              <w:autoSpaceDE w:val="0"/>
              <w:autoSpaceDN w:val="0"/>
              <w:adjustRightInd w:val="0"/>
              <w:spacing w:after="0" w:line="240" w:lineRule="auto"/>
              <w:jc w:val="both"/>
              <w:rPr>
                <w:sz w:val="24"/>
              </w:rPr>
            </w:pPr>
            <w:r w:rsidRPr="00697534">
              <w:rPr>
                <w:sz w:val="24"/>
              </w:rPr>
              <w:t>J</w:t>
            </w:r>
          </w:p>
          <w:p w14:paraId="3FB006CC" w14:textId="4275CE6A" w:rsidR="00980BAE" w:rsidRPr="00697534" w:rsidRDefault="008E53FA" w:rsidP="002D58AF">
            <w:pPr>
              <w:autoSpaceDE w:val="0"/>
              <w:autoSpaceDN w:val="0"/>
              <w:adjustRightInd w:val="0"/>
              <w:spacing w:after="0" w:line="240" w:lineRule="auto"/>
              <w:jc w:val="both"/>
              <w:rPr>
                <w:sz w:val="24"/>
              </w:rPr>
            </w:pPr>
            <w:r>
              <w:rPr>
                <w:noProof/>
                <w:sz w:val="24"/>
                <w:lang w:val="da-DK" w:eastAsia="da-DK"/>
              </w:rPr>
              <w:drawing>
                <wp:inline distT="0" distB="0" distL="0" distR="0" wp14:anchorId="6FB3E64B" wp14:editId="6744430B">
                  <wp:extent cx="2330450" cy="1114754"/>
                  <wp:effectExtent l="0" t="0" r="0"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58867" cy="1128347"/>
                          </a:xfrm>
                          <a:prstGeom prst="rect">
                            <a:avLst/>
                          </a:prstGeom>
                          <a:noFill/>
                        </pic:spPr>
                      </pic:pic>
                    </a:graphicData>
                  </a:graphic>
                </wp:inline>
              </w:drawing>
            </w:r>
          </w:p>
          <w:p w14:paraId="5F019D78" w14:textId="77777777" w:rsidR="00980BAE" w:rsidRPr="00697534" w:rsidRDefault="00980BAE" w:rsidP="002D58AF">
            <w:pPr>
              <w:autoSpaceDE w:val="0"/>
              <w:autoSpaceDN w:val="0"/>
              <w:adjustRightInd w:val="0"/>
              <w:spacing w:after="0" w:line="240" w:lineRule="auto"/>
              <w:jc w:val="both"/>
              <w:rPr>
                <w:sz w:val="24"/>
              </w:rPr>
            </w:pPr>
          </w:p>
        </w:tc>
      </w:tr>
      <w:tr w:rsidR="00980BAE" w14:paraId="53C6CEE0" w14:textId="77777777" w:rsidTr="00A52B07">
        <w:tc>
          <w:tcPr>
            <w:tcW w:w="9634" w:type="dxa"/>
            <w:gridSpan w:val="2"/>
          </w:tcPr>
          <w:p w14:paraId="76F94486" w14:textId="5BA8C243" w:rsidR="00980BAE" w:rsidRPr="00697534" w:rsidRDefault="00980BAE" w:rsidP="002D58AF">
            <w:pPr>
              <w:autoSpaceDE w:val="0"/>
              <w:autoSpaceDN w:val="0"/>
              <w:adjustRightInd w:val="0"/>
              <w:spacing w:after="0" w:line="240" w:lineRule="auto"/>
              <w:jc w:val="both"/>
              <w:rPr>
                <w:sz w:val="24"/>
              </w:rPr>
            </w:pPr>
            <w:r w:rsidRPr="00697534">
              <w:rPr>
                <w:sz w:val="24"/>
              </w:rPr>
              <w:lastRenderedPageBreak/>
              <w:t xml:space="preserve">Fig. </w:t>
            </w:r>
            <w:r>
              <w:rPr>
                <w:sz w:val="24"/>
              </w:rPr>
              <w:t>S3</w:t>
            </w:r>
            <w:r w:rsidRPr="00697534">
              <w:rPr>
                <w:sz w:val="24"/>
              </w:rPr>
              <w:t>: Differences in population growth rate λ (A, B), cohort generation time T</w:t>
            </w:r>
            <w:r w:rsidRPr="00697534">
              <w:rPr>
                <w:sz w:val="24"/>
                <w:vertAlign w:val="subscript"/>
              </w:rPr>
              <w:t>C</w:t>
            </w:r>
            <w:r w:rsidRPr="00697534">
              <w:rPr>
                <w:sz w:val="24"/>
              </w:rPr>
              <w:t xml:space="preserve"> (C, D), reproductive value R</w:t>
            </w:r>
            <w:r w:rsidRPr="00697534">
              <w:rPr>
                <w:sz w:val="24"/>
                <w:vertAlign w:val="subscript"/>
              </w:rPr>
              <w:t>0</w:t>
            </w:r>
            <w:r w:rsidRPr="00697534">
              <w:rPr>
                <w:sz w:val="24"/>
              </w:rPr>
              <w:t xml:space="preserve"> </w:t>
            </w:r>
            <w:r w:rsidR="00B57300">
              <w:rPr>
                <w:sz w:val="24"/>
              </w:rPr>
              <w:t xml:space="preserve">[number seedlings recruited] </w:t>
            </w:r>
            <w:r w:rsidRPr="00697534">
              <w:rPr>
                <w:sz w:val="24"/>
              </w:rPr>
              <w:t xml:space="preserve">(E, F), life expectancy (G, H), and expected reproduction (I, J) among years (A, C, E, G, I) and sires (B, D, F, H, J). The most left bar </w:t>
            </w:r>
            <w:r>
              <w:rPr>
                <w:sz w:val="24"/>
              </w:rPr>
              <w:t>depicts</w:t>
            </w:r>
            <w:r w:rsidRPr="00697534">
              <w:rPr>
                <w:sz w:val="24"/>
              </w:rPr>
              <w:t xml:space="preserve"> the value across all years or sires. For life expectancy and reproduction (G, H, I, J) we plotted the mean </w:t>
            </w:r>
            <w:r>
              <w:rPr>
                <w:sz w:val="24"/>
              </w:rPr>
              <w:t xml:space="preserve">+ </w:t>
            </w:r>
            <w:proofErr w:type="spellStart"/>
            <w:r w:rsidRPr="00697534">
              <w:rPr>
                <w:sz w:val="24"/>
              </w:rPr>
              <w:t>Stdev</w:t>
            </w:r>
            <w:proofErr w:type="spellEnd"/>
            <w:r w:rsidRPr="00697534">
              <w:rPr>
                <w:sz w:val="24"/>
              </w:rPr>
              <w:t>.</w:t>
            </w:r>
            <w:r>
              <w:rPr>
                <w:sz w:val="24"/>
              </w:rPr>
              <w:t xml:space="preserve"> </w:t>
            </w:r>
            <w:r w:rsidR="000E260C">
              <w:rPr>
                <w:sz w:val="24"/>
              </w:rPr>
              <w:t>T</w:t>
            </w:r>
            <w:r w:rsidR="008E53FA">
              <w:rPr>
                <w:sz w:val="24"/>
              </w:rPr>
              <w:t xml:space="preserve">he seedling establishment is </w:t>
            </w:r>
            <w:r w:rsidR="000E260C">
              <w:rPr>
                <w:sz w:val="24"/>
              </w:rPr>
              <w:t>lower</w:t>
            </w:r>
            <w:r w:rsidR="008E53FA">
              <w:rPr>
                <w:sz w:val="24"/>
              </w:rPr>
              <w:t xml:space="preserve"> (0.01035) compared to the </w:t>
            </w:r>
            <w:r w:rsidR="000E260C">
              <w:rPr>
                <w:sz w:val="24"/>
              </w:rPr>
              <w:t xml:space="preserve">original </w:t>
            </w:r>
            <w:r w:rsidR="008E53FA">
              <w:rPr>
                <w:sz w:val="24"/>
              </w:rPr>
              <w:t>analysis presented in the main text (Fig. 1)</w:t>
            </w:r>
            <w:r w:rsidR="000E260C">
              <w:rPr>
                <w:sz w:val="24"/>
              </w:rPr>
              <w:t>, all else is kept constant</w:t>
            </w:r>
            <w:r>
              <w:rPr>
                <w:sz w:val="24"/>
              </w:rPr>
              <w:t>.</w:t>
            </w:r>
            <w:r w:rsidRPr="00697534">
              <w:rPr>
                <w:sz w:val="24"/>
              </w:rPr>
              <w:t xml:space="preserve">    </w:t>
            </w:r>
          </w:p>
        </w:tc>
      </w:tr>
    </w:tbl>
    <w:p w14:paraId="0CFB4D81" w14:textId="77777777" w:rsidR="00980BAE" w:rsidRDefault="00980BAE" w:rsidP="002D58AF">
      <w:pPr>
        <w:spacing w:line="240" w:lineRule="auto"/>
        <w:jc w:val="both"/>
        <w:rPr>
          <w:sz w:val="24"/>
        </w:rPr>
      </w:pPr>
      <w:r w:rsidRPr="00980BAE">
        <w:rPr>
          <w:sz w:val="24"/>
        </w:rPr>
        <w:t xml:space="preserve"> </w:t>
      </w:r>
    </w:p>
    <w:p w14:paraId="1FD91772" w14:textId="77777777" w:rsidR="00B4327E" w:rsidRPr="00E624B6" w:rsidRDefault="00B4327E" w:rsidP="002D58AF">
      <w:pPr>
        <w:spacing w:line="240" w:lineRule="auto"/>
        <w:jc w:val="both"/>
        <w:rPr>
          <w:b/>
          <w:sz w:val="24"/>
        </w:rPr>
      </w:pPr>
      <w:r w:rsidRPr="00E624B6">
        <w:rPr>
          <w:b/>
          <w:sz w:val="24"/>
        </w:rPr>
        <w:t>Generalized linear models and mixed effect models</w:t>
      </w:r>
    </w:p>
    <w:p w14:paraId="66653220" w14:textId="45AB71C0" w:rsidR="00B227B1" w:rsidRDefault="00B4327E" w:rsidP="002D58AF">
      <w:pPr>
        <w:pStyle w:val="berschrift1"/>
        <w:jc w:val="both"/>
        <w:rPr>
          <w:rFonts w:asciiTheme="minorHAnsi" w:eastAsiaTheme="minorHAnsi" w:hAnsiTheme="minorHAnsi" w:cstheme="minorBidi"/>
          <w:b w:val="0"/>
          <w:bCs w:val="0"/>
          <w:kern w:val="0"/>
          <w:sz w:val="24"/>
          <w:szCs w:val="22"/>
        </w:rPr>
      </w:pPr>
      <w:r w:rsidRPr="002F6EEC">
        <w:rPr>
          <w:rFonts w:asciiTheme="minorHAnsi" w:eastAsiaTheme="minorHAnsi" w:hAnsiTheme="minorHAnsi" w:cstheme="minorBidi"/>
          <w:b w:val="0"/>
          <w:bCs w:val="0"/>
          <w:kern w:val="0"/>
          <w:sz w:val="24"/>
          <w:szCs w:val="22"/>
        </w:rPr>
        <w:t xml:space="preserve">Alternative approaches to our matrix model approach include </w:t>
      </w:r>
      <w:r w:rsidR="00524CD8">
        <w:rPr>
          <w:rFonts w:asciiTheme="minorHAnsi" w:eastAsiaTheme="minorHAnsi" w:hAnsiTheme="minorHAnsi" w:cstheme="minorBidi"/>
          <w:b w:val="0"/>
          <w:bCs w:val="0"/>
          <w:kern w:val="0"/>
          <w:sz w:val="24"/>
          <w:szCs w:val="22"/>
        </w:rPr>
        <w:t>GLMs</w:t>
      </w:r>
      <w:r w:rsidRPr="002F6EEC">
        <w:rPr>
          <w:rFonts w:asciiTheme="minorHAnsi" w:eastAsiaTheme="minorHAnsi" w:hAnsiTheme="minorHAnsi" w:cstheme="minorBidi"/>
          <w:b w:val="0"/>
          <w:bCs w:val="0"/>
          <w:kern w:val="0"/>
          <w:sz w:val="24"/>
          <w:szCs w:val="22"/>
        </w:rPr>
        <w:t xml:space="preserve"> and mixed effect models</w:t>
      </w:r>
      <w:r w:rsidR="000E260C">
        <w:rPr>
          <w:rFonts w:asciiTheme="minorHAnsi" w:eastAsiaTheme="minorHAnsi" w:hAnsiTheme="minorHAnsi" w:cstheme="minorBidi"/>
          <w:b w:val="0"/>
          <w:bCs w:val="0"/>
          <w:kern w:val="0"/>
          <w:sz w:val="24"/>
          <w:szCs w:val="22"/>
        </w:rPr>
        <w:t xml:space="preserve"> (GLMMs)</w:t>
      </w:r>
      <w:r w:rsidRPr="002F6EEC">
        <w:rPr>
          <w:rFonts w:asciiTheme="minorHAnsi" w:eastAsiaTheme="minorHAnsi" w:hAnsiTheme="minorHAnsi" w:cstheme="minorBidi"/>
          <w:b w:val="0"/>
          <w:bCs w:val="0"/>
          <w:kern w:val="0"/>
          <w:sz w:val="24"/>
          <w:szCs w:val="22"/>
        </w:rPr>
        <w:t xml:space="preserve">. </w:t>
      </w:r>
      <w:r w:rsidR="000E260C">
        <w:rPr>
          <w:rFonts w:asciiTheme="minorHAnsi" w:eastAsiaTheme="minorHAnsi" w:hAnsiTheme="minorHAnsi" w:cstheme="minorBidi"/>
          <w:b w:val="0"/>
          <w:bCs w:val="0"/>
          <w:kern w:val="0"/>
          <w:sz w:val="24"/>
          <w:szCs w:val="22"/>
        </w:rPr>
        <w:t>W</w:t>
      </w:r>
      <w:r w:rsidRPr="002F6EEC">
        <w:rPr>
          <w:rFonts w:asciiTheme="minorHAnsi" w:eastAsiaTheme="minorHAnsi" w:hAnsiTheme="minorHAnsi" w:cstheme="minorBidi"/>
          <w:b w:val="0"/>
          <w:bCs w:val="0"/>
          <w:kern w:val="0"/>
          <w:sz w:val="24"/>
          <w:szCs w:val="22"/>
        </w:rPr>
        <w:t>e present a set of such models</w:t>
      </w:r>
      <w:r w:rsidR="00524CD8">
        <w:rPr>
          <w:rFonts w:asciiTheme="minorHAnsi" w:eastAsiaTheme="minorHAnsi" w:hAnsiTheme="minorHAnsi" w:cstheme="minorBidi"/>
          <w:b w:val="0"/>
          <w:bCs w:val="0"/>
          <w:kern w:val="0"/>
          <w:sz w:val="24"/>
          <w:szCs w:val="22"/>
        </w:rPr>
        <w:t>, even though they cannot be directly compared</w:t>
      </w:r>
      <w:r w:rsidR="000E260C">
        <w:rPr>
          <w:rFonts w:asciiTheme="minorHAnsi" w:eastAsiaTheme="minorHAnsi" w:hAnsiTheme="minorHAnsi" w:cstheme="minorBidi"/>
          <w:b w:val="0"/>
          <w:bCs w:val="0"/>
          <w:kern w:val="0"/>
          <w:sz w:val="24"/>
          <w:szCs w:val="22"/>
        </w:rPr>
        <w:t xml:space="preserve"> </w:t>
      </w:r>
      <w:r w:rsidR="000E260C" w:rsidRPr="002F6EEC">
        <w:rPr>
          <w:rFonts w:asciiTheme="minorHAnsi" w:eastAsiaTheme="minorHAnsi" w:hAnsiTheme="minorHAnsi" w:cstheme="minorBidi"/>
          <w:b w:val="0"/>
          <w:bCs w:val="0"/>
          <w:kern w:val="0"/>
          <w:sz w:val="24"/>
          <w:szCs w:val="22"/>
        </w:rPr>
        <w:t>because they include different information</w:t>
      </w:r>
      <w:r w:rsidRPr="002F6EEC">
        <w:rPr>
          <w:rFonts w:asciiTheme="minorHAnsi" w:eastAsiaTheme="minorHAnsi" w:hAnsiTheme="minorHAnsi" w:cstheme="minorBidi"/>
          <w:b w:val="0"/>
          <w:bCs w:val="0"/>
          <w:kern w:val="0"/>
          <w:sz w:val="24"/>
          <w:szCs w:val="22"/>
        </w:rPr>
        <w:t xml:space="preserve">. </w:t>
      </w:r>
      <w:r w:rsidR="00524CD8">
        <w:rPr>
          <w:rFonts w:asciiTheme="minorHAnsi" w:eastAsiaTheme="minorHAnsi" w:hAnsiTheme="minorHAnsi" w:cstheme="minorBidi"/>
          <w:b w:val="0"/>
          <w:bCs w:val="0"/>
          <w:kern w:val="0"/>
          <w:sz w:val="24"/>
          <w:szCs w:val="22"/>
        </w:rPr>
        <w:t>A</w:t>
      </w:r>
      <w:r w:rsidRPr="002F6EEC">
        <w:rPr>
          <w:rFonts w:asciiTheme="minorHAnsi" w:eastAsiaTheme="minorHAnsi" w:hAnsiTheme="minorHAnsi" w:cstheme="minorBidi"/>
          <w:b w:val="0"/>
          <w:bCs w:val="0"/>
          <w:kern w:val="0"/>
          <w:sz w:val="24"/>
          <w:szCs w:val="22"/>
        </w:rPr>
        <w:t xml:space="preserve"> multitude of</w:t>
      </w:r>
      <w:r w:rsidR="00524CD8">
        <w:rPr>
          <w:rFonts w:asciiTheme="minorHAnsi" w:eastAsiaTheme="minorHAnsi" w:hAnsiTheme="minorHAnsi" w:cstheme="minorBidi"/>
          <w:b w:val="0"/>
          <w:bCs w:val="0"/>
          <w:kern w:val="0"/>
          <w:sz w:val="24"/>
          <w:szCs w:val="22"/>
        </w:rPr>
        <w:t xml:space="preserve"> linear</w:t>
      </w:r>
      <w:r w:rsidRPr="002F6EEC">
        <w:rPr>
          <w:rFonts w:asciiTheme="minorHAnsi" w:eastAsiaTheme="minorHAnsi" w:hAnsiTheme="minorHAnsi" w:cstheme="minorBidi"/>
          <w:b w:val="0"/>
          <w:bCs w:val="0"/>
          <w:kern w:val="0"/>
          <w:sz w:val="24"/>
          <w:szCs w:val="22"/>
        </w:rPr>
        <w:t xml:space="preserve"> model</w:t>
      </w:r>
      <w:r w:rsidR="00524CD8">
        <w:rPr>
          <w:rFonts w:asciiTheme="minorHAnsi" w:eastAsiaTheme="minorHAnsi" w:hAnsiTheme="minorHAnsi" w:cstheme="minorBidi"/>
          <w:b w:val="0"/>
          <w:bCs w:val="0"/>
          <w:kern w:val="0"/>
          <w:sz w:val="24"/>
          <w:szCs w:val="22"/>
        </w:rPr>
        <w:t>s</w:t>
      </w:r>
      <w:r w:rsidRPr="002F6EEC">
        <w:rPr>
          <w:rFonts w:asciiTheme="minorHAnsi" w:eastAsiaTheme="minorHAnsi" w:hAnsiTheme="minorHAnsi" w:cstheme="minorBidi"/>
          <w:b w:val="0"/>
          <w:bCs w:val="0"/>
          <w:kern w:val="0"/>
          <w:sz w:val="24"/>
          <w:szCs w:val="22"/>
        </w:rPr>
        <w:t xml:space="preserve"> </w:t>
      </w:r>
      <w:r w:rsidR="00787C9F">
        <w:rPr>
          <w:rFonts w:asciiTheme="minorHAnsi" w:eastAsiaTheme="minorHAnsi" w:hAnsiTheme="minorHAnsi" w:cstheme="minorBidi"/>
          <w:b w:val="0"/>
          <w:bCs w:val="0"/>
          <w:kern w:val="0"/>
          <w:sz w:val="24"/>
          <w:szCs w:val="22"/>
        </w:rPr>
        <w:t>could</w:t>
      </w:r>
      <w:r w:rsidR="00787C9F" w:rsidRPr="002F6EEC">
        <w:rPr>
          <w:rFonts w:asciiTheme="minorHAnsi" w:eastAsiaTheme="minorHAnsi" w:hAnsiTheme="minorHAnsi" w:cstheme="minorBidi"/>
          <w:b w:val="0"/>
          <w:bCs w:val="0"/>
          <w:kern w:val="0"/>
          <w:sz w:val="24"/>
          <w:szCs w:val="22"/>
        </w:rPr>
        <w:t xml:space="preserve"> </w:t>
      </w:r>
      <w:r w:rsidRPr="002F6EEC">
        <w:rPr>
          <w:rFonts w:asciiTheme="minorHAnsi" w:eastAsiaTheme="minorHAnsi" w:hAnsiTheme="minorHAnsi" w:cstheme="minorBidi"/>
          <w:b w:val="0"/>
          <w:bCs w:val="0"/>
          <w:kern w:val="0"/>
          <w:sz w:val="24"/>
          <w:szCs w:val="22"/>
        </w:rPr>
        <w:t xml:space="preserve">be </w:t>
      </w:r>
      <w:proofErr w:type="gramStart"/>
      <w:r w:rsidRPr="002F6EEC">
        <w:rPr>
          <w:rFonts w:asciiTheme="minorHAnsi" w:eastAsiaTheme="minorHAnsi" w:hAnsiTheme="minorHAnsi" w:cstheme="minorBidi"/>
          <w:b w:val="0"/>
          <w:bCs w:val="0"/>
          <w:kern w:val="0"/>
          <w:sz w:val="24"/>
          <w:szCs w:val="22"/>
        </w:rPr>
        <w:t>fit</w:t>
      </w:r>
      <w:proofErr w:type="gramEnd"/>
      <w:r w:rsidR="00524CD8">
        <w:rPr>
          <w:rFonts w:asciiTheme="minorHAnsi" w:eastAsiaTheme="minorHAnsi" w:hAnsiTheme="minorHAnsi" w:cstheme="minorBidi"/>
          <w:b w:val="0"/>
          <w:bCs w:val="0"/>
          <w:kern w:val="0"/>
          <w:sz w:val="24"/>
          <w:szCs w:val="22"/>
        </w:rPr>
        <w:t xml:space="preserve"> and our </w:t>
      </w:r>
      <w:r w:rsidR="000E260C">
        <w:rPr>
          <w:rFonts w:asciiTheme="minorHAnsi" w:eastAsiaTheme="minorHAnsi" w:hAnsiTheme="minorHAnsi" w:cstheme="minorBidi"/>
          <w:b w:val="0"/>
          <w:bCs w:val="0"/>
          <w:kern w:val="0"/>
          <w:sz w:val="24"/>
          <w:szCs w:val="22"/>
        </w:rPr>
        <w:t>limited selection presented here</w:t>
      </w:r>
      <w:r w:rsidR="00524CD8">
        <w:rPr>
          <w:rFonts w:asciiTheme="minorHAnsi" w:eastAsiaTheme="minorHAnsi" w:hAnsiTheme="minorHAnsi" w:cstheme="minorBidi"/>
          <w:b w:val="0"/>
          <w:bCs w:val="0"/>
          <w:kern w:val="0"/>
          <w:sz w:val="24"/>
          <w:szCs w:val="22"/>
        </w:rPr>
        <w:t xml:space="preserve"> is based on</w:t>
      </w:r>
      <w:r w:rsidRPr="002F6EEC">
        <w:rPr>
          <w:rFonts w:asciiTheme="minorHAnsi" w:eastAsiaTheme="minorHAnsi" w:hAnsiTheme="minorHAnsi" w:cstheme="minorBidi"/>
          <w:b w:val="0"/>
          <w:bCs w:val="0"/>
          <w:kern w:val="0"/>
          <w:sz w:val="24"/>
          <w:szCs w:val="22"/>
        </w:rPr>
        <w:t xml:space="preserve"> fitting models that include factors </w:t>
      </w:r>
      <w:r w:rsidR="00787C9F">
        <w:rPr>
          <w:rFonts w:asciiTheme="minorHAnsi" w:eastAsiaTheme="minorHAnsi" w:hAnsiTheme="minorHAnsi" w:cstheme="minorBidi"/>
          <w:b w:val="0"/>
          <w:bCs w:val="0"/>
          <w:kern w:val="0"/>
          <w:sz w:val="24"/>
          <w:szCs w:val="22"/>
        </w:rPr>
        <w:t>similar to</w:t>
      </w:r>
      <w:r w:rsidR="00787C9F" w:rsidRPr="002F6EEC">
        <w:rPr>
          <w:rFonts w:asciiTheme="minorHAnsi" w:eastAsiaTheme="minorHAnsi" w:hAnsiTheme="minorHAnsi" w:cstheme="minorBidi"/>
          <w:b w:val="0"/>
          <w:bCs w:val="0"/>
          <w:kern w:val="0"/>
          <w:sz w:val="24"/>
          <w:szCs w:val="22"/>
        </w:rPr>
        <w:t xml:space="preserve"> </w:t>
      </w:r>
      <w:r w:rsidRPr="002F6EEC">
        <w:rPr>
          <w:rFonts w:asciiTheme="minorHAnsi" w:eastAsiaTheme="minorHAnsi" w:hAnsiTheme="minorHAnsi" w:cstheme="minorBidi"/>
          <w:b w:val="0"/>
          <w:bCs w:val="0"/>
          <w:kern w:val="0"/>
          <w:sz w:val="24"/>
          <w:szCs w:val="22"/>
        </w:rPr>
        <w:t>the matrix mode</w:t>
      </w:r>
      <w:r w:rsidR="000E260C">
        <w:rPr>
          <w:rFonts w:asciiTheme="minorHAnsi" w:eastAsiaTheme="minorHAnsi" w:hAnsiTheme="minorHAnsi" w:cstheme="minorBidi"/>
          <w:b w:val="0"/>
          <w:bCs w:val="0"/>
          <w:kern w:val="0"/>
          <w:sz w:val="24"/>
          <w:szCs w:val="22"/>
        </w:rPr>
        <w:t>l we have used in the main text</w:t>
      </w:r>
      <w:r w:rsidRPr="002F6EEC">
        <w:rPr>
          <w:rFonts w:asciiTheme="minorHAnsi" w:eastAsiaTheme="minorHAnsi" w:hAnsiTheme="minorHAnsi" w:cstheme="minorBidi"/>
          <w:b w:val="0"/>
          <w:bCs w:val="0"/>
          <w:kern w:val="0"/>
          <w:sz w:val="24"/>
          <w:szCs w:val="22"/>
        </w:rPr>
        <w:t xml:space="preserve">. </w:t>
      </w:r>
      <w:r w:rsidR="00524CD8">
        <w:rPr>
          <w:rFonts w:asciiTheme="minorHAnsi" w:eastAsiaTheme="minorHAnsi" w:hAnsiTheme="minorHAnsi" w:cstheme="minorBidi"/>
          <w:b w:val="0"/>
          <w:bCs w:val="0"/>
          <w:kern w:val="0"/>
          <w:sz w:val="24"/>
          <w:szCs w:val="22"/>
        </w:rPr>
        <w:t>For the GLM and GLMMs w</w:t>
      </w:r>
      <w:r w:rsidRPr="002F6EEC">
        <w:rPr>
          <w:rFonts w:asciiTheme="minorHAnsi" w:eastAsiaTheme="minorHAnsi" w:hAnsiTheme="minorHAnsi" w:cstheme="minorBidi"/>
          <w:b w:val="0"/>
          <w:bCs w:val="0"/>
          <w:kern w:val="0"/>
          <w:sz w:val="24"/>
          <w:szCs w:val="22"/>
        </w:rPr>
        <w:t>e fit survival (binomial variable) and the number of inflorescences (</w:t>
      </w:r>
      <w:r w:rsidR="00424B61">
        <w:rPr>
          <w:rFonts w:asciiTheme="minorHAnsi" w:eastAsiaTheme="minorHAnsi" w:hAnsiTheme="minorHAnsi" w:cstheme="minorBidi"/>
          <w:b w:val="0"/>
          <w:bCs w:val="0"/>
          <w:kern w:val="0"/>
          <w:sz w:val="24"/>
          <w:szCs w:val="22"/>
        </w:rPr>
        <w:t>P</w:t>
      </w:r>
      <w:r w:rsidR="00424B61" w:rsidRPr="002F6EEC">
        <w:rPr>
          <w:rFonts w:asciiTheme="minorHAnsi" w:eastAsiaTheme="minorHAnsi" w:hAnsiTheme="minorHAnsi" w:cstheme="minorBidi"/>
          <w:b w:val="0"/>
          <w:bCs w:val="0"/>
          <w:kern w:val="0"/>
          <w:sz w:val="24"/>
          <w:szCs w:val="22"/>
        </w:rPr>
        <w:t>oisson</w:t>
      </w:r>
      <w:r w:rsidR="00424B61">
        <w:rPr>
          <w:rFonts w:asciiTheme="minorHAnsi" w:eastAsiaTheme="minorHAnsi" w:hAnsiTheme="minorHAnsi" w:cstheme="minorBidi"/>
          <w:b w:val="0"/>
          <w:bCs w:val="0"/>
          <w:kern w:val="0"/>
          <w:sz w:val="24"/>
          <w:szCs w:val="22"/>
        </w:rPr>
        <w:t xml:space="preserve"> </w:t>
      </w:r>
      <w:r w:rsidR="000E260C">
        <w:rPr>
          <w:rFonts w:asciiTheme="minorHAnsi" w:eastAsiaTheme="minorHAnsi" w:hAnsiTheme="minorHAnsi" w:cstheme="minorBidi"/>
          <w:b w:val="0"/>
          <w:bCs w:val="0"/>
          <w:kern w:val="0"/>
          <w:sz w:val="24"/>
          <w:szCs w:val="22"/>
        </w:rPr>
        <w:t>error distribution</w:t>
      </w:r>
      <w:r w:rsidRPr="002F6EEC">
        <w:rPr>
          <w:rFonts w:asciiTheme="minorHAnsi" w:eastAsiaTheme="minorHAnsi" w:hAnsiTheme="minorHAnsi" w:cstheme="minorBidi"/>
          <w:b w:val="0"/>
          <w:bCs w:val="0"/>
          <w:kern w:val="0"/>
          <w:sz w:val="24"/>
          <w:szCs w:val="22"/>
        </w:rPr>
        <w:t xml:space="preserve">) </w:t>
      </w:r>
      <w:r w:rsidR="002F6EEC" w:rsidRPr="002F6EEC">
        <w:rPr>
          <w:rFonts w:asciiTheme="minorHAnsi" w:eastAsiaTheme="minorHAnsi" w:hAnsiTheme="minorHAnsi" w:cstheme="minorBidi"/>
          <w:b w:val="0"/>
          <w:bCs w:val="0"/>
          <w:kern w:val="0"/>
          <w:sz w:val="24"/>
          <w:szCs w:val="22"/>
        </w:rPr>
        <w:t xml:space="preserve">as the response variable respectively. For the mixed effect </w:t>
      </w:r>
      <w:proofErr w:type="gramStart"/>
      <w:r w:rsidR="002F6EEC" w:rsidRPr="002F6EEC">
        <w:rPr>
          <w:rFonts w:asciiTheme="minorHAnsi" w:eastAsiaTheme="minorHAnsi" w:hAnsiTheme="minorHAnsi" w:cstheme="minorBidi"/>
          <w:b w:val="0"/>
          <w:bCs w:val="0"/>
          <w:kern w:val="0"/>
          <w:sz w:val="24"/>
          <w:szCs w:val="22"/>
        </w:rPr>
        <w:t>model</w:t>
      </w:r>
      <w:proofErr w:type="gramEnd"/>
      <w:r w:rsidR="002F6EEC" w:rsidRPr="002F6EEC">
        <w:rPr>
          <w:rFonts w:asciiTheme="minorHAnsi" w:eastAsiaTheme="minorHAnsi" w:hAnsiTheme="minorHAnsi" w:cstheme="minorBidi"/>
          <w:b w:val="0"/>
          <w:bCs w:val="0"/>
          <w:kern w:val="0"/>
          <w:sz w:val="24"/>
          <w:szCs w:val="22"/>
        </w:rPr>
        <w:t xml:space="preserve"> we </w:t>
      </w:r>
      <w:r w:rsidR="00524CD8">
        <w:rPr>
          <w:rFonts w:asciiTheme="minorHAnsi" w:eastAsiaTheme="minorHAnsi" w:hAnsiTheme="minorHAnsi" w:cstheme="minorBidi"/>
          <w:b w:val="0"/>
          <w:bCs w:val="0"/>
          <w:kern w:val="0"/>
          <w:sz w:val="24"/>
          <w:szCs w:val="22"/>
        </w:rPr>
        <w:t>included</w:t>
      </w:r>
      <w:r w:rsidR="002F6EEC" w:rsidRPr="002F6EEC">
        <w:rPr>
          <w:rFonts w:asciiTheme="minorHAnsi" w:eastAsiaTheme="minorHAnsi" w:hAnsiTheme="minorHAnsi" w:cstheme="minorBidi"/>
          <w:b w:val="0"/>
          <w:bCs w:val="0"/>
          <w:kern w:val="0"/>
          <w:sz w:val="24"/>
          <w:szCs w:val="22"/>
        </w:rPr>
        <w:t xml:space="preserve"> sire and year, their interactions</w:t>
      </w:r>
      <w:r w:rsidR="000E260C">
        <w:rPr>
          <w:rFonts w:asciiTheme="minorHAnsi" w:eastAsiaTheme="minorHAnsi" w:hAnsiTheme="minorHAnsi" w:cstheme="minorBidi"/>
          <w:b w:val="0"/>
          <w:bCs w:val="0"/>
          <w:kern w:val="0"/>
          <w:sz w:val="24"/>
          <w:szCs w:val="22"/>
        </w:rPr>
        <w:t xml:space="preserve">, </w:t>
      </w:r>
      <w:r w:rsidR="000E260C" w:rsidRPr="002F6EEC">
        <w:rPr>
          <w:rFonts w:asciiTheme="minorHAnsi" w:eastAsiaTheme="minorHAnsi" w:hAnsiTheme="minorHAnsi" w:cstheme="minorBidi"/>
          <w:b w:val="0"/>
          <w:bCs w:val="0"/>
          <w:kern w:val="0"/>
          <w:sz w:val="24"/>
          <w:szCs w:val="22"/>
        </w:rPr>
        <w:t>as well as</w:t>
      </w:r>
      <w:r w:rsidR="000E260C">
        <w:rPr>
          <w:rFonts w:asciiTheme="minorHAnsi" w:eastAsiaTheme="minorHAnsi" w:hAnsiTheme="minorHAnsi" w:cstheme="minorBidi"/>
          <w:b w:val="0"/>
          <w:bCs w:val="0"/>
          <w:kern w:val="0"/>
          <w:sz w:val="24"/>
          <w:szCs w:val="22"/>
        </w:rPr>
        <w:t xml:space="preserve"> their interactions</w:t>
      </w:r>
      <w:r w:rsidR="002F6EEC" w:rsidRPr="002F6EEC">
        <w:rPr>
          <w:rFonts w:asciiTheme="minorHAnsi" w:eastAsiaTheme="minorHAnsi" w:hAnsiTheme="minorHAnsi" w:cstheme="minorBidi"/>
          <w:b w:val="0"/>
          <w:bCs w:val="0"/>
          <w:kern w:val="0"/>
          <w:sz w:val="24"/>
          <w:szCs w:val="22"/>
        </w:rPr>
        <w:t xml:space="preserve"> with </w:t>
      </w:r>
      <w:r w:rsidR="000E260C">
        <w:rPr>
          <w:rFonts w:asciiTheme="minorHAnsi" w:eastAsiaTheme="minorHAnsi" w:hAnsiTheme="minorHAnsi" w:cstheme="minorBidi"/>
          <w:b w:val="0"/>
          <w:bCs w:val="0"/>
          <w:kern w:val="0"/>
          <w:sz w:val="24"/>
          <w:szCs w:val="22"/>
        </w:rPr>
        <w:t>(log)</w:t>
      </w:r>
      <w:r w:rsidR="002F6EEC" w:rsidRPr="002F6EEC">
        <w:rPr>
          <w:rFonts w:asciiTheme="minorHAnsi" w:eastAsiaTheme="minorHAnsi" w:hAnsiTheme="minorHAnsi" w:cstheme="minorBidi"/>
          <w:b w:val="0"/>
          <w:bCs w:val="0"/>
          <w:kern w:val="0"/>
          <w:sz w:val="24"/>
          <w:szCs w:val="22"/>
        </w:rPr>
        <w:t xml:space="preserve">size as fixed effects, and included dam as random </w:t>
      </w:r>
      <w:r w:rsidR="00874610">
        <w:rPr>
          <w:rFonts w:asciiTheme="minorHAnsi" w:eastAsiaTheme="minorHAnsi" w:hAnsiTheme="minorHAnsi" w:cstheme="minorBidi"/>
          <w:b w:val="0"/>
          <w:bCs w:val="0"/>
          <w:kern w:val="0"/>
          <w:sz w:val="24"/>
          <w:szCs w:val="22"/>
        </w:rPr>
        <w:t xml:space="preserve">(intercept) </w:t>
      </w:r>
      <w:r w:rsidR="002F6EEC" w:rsidRPr="002F6EEC">
        <w:rPr>
          <w:rFonts w:asciiTheme="minorHAnsi" w:eastAsiaTheme="minorHAnsi" w:hAnsiTheme="minorHAnsi" w:cstheme="minorBidi"/>
          <w:b w:val="0"/>
          <w:bCs w:val="0"/>
          <w:kern w:val="0"/>
          <w:sz w:val="24"/>
          <w:szCs w:val="22"/>
        </w:rPr>
        <w:t xml:space="preserve">effect. For a variance decomposition, we estimated the total variance explained by the fixed (and random effects) </w:t>
      </w:r>
      <w:r w:rsidR="00524CD8">
        <w:rPr>
          <w:rFonts w:asciiTheme="minorHAnsi" w:eastAsiaTheme="minorHAnsi" w:hAnsiTheme="minorHAnsi" w:cstheme="minorBidi"/>
          <w:b w:val="0"/>
          <w:bCs w:val="0"/>
          <w:kern w:val="0"/>
          <w:sz w:val="24"/>
          <w:szCs w:val="22"/>
        </w:rPr>
        <w:t>using</w:t>
      </w:r>
      <w:r w:rsidR="002F6EEC" w:rsidRPr="002F6EEC">
        <w:rPr>
          <w:rFonts w:asciiTheme="minorHAnsi" w:eastAsiaTheme="minorHAnsi" w:hAnsiTheme="minorHAnsi" w:cstheme="minorBidi"/>
          <w:b w:val="0"/>
          <w:bCs w:val="0"/>
          <w:kern w:val="0"/>
          <w:sz w:val="24"/>
          <w:szCs w:val="22"/>
        </w:rPr>
        <w:t xml:space="preserve"> the method </w:t>
      </w:r>
      <w:r w:rsidR="002F6EEC">
        <w:rPr>
          <w:rFonts w:asciiTheme="minorHAnsi" w:eastAsiaTheme="minorHAnsi" w:hAnsiTheme="minorHAnsi" w:cstheme="minorBidi"/>
          <w:b w:val="0"/>
          <w:bCs w:val="0"/>
          <w:kern w:val="0"/>
          <w:sz w:val="24"/>
          <w:szCs w:val="22"/>
        </w:rPr>
        <w:t xml:space="preserve">developed by </w:t>
      </w:r>
      <w:r w:rsidR="002F6EEC" w:rsidRPr="002F6EEC">
        <w:rPr>
          <w:rFonts w:asciiTheme="minorHAnsi" w:eastAsiaTheme="minorHAnsi" w:hAnsiTheme="minorHAnsi" w:cstheme="minorBidi"/>
          <w:b w:val="0"/>
          <w:bCs w:val="0"/>
          <w:kern w:val="0"/>
          <w:sz w:val="24"/>
          <w:szCs w:val="22"/>
        </w:rPr>
        <w:t xml:space="preserve">Nakagawa, </w:t>
      </w:r>
      <w:r w:rsidR="000E260C">
        <w:rPr>
          <w:rFonts w:asciiTheme="minorHAnsi" w:eastAsiaTheme="minorHAnsi" w:hAnsiTheme="minorHAnsi" w:cstheme="minorBidi"/>
          <w:b w:val="0"/>
          <w:bCs w:val="0"/>
          <w:kern w:val="0"/>
          <w:sz w:val="24"/>
          <w:szCs w:val="22"/>
        </w:rPr>
        <w:t>&amp;</w:t>
      </w:r>
      <w:r w:rsidR="002F6EEC" w:rsidRPr="002F6EEC">
        <w:rPr>
          <w:rFonts w:asciiTheme="minorHAnsi" w:eastAsiaTheme="minorHAnsi" w:hAnsiTheme="minorHAnsi" w:cstheme="minorBidi"/>
          <w:b w:val="0"/>
          <w:bCs w:val="0"/>
          <w:kern w:val="0"/>
          <w:sz w:val="24"/>
          <w:szCs w:val="22"/>
        </w:rPr>
        <w:t xml:space="preserve"> </w:t>
      </w:r>
      <w:proofErr w:type="spellStart"/>
      <w:r w:rsidR="002F6EEC" w:rsidRPr="002F6EEC">
        <w:rPr>
          <w:rFonts w:asciiTheme="minorHAnsi" w:eastAsiaTheme="minorHAnsi" w:hAnsiTheme="minorHAnsi" w:cstheme="minorBidi"/>
          <w:b w:val="0"/>
          <w:bCs w:val="0"/>
          <w:kern w:val="0"/>
          <w:sz w:val="24"/>
          <w:szCs w:val="22"/>
        </w:rPr>
        <w:t>Schielzeth</w:t>
      </w:r>
      <w:proofErr w:type="spellEnd"/>
      <w:r w:rsidR="002F6EEC" w:rsidRPr="002F6EEC">
        <w:rPr>
          <w:rFonts w:asciiTheme="minorHAnsi" w:eastAsiaTheme="minorHAnsi" w:hAnsiTheme="minorHAnsi" w:cstheme="minorBidi"/>
          <w:b w:val="0"/>
          <w:bCs w:val="0"/>
          <w:kern w:val="0"/>
          <w:sz w:val="24"/>
          <w:szCs w:val="22"/>
        </w:rPr>
        <w:t xml:space="preserve"> </w:t>
      </w:r>
      <w:r w:rsidR="001C4564">
        <w:rPr>
          <w:rFonts w:asciiTheme="minorHAnsi" w:eastAsiaTheme="minorHAnsi" w:hAnsiTheme="minorHAnsi" w:cstheme="minorBidi"/>
          <w:b w:val="0"/>
          <w:bCs w:val="0"/>
          <w:kern w:val="0"/>
          <w:sz w:val="24"/>
          <w:szCs w:val="22"/>
        </w:rPr>
        <w:fldChar w:fldCharType="begin" w:fldLock="1"/>
      </w:r>
      <w:r w:rsidR="00852BCA">
        <w:rPr>
          <w:rFonts w:asciiTheme="minorHAnsi" w:eastAsiaTheme="minorHAnsi" w:hAnsiTheme="minorHAnsi" w:cstheme="minorBidi"/>
          <w:b w:val="0"/>
          <w:bCs w:val="0"/>
          <w:kern w:val="0"/>
          <w:sz w:val="24"/>
          <w:szCs w:val="22"/>
        </w:rPr>
        <w:instrText>ADDIN CSL_CITATION {"citationItems":[{"id":"ITEM-1","itemData":{"DOI":"10.1111/j.2041-210x.2012.00261.x","ISSN":"2041210X","author":[{"dropping-particle":"","family":"Nakagawa","given":"Shinichi","non-dropping-particle":"","parse-names":false,"suffix":""},{"dropping-particle":"","family":"Schielzeth","given":"Holger","non-dropping-particle":"","parse-names":false,"suffix":""}],"container-title":"Methods in Ecology and Evolution","editor":[{"dropping-particle":"","family":"O'Hara","given":"Robert B.","non-dropping-particle":"","parse-names":false,"suffix":""}],"id":"ITEM-1","issue":"2","issued":{"date-parts":[["2013","2","3"]]},"page":"133-142","title":"A general and simple method for obtaining R 2 from generalized linear mixed-effects models","type":"article-journal","volume":"4"},"uris":["http://www.mendeley.com/documents/?uuid=bf93ace3-059f-4aa4-b2ef-5e650dfb929e"]}],"mendeley":{"formattedCitation":"&lt;sup&gt;2&lt;/sup&gt;","plainTextFormattedCitation":"2","previouslyFormattedCitation":"(Nakagawa and Schielzeth 2013)"},"properties":{"noteIndex":0},"schema":"https://github.com/citation-style-language/schema/raw/master/csl-citation.json"}</w:instrText>
      </w:r>
      <w:r w:rsidR="001C4564">
        <w:rPr>
          <w:rFonts w:asciiTheme="minorHAnsi" w:eastAsiaTheme="minorHAnsi" w:hAnsiTheme="minorHAnsi" w:cstheme="minorBidi"/>
          <w:b w:val="0"/>
          <w:bCs w:val="0"/>
          <w:kern w:val="0"/>
          <w:sz w:val="24"/>
          <w:szCs w:val="22"/>
        </w:rPr>
        <w:fldChar w:fldCharType="separate"/>
      </w:r>
      <w:r w:rsidR="00852BCA" w:rsidRPr="00852BCA">
        <w:rPr>
          <w:rFonts w:asciiTheme="minorHAnsi" w:eastAsiaTheme="minorHAnsi" w:hAnsiTheme="minorHAnsi" w:cstheme="minorBidi"/>
          <w:b w:val="0"/>
          <w:bCs w:val="0"/>
          <w:noProof/>
          <w:kern w:val="0"/>
          <w:sz w:val="24"/>
          <w:szCs w:val="22"/>
          <w:vertAlign w:val="superscript"/>
        </w:rPr>
        <w:t>2</w:t>
      </w:r>
      <w:r w:rsidR="001C4564">
        <w:rPr>
          <w:rFonts w:asciiTheme="minorHAnsi" w:eastAsiaTheme="minorHAnsi" w:hAnsiTheme="minorHAnsi" w:cstheme="minorBidi"/>
          <w:b w:val="0"/>
          <w:bCs w:val="0"/>
          <w:kern w:val="0"/>
          <w:sz w:val="24"/>
          <w:szCs w:val="22"/>
        </w:rPr>
        <w:fldChar w:fldCharType="end"/>
      </w:r>
      <w:r w:rsidR="00524CD8">
        <w:rPr>
          <w:rFonts w:asciiTheme="minorHAnsi" w:eastAsiaTheme="minorHAnsi" w:hAnsiTheme="minorHAnsi" w:cstheme="minorBidi"/>
          <w:b w:val="0"/>
          <w:bCs w:val="0"/>
          <w:kern w:val="0"/>
          <w:sz w:val="24"/>
          <w:szCs w:val="22"/>
        </w:rPr>
        <w:t>,</w:t>
      </w:r>
      <w:r w:rsidR="002F6EEC" w:rsidRPr="002F6EEC">
        <w:rPr>
          <w:rFonts w:asciiTheme="minorHAnsi" w:eastAsiaTheme="minorHAnsi" w:hAnsiTheme="minorHAnsi" w:cstheme="minorBidi"/>
          <w:b w:val="0"/>
          <w:bCs w:val="0"/>
          <w:kern w:val="0"/>
          <w:sz w:val="24"/>
          <w:szCs w:val="22"/>
        </w:rPr>
        <w:t xml:space="preserve"> function </w:t>
      </w:r>
      <w:proofErr w:type="spellStart"/>
      <w:r w:rsidR="002F6EEC" w:rsidRPr="002F6EEC">
        <w:rPr>
          <w:rFonts w:asciiTheme="minorHAnsi" w:eastAsiaTheme="minorHAnsi" w:hAnsiTheme="minorHAnsi" w:cstheme="minorBidi"/>
          <w:b w:val="0"/>
          <w:bCs w:val="0"/>
          <w:kern w:val="0"/>
          <w:sz w:val="24"/>
          <w:szCs w:val="22"/>
        </w:rPr>
        <w:t>r.squaredGLMM</w:t>
      </w:r>
      <w:proofErr w:type="spellEnd"/>
      <w:r w:rsidR="002F6EEC">
        <w:rPr>
          <w:rFonts w:asciiTheme="minorHAnsi" w:eastAsiaTheme="minorHAnsi" w:hAnsiTheme="minorHAnsi" w:cstheme="minorBidi"/>
          <w:b w:val="0"/>
          <w:bCs w:val="0"/>
          <w:kern w:val="0"/>
          <w:sz w:val="24"/>
          <w:szCs w:val="22"/>
        </w:rPr>
        <w:t>,</w:t>
      </w:r>
      <w:r w:rsidR="002F6EEC" w:rsidRPr="002F6EEC">
        <w:rPr>
          <w:rFonts w:asciiTheme="minorHAnsi" w:eastAsiaTheme="minorHAnsi" w:hAnsiTheme="minorHAnsi" w:cstheme="minorBidi"/>
          <w:b w:val="0"/>
          <w:bCs w:val="0"/>
          <w:kern w:val="0"/>
          <w:sz w:val="24"/>
          <w:szCs w:val="22"/>
        </w:rPr>
        <w:t xml:space="preserve"> </w:t>
      </w:r>
      <w:r w:rsidR="000E260C">
        <w:rPr>
          <w:rFonts w:asciiTheme="minorHAnsi" w:eastAsiaTheme="minorHAnsi" w:hAnsiTheme="minorHAnsi" w:cstheme="minorBidi"/>
          <w:b w:val="0"/>
          <w:bCs w:val="0"/>
          <w:kern w:val="0"/>
          <w:sz w:val="24"/>
          <w:szCs w:val="22"/>
        </w:rPr>
        <w:t xml:space="preserve">program R </w:t>
      </w:r>
      <w:r w:rsidR="002F6EEC">
        <w:rPr>
          <w:rFonts w:asciiTheme="minorHAnsi" w:eastAsiaTheme="minorHAnsi" w:hAnsiTheme="minorHAnsi" w:cstheme="minorBidi"/>
          <w:b w:val="0"/>
          <w:bCs w:val="0"/>
          <w:kern w:val="0"/>
          <w:sz w:val="24"/>
          <w:szCs w:val="22"/>
        </w:rPr>
        <w:t xml:space="preserve">package </w:t>
      </w:r>
      <w:r w:rsidR="002F6EEC" w:rsidRPr="002F6EEC">
        <w:rPr>
          <w:rFonts w:asciiTheme="minorHAnsi" w:eastAsiaTheme="minorHAnsi" w:hAnsiTheme="minorHAnsi" w:cstheme="minorBidi"/>
          <w:b w:val="0"/>
          <w:bCs w:val="0"/>
          <w:kern w:val="0"/>
          <w:sz w:val="24"/>
          <w:szCs w:val="22"/>
        </w:rPr>
        <w:t>{</w:t>
      </w:r>
      <w:proofErr w:type="spellStart"/>
      <w:r w:rsidR="002F6EEC" w:rsidRPr="002F6EEC">
        <w:rPr>
          <w:rFonts w:asciiTheme="minorHAnsi" w:eastAsiaTheme="minorHAnsi" w:hAnsiTheme="minorHAnsi" w:cstheme="minorBidi"/>
          <w:b w:val="0"/>
          <w:bCs w:val="0"/>
          <w:kern w:val="0"/>
          <w:sz w:val="24"/>
          <w:szCs w:val="22"/>
        </w:rPr>
        <w:t>MuMIn</w:t>
      </w:r>
      <w:proofErr w:type="spellEnd"/>
      <w:r w:rsidR="002F6EEC" w:rsidRPr="002F6EEC">
        <w:rPr>
          <w:rFonts w:asciiTheme="minorHAnsi" w:eastAsiaTheme="minorHAnsi" w:hAnsiTheme="minorHAnsi" w:cstheme="minorBidi"/>
          <w:b w:val="0"/>
          <w:bCs w:val="0"/>
          <w:kern w:val="0"/>
          <w:sz w:val="24"/>
          <w:szCs w:val="22"/>
        </w:rPr>
        <w:t>}</w:t>
      </w:r>
      <w:r w:rsidR="002F6EEC">
        <w:rPr>
          <w:rFonts w:asciiTheme="minorHAnsi" w:eastAsiaTheme="minorHAnsi" w:hAnsiTheme="minorHAnsi" w:cstheme="minorBidi"/>
          <w:b w:val="0"/>
          <w:bCs w:val="0"/>
          <w:kern w:val="0"/>
          <w:sz w:val="24"/>
          <w:szCs w:val="22"/>
        </w:rPr>
        <w:t>, that estimates a R</w:t>
      </w:r>
      <w:r w:rsidR="002F6EEC" w:rsidRPr="00874610">
        <w:rPr>
          <w:rFonts w:asciiTheme="minorHAnsi" w:eastAsiaTheme="minorHAnsi" w:hAnsiTheme="minorHAnsi" w:cstheme="minorBidi"/>
          <w:b w:val="0"/>
          <w:bCs w:val="0"/>
          <w:kern w:val="0"/>
          <w:sz w:val="24"/>
          <w:szCs w:val="22"/>
          <w:vertAlign w:val="superscript"/>
        </w:rPr>
        <w:t>2</w:t>
      </w:r>
      <w:r w:rsidR="002F6EEC">
        <w:rPr>
          <w:rFonts w:asciiTheme="minorHAnsi" w:eastAsiaTheme="minorHAnsi" w:hAnsiTheme="minorHAnsi" w:cstheme="minorBidi"/>
          <w:b w:val="0"/>
          <w:bCs w:val="0"/>
          <w:kern w:val="0"/>
          <w:sz w:val="24"/>
          <w:szCs w:val="22"/>
        </w:rPr>
        <w:t xml:space="preserve"> value for all fixed effect</w:t>
      </w:r>
      <w:r w:rsidR="00DD0B8C">
        <w:rPr>
          <w:rFonts w:asciiTheme="minorHAnsi" w:eastAsiaTheme="minorHAnsi" w:hAnsiTheme="minorHAnsi" w:cstheme="minorBidi"/>
          <w:b w:val="0"/>
          <w:bCs w:val="0"/>
          <w:kern w:val="0"/>
          <w:sz w:val="24"/>
          <w:szCs w:val="22"/>
        </w:rPr>
        <w:t>s</w:t>
      </w:r>
      <w:r w:rsidR="002F6EEC">
        <w:rPr>
          <w:rFonts w:asciiTheme="minorHAnsi" w:eastAsiaTheme="minorHAnsi" w:hAnsiTheme="minorHAnsi" w:cstheme="minorBidi"/>
          <w:b w:val="0"/>
          <w:bCs w:val="0"/>
          <w:kern w:val="0"/>
          <w:sz w:val="24"/>
          <w:szCs w:val="22"/>
        </w:rPr>
        <w:t xml:space="preserve"> together </w:t>
      </w:r>
      <w:r w:rsidR="00DD0B8C">
        <w:rPr>
          <w:rFonts w:asciiTheme="minorHAnsi" w:eastAsiaTheme="minorHAnsi" w:hAnsiTheme="minorHAnsi" w:cstheme="minorBidi"/>
          <w:b w:val="0"/>
          <w:bCs w:val="0"/>
          <w:kern w:val="0"/>
          <w:sz w:val="24"/>
          <w:szCs w:val="22"/>
        </w:rPr>
        <w:t>and</w:t>
      </w:r>
      <w:r w:rsidR="002F6EEC">
        <w:rPr>
          <w:rFonts w:asciiTheme="minorHAnsi" w:eastAsiaTheme="minorHAnsi" w:hAnsiTheme="minorHAnsi" w:cstheme="minorBidi"/>
          <w:b w:val="0"/>
          <w:bCs w:val="0"/>
          <w:kern w:val="0"/>
          <w:sz w:val="24"/>
          <w:szCs w:val="22"/>
        </w:rPr>
        <w:t xml:space="preserve"> the combined R</w:t>
      </w:r>
      <w:r w:rsidR="002F6EEC" w:rsidRPr="00874610">
        <w:rPr>
          <w:rFonts w:asciiTheme="minorHAnsi" w:eastAsiaTheme="minorHAnsi" w:hAnsiTheme="minorHAnsi" w:cstheme="minorBidi"/>
          <w:b w:val="0"/>
          <w:bCs w:val="0"/>
          <w:kern w:val="0"/>
          <w:sz w:val="24"/>
          <w:szCs w:val="22"/>
          <w:vertAlign w:val="superscript"/>
        </w:rPr>
        <w:t>2</w:t>
      </w:r>
      <w:r w:rsidR="002F6EEC">
        <w:rPr>
          <w:rFonts w:asciiTheme="minorHAnsi" w:eastAsiaTheme="minorHAnsi" w:hAnsiTheme="minorHAnsi" w:cstheme="minorBidi"/>
          <w:b w:val="0"/>
          <w:bCs w:val="0"/>
          <w:kern w:val="0"/>
          <w:sz w:val="24"/>
          <w:szCs w:val="22"/>
        </w:rPr>
        <w:t xml:space="preserve"> of fixed and random effects.</w:t>
      </w:r>
      <w:r w:rsidR="002F6EEC" w:rsidRPr="00874610">
        <w:rPr>
          <w:rFonts w:asciiTheme="minorHAnsi" w:eastAsiaTheme="minorHAnsi" w:hAnsiTheme="minorHAnsi" w:cstheme="minorBidi"/>
          <w:b w:val="0"/>
          <w:bCs w:val="0"/>
          <w:kern w:val="0"/>
          <w:sz w:val="24"/>
          <w:szCs w:val="22"/>
        </w:rPr>
        <w:t xml:space="preserve"> The residual variance </w:t>
      </w:r>
      <w:r w:rsidR="00524CD8">
        <w:rPr>
          <w:rFonts w:asciiTheme="minorHAnsi" w:eastAsiaTheme="minorHAnsi" w:hAnsiTheme="minorHAnsi" w:cstheme="minorBidi"/>
          <w:b w:val="0"/>
          <w:bCs w:val="0"/>
          <w:kern w:val="0"/>
          <w:sz w:val="24"/>
          <w:szCs w:val="22"/>
        </w:rPr>
        <w:t>(1-</w:t>
      </w:r>
      <w:r w:rsidR="00524CD8" w:rsidRPr="00524CD8">
        <w:rPr>
          <w:rFonts w:asciiTheme="minorHAnsi" w:eastAsiaTheme="minorHAnsi" w:hAnsiTheme="minorHAnsi" w:cstheme="minorBidi"/>
          <w:b w:val="0"/>
          <w:bCs w:val="0"/>
          <w:kern w:val="0"/>
          <w:sz w:val="24"/>
          <w:szCs w:val="22"/>
        </w:rPr>
        <w:t xml:space="preserve"> </w:t>
      </w:r>
      <w:r w:rsidR="00524CD8">
        <w:rPr>
          <w:rFonts w:asciiTheme="minorHAnsi" w:eastAsiaTheme="minorHAnsi" w:hAnsiTheme="minorHAnsi" w:cstheme="minorBidi"/>
          <w:b w:val="0"/>
          <w:bCs w:val="0"/>
          <w:kern w:val="0"/>
          <w:sz w:val="24"/>
          <w:szCs w:val="22"/>
        </w:rPr>
        <w:t>R</w:t>
      </w:r>
      <w:r w:rsidR="00524CD8" w:rsidRPr="00874610">
        <w:rPr>
          <w:rFonts w:asciiTheme="minorHAnsi" w:eastAsiaTheme="minorHAnsi" w:hAnsiTheme="minorHAnsi" w:cstheme="minorBidi"/>
          <w:b w:val="0"/>
          <w:bCs w:val="0"/>
          <w:kern w:val="0"/>
          <w:sz w:val="24"/>
          <w:szCs w:val="22"/>
          <w:vertAlign w:val="superscript"/>
        </w:rPr>
        <w:t>2</w:t>
      </w:r>
      <w:r w:rsidR="00524CD8">
        <w:rPr>
          <w:rFonts w:asciiTheme="minorHAnsi" w:eastAsiaTheme="minorHAnsi" w:hAnsiTheme="minorHAnsi" w:cstheme="minorBidi"/>
          <w:b w:val="0"/>
          <w:bCs w:val="0"/>
          <w:kern w:val="0"/>
          <w:sz w:val="24"/>
          <w:szCs w:val="22"/>
        </w:rPr>
        <w:t xml:space="preserve">) </w:t>
      </w:r>
      <w:r w:rsidR="00787C9F">
        <w:rPr>
          <w:rFonts w:asciiTheme="minorHAnsi" w:eastAsiaTheme="minorHAnsi" w:hAnsiTheme="minorHAnsi" w:cstheme="minorBidi"/>
          <w:b w:val="0"/>
          <w:bCs w:val="0"/>
          <w:kern w:val="0"/>
          <w:sz w:val="24"/>
          <w:szCs w:val="22"/>
        </w:rPr>
        <w:t xml:space="preserve">is </w:t>
      </w:r>
      <w:r w:rsidR="00DD0B8C">
        <w:rPr>
          <w:rFonts w:asciiTheme="minorHAnsi" w:eastAsiaTheme="minorHAnsi" w:hAnsiTheme="minorHAnsi" w:cstheme="minorBidi"/>
          <w:b w:val="0"/>
          <w:bCs w:val="0"/>
          <w:kern w:val="0"/>
          <w:sz w:val="24"/>
          <w:szCs w:val="22"/>
        </w:rPr>
        <w:t xml:space="preserve">then </w:t>
      </w:r>
      <w:r w:rsidR="002F6EEC" w:rsidRPr="00874610">
        <w:rPr>
          <w:rFonts w:asciiTheme="minorHAnsi" w:eastAsiaTheme="minorHAnsi" w:hAnsiTheme="minorHAnsi" w:cstheme="minorBidi"/>
          <w:b w:val="0"/>
          <w:bCs w:val="0"/>
          <w:kern w:val="0"/>
          <w:sz w:val="24"/>
          <w:szCs w:val="22"/>
        </w:rPr>
        <w:t>interpreted as unexplained variance (</w:t>
      </w:r>
      <w:r w:rsidR="009423A7">
        <w:rPr>
          <w:rFonts w:asciiTheme="minorHAnsi" w:eastAsiaTheme="minorHAnsi" w:hAnsiTheme="minorHAnsi" w:cstheme="minorBidi"/>
          <w:b w:val="0"/>
          <w:bCs w:val="0"/>
          <w:kern w:val="0"/>
          <w:sz w:val="24"/>
          <w:szCs w:val="22"/>
        </w:rPr>
        <w:t>non-selective</w:t>
      </w:r>
      <w:r w:rsidR="009423A7" w:rsidRPr="00874610">
        <w:rPr>
          <w:rFonts w:asciiTheme="minorHAnsi" w:eastAsiaTheme="minorHAnsi" w:hAnsiTheme="minorHAnsi" w:cstheme="minorBidi"/>
          <w:b w:val="0"/>
          <w:bCs w:val="0"/>
          <w:kern w:val="0"/>
          <w:sz w:val="24"/>
          <w:szCs w:val="22"/>
        </w:rPr>
        <w:t xml:space="preserve"> </w:t>
      </w:r>
      <w:r w:rsidR="009423A7">
        <w:rPr>
          <w:rFonts w:asciiTheme="minorHAnsi" w:eastAsiaTheme="minorHAnsi" w:hAnsiTheme="minorHAnsi" w:cstheme="minorBidi"/>
          <w:b w:val="0"/>
          <w:bCs w:val="0"/>
          <w:kern w:val="0"/>
          <w:sz w:val="24"/>
          <w:szCs w:val="22"/>
        </w:rPr>
        <w:t>demographic</w:t>
      </w:r>
      <w:r w:rsidR="009423A7" w:rsidRPr="00874610">
        <w:rPr>
          <w:rFonts w:asciiTheme="minorHAnsi" w:eastAsiaTheme="minorHAnsi" w:hAnsiTheme="minorHAnsi" w:cstheme="minorBidi"/>
          <w:b w:val="0"/>
          <w:bCs w:val="0"/>
          <w:kern w:val="0"/>
          <w:sz w:val="24"/>
          <w:szCs w:val="22"/>
        </w:rPr>
        <w:t xml:space="preserve"> </w:t>
      </w:r>
      <w:r w:rsidR="002F6EEC" w:rsidRPr="00874610">
        <w:rPr>
          <w:rFonts w:asciiTheme="minorHAnsi" w:eastAsiaTheme="minorHAnsi" w:hAnsiTheme="minorHAnsi" w:cstheme="minorBidi"/>
          <w:b w:val="0"/>
          <w:bCs w:val="0"/>
          <w:kern w:val="0"/>
          <w:sz w:val="24"/>
          <w:szCs w:val="22"/>
        </w:rPr>
        <w:t xml:space="preserve">variance and </w:t>
      </w:r>
      <w:r w:rsidR="009423A7">
        <w:rPr>
          <w:rFonts w:asciiTheme="minorHAnsi" w:eastAsiaTheme="minorHAnsi" w:hAnsiTheme="minorHAnsi" w:cstheme="minorBidi"/>
          <w:b w:val="0"/>
          <w:bCs w:val="0"/>
          <w:kern w:val="0"/>
          <w:sz w:val="24"/>
          <w:szCs w:val="22"/>
        </w:rPr>
        <w:t xml:space="preserve">non-selective </w:t>
      </w:r>
      <w:r w:rsidR="002F6EEC" w:rsidRPr="00874610">
        <w:rPr>
          <w:rFonts w:asciiTheme="minorHAnsi" w:eastAsiaTheme="minorHAnsi" w:hAnsiTheme="minorHAnsi" w:cstheme="minorBidi"/>
          <w:b w:val="0"/>
          <w:bCs w:val="0"/>
          <w:kern w:val="0"/>
          <w:sz w:val="24"/>
          <w:szCs w:val="22"/>
        </w:rPr>
        <w:t xml:space="preserve">noise). </w:t>
      </w:r>
      <w:r w:rsidR="00DD0B8C">
        <w:rPr>
          <w:rFonts w:asciiTheme="minorHAnsi" w:eastAsiaTheme="minorHAnsi" w:hAnsiTheme="minorHAnsi" w:cstheme="minorBidi"/>
          <w:b w:val="0"/>
          <w:bCs w:val="0"/>
          <w:kern w:val="0"/>
          <w:sz w:val="24"/>
          <w:szCs w:val="22"/>
        </w:rPr>
        <w:t xml:space="preserve">The </w:t>
      </w:r>
      <w:r w:rsidR="00424B61">
        <w:rPr>
          <w:rFonts w:asciiTheme="minorHAnsi" w:eastAsiaTheme="minorHAnsi" w:hAnsiTheme="minorHAnsi" w:cstheme="minorBidi"/>
          <w:b w:val="0"/>
          <w:bCs w:val="0"/>
          <w:kern w:val="0"/>
          <w:sz w:val="24"/>
          <w:szCs w:val="22"/>
        </w:rPr>
        <w:t>ANOVA</w:t>
      </w:r>
      <w:r w:rsidR="00424B61" w:rsidRPr="00874610">
        <w:rPr>
          <w:rFonts w:asciiTheme="minorHAnsi" w:eastAsiaTheme="minorHAnsi" w:hAnsiTheme="minorHAnsi" w:cstheme="minorBidi"/>
          <w:b w:val="0"/>
          <w:bCs w:val="0"/>
          <w:kern w:val="0"/>
          <w:sz w:val="24"/>
          <w:szCs w:val="22"/>
        </w:rPr>
        <w:t xml:space="preserve"> </w:t>
      </w:r>
      <w:r w:rsidR="00874610" w:rsidRPr="00874610">
        <w:rPr>
          <w:rFonts w:asciiTheme="minorHAnsi" w:eastAsiaTheme="minorHAnsi" w:hAnsiTheme="minorHAnsi" w:cstheme="minorBidi"/>
          <w:b w:val="0"/>
          <w:bCs w:val="0"/>
          <w:kern w:val="0"/>
          <w:sz w:val="24"/>
          <w:szCs w:val="22"/>
        </w:rPr>
        <w:t xml:space="preserve">command </w:t>
      </w:r>
      <w:r w:rsidR="00524CD8">
        <w:rPr>
          <w:rFonts w:asciiTheme="minorHAnsi" w:eastAsiaTheme="minorHAnsi" w:hAnsiTheme="minorHAnsi" w:cstheme="minorBidi"/>
          <w:b w:val="0"/>
          <w:bCs w:val="0"/>
          <w:kern w:val="0"/>
          <w:sz w:val="24"/>
          <w:szCs w:val="22"/>
        </w:rPr>
        <w:t xml:space="preserve">in program R was then used </w:t>
      </w:r>
      <w:r w:rsidR="00874610" w:rsidRPr="00874610">
        <w:rPr>
          <w:rFonts w:asciiTheme="minorHAnsi" w:eastAsiaTheme="minorHAnsi" w:hAnsiTheme="minorHAnsi" w:cstheme="minorBidi"/>
          <w:b w:val="0"/>
          <w:bCs w:val="0"/>
          <w:kern w:val="0"/>
          <w:sz w:val="24"/>
          <w:szCs w:val="22"/>
        </w:rPr>
        <w:t xml:space="preserve">to decompose the </w:t>
      </w:r>
      <w:r w:rsidR="00DD0B8C">
        <w:rPr>
          <w:rFonts w:asciiTheme="minorHAnsi" w:eastAsiaTheme="minorHAnsi" w:hAnsiTheme="minorHAnsi" w:cstheme="minorBidi"/>
          <w:b w:val="0"/>
          <w:bCs w:val="0"/>
          <w:kern w:val="0"/>
          <w:sz w:val="24"/>
          <w:szCs w:val="22"/>
        </w:rPr>
        <w:t xml:space="preserve">total </w:t>
      </w:r>
      <w:r w:rsidR="00874610" w:rsidRPr="00874610">
        <w:rPr>
          <w:rFonts w:asciiTheme="minorHAnsi" w:eastAsiaTheme="minorHAnsi" w:hAnsiTheme="minorHAnsi" w:cstheme="minorBidi"/>
          <w:b w:val="0"/>
          <w:bCs w:val="0"/>
          <w:kern w:val="0"/>
          <w:sz w:val="24"/>
          <w:szCs w:val="22"/>
        </w:rPr>
        <w:t>variance</w:t>
      </w:r>
      <w:r w:rsidR="00DD0B8C">
        <w:rPr>
          <w:rFonts w:asciiTheme="minorHAnsi" w:eastAsiaTheme="minorHAnsi" w:hAnsiTheme="minorHAnsi" w:cstheme="minorBidi"/>
          <w:b w:val="0"/>
          <w:bCs w:val="0"/>
          <w:kern w:val="0"/>
          <w:sz w:val="24"/>
          <w:szCs w:val="22"/>
        </w:rPr>
        <w:t xml:space="preserve"> explained by the fixed and random effects (R</w:t>
      </w:r>
      <w:r w:rsidR="00DD0B8C" w:rsidRPr="00874610">
        <w:rPr>
          <w:rFonts w:asciiTheme="minorHAnsi" w:eastAsiaTheme="minorHAnsi" w:hAnsiTheme="minorHAnsi" w:cstheme="minorBidi"/>
          <w:b w:val="0"/>
          <w:bCs w:val="0"/>
          <w:kern w:val="0"/>
          <w:sz w:val="24"/>
          <w:szCs w:val="22"/>
          <w:vertAlign w:val="superscript"/>
        </w:rPr>
        <w:t>2</w:t>
      </w:r>
      <w:r w:rsidR="00DD0B8C">
        <w:rPr>
          <w:rFonts w:asciiTheme="minorHAnsi" w:eastAsiaTheme="minorHAnsi" w:hAnsiTheme="minorHAnsi" w:cstheme="minorBidi"/>
          <w:b w:val="0"/>
          <w:bCs w:val="0"/>
          <w:kern w:val="0"/>
          <w:sz w:val="24"/>
          <w:szCs w:val="22"/>
        </w:rPr>
        <w:t xml:space="preserve">) into the specific </w:t>
      </w:r>
      <w:r w:rsidR="00874610" w:rsidRPr="00874610">
        <w:rPr>
          <w:rFonts w:asciiTheme="minorHAnsi" w:eastAsiaTheme="minorHAnsi" w:hAnsiTheme="minorHAnsi" w:cstheme="minorBidi"/>
          <w:b w:val="0"/>
          <w:bCs w:val="0"/>
          <w:kern w:val="0"/>
          <w:sz w:val="24"/>
          <w:szCs w:val="22"/>
        </w:rPr>
        <w:t>fixe</w:t>
      </w:r>
      <w:r w:rsidR="00524CD8">
        <w:rPr>
          <w:rFonts w:asciiTheme="minorHAnsi" w:eastAsiaTheme="minorHAnsi" w:hAnsiTheme="minorHAnsi" w:cstheme="minorBidi"/>
          <w:b w:val="0"/>
          <w:bCs w:val="0"/>
          <w:kern w:val="0"/>
          <w:sz w:val="24"/>
          <w:szCs w:val="22"/>
        </w:rPr>
        <w:t>d</w:t>
      </w:r>
      <w:r w:rsidR="00874610" w:rsidRPr="00874610">
        <w:rPr>
          <w:rFonts w:asciiTheme="minorHAnsi" w:eastAsiaTheme="minorHAnsi" w:hAnsiTheme="minorHAnsi" w:cstheme="minorBidi"/>
          <w:b w:val="0"/>
          <w:bCs w:val="0"/>
          <w:kern w:val="0"/>
          <w:sz w:val="24"/>
          <w:szCs w:val="22"/>
        </w:rPr>
        <w:t xml:space="preserve"> effects</w:t>
      </w:r>
      <w:r w:rsidR="00DD0B8C">
        <w:rPr>
          <w:rFonts w:asciiTheme="minorHAnsi" w:eastAsiaTheme="minorHAnsi" w:hAnsiTheme="minorHAnsi" w:cstheme="minorBidi"/>
          <w:b w:val="0"/>
          <w:bCs w:val="0"/>
          <w:kern w:val="0"/>
          <w:sz w:val="24"/>
          <w:szCs w:val="22"/>
        </w:rPr>
        <w:t xml:space="preserve"> (G, E, </w:t>
      </w:r>
      <w:proofErr w:type="spellStart"/>
      <w:r w:rsidR="00DD0B8C">
        <w:rPr>
          <w:rFonts w:asciiTheme="minorHAnsi" w:eastAsiaTheme="minorHAnsi" w:hAnsiTheme="minorHAnsi" w:cstheme="minorBidi"/>
          <w:b w:val="0"/>
          <w:bCs w:val="0"/>
          <w:kern w:val="0"/>
          <w:sz w:val="24"/>
          <w:szCs w:val="22"/>
        </w:rPr>
        <w:t>GxE</w:t>
      </w:r>
      <w:proofErr w:type="spellEnd"/>
      <w:r w:rsidR="00DD0B8C">
        <w:rPr>
          <w:rFonts w:asciiTheme="minorHAnsi" w:eastAsiaTheme="minorHAnsi" w:hAnsiTheme="minorHAnsi" w:cstheme="minorBidi"/>
          <w:b w:val="0"/>
          <w:bCs w:val="0"/>
          <w:kern w:val="0"/>
          <w:sz w:val="24"/>
          <w:szCs w:val="22"/>
        </w:rPr>
        <w:t>)</w:t>
      </w:r>
      <w:r w:rsidR="00874610" w:rsidRPr="00874610">
        <w:rPr>
          <w:rFonts w:asciiTheme="minorHAnsi" w:eastAsiaTheme="minorHAnsi" w:hAnsiTheme="minorHAnsi" w:cstheme="minorBidi"/>
          <w:b w:val="0"/>
          <w:bCs w:val="0"/>
          <w:kern w:val="0"/>
          <w:sz w:val="24"/>
          <w:szCs w:val="22"/>
        </w:rPr>
        <w:t xml:space="preserve">. Similar </w:t>
      </w:r>
      <w:r w:rsidR="00DD0B8C">
        <w:rPr>
          <w:rFonts w:asciiTheme="minorHAnsi" w:eastAsiaTheme="minorHAnsi" w:hAnsiTheme="minorHAnsi" w:cstheme="minorBidi"/>
          <w:b w:val="0"/>
          <w:bCs w:val="0"/>
          <w:kern w:val="0"/>
          <w:sz w:val="24"/>
          <w:szCs w:val="22"/>
        </w:rPr>
        <w:t xml:space="preserve">sets of </w:t>
      </w:r>
      <w:r w:rsidR="00874610" w:rsidRPr="00874610">
        <w:rPr>
          <w:rFonts w:asciiTheme="minorHAnsi" w:eastAsiaTheme="minorHAnsi" w:hAnsiTheme="minorHAnsi" w:cstheme="minorBidi"/>
          <w:b w:val="0"/>
          <w:bCs w:val="0"/>
          <w:kern w:val="0"/>
          <w:sz w:val="24"/>
          <w:szCs w:val="22"/>
        </w:rPr>
        <w:t xml:space="preserve">models were fit for the GLM’s except that the dam was included as an additional interacting effect instead of a random effect. </w:t>
      </w:r>
      <w:r w:rsidR="00DD0B8C">
        <w:rPr>
          <w:rFonts w:asciiTheme="minorHAnsi" w:eastAsiaTheme="minorHAnsi" w:hAnsiTheme="minorHAnsi" w:cstheme="minorBidi"/>
          <w:b w:val="0"/>
          <w:bCs w:val="0"/>
          <w:kern w:val="0"/>
          <w:sz w:val="24"/>
          <w:szCs w:val="22"/>
        </w:rPr>
        <w:t xml:space="preserve">Because the random dam effect was estimated to explain only a very small fraction of the variance, a third set of models </w:t>
      </w:r>
      <w:r w:rsidR="00787C9F">
        <w:rPr>
          <w:rFonts w:asciiTheme="minorHAnsi" w:eastAsiaTheme="minorHAnsi" w:hAnsiTheme="minorHAnsi" w:cstheme="minorBidi"/>
          <w:b w:val="0"/>
          <w:bCs w:val="0"/>
          <w:kern w:val="0"/>
          <w:sz w:val="24"/>
          <w:szCs w:val="22"/>
        </w:rPr>
        <w:t>were</w:t>
      </w:r>
      <w:r w:rsidR="00DD0B8C">
        <w:rPr>
          <w:rFonts w:asciiTheme="minorHAnsi" w:eastAsiaTheme="minorHAnsi" w:hAnsiTheme="minorHAnsi" w:cstheme="minorBidi"/>
          <w:b w:val="0"/>
          <w:bCs w:val="0"/>
          <w:kern w:val="0"/>
          <w:sz w:val="24"/>
          <w:szCs w:val="22"/>
        </w:rPr>
        <w:t xml:space="preserve"> setup where we dropped the</w:t>
      </w:r>
      <w:r w:rsidR="00690E21">
        <w:rPr>
          <w:rFonts w:asciiTheme="minorHAnsi" w:eastAsiaTheme="minorHAnsi" w:hAnsiTheme="minorHAnsi" w:cstheme="minorBidi"/>
          <w:b w:val="0"/>
          <w:bCs w:val="0"/>
          <w:kern w:val="0"/>
          <w:sz w:val="24"/>
          <w:szCs w:val="22"/>
        </w:rPr>
        <w:t xml:space="preserve"> dam effect completely.</w:t>
      </w:r>
      <w:r w:rsidR="00DD0B8C">
        <w:rPr>
          <w:rFonts w:asciiTheme="minorHAnsi" w:eastAsiaTheme="minorHAnsi" w:hAnsiTheme="minorHAnsi" w:cstheme="minorBidi"/>
          <w:b w:val="0"/>
          <w:bCs w:val="0"/>
          <w:kern w:val="0"/>
          <w:sz w:val="24"/>
          <w:szCs w:val="22"/>
        </w:rPr>
        <w:t xml:space="preserve"> </w:t>
      </w:r>
      <w:r w:rsidR="00524CD8">
        <w:rPr>
          <w:rFonts w:asciiTheme="minorHAnsi" w:eastAsiaTheme="minorHAnsi" w:hAnsiTheme="minorHAnsi" w:cstheme="minorBidi"/>
          <w:b w:val="0"/>
          <w:bCs w:val="0"/>
          <w:kern w:val="0"/>
          <w:sz w:val="24"/>
          <w:szCs w:val="22"/>
        </w:rPr>
        <w:t>Despite</w:t>
      </w:r>
      <w:r w:rsidR="00874610" w:rsidRPr="00874610">
        <w:rPr>
          <w:rFonts w:asciiTheme="minorHAnsi" w:eastAsiaTheme="minorHAnsi" w:hAnsiTheme="minorHAnsi" w:cstheme="minorBidi"/>
          <w:b w:val="0"/>
          <w:bCs w:val="0"/>
          <w:kern w:val="0"/>
          <w:sz w:val="24"/>
          <w:szCs w:val="22"/>
        </w:rPr>
        <w:t xml:space="preserve"> various </w:t>
      </w:r>
      <w:r w:rsidR="00524CD8">
        <w:rPr>
          <w:rFonts w:asciiTheme="minorHAnsi" w:eastAsiaTheme="minorHAnsi" w:hAnsiTheme="minorHAnsi" w:cstheme="minorBidi"/>
          <w:b w:val="0"/>
          <w:bCs w:val="0"/>
          <w:kern w:val="0"/>
          <w:sz w:val="24"/>
          <w:szCs w:val="22"/>
        </w:rPr>
        <w:t xml:space="preserve">convergence </w:t>
      </w:r>
      <w:r w:rsidR="00874610" w:rsidRPr="00874610">
        <w:rPr>
          <w:rFonts w:asciiTheme="minorHAnsi" w:eastAsiaTheme="minorHAnsi" w:hAnsiTheme="minorHAnsi" w:cstheme="minorBidi"/>
          <w:b w:val="0"/>
          <w:bCs w:val="0"/>
          <w:kern w:val="0"/>
          <w:sz w:val="24"/>
          <w:szCs w:val="22"/>
        </w:rPr>
        <w:t>problems, we present the results in Table S2</w:t>
      </w:r>
      <w:r w:rsidR="00DD0B8C">
        <w:rPr>
          <w:rFonts w:asciiTheme="minorHAnsi" w:eastAsiaTheme="minorHAnsi" w:hAnsiTheme="minorHAnsi" w:cstheme="minorBidi"/>
          <w:b w:val="0"/>
          <w:bCs w:val="0"/>
          <w:kern w:val="0"/>
          <w:sz w:val="24"/>
          <w:szCs w:val="22"/>
        </w:rPr>
        <w:t xml:space="preserve">, but </w:t>
      </w:r>
      <w:r w:rsidR="00690E21">
        <w:rPr>
          <w:rFonts w:asciiTheme="minorHAnsi" w:eastAsiaTheme="minorHAnsi" w:hAnsiTheme="minorHAnsi" w:cstheme="minorBidi"/>
          <w:b w:val="0"/>
          <w:bCs w:val="0"/>
          <w:kern w:val="0"/>
          <w:sz w:val="24"/>
          <w:szCs w:val="22"/>
        </w:rPr>
        <w:t xml:space="preserve">raise </w:t>
      </w:r>
      <w:r w:rsidR="00DD0B8C">
        <w:rPr>
          <w:rFonts w:asciiTheme="minorHAnsi" w:eastAsiaTheme="minorHAnsi" w:hAnsiTheme="minorHAnsi" w:cstheme="minorBidi"/>
          <w:b w:val="0"/>
          <w:bCs w:val="0"/>
          <w:kern w:val="0"/>
          <w:sz w:val="24"/>
          <w:szCs w:val="22"/>
        </w:rPr>
        <w:t xml:space="preserve">caution </w:t>
      </w:r>
      <w:r w:rsidR="00690E21">
        <w:rPr>
          <w:rFonts w:asciiTheme="minorHAnsi" w:eastAsiaTheme="minorHAnsi" w:hAnsiTheme="minorHAnsi" w:cstheme="minorBidi"/>
          <w:b w:val="0"/>
          <w:bCs w:val="0"/>
          <w:kern w:val="0"/>
          <w:sz w:val="24"/>
          <w:szCs w:val="22"/>
        </w:rPr>
        <w:t xml:space="preserve">for </w:t>
      </w:r>
      <w:r w:rsidR="00DD0B8C">
        <w:rPr>
          <w:rFonts w:asciiTheme="minorHAnsi" w:eastAsiaTheme="minorHAnsi" w:hAnsiTheme="minorHAnsi" w:cstheme="minorBidi"/>
          <w:b w:val="0"/>
          <w:bCs w:val="0"/>
          <w:kern w:val="0"/>
          <w:sz w:val="24"/>
          <w:szCs w:val="22"/>
        </w:rPr>
        <w:t>interpretation</w:t>
      </w:r>
      <w:r w:rsidR="00874610" w:rsidRPr="00874610">
        <w:rPr>
          <w:rFonts w:asciiTheme="minorHAnsi" w:eastAsiaTheme="minorHAnsi" w:hAnsiTheme="minorHAnsi" w:cstheme="minorBidi"/>
          <w:b w:val="0"/>
          <w:bCs w:val="0"/>
          <w:kern w:val="0"/>
          <w:sz w:val="24"/>
          <w:szCs w:val="22"/>
        </w:rPr>
        <w:t xml:space="preserve">. </w:t>
      </w:r>
      <w:r w:rsidR="00524CD8">
        <w:rPr>
          <w:rFonts w:asciiTheme="minorHAnsi" w:eastAsiaTheme="minorHAnsi" w:hAnsiTheme="minorHAnsi" w:cstheme="minorBidi"/>
          <w:b w:val="0"/>
          <w:bCs w:val="0"/>
          <w:kern w:val="0"/>
          <w:sz w:val="24"/>
          <w:szCs w:val="22"/>
        </w:rPr>
        <w:t>All models were fit in program R</w:t>
      </w:r>
      <w:r w:rsidR="00DD0B8C">
        <w:rPr>
          <w:rFonts w:asciiTheme="minorHAnsi" w:eastAsiaTheme="minorHAnsi" w:hAnsiTheme="minorHAnsi" w:cstheme="minorBidi"/>
          <w:b w:val="0"/>
          <w:bCs w:val="0"/>
          <w:kern w:val="0"/>
          <w:sz w:val="24"/>
          <w:szCs w:val="22"/>
        </w:rPr>
        <w:t xml:space="preserve"> </w:t>
      </w:r>
      <w:r w:rsidR="00DD0B8C">
        <w:rPr>
          <w:rFonts w:asciiTheme="minorHAnsi" w:eastAsiaTheme="minorHAnsi" w:hAnsiTheme="minorHAnsi" w:cstheme="minorBidi"/>
          <w:b w:val="0"/>
          <w:bCs w:val="0"/>
          <w:kern w:val="0"/>
          <w:sz w:val="24"/>
          <w:szCs w:val="22"/>
        </w:rPr>
        <w:fldChar w:fldCharType="begin" w:fldLock="1"/>
      </w:r>
      <w:r w:rsidR="00852BCA">
        <w:rPr>
          <w:rFonts w:asciiTheme="minorHAnsi" w:eastAsiaTheme="minorHAnsi" w:hAnsiTheme="minorHAnsi" w:cstheme="minorBidi"/>
          <w:b w:val="0"/>
          <w:bCs w:val="0"/>
          <w:kern w:val="0"/>
          <w:sz w:val="24"/>
          <w:szCs w:val="22"/>
        </w:rPr>
        <w:instrText>ADDIN CSL_CITATION {"citationItems":[{"id":"ITEM-1","itemData":{"abstract":"A quick introduction to Mendeley. Learn how Mendeley creates your personal digital library, how to organize and annotate documents, how to collaborate and share with colleagues, and how to generate citations and bibliographies.","author":[{"dropping-particle":"","family":"R Development Core Team","given":"","non-dropping-particle":"","parse-names":false,"suffix":""}],"container-title":"Mendeley Desktop","id":"ITEM-1","issued":{"date-parts":[["2012"]]},"page":"1-16","publisher":"Mendeley Ltd.","title":"R: A Language and Environment for Statistical Computing","type":"article"},"uris":["http://www.mendeley.com/documents/?uuid=51152dc8-1cf2-4fcd-9cb5-1bcdaddb7f29"]}],"mendeley":{"formattedCitation":"&lt;sup&gt;3&lt;/sup&gt;","plainTextFormattedCitation":"3","previouslyFormattedCitation":"(R Development Core Team 2012)"},"properties":{"noteIndex":0},"schema":"https://github.com/citation-style-language/schema/raw/master/csl-citation.json"}</w:instrText>
      </w:r>
      <w:r w:rsidR="00DD0B8C">
        <w:rPr>
          <w:rFonts w:asciiTheme="minorHAnsi" w:eastAsiaTheme="minorHAnsi" w:hAnsiTheme="minorHAnsi" w:cstheme="minorBidi"/>
          <w:b w:val="0"/>
          <w:bCs w:val="0"/>
          <w:kern w:val="0"/>
          <w:sz w:val="24"/>
          <w:szCs w:val="22"/>
        </w:rPr>
        <w:fldChar w:fldCharType="separate"/>
      </w:r>
      <w:r w:rsidR="00852BCA" w:rsidRPr="00852BCA">
        <w:rPr>
          <w:rFonts w:asciiTheme="minorHAnsi" w:eastAsiaTheme="minorHAnsi" w:hAnsiTheme="minorHAnsi" w:cstheme="minorBidi"/>
          <w:b w:val="0"/>
          <w:bCs w:val="0"/>
          <w:noProof/>
          <w:kern w:val="0"/>
          <w:sz w:val="24"/>
          <w:szCs w:val="22"/>
          <w:vertAlign w:val="superscript"/>
        </w:rPr>
        <w:t>3</w:t>
      </w:r>
      <w:r w:rsidR="00DD0B8C">
        <w:rPr>
          <w:rFonts w:asciiTheme="minorHAnsi" w:eastAsiaTheme="minorHAnsi" w:hAnsiTheme="minorHAnsi" w:cstheme="minorBidi"/>
          <w:b w:val="0"/>
          <w:bCs w:val="0"/>
          <w:kern w:val="0"/>
          <w:sz w:val="24"/>
          <w:szCs w:val="22"/>
        </w:rPr>
        <w:fldChar w:fldCharType="end"/>
      </w:r>
      <w:r w:rsidR="00524CD8">
        <w:rPr>
          <w:rFonts w:asciiTheme="minorHAnsi" w:eastAsiaTheme="minorHAnsi" w:hAnsiTheme="minorHAnsi" w:cstheme="minorBidi"/>
          <w:b w:val="0"/>
          <w:bCs w:val="0"/>
          <w:kern w:val="0"/>
          <w:sz w:val="24"/>
          <w:szCs w:val="22"/>
        </w:rPr>
        <w:t xml:space="preserve">. </w:t>
      </w:r>
    </w:p>
    <w:p w14:paraId="5340DAED" w14:textId="77777777" w:rsidR="00B227B1" w:rsidRDefault="00B227B1" w:rsidP="002D58AF">
      <w:pPr>
        <w:spacing w:line="240" w:lineRule="auto"/>
        <w:jc w:val="both"/>
        <w:rPr>
          <w:sz w:val="24"/>
        </w:rPr>
        <w:sectPr w:rsidR="00B227B1">
          <w:pgSz w:w="12240" w:h="15840"/>
          <w:pgMar w:top="1701" w:right="1134" w:bottom="1701" w:left="1134" w:header="708" w:footer="708" w:gutter="0"/>
          <w:cols w:space="708"/>
          <w:docGrid w:linePitch="360"/>
        </w:sectPr>
      </w:pPr>
    </w:p>
    <w:p w14:paraId="7A1BA61D" w14:textId="77777777" w:rsidR="00B4327E" w:rsidRPr="00B227B1" w:rsidRDefault="00524CD8" w:rsidP="002D58AF">
      <w:pPr>
        <w:spacing w:line="240" w:lineRule="auto"/>
        <w:jc w:val="both"/>
        <w:rPr>
          <w:sz w:val="24"/>
        </w:rPr>
      </w:pPr>
      <w:r>
        <w:rPr>
          <w:sz w:val="24"/>
        </w:rPr>
        <w:lastRenderedPageBreak/>
        <w:t xml:space="preserve">  </w:t>
      </w:r>
      <w:r w:rsidR="00874610" w:rsidRPr="00874610">
        <w:rPr>
          <w:sz w:val="24"/>
        </w:rPr>
        <w:t xml:space="preserve">  </w:t>
      </w:r>
      <w:r w:rsidR="00690E21">
        <w:rPr>
          <w:sz w:val="24"/>
        </w:rPr>
        <w:t xml:space="preserve">Table S2: Variance decomposition into genetics (sire), environment (variability among years), gene*environment interactions, and stochastic variation for survival, and reproduction (# inflorescences) of three sets of models, </w:t>
      </w:r>
      <w:proofErr w:type="spellStart"/>
      <w:r w:rsidR="00690E21">
        <w:rPr>
          <w:sz w:val="24"/>
        </w:rPr>
        <w:t>i</w:t>
      </w:r>
      <w:proofErr w:type="spellEnd"/>
      <w:r w:rsidR="00690E21">
        <w:rPr>
          <w:sz w:val="24"/>
        </w:rPr>
        <w:t>) GLMM with dam as random (intercept) effect, ii) GLM with dam as interactive fixed effect, iii) GLM without any dam effect.</w:t>
      </w:r>
      <w:r w:rsidR="002F6EEC" w:rsidRPr="00874610">
        <w:rPr>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1754"/>
        <w:gridCol w:w="1728"/>
        <w:gridCol w:w="1818"/>
        <w:gridCol w:w="1794"/>
        <w:gridCol w:w="1754"/>
        <w:gridCol w:w="1794"/>
      </w:tblGrid>
      <w:tr w:rsidR="00B227B1" w14:paraId="288A72FB" w14:textId="77777777" w:rsidTr="00A205C3">
        <w:tc>
          <w:tcPr>
            <w:tcW w:w="1807" w:type="dxa"/>
          </w:tcPr>
          <w:p w14:paraId="11C09595" w14:textId="77777777" w:rsidR="00B227B1" w:rsidRPr="0040215F" w:rsidRDefault="00B227B1" w:rsidP="002D58AF">
            <w:pPr>
              <w:autoSpaceDE w:val="0"/>
              <w:autoSpaceDN w:val="0"/>
              <w:adjustRightInd w:val="0"/>
              <w:spacing w:after="0" w:line="240" w:lineRule="auto"/>
              <w:jc w:val="center"/>
              <w:rPr>
                <w:sz w:val="24"/>
                <w:szCs w:val="20"/>
              </w:rPr>
            </w:pPr>
          </w:p>
        </w:tc>
        <w:tc>
          <w:tcPr>
            <w:tcW w:w="3546" w:type="dxa"/>
            <w:gridSpan w:val="2"/>
          </w:tcPr>
          <w:p w14:paraId="24373019" w14:textId="77777777" w:rsidR="00B227B1" w:rsidRPr="0040215F" w:rsidRDefault="00B227B1" w:rsidP="002D58AF">
            <w:pPr>
              <w:autoSpaceDE w:val="0"/>
              <w:autoSpaceDN w:val="0"/>
              <w:adjustRightInd w:val="0"/>
              <w:spacing w:after="0" w:line="240" w:lineRule="auto"/>
              <w:jc w:val="center"/>
              <w:rPr>
                <w:sz w:val="24"/>
                <w:szCs w:val="20"/>
              </w:rPr>
            </w:pPr>
            <w:r>
              <w:rPr>
                <w:sz w:val="24"/>
                <w:szCs w:val="20"/>
              </w:rPr>
              <w:t>Mixed effect model</w:t>
            </w:r>
            <w:r w:rsidR="00690E21">
              <w:rPr>
                <w:sz w:val="24"/>
                <w:szCs w:val="20"/>
              </w:rPr>
              <w:t xml:space="preserve"> (GLMM)</w:t>
            </w:r>
          </w:p>
        </w:tc>
        <w:tc>
          <w:tcPr>
            <w:tcW w:w="3685" w:type="dxa"/>
            <w:gridSpan w:val="2"/>
          </w:tcPr>
          <w:p w14:paraId="743D070C" w14:textId="77777777" w:rsidR="00B227B1" w:rsidRPr="0040215F" w:rsidRDefault="00B227B1" w:rsidP="002D58AF">
            <w:pPr>
              <w:autoSpaceDE w:val="0"/>
              <w:autoSpaceDN w:val="0"/>
              <w:adjustRightInd w:val="0"/>
              <w:spacing w:after="0" w:line="240" w:lineRule="auto"/>
              <w:jc w:val="center"/>
              <w:rPr>
                <w:sz w:val="24"/>
                <w:szCs w:val="20"/>
              </w:rPr>
            </w:pPr>
            <w:r>
              <w:rPr>
                <w:sz w:val="24"/>
                <w:szCs w:val="20"/>
              </w:rPr>
              <w:t xml:space="preserve">GLM (including interactions with dam as fixed effect) </w:t>
            </w:r>
          </w:p>
        </w:tc>
        <w:tc>
          <w:tcPr>
            <w:tcW w:w="3616" w:type="dxa"/>
            <w:gridSpan w:val="2"/>
          </w:tcPr>
          <w:p w14:paraId="64443AA3" w14:textId="77777777" w:rsidR="00B227B1" w:rsidRDefault="00B227B1" w:rsidP="002D58AF">
            <w:pPr>
              <w:autoSpaceDE w:val="0"/>
              <w:autoSpaceDN w:val="0"/>
              <w:adjustRightInd w:val="0"/>
              <w:spacing w:after="0" w:line="240" w:lineRule="auto"/>
              <w:jc w:val="center"/>
              <w:rPr>
                <w:sz w:val="24"/>
                <w:szCs w:val="20"/>
              </w:rPr>
            </w:pPr>
            <w:r>
              <w:rPr>
                <w:sz w:val="24"/>
                <w:szCs w:val="20"/>
              </w:rPr>
              <w:t>GLM (without any dam effect)</w:t>
            </w:r>
          </w:p>
        </w:tc>
      </w:tr>
      <w:tr w:rsidR="00A2432B" w14:paraId="3DA00C26" w14:textId="77777777" w:rsidTr="00A205C3">
        <w:tc>
          <w:tcPr>
            <w:tcW w:w="1807" w:type="dxa"/>
          </w:tcPr>
          <w:p w14:paraId="6269D302" w14:textId="77777777" w:rsidR="00B227B1" w:rsidRPr="0040215F" w:rsidRDefault="00B227B1" w:rsidP="002D58AF">
            <w:pPr>
              <w:autoSpaceDE w:val="0"/>
              <w:autoSpaceDN w:val="0"/>
              <w:adjustRightInd w:val="0"/>
              <w:spacing w:after="0" w:line="240" w:lineRule="auto"/>
              <w:jc w:val="center"/>
              <w:rPr>
                <w:sz w:val="24"/>
              </w:rPr>
            </w:pPr>
          </w:p>
        </w:tc>
        <w:tc>
          <w:tcPr>
            <w:tcW w:w="1808" w:type="dxa"/>
          </w:tcPr>
          <w:p w14:paraId="10D0ED0A" w14:textId="77777777" w:rsidR="00B227B1" w:rsidRPr="0040215F" w:rsidRDefault="00B227B1" w:rsidP="002D58AF">
            <w:pPr>
              <w:autoSpaceDE w:val="0"/>
              <w:autoSpaceDN w:val="0"/>
              <w:adjustRightInd w:val="0"/>
              <w:spacing w:after="0" w:line="240" w:lineRule="auto"/>
              <w:jc w:val="center"/>
              <w:rPr>
                <w:sz w:val="24"/>
              </w:rPr>
            </w:pPr>
            <w:r>
              <w:rPr>
                <w:sz w:val="24"/>
              </w:rPr>
              <w:t>Survival</w:t>
            </w:r>
          </w:p>
        </w:tc>
        <w:tc>
          <w:tcPr>
            <w:tcW w:w="1738" w:type="dxa"/>
          </w:tcPr>
          <w:p w14:paraId="3A224F08" w14:textId="77777777" w:rsidR="00B227B1" w:rsidRPr="0040215F" w:rsidRDefault="00B227B1" w:rsidP="002D58AF">
            <w:pPr>
              <w:autoSpaceDE w:val="0"/>
              <w:autoSpaceDN w:val="0"/>
              <w:adjustRightInd w:val="0"/>
              <w:spacing w:after="0" w:line="240" w:lineRule="auto"/>
              <w:jc w:val="center"/>
              <w:rPr>
                <w:sz w:val="24"/>
              </w:rPr>
            </w:pPr>
            <w:proofErr w:type="spellStart"/>
            <w:r w:rsidRPr="0040215F">
              <w:rPr>
                <w:sz w:val="24"/>
              </w:rPr>
              <w:t>Reprod</w:t>
            </w:r>
            <w:proofErr w:type="spellEnd"/>
            <w:r w:rsidRPr="0040215F">
              <w:rPr>
                <w:sz w:val="24"/>
              </w:rPr>
              <w:t>. (</w:t>
            </w:r>
            <w:r>
              <w:rPr>
                <w:sz w:val="24"/>
              </w:rPr>
              <w:t xml:space="preserve"># </w:t>
            </w:r>
            <w:r w:rsidRPr="0040215F">
              <w:rPr>
                <w:sz w:val="24"/>
              </w:rPr>
              <w:t>inflorescence)</w:t>
            </w:r>
          </w:p>
        </w:tc>
        <w:tc>
          <w:tcPr>
            <w:tcW w:w="1877" w:type="dxa"/>
          </w:tcPr>
          <w:p w14:paraId="513EBACD" w14:textId="77777777" w:rsidR="00B227B1" w:rsidRPr="0040215F" w:rsidRDefault="00B227B1" w:rsidP="002D58AF">
            <w:pPr>
              <w:autoSpaceDE w:val="0"/>
              <w:autoSpaceDN w:val="0"/>
              <w:adjustRightInd w:val="0"/>
              <w:spacing w:after="0" w:line="240" w:lineRule="auto"/>
              <w:jc w:val="center"/>
              <w:rPr>
                <w:sz w:val="24"/>
              </w:rPr>
            </w:pPr>
            <w:r>
              <w:rPr>
                <w:sz w:val="24"/>
              </w:rPr>
              <w:t>Survival</w:t>
            </w:r>
          </w:p>
        </w:tc>
        <w:tc>
          <w:tcPr>
            <w:tcW w:w="1808" w:type="dxa"/>
          </w:tcPr>
          <w:p w14:paraId="6E911C97" w14:textId="77777777" w:rsidR="00B227B1" w:rsidRPr="0040215F" w:rsidRDefault="00B227B1" w:rsidP="002D58AF">
            <w:pPr>
              <w:autoSpaceDE w:val="0"/>
              <w:autoSpaceDN w:val="0"/>
              <w:adjustRightInd w:val="0"/>
              <w:spacing w:after="0" w:line="240" w:lineRule="auto"/>
              <w:jc w:val="center"/>
              <w:rPr>
                <w:sz w:val="24"/>
              </w:rPr>
            </w:pPr>
            <w:proofErr w:type="spellStart"/>
            <w:r w:rsidRPr="0040215F">
              <w:rPr>
                <w:sz w:val="24"/>
              </w:rPr>
              <w:t>Reprod</w:t>
            </w:r>
            <w:proofErr w:type="spellEnd"/>
            <w:r w:rsidRPr="0040215F">
              <w:rPr>
                <w:sz w:val="24"/>
              </w:rPr>
              <w:t>. (</w:t>
            </w:r>
            <w:r>
              <w:rPr>
                <w:sz w:val="24"/>
              </w:rPr>
              <w:t xml:space="preserve"># </w:t>
            </w:r>
            <w:r w:rsidRPr="0040215F">
              <w:rPr>
                <w:sz w:val="24"/>
              </w:rPr>
              <w:t>inflorescence)</w:t>
            </w:r>
          </w:p>
        </w:tc>
        <w:tc>
          <w:tcPr>
            <w:tcW w:w="1808" w:type="dxa"/>
          </w:tcPr>
          <w:p w14:paraId="5002D00E" w14:textId="77777777" w:rsidR="00B227B1" w:rsidRPr="0040215F" w:rsidRDefault="00B227B1" w:rsidP="002D58AF">
            <w:pPr>
              <w:autoSpaceDE w:val="0"/>
              <w:autoSpaceDN w:val="0"/>
              <w:adjustRightInd w:val="0"/>
              <w:spacing w:after="0" w:line="240" w:lineRule="auto"/>
              <w:jc w:val="center"/>
              <w:rPr>
                <w:sz w:val="24"/>
              </w:rPr>
            </w:pPr>
            <w:r>
              <w:rPr>
                <w:sz w:val="24"/>
              </w:rPr>
              <w:t>Survival</w:t>
            </w:r>
          </w:p>
        </w:tc>
        <w:tc>
          <w:tcPr>
            <w:tcW w:w="1808" w:type="dxa"/>
          </w:tcPr>
          <w:p w14:paraId="16F48507" w14:textId="77777777" w:rsidR="00B227B1" w:rsidRPr="0040215F" w:rsidRDefault="00B227B1" w:rsidP="002D58AF">
            <w:pPr>
              <w:autoSpaceDE w:val="0"/>
              <w:autoSpaceDN w:val="0"/>
              <w:adjustRightInd w:val="0"/>
              <w:spacing w:after="0" w:line="240" w:lineRule="auto"/>
              <w:jc w:val="center"/>
              <w:rPr>
                <w:sz w:val="24"/>
              </w:rPr>
            </w:pPr>
            <w:proofErr w:type="spellStart"/>
            <w:r w:rsidRPr="0040215F">
              <w:rPr>
                <w:sz w:val="24"/>
              </w:rPr>
              <w:t>Reprod</w:t>
            </w:r>
            <w:proofErr w:type="spellEnd"/>
            <w:r w:rsidRPr="0040215F">
              <w:rPr>
                <w:sz w:val="24"/>
              </w:rPr>
              <w:t>. (</w:t>
            </w:r>
            <w:r>
              <w:rPr>
                <w:sz w:val="24"/>
              </w:rPr>
              <w:t xml:space="preserve"># </w:t>
            </w:r>
            <w:r w:rsidRPr="0040215F">
              <w:rPr>
                <w:sz w:val="24"/>
              </w:rPr>
              <w:t>inflorescence)</w:t>
            </w:r>
          </w:p>
        </w:tc>
      </w:tr>
      <w:tr w:rsidR="00B227B1" w14:paraId="30ECB7E8" w14:textId="77777777" w:rsidTr="00A52B07">
        <w:tc>
          <w:tcPr>
            <w:tcW w:w="12654" w:type="dxa"/>
            <w:gridSpan w:val="7"/>
          </w:tcPr>
          <w:p w14:paraId="3FFEE6E5" w14:textId="77777777" w:rsidR="00B227B1" w:rsidRPr="0040215F" w:rsidRDefault="00B227B1" w:rsidP="002D58AF">
            <w:pPr>
              <w:autoSpaceDE w:val="0"/>
              <w:autoSpaceDN w:val="0"/>
              <w:adjustRightInd w:val="0"/>
              <w:spacing w:after="0" w:line="240" w:lineRule="auto"/>
              <w:jc w:val="center"/>
              <w:rPr>
                <w:sz w:val="24"/>
              </w:rPr>
            </w:pPr>
            <w:r w:rsidRPr="0040215F">
              <w:rPr>
                <w:sz w:val="24"/>
              </w:rPr>
              <w:t>Fractions of the variance decomposition</w:t>
            </w:r>
          </w:p>
        </w:tc>
      </w:tr>
      <w:tr w:rsidR="00A2432B" w14:paraId="4D606B7D" w14:textId="77777777" w:rsidTr="00A205C3">
        <w:tc>
          <w:tcPr>
            <w:tcW w:w="1807" w:type="dxa"/>
          </w:tcPr>
          <w:p w14:paraId="04581B86" w14:textId="77777777" w:rsidR="00B227B1" w:rsidRPr="0040215F" w:rsidRDefault="00B227B1" w:rsidP="002D58AF">
            <w:pPr>
              <w:autoSpaceDE w:val="0"/>
              <w:autoSpaceDN w:val="0"/>
              <w:adjustRightInd w:val="0"/>
              <w:spacing w:after="0" w:line="240" w:lineRule="auto"/>
              <w:jc w:val="center"/>
              <w:rPr>
                <w:sz w:val="24"/>
              </w:rPr>
            </w:pPr>
            <w:r w:rsidRPr="0040215F">
              <w:rPr>
                <w:sz w:val="24"/>
              </w:rPr>
              <w:t xml:space="preserve">Genetics </w:t>
            </w:r>
            <w:r>
              <w:rPr>
                <w:sz w:val="24"/>
              </w:rPr>
              <w:t>(sire)</w:t>
            </w:r>
          </w:p>
        </w:tc>
        <w:tc>
          <w:tcPr>
            <w:tcW w:w="1808" w:type="dxa"/>
          </w:tcPr>
          <w:p w14:paraId="432487CC" w14:textId="77777777" w:rsidR="00B227B1" w:rsidRPr="0040215F" w:rsidRDefault="00B227B1" w:rsidP="002D58AF">
            <w:pPr>
              <w:autoSpaceDE w:val="0"/>
              <w:autoSpaceDN w:val="0"/>
              <w:adjustRightInd w:val="0"/>
              <w:spacing w:after="0" w:line="240" w:lineRule="auto"/>
              <w:jc w:val="center"/>
              <w:rPr>
                <w:sz w:val="24"/>
              </w:rPr>
            </w:pPr>
            <w:r w:rsidRPr="0040215F">
              <w:rPr>
                <w:sz w:val="24"/>
              </w:rPr>
              <w:t>0.</w:t>
            </w:r>
            <w:r>
              <w:rPr>
                <w:sz w:val="24"/>
              </w:rPr>
              <w:t>109</w:t>
            </w:r>
          </w:p>
        </w:tc>
        <w:tc>
          <w:tcPr>
            <w:tcW w:w="1738" w:type="dxa"/>
          </w:tcPr>
          <w:p w14:paraId="6B7A65B6" w14:textId="77777777" w:rsidR="00B227B1" w:rsidRPr="0040215F" w:rsidRDefault="007C5706" w:rsidP="002D58AF">
            <w:pPr>
              <w:autoSpaceDE w:val="0"/>
              <w:autoSpaceDN w:val="0"/>
              <w:adjustRightInd w:val="0"/>
              <w:spacing w:after="0" w:line="240" w:lineRule="auto"/>
              <w:jc w:val="center"/>
              <w:rPr>
                <w:sz w:val="24"/>
              </w:rPr>
            </w:pPr>
            <w:r>
              <w:rPr>
                <w:sz w:val="24"/>
              </w:rPr>
              <w:t>0.3228</w:t>
            </w:r>
          </w:p>
        </w:tc>
        <w:tc>
          <w:tcPr>
            <w:tcW w:w="1877" w:type="dxa"/>
          </w:tcPr>
          <w:p w14:paraId="519CF7B2" w14:textId="77777777" w:rsidR="00B227B1" w:rsidRPr="0040215F" w:rsidRDefault="00476260" w:rsidP="002D58AF">
            <w:pPr>
              <w:autoSpaceDE w:val="0"/>
              <w:autoSpaceDN w:val="0"/>
              <w:adjustRightInd w:val="0"/>
              <w:spacing w:after="0" w:line="240" w:lineRule="auto"/>
              <w:jc w:val="center"/>
              <w:rPr>
                <w:sz w:val="24"/>
              </w:rPr>
            </w:pPr>
            <w:r>
              <w:rPr>
                <w:sz w:val="24"/>
              </w:rPr>
              <w:t>0.0056</w:t>
            </w:r>
          </w:p>
        </w:tc>
        <w:tc>
          <w:tcPr>
            <w:tcW w:w="1808" w:type="dxa"/>
          </w:tcPr>
          <w:p w14:paraId="0DD735D1" w14:textId="77777777" w:rsidR="00B227B1" w:rsidRPr="0040215F" w:rsidRDefault="00B21000" w:rsidP="002D58AF">
            <w:pPr>
              <w:autoSpaceDE w:val="0"/>
              <w:autoSpaceDN w:val="0"/>
              <w:adjustRightInd w:val="0"/>
              <w:spacing w:after="0" w:line="240" w:lineRule="auto"/>
              <w:jc w:val="center"/>
              <w:rPr>
                <w:sz w:val="24"/>
              </w:rPr>
            </w:pPr>
            <w:r>
              <w:rPr>
                <w:sz w:val="24"/>
              </w:rPr>
              <w:t>0.012</w:t>
            </w:r>
          </w:p>
        </w:tc>
        <w:tc>
          <w:tcPr>
            <w:tcW w:w="1808" w:type="dxa"/>
          </w:tcPr>
          <w:p w14:paraId="143857B7" w14:textId="77777777" w:rsidR="00B227B1" w:rsidRPr="0040215F" w:rsidRDefault="00A205C3" w:rsidP="002D58AF">
            <w:pPr>
              <w:autoSpaceDE w:val="0"/>
              <w:autoSpaceDN w:val="0"/>
              <w:adjustRightInd w:val="0"/>
              <w:spacing w:after="0" w:line="240" w:lineRule="auto"/>
              <w:jc w:val="center"/>
              <w:rPr>
                <w:sz w:val="24"/>
              </w:rPr>
            </w:pPr>
            <w:r>
              <w:rPr>
                <w:sz w:val="24"/>
              </w:rPr>
              <w:t>0.037</w:t>
            </w:r>
          </w:p>
        </w:tc>
        <w:tc>
          <w:tcPr>
            <w:tcW w:w="1808" w:type="dxa"/>
          </w:tcPr>
          <w:p w14:paraId="5089B137" w14:textId="77777777" w:rsidR="00B227B1" w:rsidRPr="0040215F" w:rsidRDefault="00B21000" w:rsidP="002D58AF">
            <w:pPr>
              <w:autoSpaceDE w:val="0"/>
              <w:autoSpaceDN w:val="0"/>
              <w:adjustRightInd w:val="0"/>
              <w:spacing w:after="0" w:line="240" w:lineRule="auto"/>
              <w:jc w:val="center"/>
              <w:rPr>
                <w:sz w:val="24"/>
              </w:rPr>
            </w:pPr>
            <w:r>
              <w:rPr>
                <w:sz w:val="24"/>
              </w:rPr>
              <w:t>0.280</w:t>
            </w:r>
          </w:p>
        </w:tc>
      </w:tr>
      <w:tr w:rsidR="00A2432B" w14:paraId="60094080" w14:textId="77777777" w:rsidTr="00A205C3">
        <w:tc>
          <w:tcPr>
            <w:tcW w:w="1807" w:type="dxa"/>
          </w:tcPr>
          <w:p w14:paraId="07087274" w14:textId="77777777" w:rsidR="00B227B1" w:rsidRPr="0040215F" w:rsidRDefault="00B227B1" w:rsidP="002D58AF">
            <w:pPr>
              <w:autoSpaceDE w:val="0"/>
              <w:autoSpaceDN w:val="0"/>
              <w:adjustRightInd w:val="0"/>
              <w:spacing w:after="0" w:line="240" w:lineRule="auto"/>
              <w:jc w:val="center"/>
              <w:rPr>
                <w:sz w:val="24"/>
              </w:rPr>
            </w:pPr>
            <w:r w:rsidRPr="0040215F">
              <w:rPr>
                <w:sz w:val="24"/>
              </w:rPr>
              <w:t>Environment</w:t>
            </w:r>
            <w:r>
              <w:rPr>
                <w:sz w:val="24"/>
              </w:rPr>
              <w:t xml:space="preserve"> (year)</w:t>
            </w:r>
          </w:p>
        </w:tc>
        <w:tc>
          <w:tcPr>
            <w:tcW w:w="1808" w:type="dxa"/>
          </w:tcPr>
          <w:p w14:paraId="6A1B9006" w14:textId="77777777" w:rsidR="00B227B1" w:rsidRPr="0040215F" w:rsidRDefault="00B227B1" w:rsidP="002D58AF">
            <w:pPr>
              <w:autoSpaceDE w:val="0"/>
              <w:autoSpaceDN w:val="0"/>
              <w:adjustRightInd w:val="0"/>
              <w:spacing w:after="0" w:line="240" w:lineRule="auto"/>
              <w:jc w:val="center"/>
              <w:rPr>
                <w:sz w:val="24"/>
              </w:rPr>
            </w:pPr>
            <w:r w:rsidRPr="0040215F">
              <w:rPr>
                <w:sz w:val="24"/>
              </w:rPr>
              <w:t>0.</w:t>
            </w:r>
            <w:r>
              <w:rPr>
                <w:sz w:val="24"/>
              </w:rPr>
              <w:t>16</w:t>
            </w:r>
            <w:r w:rsidR="00BB3553">
              <w:rPr>
                <w:sz w:val="24"/>
              </w:rPr>
              <w:t>0</w:t>
            </w:r>
          </w:p>
        </w:tc>
        <w:tc>
          <w:tcPr>
            <w:tcW w:w="1738" w:type="dxa"/>
          </w:tcPr>
          <w:p w14:paraId="3E7125C0" w14:textId="77777777" w:rsidR="00B227B1" w:rsidRPr="0040215F" w:rsidRDefault="007C5706" w:rsidP="002D58AF">
            <w:pPr>
              <w:autoSpaceDE w:val="0"/>
              <w:autoSpaceDN w:val="0"/>
              <w:adjustRightInd w:val="0"/>
              <w:spacing w:after="0" w:line="240" w:lineRule="auto"/>
              <w:jc w:val="center"/>
              <w:rPr>
                <w:sz w:val="24"/>
              </w:rPr>
            </w:pPr>
            <w:r>
              <w:rPr>
                <w:sz w:val="24"/>
              </w:rPr>
              <w:t>0.0437</w:t>
            </w:r>
          </w:p>
        </w:tc>
        <w:tc>
          <w:tcPr>
            <w:tcW w:w="1877" w:type="dxa"/>
          </w:tcPr>
          <w:p w14:paraId="15C1FBFD" w14:textId="77777777" w:rsidR="00B227B1" w:rsidRPr="0040215F" w:rsidRDefault="00476260" w:rsidP="002D58AF">
            <w:pPr>
              <w:autoSpaceDE w:val="0"/>
              <w:autoSpaceDN w:val="0"/>
              <w:adjustRightInd w:val="0"/>
              <w:spacing w:after="0" w:line="240" w:lineRule="auto"/>
              <w:jc w:val="center"/>
              <w:rPr>
                <w:sz w:val="24"/>
              </w:rPr>
            </w:pPr>
            <w:r>
              <w:rPr>
                <w:sz w:val="24"/>
              </w:rPr>
              <w:t>0.0996</w:t>
            </w:r>
          </w:p>
        </w:tc>
        <w:tc>
          <w:tcPr>
            <w:tcW w:w="1808" w:type="dxa"/>
          </w:tcPr>
          <w:p w14:paraId="4DECC617" w14:textId="77777777" w:rsidR="00B227B1" w:rsidRPr="0040215F" w:rsidRDefault="00B21000" w:rsidP="002D58AF">
            <w:pPr>
              <w:autoSpaceDE w:val="0"/>
              <w:autoSpaceDN w:val="0"/>
              <w:adjustRightInd w:val="0"/>
              <w:spacing w:after="0" w:line="240" w:lineRule="auto"/>
              <w:jc w:val="center"/>
              <w:rPr>
                <w:sz w:val="24"/>
              </w:rPr>
            </w:pPr>
            <w:r>
              <w:rPr>
                <w:sz w:val="24"/>
              </w:rPr>
              <w:t>0.351</w:t>
            </w:r>
          </w:p>
        </w:tc>
        <w:tc>
          <w:tcPr>
            <w:tcW w:w="1808" w:type="dxa"/>
          </w:tcPr>
          <w:p w14:paraId="0F784E81" w14:textId="77777777" w:rsidR="00B227B1" w:rsidRPr="0040215F" w:rsidRDefault="00A205C3" w:rsidP="002D58AF">
            <w:pPr>
              <w:autoSpaceDE w:val="0"/>
              <w:autoSpaceDN w:val="0"/>
              <w:adjustRightInd w:val="0"/>
              <w:spacing w:after="0" w:line="240" w:lineRule="auto"/>
              <w:jc w:val="center"/>
              <w:rPr>
                <w:sz w:val="24"/>
              </w:rPr>
            </w:pPr>
            <w:r>
              <w:rPr>
                <w:sz w:val="24"/>
              </w:rPr>
              <w:t>0.062</w:t>
            </w:r>
          </w:p>
        </w:tc>
        <w:tc>
          <w:tcPr>
            <w:tcW w:w="1808" w:type="dxa"/>
          </w:tcPr>
          <w:p w14:paraId="15685ECB" w14:textId="77777777" w:rsidR="00B227B1" w:rsidRPr="0040215F" w:rsidRDefault="00B21000" w:rsidP="002D58AF">
            <w:pPr>
              <w:autoSpaceDE w:val="0"/>
              <w:autoSpaceDN w:val="0"/>
              <w:adjustRightInd w:val="0"/>
              <w:spacing w:after="0" w:line="240" w:lineRule="auto"/>
              <w:jc w:val="center"/>
              <w:rPr>
                <w:sz w:val="24"/>
              </w:rPr>
            </w:pPr>
            <w:r>
              <w:rPr>
                <w:sz w:val="24"/>
              </w:rPr>
              <w:t>0.073</w:t>
            </w:r>
          </w:p>
        </w:tc>
      </w:tr>
      <w:tr w:rsidR="00A2432B" w14:paraId="1F3BD803" w14:textId="77777777" w:rsidTr="00A205C3">
        <w:tc>
          <w:tcPr>
            <w:tcW w:w="1807" w:type="dxa"/>
          </w:tcPr>
          <w:p w14:paraId="5DFC5586" w14:textId="77777777" w:rsidR="00B227B1" w:rsidRPr="0040215F" w:rsidRDefault="00B227B1" w:rsidP="002D58AF">
            <w:pPr>
              <w:autoSpaceDE w:val="0"/>
              <w:autoSpaceDN w:val="0"/>
              <w:adjustRightInd w:val="0"/>
              <w:spacing w:after="0" w:line="240" w:lineRule="auto"/>
              <w:jc w:val="center"/>
              <w:rPr>
                <w:sz w:val="24"/>
              </w:rPr>
            </w:pPr>
            <w:proofErr w:type="spellStart"/>
            <w:r w:rsidRPr="0040215F">
              <w:rPr>
                <w:sz w:val="24"/>
              </w:rPr>
              <w:t>GxE</w:t>
            </w:r>
            <w:proofErr w:type="spellEnd"/>
          </w:p>
        </w:tc>
        <w:tc>
          <w:tcPr>
            <w:tcW w:w="1808" w:type="dxa"/>
          </w:tcPr>
          <w:p w14:paraId="3469EC84" w14:textId="77777777" w:rsidR="00B227B1" w:rsidRPr="0040215F" w:rsidRDefault="00B227B1" w:rsidP="002D58AF">
            <w:pPr>
              <w:autoSpaceDE w:val="0"/>
              <w:autoSpaceDN w:val="0"/>
              <w:adjustRightInd w:val="0"/>
              <w:spacing w:after="0" w:line="240" w:lineRule="auto"/>
              <w:jc w:val="center"/>
              <w:rPr>
                <w:sz w:val="24"/>
              </w:rPr>
            </w:pPr>
            <w:r w:rsidRPr="0040215F">
              <w:rPr>
                <w:sz w:val="24"/>
              </w:rPr>
              <w:t>0.0</w:t>
            </w:r>
            <w:r>
              <w:rPr>
                <w:sz w:val="24"/>
              </w:rPr>
              <w:t>52</w:t>
            </w:r>
          </w:p>
        </w:tc>
        <w:tc>
          <w:tcPr>
            <w:tcW w:w="1738" w:type="dxa"/>
          </w:tcPr>
          <w:p w14:paraId="5EA360F0" w14:textId="77777777" w:rsidR="00B227B1" w:rsidRPr="0040215F" w:rsidRDefault="007C5706" w:rsidP="002D58AF">
            <w:pPr>
              <w:autoSpaceDE w:val="0"/>
              <w:autoSpaceDN w:val="0"/>
              <w:adjustRightInd w:val="0"/>
              <w:spacing w:after="0" w:line="240" w:lineRule="auto"/>
              <w:jc w:val="center"/>
              <w:rPr>
                <w:sz w:val="24"/>
              </w:rPr>
            </w:pPr>
            <w:r>
              <w:rPr>
                <w:sz w:val="24"/>
              </w:rPr>
              <w:t>0.0144</w:t>
            </w:r>
          </w:p>
        </w:tc>
        <w:tc>
          <w:tcPr>
            <w:tcW w:w="1877" w:type="dxa"/>
          </w:tcPr>
          <w:p w14:paraId="3CCAC0FD" w14:textId="77777777" w:rsidR="00B227B1" w:rsidRPr="0040215F" w:rsidRDefault="00476260" w:rsidP="002D58AF">
            <w:pPr>
              <w:autoSpaceDE w:val="0"/>
              <w:autoSpaceDN w:val="0"/>
              <w:adjustRightInd w:val="0"/>
              <w:spacing w:after="0" w:line="240" w:lineRule="auto"/>
              <w:jc w:val="center"/>
              <w:rPr>
                <w:sz w:val="24"/>
              </w:rPr>
            </w:pPr>
            <w:r>
              <w:rPr>
                <w:sz w:val="24"/>
              </w:rPr>
              <w:t>0.0198</w:t>
            </w:r>
          </w:p>
        </w:tc>
        <w:tc>
          <w:tcPr>
            <w:tcW w:w="1808" w:type="dxa"/>
          </w:tcPr>
          <w:p w14:paraId="495A6FAB" w14:textId="77777777" w:rsidR="00B227B1" w:rsidRPr="0040215F" w:rsidRDefault="00B21000" w:rsidP="002D58AF">
            <w:pPr>
              <w:autoSpaceDE w:val="0"/>
              <w:autoSpaceDN w:val="0"/>
              <w:adjustRightInd w:val="0"/>
              <w:spacing w:after="0" w:line="240" w:lineRule="auto"/>
              <w:jc w:val="center"/>
              <w:rPr>
                <w:sz w:val="24"/>
              </w:rPr>
            </w:pPr>
            <w:r>
              <w:rPr>
                <w:sz w:val="24"/>
              </w:rPr>
              <w:t>0.022</w:t>
            </w:r>
          </w:p>
        </w:tc>
        <w:tc>
          <w:tcPr>
            <w:tcW w:w="1808" w:type="dxa"/>
          </w:tcPr>
          <w:p w14:paraId="2D7AD115" w14:textId="77777777" w:rsidR="00B227B1" w:rsidRPr="0040215F" w:rsidRDefault="00A205C3" w:rsidP="002D58AF">
            <w:pPr>
              <w:autoSpaceDE w:val="0"/>
              <w:autoSpaceDN w:val="0"/>
              <w:adjustRightInd w:val="0"/>
              <w:spacing w:after="0" w:line="240" w:lineRule="auto"/>
              <w:jc w:val="center"/>
              <w:rPr>
                <w:sz w:val="24"/>
              </w:rPr>
            </w:pPr>
            <w:r>
              <w:rPr>
                <w:sz w:val="24"/>
              </w:rPr>
              <w:t>0.012</w:t>
            </w:r>
          </w:p>
        </w:tc>
        <w:tc>
          <w:tcPr>
            <w:tcW w:w="1808" w:type="dxa"/>
          </w:tcPr>
          <w:p w14:paraId="5BB3E3ED" w14:textId="77777777" w:rsidR="00B227B1" w:rsidRPr="0040215F" w:rsidRDefault="00B21000" w:rsidP="002D58AF">
            <w:pPr>
              <w:autoSpaceDE w:val="0"/>
              <w:autoSpaceDN w:val="0"/>
              <w:adjustRightInd w:val="0"/>
              <w:spacing w:after="0" w:line="240" w:lineRule="auto"/>
              <w:jc w:val="center"/>
              <w:rPr>
                <w:sz w:val="24"/>
              </w:rPr>
            </w:pPr>
            <w:r>
              <w:rPr>
                <w:sz w:val="24"/>
              </w:rPr>
              <w:t>0.015</w:t>
            </w:r>
          </w:p>
        </w:tc>
      </w:tr>
      <w:tr w:rsidR="00A2432B" w14:paraId="0CACBCE4" w14:textId="77777777" w:rsidTr="00A205C3">
        <w:tc>
          <w:tcPr>
            <w:tcW w:w="1807" w:type="dxa"/>
          </w:tcPr>
          <w:p w14:paraId="55DAA78E" w14:textId="77777777" w:rsidR="00B227B1" w:rsidRPr="0040215F" w:rsidRDefault="00B227B1" w:rsidP="002D58AF">
            <w:pPr>
              <w:autoSpaceDE w:val="0"/>
              <w:autoSpaceDN w:val="0"/>
              <w:adjustRightInd w:val="0"/>
              <w:spacing w:after="0" w:line="240" w:lineRule="auto"/>
              <w:jc w:val="center"/>
              <w:rPr>
                <w:sz w:val="24"/>
              </w:rPr>
            </w:pPr>
            <w:r>
              <w:rPr>
                <w:sz w:val="24"/>
              </w:rPr>
              <w:t>Random effect (dam effect)</w:t>
            </w:r>
          </w:p>
        </w:tc>
        <w:tc>
          <w:tcPr>
            <w:tcW w:w="1808" w:type="dxa"/>
          </w:tcPr>
          <w:p w14:paraId="405AE2D4" w14:textId="77777777" w:rsidR="00B227B1" w:rsidRPr="0040215F" w:rsidRDefault="00B227B1" w:rsidP="002D58AF">
            <w:pPr>
              <w:autoSpaceDE w:val="0"/>
              <w:autoSpaceDN w:val="0"/>
              <w:adjustRightInd w:val="0"/>
              <w:spacing w:after="0" w:line="240" w:lineRule="auto"/>
              <w:jc w:val="center"/>
              <w:rPr>
                <w:sz w:val="24"/>
              </w:rPr>
            </w:pPr>
            <w:r>
              <w:rPr>
                <w:sz w:val="24"/>
              </w:rPr>
              <w:t>0.001</w:t>
            </w:r>
          </w:p>
        </w:tc>
        <w:tc>
          <w:tcPr>
            <w:tcW w:w="1738" w:type="dxa"/>
          </w:tcPr>
          <w:p w14:paraId="79BCBC99" w14:textId="77777777" w:rsidR="00B227B1" w:rsidRDefault="007C5706" w:rsidP="002D58AF">
            <w:pPr>
              <w:autoSpaceDE w:val="0"/>
              <w:autoSpaceDN w:val="0"/>
              <w:adjustRightInd w:val="0"/>
              <w:spacing w:after="0" w:line="240" w:lineRule="auto"/>
              <w:jc w:val="center"/>
              <w:rPr>
                <w:sz w:val="24"/>
              </w:rPr>
            </w:pPr>
            <w:r>
              <w:rPr>
                <w:sz w:val="24"/>
              </w:rPr>
              <w:t>*</w:t>
            </w:r>
          </w:p>
        </w:tc>
        <w:tc>
          <w:tcPr>
            <w:tcW w:w="1877" w:type="dxa"/>
          </w:tcPr>
          <w:p w14:paraId="589C34C3" w14:textId="77777777" w:rsidR="00B227B1" w:rsidRPr="0040215F" w:rsidRDefault="00A00EFE" w:rsidP="002D58AF">
            <w:pPr>
              <w:autoSpaceDE w:val="0"/>
              <w:autoSpaceDN w:val="0"/>
              <w:adjustRightInd w:val="0"/>
              <w:spacing w:after="0" w:line="240" w:lineRule="auto"/>
              <w:jc w:val="center"/>
              <w:rPr>
                <w:sz w:val="24"/>
              </w:rPr>
            </w:pPr>
            <w:r>
              <w:rPr>
                <w:sz w:val="24"/>
              </w:rPr>
              <w:t>-</w:t>
            </w:r>
          </w:p>
        </w:tc>
        <w:tc>
          <w:tcPr>
            <w:tcW w:w="1808" w:type="dxa"/>
          </w:tcPr>
          <w:p w14:paraId="7BA10E5A" w14:textId="77777777" w:rsidR="00B227B1" w:rsidRPr="0040215F" w:rsidRDefault="00A00EFE" w:rsidP="002D58AF">
            <w:pPr>
              <w:autoSpaceDE w:val="0"/>
              <w:autoSpaceDN w:val="0"/>
              <w:adjustRightInd w:val="0"/>
              <w:spacing w:after="0" w:line="240" w:lineRule="auto"/>
              <w:jc w:val="center"/>
              <w:rPr>
                <w:sz w:val="24"/>
              </w:rPr>
            </w:pPr>
            <w:r>
              <w:rPr>
                <w:sz w:val="24"/>
              </w:rPr>
              <w:t>-</w:t>
            </w:r>
          </w:p>
        </w:tc>
        <w:tc>
          <w:tcPr>
            <w:tcW w:w="1808" w:type="dxa"/>
          </w:tcPr>
          <w:p w14:paraId="6CB09A03" w14:textId="77777777" w:rsidR="00B227B1" w:rsidRPr="0040215F" w:rsidRDefault="00A205C3" w:rsidP="002D58AF">
            <w:pPr>
              <w:autoSpaceDE w:val="0"/>
              <w:autoSpaceDN w:val="0"/>
              <w:adjustRightInd w:val="0"/>
              <w:spacing w:after="0" w:line="240" w:lineRule="auto"/>
              <w:jc w:val="center"/>
              <w:rPr>
                <w:sz w:val="24"/>
              </w:rPr>
            </w:pPr>
            <w:r>
              <w:rPr>
                <w:sz w:val="24"/>
              </w:rPr>
              <w:t>-</w:t>
            </w:r>
          </w:p>
        </w:tc>
        <w:tc>
          <w:tcPr>
            <w:tcW w:w="1808" w:type="dxa"/>
          </w:tcPr>
          <w:p w14:paraId="4E116717" w14:textId="77777777" w:rsidR="00B227B1" w:rsidRPr="0040215F" w:rsidRDefault="00A00EFE" w:rsidP="002D58AF">
            <w:pPr>
              <w:autoSpaceDE w:val="0"/>
              <w:autoSpaceDN w:val="0"/>
              <w:adjustRightInd w:val="0"/>
              <w:spacing w:after="0" w:line="240" w:lineRule="auto"/>
              <w:jc w:val="center"/>
              <w:rPr>
                <w:sz w:val="24"/>
              </w:rPr>
            </w:pPr>
            <w:r>
              <w:rPr>
                <w:sz w:val="24"/>
              </w:rPr>
              <w:t>-</w:t>
            </w:r>
          </w:p>
        </w:tc>
      </w:tr>
      <w:tr w:rsidR="00A2432B" w14:paraId="1B326382" w14:textId="77777777" w:rsidTr="00A205C3">
        <w:tc>
          <w:tcPr>
            <w:tcW w:w="1807" w:type="dxa"/>
          </w:tcPr>
          <w:p w14:paraId="59D74102" w14:textId="77777777" w:rsidR="00B227B1" w:rsidRPr="0040215F" w:rsidRDefault="00A2432B" w:rsidP="002D58AF">
            <w:pPr>
              <w:autoSpaceDE w:val="0"/>
              <w:autoSpaceDN w:val="0"/>
              <w:adjustRightInd w:val="0"/>
              <w:spacing w:after="0" w:line="240" w:lineRule="auto"/>
              <w:jc w:val="center"/>
              <w:rPr>
                <w:sz w:val="24"/>
              </w:rPr>
            </w:pPr>
            <w:r>
              <w:rPr>
                <w:sz w:val="24"/>
              </w:rPr>
              <w:t xml:space="preserve">Residual error </w:t>
            </w:r>
          </w:p>
        </w:tc>
        <w:tc>
          <w:tcPr>
            <w:tcW w:w="1808" w:type="dxa"/>
          </w:tcPr>
          <w:p w14:paraId="31E5BCD3" w14:textId="77777777" w:rsidR="00B227B1" w:rsidRPr="0040215F" w:rsidRDefault="00B227B1" w:rsidP="002D58AF">
            <w:pPr>
              <w:autoSpaceDE w:val="0"/>
              <w:autoSpaceDN w:val="0"/>
              <w:adjustRightInd w:val="0"/>
              <w:spacing w:after="0" w:line="240" w:lineRule="auto"/>
              <w:jc w:val="center"/>
              <w:rPr>
                <w:sz w:val="24"/>
              </w:rPr>
            </w:pPr>
            <w:r w:rsidRPr="0040215F">
              <w:rPr>
                <w:sz w:val="24"/>
              </w:rPr>
              <w:t>0.</w:t>
            </w:r>
            <w:r>
              <w:rPr>
                <w:sz w:val="24"/>
              </w:rPr>
              <w:t>677</w:t>
            </w:r>
          </w:p>
        </w:tc>
        <w:tc>
          <w:tcPr>
            <w:tcW w:w="1738" w:type="dxa"/>
          </w:tcPr>
          <w:p w14:paraId="5589AEFC" w14:textId="77777777" w:rsidR="00B227B1" w:rsidRPr="0040215F" w:rsidRDefault="007C5706" w:rsidP="002D58AF">
            <w:pPr>
              <w:autoSpaceDE w:val="0"/>
              <w:autoSpaceDN w:val="0"/>
              <w:adjustRightInd w:val="0"/>
              <w:spacing w:after="0" w:line="240" w:lineRule="auto"/>
              <w:jc w:val="center"/>
              <w:rPr>
                <w:sz w:val="24"/>
              </w:rPr>
            </w:pPr>
            <w:r>
              <w:rPr>
                <w:sz w:val="24"/>
              </w:rPr>
              <w:t>0.619*</w:t>
            </w:r>
          </w:p>
        </w:tc>
        <w:tc>
          <w:tcPr>
            <w:tcW w:w="1877" w:type="dxa"/>
          </w:tcPr>
          <w:p w14:paraId="1E0AEC90" w14:textId="77777777" w:rsidR="00B227B1" w:rsidRPr="0040215F" w:rsidRDefault="00476260" w:rsidP="002D58AF">
            <w:pPr>
              <w:autoSpaceDE w:val="0"/>
              <w:autoSpaceDN w:val="0"/>
              <w:adjustRightInd w:val="0"/>
              <w:spacing w:after="0" w:line="240" w:lineRule="auto"/>
              <w:jc w:val="center"/>
              <w:rPr>
                <w:sz w:val="24"/>
              </w:rPr>
            </w:pPr>
            <w:r>
              <w:rPr>
                <w:sz w:val="24"/>
              </w:rPr>
              <w:t>0.8750</w:t>
            </w:r>
          </w:p>
        </w:tc>
        <w:tc>
          <w:tcPr>
            <w:tcW w:w="1808" w:type="dxa"/>
          </w:tcPr>
          <w:p w14:paraId="2422232F" w14:textId="77777777" w:rsidR="00B227B1" w:rsidRPr="0040215F" w:rsidRDefault="00B21000" w:rsidP="002D58AF">
            <w:pPr>
              <w:autoSpaceDE w:val="0"/>
              <w:autoSpaceDN w:val="0"/>
              <w:adjustRightInd w:val="0"/>
              <w:spacing w:after="0" w:line="240" w:lineRule="auto"/>
              <w:jc w:val="center"/>
              <w:rPr>
                <w:sz w:val="24"/>
              </w:rPr>
            </w:pPr>
            <w:r>
              <w:rPr>
                <w:sz w:val="24"/>
              </w:rPr>
              <w:t>0.615</w:t>
            </w:r>
          </w:p>
        </w:tc>
        <w:tc>
          <w:tcPr>
            <w:tcW w:w="1808" w:type="dxa"/>
          </w:tcPr>
          <w:p w14:paraId="4CAC97DE" w14:textId="77777777" w:rsidR="00B227B1" w:rsidRPr="0040215F" w:rsidRDefault="00A205C3" w:rsidP="002D58AF">
            <w:pPr>
              <w:autoSpaceDE w:val="0"/>
              <w:autoSpaceDN w:val="0"/>
              <w:adjustRightInd w:val="0"/>
              <w:spacing w:after="0" w:line="240" w:lineRule="auto"/>
              <w:jc w:val="center"/>
              <w:rPr>
                <w:sz w:val="24"/>
              </w:rPr>
            </w:pPr>
            <w:r>
              <w:rPr>
                <w:sz w:val="24"/>
              </w:rPr>
              <w:t>0.889</w:t>
            </w:r>
          </w:p>
        </w:tc>
        <w:tc>
          <w:tcPr>
            <w:tcW w:w="1808" w:type="dxa"/>
          </w:tcPr>
          <w:p w14:paraId="144AF8AB" w14:textId="77777777" w:rsidR="00B227B1" w:rsidRPr="0040215F" w:rsidRDefault="00B21000" w:rsidP="002D58AF">
            <w:pPr>
              <w:autoSpaceDE w:val="0"/>
              <w:autoSpaceDN w:val="0"/>
              <w:adjustRightInd w:val="0"/>
              <w:spacing w:after="0" w:line="240" w:lineRule="auto"/>
              <w:jc w:val="center"/>
              <w:rPr>
                <w:sz w:val="24"/>
              </w:rPr>
            </w:pPr>
            <w:r>
              <w:rPr>
                <w:sz w:val="24"/>
              </w:rPr>
              <w:t>0.632</w:t>
            </w:r>
          </w:p>
        </w:tc>
      </w:tr>
    </w:tbl>
    <w:p w14:paraId="2241398E" w14:textId="3B49BCCD" w:rsidR="00424B61" w:rsidRPr="007C5706" w:rsidRDefault="007C5706" w:rsidP="002D58AF">
      <w:pPr>
        <w:pStyle w:val="HTMLVorformatiert"/>
        <w:wordWrap w:val="0"/>
        <w:rPr>
          <w:rFonts w:asciiTheme="minorHAnsi" w:eastAsiaTheme="minorHAnsi" w:hAnsiTheme="minorHAnsi" w:cstheme="minorBidi"/>
          <w:sz w:val="24"/>
          <w:szCs w:val="22"/>
        </w:rPr>
      </w:pPr>
      <w:r w:rsidRPr="007C5706">
        <w:rPr>
          <w:rFonts w:asciiTheme="minorHAnsi" w:eastAsiaTheme="minorHAnsi" w:hAnsiTheme="minorHAnsi" w:cstheme="minorBidi"/>
          <w:sz w:val="24"/>
          <w:szCs w:val="22"/>
        </w:rPr>
        <w:t xml:space="preserve">*Convergence problem for </w:t>
      </w:r>
      <w:proofErr w:type="spellStart"/>
      <w:proofErr w:type="gramStart"/>
      <w:r w:rsidRPr="002F6EEC">
        <w:rPr>
          <w:rFonts w:asciiTheme="minorHAnsi" w:eastAsiaTheme="minorHAnsi" w:hAnsiTheme="minorHAnsi" w:cstheme="minorBidi"/>
          <w:sz w:val="24"/>
          <w:szCs w:val="22"/>
        </w:rPr>
        <w:t>r.squaredGLMM</w:t>
      </w:r>
      <w:proofErr w:type="spellEnd"/>
      <w:proofErr w:type="gramEnd"/>
      <w:r w:rsidRPr="007C5706">
        <w:rPr>
          <w:rFonts w:asciiTheme="minorHAnsi" w:eastAsiaTheme="minorHAnsi" w:hAnsiTheme="minorHAnsi" w:cstheme="minorBidi"/>
          <w:sz w:val="24"/>
          <w:szCs w:val="22"/>
        </w:rPr>
        <w:t xml:space="preserve">, hence residual variance estimated </w:t>
      </w:r>
      <w:r>
        <w:rPr>
          <w:rFonts w:asciiTheme="minorHAnsi" w:eastAsiaTheme="minorHAnsi" w:hAnsiTheme="minorHAnsi" w:cstheme="minorBidi"/>
          <w:sz w:val="24"/>
          <w:szCs w:val="22"/>
        </w:rPr>
        <w:t>by</w:t>
      </w:r>
      <w:r w:rsidRPr="007C5706">
        <w:rPr>
          <w:rFonts w:asciiTheme="minorHAnsi" w:eastAsiaTheme="minorHAnsi" w:hAnsiTheme="minorHAnsi" w:cstheme="minorBidi"/>
          <w:sz w:val="24"/>
          <w:szCs w:val="22"/>
        </w:rPr>
        <w:t xml:space="preserve"> </w:t>
      </w:r>
      <w:proofErr w:type="spellStart"/>
      <w:r w:rsidRPr="007C5706">
        <w:rPr>
          <w:rFonts w:asciiTheme="minorHAnsi" w:eastAsiaTheme="minorHAnsi" w:hAnsiTheme="minorHAnsi" w:cstheme="minorBidi"/>
          <w:sz w:val="24"/>
          <w:szCs w:val="22"/>
        </w:rPr>
        <w:t>getME</w:t>
      </w:r>
      <w:proofErr w:type="spellEnd"/>
      <w:r w:rsidRPr="007C5706">
        <w:rPr>
          <w:rFonts w:asciiTheme="minorHAnsi" w:eastAsiaTheme="minorHAnsi" w:hAnsiTheme="minorHAnsi" w:cstheme="minorBidi"/>
          <w:sz w:val="24"/>
          <w:szCs w:val="22"/>
        </w:rPr>
        <w:t>(</w:t>
      </w:r>
      <w:r>
        <w:rPr>
          <w:rFonts w:asciiTheme="minorHAnsi" w:eastAsiaTheme="minorHAnsi" w:hAnsiTheme="minorHAnsi" w:cstheme="minorBidi"/>
          <w:sz w:val="24"/>
          <w:szCs w:val="22"/>
        </w:rPr>
        <w:t>object</w:t>
      </w:r>
      <w:r w:rsidRPr="007C5706">
        <w:rPr>
          <w:rFonts w:asciiTheme="minorHAnsi" w:eastAsiaTheme="minorHAnsi" w:hAnsiTheme="minorHAnsi" w:cstheme="minorBidi"/>
          <w:sz w:val="24"/>
          <w:szCs w:val="22"/>
        </w:rPr>
        <w:t>, "</w:t>
      </w:r>
      <w:proofErr w:type="spellStart"/>
      <w:r w:rsidRPr="007C5706">
        <w:rPr>
          <w:rFonts w:asciiTheme="minorHAnsi" w:eastAsiaTheme="minorHAnsi" w:hAnsiTheme="minorHAnsi" w:cstheme="minorBidi"/>
          <w:sz w:val="24"/>
          <w:szCs w:val="22"/>
        </w:rPr>
        <w:t>devcomp</w:t>
      </w:r>
      <w:proofErr w:type="spellEnd"/>
      <w:r w:rsidRPr="007C5706">
        <w:rPr>
          <w:rFonts w:asciiTheme="minorHAnsi" w:eastAsiaTheme="minorHAnsi" w:hAnsiTheme="minorHAnsi" w:cstheme="minorBidi"/>
          <w:sz w:val="24"/>
          <w:szCs w:val="22"/>
        </w:rPr>
        <w:t>")</w:t>
      </w:r>
      <w:r>
        <w:rPr>
          <w:rFonts w:asciiTheme="minorHAnsi" w:eastAsiaTheme="minorHAnsi" w:hAnsiTheme="minorHAnsi" w:cstheme="minorBidi"/>
          <w:sz w:val="24"/>
          <w:szCs w:val="22"/>
        </w:rPr>
        <w:t>, R package lme4.</w:t>
      </w:r>
    </w:p>
    <w:p w14:paraId="284D50D0" w14:textId="35E6C797" w:rsidR="00B227B1" w:rsidRDefault="00B227B1" w:rsidP="002D58AF">
      <w:pPr>
        <w:pStyle w:val="HTMLVorformatiert"/>
        <w:wordWrap w:val="0"/>
        <w:rPr>
          <w:rFonts w:eastAsiaTheme="minorHAnsi"/>
        </w:rPr>
        <w:sectPr w:rsidR="00B227B1" w:rsidSect="00B227B1">
          <w:pgSz w:w="15840" w:h="12240" w:orient="landscape"/>
          <w:pgMar w:top="1134" w:right="1701" w:bottom="1134" w:left="1701" w:header="708" w:footer="708" w:gutter="0"/>
          <w:cols w:space="708"/>
          <w:docGrid w:linePitch="360"/>
        </w:sectPr>
      </w:pPr>
    </w:p>
    <w:p w14:paraId="392207C4" w14:textId="4981B0E0" w:rsidR="00A00EFE" w:rsidRDefault="00690E21" w:rsidP="002D58AF">
      <w:pPr>
        <w:pStyle w:val="berschrift1"/>
        <w:jc w:val="both"/>
        <w:rPr>
          <w:rFonts w:asciiTheme="minorHAnsi" w:eastAsiaTheme="minorHAnsi" w:hAnsiTheme="minorHAnsi" w:cstheme="minorBidi"/>
          <w:b w:val="0"/>
          <w:bCs w:val="0"/>
          <w:kern w:val="0"/>
          <w:sz w:val="24"/>
          <w:szCs w:val="22"/>
        </w:rPr>
      </w:pPr>
      <w:r>
        <w:rPr>
          <w:rFonts w:asciiTheme="minorHAnsi" w:eastAsiaTheme="minorHAnsi" w:hAnsiTheme="minorHAnsi" w:cstheme="minorBidi"/>
          <w:b w:val="0"/>
          <w:bCs w:val="0"/>
          <w:kern w:val="0"/>
          <w:sz w:val="24"/>
          <w:szCs w:val="22"/>
        </w:rPr>
        <w:lastRenderedPageBreak/>
        <w:t xml:space="preserve">Table S2 illustrates the difficulty in </w:t>
      </w:r>
      <w:r w:rsidR="00787C9F">
        <w:rPr>
          <w:rFonts w:asciiTheme="minorHAnsi" w:eastAsiaTheme="minorHAnsi" w:hAnsiTheme="minorHAnsi" w:cstheme="minorBidi"/>
          <w:b w:val="0"/>
          <w:bCs w:val="0"/>
          <w:kern w:val="0"/>
          <w:sz w:val="24"/>
          <w:szCs w:val="22"/>
        </w:rPr>
        <w:t xml:space="preserve">determining </w:t>
      </w:r>
      <w:r>
        <w:rPr>
          <w:rFonts w:asciiTheme="minorHAnsi" w:eastAsiaTheme="minorHAnsi" w:hAnsiTheme="minorHAnsi" w:cstheme="minorBidi"/>
          <w:b w:val="0"/>
          <w:bCs w:val="0"/>
          <w:kern w:val="0"/>
          <w:sz w:val="24"/>
          <w:szCs w:val="22"/>
        </w:rPr>
        <w:t xml:space="preserve">what factors should be included and how sensitive such models are to different parameter combinations. The variance </w:t>
      </w:r>
      <w:r w:rsidR="007C5706">
        <w:rPr>
          <w:rFonts w:asciiTheme="minorHAnsi" w:eastAsiaTheme="minorHAnsi" w:hAnsiTheme="minorHAnsi" w:cstheme="minorBidi"/>
          <w:b w:val="0"/>
          <w:bCs w:val="0"/>
          <w:kern w:val="0"/>
          <w:sz w:val="24"/>
          <w:szCs w:val="22"/>
        </w:rPr>
        <w:t xml:space="preserve">in survival </w:t>
      </w:r>
      <w:r>
        <w:rPr>
          <w:rFonts w:asciiTheme="minorHAnsi" w:eastAsiaTheme="minorHAnsi" w:hAnsiTheme="minorHAnsi" w:cstheme="minorBidi"/>
          <w:b w:val="0"/>
          <w:bCs w:val="0"/>
          <w:kern w:val="0"/>
          <w:sz w:val="24"/>
          <w:szCs w:val="22"/>
        </w:rPr>
        <w:t>explained by the fixed effects drops dramatically when the dams are not included as a random effect, even though the</w:t>
      </w:r>
      <w:r w:rsidR="00424B61">
        <w:rPr>
          <w:rFonts w:asciiTheme="minorHAnsi" w:eastAsiaTheme="minorHAnsi" w:hAnsiTheme="minorHAnsi" w:cstheme="minorBidi"/>
          <w:b w:val="0"/>
          <w:bCs w:val="0"/>
          <w:kern w:val="0"/>
          <w:sz w:val="24"/>
          <w:szCs w:val="22"/>
        </w:rPr>
        <w:t xml:space="preserve"> </w:t>
      </w:r>
      <w:r>
        <w:rPr>
          <w:rFonts w:asciiTheme="minorHAnsi" w:eastAsiaTheme="minorHAnsi" w:hAnsiTheme="minorHAnsi" w:cstheme="minorBidi"/>
          <w:b w:val="0"/>
          <w:bCs w:val="0"/>
          <w:kern w:val="0"/>
          <w:sz w:val="24"/>
          <w:szCs w:val="22"/>
        </w:rPr>
        <w:t>random effect in the GLMM accounts only for a very negligible amount of variation</w:t>
      </w:r>
      <w:r w:rsidR="007C5706">
        <w:rPr>
          <w:rFonts w:asciiTheme="minorHAnsi" w:eastAsiaTheme="minorHAnsi" w:hAnsiTheme="minorHAnsi" w:cstheme="minorBidi"/>
          <w:b w:val="0"/>
          <w:bCs w:val="0"/>
          <w:kern w:val="0"/>
          <w:sz w:val="24"/>
          <w:szCs w:val="22"/>
        </w:rPr>
        <w:t xml:space="preserve"> (0.001)</w:t>
      </w:r>
      <w:r>
        <w:rPr>
          <w:rFonts w:asciiTheme="minorHAnsi" w:eastAsiaTheme="minorHAnsi" w:hAnsiTheme="minorHAnsi" w:cstheme="minorBidi"/>
          <w:b w:val="0"/>
          <w:bCs w:val="0"/>
          <w:kern w:val="0"/>
          <w:sz w:val="24"/>
          <w:szCs w:val="22"/>
        </w:rPr>
        <w:t xml:space="preserve">.  </w:t>
      </w:r>
      <w:r w:rsidR="007C5706">
        <w:rPr>
          <w:rFonts w:asciiTheme="minorHAnsi" w:eastAsiaTheme="minorHAnsi" w:hAnsiTheme="minorHAnsi" w:cstheme="minorBidi"/>
          <w:b w:val="0"/>
          <w:bCs w:val="0"/>
          <w:kern w:val="0"/>
          <w:sz w:val="24"/>
          <w:szCs w:val="22"/>
        </w:rPr>
        <w:t>The</w:t>
      </w:r>
      <w:r w:rsidR="00A00EFE">
        <w:rPr>
          <w:rFonts w:asciiTheme="minorHAnsi" w:eastAsiaTheme="minorHAnsi" w:hAnsiTheme="minorHAnsi" w:cstheme="minorBidi"/>
          <w:b w:val="0"/>
          <w:bCs w:val="0"/>
          <w:kern w:val="0"/>
          <w:sz w:val="24"/>
          <w:szCs w:val="22"/>
        </w:rPr>
        <w:t xml:space="preserve"> variance decomposition in survival </w:t>
      </w:r>
      <w:r w:rsidR="007C5706">
        <w:rPr>
          <w:rFonts w:asciiTheme="minorHAnsi" w:eastAsiaTheme="minorHAnsi" w:hAnsiTheme="minorHAnsi" w:cstheme="minorBidi"/>
          <w:b w:val="0"/>
          <w:bCs w:val="0"/>
          <w:kern w:val="0"/>
          <w:sz w:val="24"/>
          <w:szCs w:val="22"/>
        </w:rPr>
        <w:t xml:space="preserve">changes </w:t>
      </w:r>
      <w:r w:rsidR="00A00EFE">
        <w:rPr>
          <w:rFonts w:asciiTheme="minorHAnsi" w:eastAsiaTheme="minorHAnsi" w:hAnsiTheme="minorHAnsi" w:cstheme="minorBidi"/>
          <w:b w:val="0"/>
          <w:bCs w:val="0"/>
          <w:kern w:val="0"/>
          <w:sz w:val="24"/>
          <w:szCs w:val="22"/>
        </w:rPr>
        <w:t>between GLM with and without dam</w:t>
      </w:r>
      <w:r w:rsidR="007C5706">
        <w:rPr>
          <w:rFonts w:asciiTheme="minorHAnsi" w:eastAsiaTheme="minorHAnsi" w:hAnsiTheme="minorHAnsi" w:cstheme="minorBidi"/>
          <w:b w:val="0"/>
          <w:bCs w:val="0"/>
          <w:kern w:val="0"/>
          <w:sz w:val="24"/>
          <w:szCs w:val="22"/>
        </w:rPr>
        <w:t xml:space="preserve"> as fixed (interactive) effects</w:t>
      </w:r>
      <w:r w:rsidR="00787C9F">
        <w:rPr>
          <w:rFonts w:asciiTheme="minorHAnsi" w:eastAsiaTheme="minorHAnsi" w:hAnsiTheme="minorHAnsi" w:cstheme="minorBidi"/>
          <w:b w:val="0"/>
          <w:bCs w:val="0"/>
          <w:kern w:val="0"/>
          <w:sz w:val="24"/>
          <w:szCs w:val="22"/>
        </w:rPr>
        <w:t xml:space="preserve"> and </w:t>
      </w:r>
      <w:r w:rsidR="00A00EFE">
        <w:rPr>
          <w:rFonts w:asciiTheme="minorHAnsi" w:eastAsiaTheme="minorHAnsi" w:hAnsiTheme="minorHAnsi" w:cstheme="minorBidi"/>
          <w:b w:val="0"/>
          <w:bCs w:val="0"/>
          <w:kern w:val="0"/>
          <w:sz w:val="24"/>
          <w:szCs w:val="22"/>
        </w:rPr>
        <w:t xml:space="preserve">the additive genetic contribution changes markedly from 0.56% to 3.7%. </w:t>
      </w:r>
      <w:r w:rsidR="007C5706">
        <w:rPr>
          <w:rFonts w:asciiTheme="minorHAnsi" w:eastAsiaTheme="minorHAnsi" w:hAnsiTheme="minorHAnsi" w:cstheme="minorBidi"/>
          <w:b w:val="0"/>
          <w:bCs w:val="0"/>
          <w:kern w:val="0"/>
          <w:sz w:val="24"/>
          <w:szCs w:val="22"/>
        </w:rPr>
        <w:t xml:space="preserve">Residual variance </w:t>
      </w:r>
      <w:r w:rsidR="005E413F">
        <w:rPr>
          <w:rFonts w:asciiTheme="minorHAnsi" w:eastAsiaTheme="minorHAnsi" w:hAnsiTheme="minorHAnsi" w:cstheme="minorBidi"/>
          <w:b w:val="0"/>
          <w:bCs w:val="0"/>
          <w:kern w:val="0"/>
          <w:sz w:val="24"/>
          <w:szCs w:val="22"/>
        </w:rPr>
        <w:t xml:space="preserve">for reproduction </w:t>
      </w:r>
      <w:r w:rsidR="007C5706">
        <w:rPr>
          <w:rFonts w:asciiTheme="minorHAnsi" w:eastAsiaTheme="minorHAnsi" w:hAnsiTheme="minorHAnsi" w:cstheme="minorBidi"/>
          <w:b w:val="0"/>
          <w:bCs w:val="0"/>
          <w:kern w:val="0"/>
          <w:sz w:val="24"/>
          <w:szCs w:val="22"/>
        </w:rPr>
        <w:t>does not change as dramatically between GLM</w:t>
      </w:r>
      <w:r w:rsidR="005E413F">
        <w:rPr>
          <w:rFonts w:asciiTheme="minorHAnsi" w:eastAsiaTheme="minorHAnsi" w:hAnsiTheme="minorHAnsi" w:cstheme="minorBidi"/>
          <w:b w:val="0"/>
          <w:bCs w:val="0"/>
          <w:kern w:val="0"/>
          <w:sz w:val="24"/>
          <w:szCs w:val="22"/>
        </w:rPr>
        <w:t>M and GLM’s</w:t>
      </w:r>
      <w:r w:rsidR="00072FFE">
        <w:rPr>
          <w:rFonts w:asciiTheme="minorHAnsi" w:eastAsiaTheme="minorHAnsi" w:hAnsiTheme="minorHAnsi" w:cstheme="minorBidi"/>
          <w:b w:val="0"/>
          <w:bCs w:val="0"/>
          <w:kern w:val="0"/>
          <w:sz w:val="24"/>
          <w:szCs w:val="22"/>
        </w:rPr>
        <w:t>, t</w:t>
      </w:r>
      <w:r w:rsidR="005E413F">
        <w:rPr>
          <w:rFonts w:asciiTheme="minorHAnsi" w:eastAsiaTheme="minorHAnsi" w:hAnsiTheme="minorHAnsi" w:cstheme="minorBidi"/>
          <w:b w:val="0"/>
          <w:bCs w:val="0"/>
          <w:kern w:val="0"/>
          <w:sz w:val="24"/>
          <w:szCs w:val="22"/>
        </w:rPr>
        <w:t>hough the contributions of the different fixed effects changes</w:t>
      </w:r>
      <w:r w:rsidR="00A00EFE">
        <w:rPr>
          <w:rFonts w:asciiTheme="minorHAnsi" w:eastAsiaTheme="minorHAnsi" w:hAnsiTheme="minorHAnsi" w:cstheme="minorBidi"/>
          <w:b w:val="0"/>
          <w:bCs w:val="0"/>
          <w:kern w:val="0"/>
          <w:sz w:val="24"/>
          <w:szCs w:val="22"/>
        </w:rPr>
        <w:t xml:space="preserve"> </w:t>
      </w:r>
      <w:r w:rsidR="005E413F">
        <w:rPr>
          <w:rFonts w:asciiTheme="minorHAnsi" w:eastAsiaTheme="minorHAnsi" w:hAnsiTheme="minorHAnsi" w:cstheme="minorBidi"/>
          <w:b w:val="0"/>
          <w:bCs w:val="0"/>
          <w:kern w:val="0"/>
          <w:sz w:val="24"/>
          <w:szCs w:val="22"/>
        </w:rPr>
        <w:t>extremely</w:t>
      </w:r>
      <w:r w:rsidR="00072FFE">
        <w:rPr>
          <w:rFonts w:asciiTheme="minorHAnsi" w:eastAsiaTheme="minorHAnsi" w:hAnsiTheme="minorHAnsi" w:cstheme="minorBidi"/>
          <w:b w:val="0"/>
          <w:bCs w:val="0"/>
          <w:kern w:val="0"/>
          <w:sz w:val="24"/>
          <w:szCs w:val="22"/>
        </w:rPr>
        <w:t xml:space="preserve"> between GLMM and GLM’s.</w:t>
      </w:r>
      <w:r w:rsidR="00A00EFE">
        <w:rPr>
          <w:rFonts w:asciiTheme="minorHAnsi" w:eastAsiaTheme="minorHAnsi" w:hAnsiTheme="minorHAnsi" w:cstheme="minorBidi"/>
          <w:b w:val="0"/>
          <w:bCs w:val="0"/>
          <w:kern w:val="0"/>
          <w:sz w:val="24"/>
          <w:szCs w:val="22"/>
        </w:rPr>
        <w:t xml:space="preserve"> </w:t>
      </w:r>
      <w:r w:rsidR="00072FFE">
        <w:rPr>
          <w:rFonts w:asciiTheme="minorHAnsi" w:eastAsiaTheme="minorHAnsi" w:hAnsiTheme="minorHAnsi" w:cstheme="minorBidi"/>
          <w:b w:val="0"/>
          <w:bCs w:val="0"/>
          <w:kern w:val="0"/>
          <w:sz w:val="24"/>
          <w:szCs w:val="22"/>
        </w:rPr>
        <w:t>I</w:t>
      </w:r>
      <w:r w:rsidR="00A00EFE">
        <w:rPr>
          <w:rFonts w:asciiTheme="minorHAnsi" w:eastAsiaTheme="minorHAnsi" w:hAnsiTheme="minorHAnsi" w:cstheme="minorBidi"/>
          <w:b w:val="0"/>
          <w:bCs w:val="0"/>
          <w:kern w:val="0"/>
          <w:sz w:val="24"/>
          <w:szCs w:val="22"/>
        </w:rPr>
        <w:t>n the GLM with dam as fixed (interactive) effects, 35% of the total variance is explained by the environment (year) and only little is explained by the genetics (~1%)</w:t>
      </w:r>
      <w:r w:rsidR="00072FFE">
        <w:rPr>
          <w:rFonts w:asciiTheme="minorHAnsi" w:eastAsiaTheme="minorHAnsi" w:hAnsiTheme="minorHAnsi" w:cstheme="minorBidi"/>
          <w:b w:val="0"/>
          <w:bCs w:val="0"/>
          <w:kern w:val="0"/>
          <w:sz w:val="24"/>
          <w:szCs w:val="22"/>
        </w:rPr>
        <w:t>. W</w:t>
      </w:r>
      <w:r w:rsidR="00A00EFE">
        <w:rPr>
          <w:rFonts w:asciiTheme="minorHAnsi" w:eastAsiaTheme="minorHAnsi" w:hAnsiTheme="minorHAnsi" w:cstheme="minorBidi"/>
          <w:b w:val="0"/>
          <w:bCs w:val="0"/>
          <w:kern w:val="0"/>
          <w:sz w:val="24"/>
          <w:szCs w:val="22"/>
        </w:rPr>
        <w:t xml:space="preserve">hen </w:t>
      </w:r>
      <w:r w:rsidR="00072FFE">
        <w:rPr>
          <w:rFonts w:asciiTheme="minorHAnsi" w:eastAsiaTheme="minorHAnsi" w:hAnsiTheme="minorHAnsi" w:cstheme="minorBidi"/>
          <w:b w:val="0"/>
          <w:bCs w:val="0"/>
          <w:kern w:val="0"/>
          <w:sz w:val="24"/>
          <w:szCs w:val="22"/>
        </w:rPr>
        <w:t xml:space="preserve">we dropped </w:t>
      </w:r>
      <w:r w:rsidR="00A00EFE">
        <w:rPr>
          <w:rFonts w:asciiTheme="minorHAnsi" w:eastAsiaTheme="minorHAnsi" w:hAnsiTheme="minorHAnsi" w:cstheme="minorBidi"/>
          <w:b w:val="0"/>
          <w:bCs w:val="0"/>
          <w:kern w:val="0"/>
          <w:sz w:val="24"/>
          <w:szCs w:val="22"/>
        </w:rPr>
        <w:t>the dam effect from the model</w:t>
      </w:r>
      <w:r w:rsidR="005E413F">
        <w:rPr>
          <w:rFonts w:asciiTheme="minorHAnsi" w:eastAsiaTheme="minorHAnsi" w:hAnsiTheme="minorHAnsi" w:cstheme="minorBidi"/>
          <w:b w:val="0"/>
          <w:bCs w:val="0"/>
          <w:kern w:val="0"/>
          <w:sz w:val="24"/>
          <w:szCs w:val="22"/>
        </w:rPr>
        <w:t xml:space="preserve"> or </w:t>
      </w:r>
      <w:r w:rsidR="00072FFE">
        <w:rPr>
          <w:rFonts w:asciiTheme="minorHAnsi" w:eastAsiaTheme="minorHAnsi" w:hAnsiTheme="minorHAnsi" w:cstheme="minorBidi"/>
          <w:b w:val="0"/>
          <w:bCs w:val="0"/>
          <w:kern w:val="0"/>
          <w:sz w:val="24"/>
          <w:szCs w:val="22"/>
        </w:rPr>
        <w:t xml:space="preserve">fit a </w:t>
      </w:r>
      <w:r w:rsidR="005E413F">
        <w:rPr>
          <w:rFonts w:asciiTheme="minorHAnsi" w:eastAsiaTheme="minorHAnsi" w:hAnsiTheme="minorHAnsi" w:cstheme="minorBidi"/>
          <w:b w:val="0"/>
          <w:bCs w:val="0"/>
          <w:kern w:val="0"/>
          <w:sz w:val="24"/>
          <w:szCs w:val="22"/>
        </w:rPr>
        <w:t>GLMM with dam as random effect</w:t>
      </w:r>
      <w:r w:rsidR="00A00EFE">
        <w:rPr>
          <w:rFonts w:asciiTheme="minorHAnsi" w:eastAsiaTheme="minorHAnsi" w:hAnsiTheme="minorHAnsi" w:cstheme="minorBidi"/>
          <w:b w:val="0"/>
          <w:bCs w:val="0"/>
          <w:kern w:val="0"/>
          <w:sz w:val="24"/>
          <w:szCs w:val="22"/>
        </w:rPr>
        <w:t xml:space="preserve">, </w:t>
      </w:r>
      <w:r w:rsidR="005E413F">
        <w:rPr>
          <w:rFonts w:asciiTheme="minorHAnsi" w:eastAsiaTheme="minorHAnsi" w:hAnsiTheme="minorHAnsi" w:cstheme="minorBidi"/>
          <w:b w:val="0"/>
          <w:bCs w:val="0"/>
          <w:kern w:val="0"/>
          <w:sz w:val="24"/>
          <w:szCs w:val="22"/>
        </w:rPr>
        <w:t>most of the variance is explained by the genetics (</w:t>
      </w:r>
      <w:r w:rsidR="00A00EFE">
        <w:rPr>
          <w:rFonts w:asciiTheme="minorHAnsi" w:eastAsiaTheme="minorHAnsi" w:hAnsiTheme="minorHAnsi" w:cstheme="minorBidi"/>
          <w:b w:val="0"/>
          <w:bCs w:val="0"/>
          <w:kern w:val="0"/>
          <w:sz w:val="24"/>
          <w:szCs w:val="22"/>
        </w:rPr>
        <w:t>28%</w:t>
      </w:r>
      <w:r w:rsidR="005E413F">
        <w:rPr>
          <w:rFonts w:asciiTheme="minorHAnsi" w:eastAsiaTheme="minorHAnsi" w:hAnsiTheme="minorHAnsi" w:cstheme="minorBidi"/>
          <w:b w:val="0"/>
          <w:bCs w:val="0"/>
          <w:kern w:val="0"/>
          <w:sz w:val="24"/>
          <w:szCs w:val="22"/>
        </w:rPr>
        <w:t xml:space="preserve"> and 32% respectively)</w:t>
      </w:r>
      <w:r w:rsidR="00A00EFE">
        <w:rPr>
          <w:rFonts w:asciiTheme="minorHAnsi" w:eastAsiaTheme="minorHAnsi" w:hAnsiTheme="minorHAnsi" w:cstheme="minorBidi"/>
          <w:b w:val="0"/>
          <w:bCs w:val="0"/>
          <w:kern w:val="0"/>
          <w:sz w:val="24"/>
          <w:szCs w:val="22"/>
        </w:rPr>
        <w:t xml:space="preserve">, and only </w:t>
      </w:r>
      <w:r w:rsidR="005E413F">
        <w:rPr>
          <w:rFonts w:asciiTheme="minorHAnsi" w:eastAsiaTheme="minorHAnsi" w:hAnsiTheme="minorHAnsi" w:cstheme="minorBidi"/>
          <w:b w:val="0"/>
          <w:bCs w:val="0"/>
          <w:kern w:val="0"/>
          <w:sz w:val="24"/>
          <w:szCs w:val="22"/>
        </w:rPr>
        <w:t>relatively little (</w:t>
      </w:r>
      <w:r w:rsidR="00A00EFE">
        <w:rPr>
          <w:rFonts w:asciiTheme="minorHAnsi" w:eastAsiaTheme="minorHAnsi" w:hAnsiTheme="minorHAnsi" w:cstheme="minorBidi"/>
          <w:b w:val="0"/>
          <w:bCs w:val="0"/>
          <w:kern w:val="0"/>
          <w:sz w:val="24"/>
          <w:szCs w:val="22"/>
        </w:rPr>
        <w:t>7.3%</w:t>
      </w:r>
      <w:r w:rsidR="005E413F">
        <w:rPr>
          <w:rFonts w:asciiTheme="minorHAnsi" w:eastAsiaTheme="minorHAnsi" w:hAnsiTheme="minorHAnsi" w:cstheme="minorBidi"/>
          <w:b w:val="0"/>
          <w:bCs w:val="0"/>
          <w:kern w:val="0"/>
          <w:sz w:val="24"/>
          <w:szCs w:val="22"/>
        </w:rPr>
        <w:t xml:space="preserve"> or 4,4%)</w:t>
      </w:r>
      <w:r w:rsidR="00A00EFE">
        <w:rPr>
          <w:rFonts w:asciiTheme="minorHAnsi" w:eastAsiaTheme="minorHAnsi" w:hAnsiTheme="minorHAnsi" w:cstheme="minorBidi"/>
          <w:b w:val="0"/>
          <w:bCs w:val="0"/>
          <w:kern w:val="0"/>
          <w:sz w:val="24"/>
          <w:szCs w:val="22"/>
        </w:rPr>
        <w:t xml:space="preserve"> </w:t>
      </w:r>
      <w:r w:rsidR="005E413F">
        <w:rPr>
          <w:rFonts w:asciiTheme="minorHAnsi" w:eastAsiaTheme="minorHAnsi" w:hAnsiTheme="minorHAnsi" w:cstheme="minorBidi"/>
          <w:b w:val="0"/>
          <w:bCs w:val="0"/>
          <w:kern w:val="0"/>
          <w:sz w:val="24"/>
          <w:szCs w:val="22"/>
        </w:rPr>
        <w:t>is</w:t>
      </w:r>
      <w:r w:rsidR="00A00EFE">
        <w:rPr>
          <w:rFonts w:asciiTheme="minorHAnsi" w:eastAsiaTheme="minorHAnsi" w:hAnsiTheme="minorHAnsi" w:cstheme="minorBidi"/>
          <w:b w:val="0"/>
          <w:bCs w:val="0"/>
          <w:kern w:val="0"/>
          <w:sz w:val="24"/>
          <w:szCs w:val="22"/>
        </w:rPr>
        <w:t xml:space="preserve"> explained by the environment (year). </w:t>
      </w:r>
    </w:p>
    <w:p w14:paraId="6990B9A0" w14:textId="2AB2CBA2" w:rsidR="00A42C78" w:rsidRDefault="005D7A98" w:rsidP="002D58AF">
      <w:pPr>
        <w:pStyle w:val="berschrift1"/>
        <w:jc w:val="both"/>
        <w:rPr>
          <w:rFonts w:asciiTheme="minorHAnsi" w:eastAsiaTheme="minorHAnsi" w:hAnsiTheme="minorHAnsi" w:cstheme="minorBidi"/>
          <w:b w:val="0"/>
          <w:bCs w:val="0"/>
          <w:kern w:val="0"/>
          <w:sz w:val="24"/>
          <w:szCs w:val="22"/>
        </w:rPr>
      </w:pPr>
      <w:r>
        <w:rPr>
          <w:rFonts w:asciiTheme="minorHAnsi" w:eastAsiaTheme="minorHAnsi" w:hAnsiTheme="minorHAnsi" w:cstheme="minorBidi"/>
          <w:b w:val="0"/>
          <w:bCs w:val="0"/>
          <w:kern w:val="0"/>
          <w:sz w:val="24"/>
          <w:szCs w:val="22"/>
        </w:rPr>
        <w:t>It should be noted</w:t>
      </w:r>
      <w:r w:rsidR="00A00EFE">
        <w:rPr>
          <w:rFonts w:asciiTheme="minorHAnsi" w:eastAsiaTheme="minorHAnsi" w:hAnsiTheme="minorHAnsi" w:cstheme="minorBidi"/>
          <w:b w:val="0"/>
          <w:bCs w:val="0"/>
          <w:kern w:val="0"/>
          <w:sz w:val="24"/>
          <w:szCs w:val="22"/>
        </w:rPr>
        <w:t xml:space="preserve"> that the variance decomposition (Table S2) </w:t>
      </w:r>
      <w:r w:rsidR="00787C9F">
        <w:rPr>
          <w:rFonts w:asciiTheme="minorHAnsi" w:eastAsiaTheme="minorHAnsi" w:hAnsiTheme="minorHAnsi" w:cstheme="minorBidi"/>
          <w:b w:val="0"/>
          <w:bCs w:val="0"/>
          <w:kern w:val="0"/>
          <w:sz w:val="24"/>
          <w:szCs w:val="22"/>
        </w:rPr>
        <w:t>could</w:t>
      </w:r>
      <w:r w:rsidR="00072FFE">
        <w:rPr>
          <w:rFonts w:asciiTheme="minorHAnsi" w:eastAsiaTheme="minorHAnsi" w:hAnsiTheme="minorHAnsi" w:cstheme="minorBidi"/>
          <w:b w:val="0"/>
          <w:bCs w:val="0"/>
          <w:kern w:val="0"/>
          <w:sz w:val="24"/>
          <w:szCs w:val="22"/>
        </w:rPr>
        <w:t xml:space="preserve"> not</w:t>
      </w:r>
      <w:r w:rsidR="00A00EFE">
        <w:rPr>
          <w:rFonts w:asciiTheme="minorHAnsi" w:eastAsiaTheme="minorHAnsi" w:hAnsiTheme="minorHAnsi" w:cstheme="minorBidi"/>
          <w:b w:val="0"/>
          <w:bCs w:val="0"/>
          <w:kern w:val="0"/>
          <w:sz w:val="24"/>
          <w:szCs w:val="22"/>
        </w:rPr>
        <w:t xml:space="preserve"> be directly compared to the matrix model results in the main text (Table </w:t>
      </w:r>
      <w:r w:rsidR="00226990">
        <w:rPr>
          <w:rFonts w:asciiTheme="minorHAnsi" w:eastAsiaTheme="minorHAnsi" w:hAnsiTheme="minorHAnsi" w:cstheme="minorBidi"/>
          <w:b w:val="0"/>
          <w:bCs w:val="0"/>
          <w:kern w:val="0"/>
          <w:sz w:val="24"/>
          <w:szCs w:val="22"/>
        </w:rPr>
        <w:t>1</w:t>
      </w:r>
      <w:r w:rsidR="00A00EFE">
        <w:rPr>
          <w:rFonts w:asciiTheme="minorHAnsi" w:eastAsiaTheme="minorHAnsi" w:hAnsiTheme="minorHAnsi" w:cstheme="minorBidi"/>
          <w:b w:val="0"/>
          <w:bCs w:val="0"/>
          <w:kern w:val="0"/>
          <w:sz w:val="24"/>
          <w:szCs w:val="22"/>
        </w:rPr>
        <w:t>), because the matrix models decomposed variance in longevity, including the size and growth functions, whereas in the linear models (GLMM &amp; GLM) survival (binomial variable)</w:t>
      </w:r>
      <w:r w:rsidR="00787C9F">
        <w:rPr>
          <w:rFonts w:asciiTheme="minorHAnsi" w:eastAsiaTheme="minorHAnsi" w:hAnsiTheme="minorHAnsi" w:cstheme="minorBidi"/>
          <w:b w:val="0"/>
          <w:bCs w:val="0"/>
          <w:kern w:val="0"/>
          <w:sz w:val="24"/>
          <w:szCs w:val="22"/>
        </w:rPr>
        <w:t xml:space="preserve"> was decomposed</w:t>
      </w:r>
      <w:r w:rsidR="00A00EFE">
        <w:rPr>
          <w:rFonts w:asciiTheme="minorHAnsi" w:eastAsiaTheme="minorHAnsi" w:hAnsiTheme="minorHAnsi" w:cstheme="minorBidi"/>
          <w:b w:val="0"/>
          <w:bCs w:val="0"/>
          <w:kern w:val="0"/>
          <w:sz w:val="24"/>
          <w:szCs w:val="22"/>
        </w:rPr>
        <w:t xml:space="preserve">. For reproduction in the matrix models, we decomposed variance in reproduction that incorporated both probability of reproducing (binomial variable) as well as the number of inflorescences and their relationship to size, while in the linear models (GLMM &amp; GLM, Table S2) only number of inflorescences </w:t>
      </w:r>
      <w:r w:rsidR="00787C9F">
        <w:rPr>
          <w:rFonts w:asciiTheme="minorHAnsi" w:eastAsiaTheme="minorHAnsi" w:hAnsiTheme="minorHAnsi" w:cstheme="minorBidi"/>
          <w:b w:val="0"/>
          <w:bCs w:val="0"/>
          <w:kern w:val="0"/>
          <w:sz w:val="24"/>
          <w:szCs w:val="22"/>
        </w:rPr>
        <w:t xml:space="preserve">was </w:t>
      </w:r>
      <w:r w:rsidR="00A00EFE">
        <w:rPr>
          <w:rFonts w:asciiTheme="minorHAnsi" w:eastAsiaTheme="minorHAnsi" w:hAnsiTheme="minorHAnsi" w:cstheme="minorBidi"/>
          <w:b w:val="0"/>
          <w:bCs w:val="0"/>
          <w:kern w:val="0"/>
          <w:sz w:val="24"/>
          <w:szCs w:val="22"/>
        </w:rPr>
        <w:t xml:space="preserve">included. </w:t>
      </w:r>
      <w:r w:rsidR="00690E21">
        <w:rPr>
          <w:rFonts w:asciiTheme="minorHAnsi" w:eastAsiaTheme="minorHAnsi" w:hAnsiTheme="minorHAnsi" w:cstheme="minorBidi"/>
          <w:b w:val="0"/>
          <w:bCs w:val="0"/>
          <w:kern w:val="0"/>
          <w:sz w:val="24"/>
          <w:szCs w:val="22"/>
        </w:rPr>
        <w:t xml:space="preserve"> </w:t>
      </w:r>
    </w:p>
    <w:p w14:paraId="3317781B" w14:textId="6DB64209" w:rsidR="00852BCA" w:rsidRPr="00852BCA" w:rsidRDefault="001C4564" w:rsidP="00852BCA">
      <w:pPr>
        <w:widowControl w:val="0"/>
        <w:autoSpaceDE w:val="0"/>
        <w:autoSpaceDN w:val="0"/>
        <w:adjustRightInd w:val="0"/>
        <w:spacing w:line="240" w:lineRule="auto"/>
        <w:ind w:left="640" w:hanging="640"/>
        <w:rPr>
          <w:rFonts w:ascii="Calibri" w:hAnsi="Calibri" w:cs="Calibri"/>
          <w:noProof/>
          <w:sz w:val="24"/>
          <w:szCs w:val="24"/>
        </w:rPr>
      </w:pPr>
      <w:r>
        <w:rPr>
          <w:b/>
          <w:bCs/>
          <w:sz w:val="24"/>
        </w:rPr>
        <w:fldChar w:fldCharType="begin" w:fldLock="1"/>
      </w:r>
      <w:r>
        <w:rPr>
          <w:b/>
          <w:bCs/>
          <w:sz w:val="24"/>
        </w:rPr>
        <w:instrText xml:space="preserve">ADDIN Mendeley Bibliography CSL_BIBLIOGRAPHY </w:instrText>
      </w:r>
      <w:r>
        <w:rPr>
          <w:b/>
          <w:bCs/>
          <w:sz w:val="24"/>
        </w:rPr>
        <w:fldChar w:fldCharType="separate"/>
      </w:r>
      <w:r w:rsidR="00852BCA" w:rsidRPr="00852BCA">
        <w:rPr>
          <w:rFonts w:ascii="Calibri" w:hAnsi="Calibri" w:cs="Calibri"/>
          <w:noProof/>
          <w:sz w:val="24"/>
          <w:szCs w:val="24"/>
        </w:rPr>
        <w:t>1.</w:t>
      </w:r>
      <w:r w:rsidR="00852BCA" w:rsidRPr="00852BCA">
        <w:rPr>
          <w:rFonts w:ascii="Calibri" w:hAnsi="Calibri" w:cs="Calibri"/>
          <w:noProof/>
          <w:sz w:val="24"/>
          <w:szCs w:val="24"/>
        </w:rPr>
        <w:tab/>
        <w:t xml:space="preserve">Shefferson, R. P. &amp; Roach, D. A. The triple helix of Plantago lanceolata: Genetics and the environment interact to determine population dynamics. </w:t>
      </w:r>
      <w:r w:rsidR="00852BCA" w:rsidRPr="00852BCA">
        <w:rPr>
          <w:rFonts w:ascii="Calibri" w:hAnsi="Calibri" w:cs="Calibri"/>
          <w:i/>
          <w:iCs/>
          <w:noProof/>
          <w:sz w:val="24"/>
          <w:szCs w:val="24"/>
        </w:rPr>
        <w:t>Ecology</w:t>
      </w:r>
      <w:r w:rsidR="00852BCA" w:rsidRPr="00852BCA">
        <w:rPr>
          <w:rFonts w:ascii="Calibri" w:hAnsi="Calibri" w:cs="Calibri"/>
          <w:noProof/>
          <w:sz w:val="24"/>
          <w:szCs w:val="24"/>
        </w:rPr>
        <w:t xml:space="preserve"> </w:t>
      </w:r>
      <w:r w:rsidR="00852BCA" w:rsidRPr="00852BCA">
        <w:rPr>
          <w:rFonts w:ascii="Calibri" w:hAnsi="Calibri" w:cs="Calibri"/>
          <w:b/>
          <w:bCs/>
          <w:noProof/>
          <w:sz w:val="24"/>
          <w:szCs w:val="24"/>
        </w:rPr>
        <w:t>93</w:t>
      </w:r>
      <w:r w:rsidR="00852BCA" w:rsidRPr="00852BCA">
        <w:rPr>
          <w:rFonts w:ascii="Calibri" w:hAnsi="Calibri" w:cs="Calibri"/>
          <w:noProof/>
          <w:sz w:val="24"/>
          <w:szCs w:val="24"/>
        </w:rPr>
        <w:t>, 793–802 (2012).</w:t>
      </w:r>
    </w:p>
    <w:p w14:paraId="26678451" w14:textId="77777777" w:rsidR="00852BCA" w:rsidRPr="00852BCA" w:rsidRDefault="00852BCA" w:rsidP="00852BCA">
      <w:pPr>
        <w:widowControl w:val="0"/>
        <w:autoSpaceDE w:val="0"/>
        <w:autoSpaceDN w:val="0"/>
        <w:adjustRightInd w:val="0"/>
        <w:spacing w:line="240" w:lineRule="auto"/>
        <w:ind w:left="640" w:hanging="640"/>
        <w:rPr>
          <w:rFonts w:ascii="Calibri" w:hAnsi="Calibri" w:cs="Calibri"/>
          <w:noProof/>
          <w:sz w:val="24"/>
          <w:szCs w:val="24"/>
        </w:rPr>
      </w:pPr>
      <w:r w:rsidRPr="00852BCA">
        <w:rPr>
          <w:rFonts w:ascii="Calibri" w:hAnsi="Calibri" w:cs="Calibri"/>
          <w:noProof/>
          <w:sz w:val="24"/>
          <w:szCs w:val="24"/>
        </w:rPr>
        <w:t>2.</w:t>
      </w:r>
      <w:r w:rsidRPr="00852BCA">
        <w:rPr>
          <w:rFonts w:ascii="Calibri" w:hAnsi="Calibri" w:cs="Calibri"/>
          <w:noProof/>
          <w:sz w:val="24"/>
          <w:szCs w:val="24"/>
        </w:rPr>
        <w:tab/>
        <w:t xml:space="preserve">Nakagawa, S. &amp; Schielzeth, H. A general and simple method for obtaining R 2 from generalized linear mixed-effects models. </w:t>
      </w:r>
      <w:r w:rsidRPr="00852BCA">
        <w:rPr>
          <w:rFonts w:ascii="Calibri" w:hAnsi="Calibri" w:cs="Calibri"/>
          <w:i/>
          <w:iCs/>
          <w:noProof/>
          <w:sz w:val="24"/>
          <w:szCs w:val="24"/>
        </w:rPr>
        <w:t>Methods Ecol. Evol.</w:t>
      </w:r>
      <w:r w:rsidRPr="00852BCA">
        <w:rPr>
          <w:rFonts w:ascii="Calibri" w:hAnsi="Calibri" w:cs="Calibri"/>
          <w:noProof/>
          <w:sz w:val="24"/>
          <w:szCs w:val="24"/>
        </w:rPr>
        <w:t xml:space="preserve"> </w:t>
      </w:r>
      <w:r w:rsidRPr="00852BCA">
        <w:rPr>
          <w:rFonts w:ascii="Calibri" w:hAnsi="Calibri" w:cs="Calibri"/>
          <w:b/>
          <w:bCs/>
          <w:noProof/>
          <w:sz w:val="24"/>
          <w:szCs w:val="24"/>
        </w:rPr>
        <w:t>4</w:t>
      </w:r>
      <w:r w:rsidRPr="00852BCA">
        <w:rPr>
          <w:rFonts w:ascii="Calibri" w:hAnsi="Calibri" w:cs="Calibri"/>
          <w:noProof/>
          <w:sz w:val="24"/>
          <w:szCs w:val="24"/>
        </w:rPr>
        <w:t>, 133–142 (2013).</w:t>
      </w:r>
    </w:p>
    <w:p w14:paraId="6C4BEF77" w14:textId="2A58B2C4" w:rsidR="00852BCA" w:rsidRPr="00852BCA" w:rsidRDefault="00852BCA" w:rsidP="00852BCA">
      <w:pPr>
        <w:widowControl w:val="0"/>
        <w:autoSpaceDE w:val="0"/>
        <w:autoSpaceDN w:val="0"/>
        <w:adjustRightInd w:val="0"/>
        <w:spacing w:line="240" w:lineRule="auto"/>
        <w:ind w:left="640" w:hanging="640"/>
        <w:rPr>
          <w:rFonts w:ascii="Calibri" w:hAnsi="Calibri" w:cs="Calibri"/>
          <w:noProof/>
          <w:sz w:val="24"/>
        </w:rPr>
      </w:pPr>
      <w:r w:rsidRPr="00852BCA">
        <w:rPr>
          <w:rFonts w:ascii="Calibri" w:hAnsi="Calibri" w:cs="Calibri"/>
          <w:noProof/>
          <w:sz w:val="24"/>
          <w:szCs w:val="24"/>
        </w:rPr>
        <w:t>3.</w:t>
      </w:r>
      <w:r w:rsidRPr="00852BCA">
        <w:rPr>
          <w:rFonts w:ascii="Calibri" w:hAnsi="Calibri" w:cs="Calibri"/>
          <w:noProof/>
          <w:sz w:val="24"/>
          <w:szCs w:val="24"/>
        </w:rPr>
        <w:tab/>
        <w:t>R Development Core Team. R: A Language and Environment for Statistical Computing. (2012).</w:t>
      </w:r>
    </w:p>
    <w:p w14:paraId="438E71BC" w14:textId="5D68A582" w:rsidR="001C4564" w:rsidRPr="00874610" w:rsidRDefault="001C4564" w:rsidP="002D58AF">
      <w:pPr>
        <w:widowControl w:val="0"/>
        <w:autoSpaceDE w:val="0"/>
        <w:autoSpaceDN w:val="0"/>
        <w:adjustRightInd w:val="0"/>
        <w:spacing w:line="240" w:lineRule="auto"/>
        <w:rPr>
          <w:b/>
          <w:bCs/>
          <w:sz w:val="24"/>
        </w:rPr>
      </w:pPr>
      <w:r>
        <w:rPr>
          <w:b/>
          <w:bCs/>
          <w:sz w:val="24"/>
        </w:rPr>
        <w:fldChar w:fldCharType="end"/>
      </w:r>
    </w:p>
    <w:sectPr w:rsidR="001C4564" w:rsidRPr="00874610">
      <w:pgSz w:w="12240" w:h="15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F8D"/>
    <w:rsid w:val="00013904"/>
    <w:rsid w:val="000153CD"/>
    <w:rsid w:val="000345CC"/>
    <w:rsid w:val="00037AAA"/>
    <w:rsid w:val="00063DB0"/>
    <w:rsid w:val="00072FFE"/>
    <w:rsid w:val="000B0F44"/>
    <w:rsid w:val="000E260C"/>
    <w:rsid w:val="001637E5"/>
    <w:rsid w:val="001B75BB"/>
    <w:rsid w:val="001C4564"/>
    <w:rsid w:val="00220F8D"/>
    <w:rsid w:val="00226990"/>
    <w:rsid w:val="00237F53"/>
    <w:rsid w:val="002A1218"/>
    <w:rsid w:val="002B5F85"/>
    <w:rsid w:val="002D58AF"/>
    <w:rsid w:val="002F6EEC"/>
    <w:rsid w:val="003661CA"/>
    <w:rsid w:val="003D7881"/>
    <w:rsid w:val="00424B61"/>
    <w:rsid w:val="00476260"/>
    <w:rsid w:val="004C562E"/>
    <w:rsid w:val="00512E91"/>
    <w:rsid w:val="00524CD8"/>
    <w:rsid w:val="00540614"/>
    <w:rsid w:val="0054741F"/>
    <w:rsid w:val="00562068"/>
    <w:rsid w:val="00584B84"/>
    <w:rsid w:val="005C4869"/>
    <w:rsid w:val="005D7A98"/>
    <w:rsid w:val="005E413F"/>
    <w:rsid w:val="006067FE"/>
    <w:rsid w:val="00690E21"/>
    <w:rsid w:val="006C26D1"/>
    <w:rsid w:val="00787C9F"/>
    <w:rsid w:val="007C5706"/>
    <w:rsid w:val="007F6A4E"/>
    <w:rsid w:val="00852BCA"/>
    <w:rsid w:val="00874610"/>
    <w:rsid w:val="008E0640"/>
    <w:rsid w:val="008E53FA"/>
    <w:rsid w:val="009423A7"/>
    <w:rsid w:val="00980BAE"/>
    <w:rsid w:val="009A1BE3"/>
    <w:rsid w:val="009E010B"/>
    <w:rsid w:val="00A00EFE"/>
    <w:rsid w:val="00A205C3"/>
    <w:rsid w:val="00A2432B"/>
    <w:rsid w:val="00A42C78"/>
    <w:rsid w:val="00A458B0"/>
    <w:rsid w:val="00A52B07"/>
    <w:rsid w:val="00AE6438"/>
    <w:rsid w:val="00B04980"/>
    <w:rsid w:val="00B21000"/>
    <w:rsid w:val="00B227B1"/>
    <w:rsid w:val="00B32561"/>
    <w:rsid w:val="00B4327E"/>
    <w:rsid w:val="00B57300"/>
    <w:rsid w:val="00B83730"/>
    <w:rsid w:val="00BB3553"/>
    <w:rsid w:val="00C86A0B"/>
    <w:rsid w:val="00CA187A"/>
    <w:rsid w:val="00CD16A1"/>
    <w:rsid w:val="00D42D9C"/>
    <w:rsid w:val="00DD0B8C"/>
    <w:rsid w:val="00E04978"/>
    <w:rsid w:val="00E414B9"/>
    <w:rsid w:val="00E624B6"/>
    <w:rsid w:val="00E70620"/>
    <w:rsid w:val="00E765D4"/>
    <w:rsid w:val="00EB6D30"/>
    <w:rsid w:val="00EE7F82"/>
    <w:rsid w:val="00EF3FD1"/>
    <w:rsid w:val="00F05AC2"/>
    <w:rsid w:val="00FD60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8FCB2"/>
  <w15:docId w15:val="{97AFAFE3-B1E8-4FC8-AFEA-B379488DF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2F6E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20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20F8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20F8D"/>
    <w:rPr>
      <w:rFonts w:ascii="Tahoma" w:hAnsi="Tahoma" w:cs="Tahoma"/>
      <w:sz w:val="16"/>
      <w:szCs w:val="16"/>
    </w:rPr>
  </w:style>
  <w:style w:type="character" w:customStyle="1" w:styleId="berschrift1Zchn">
    <w:name w:val="Überschrift 1 Zchn"/>
    <w:basedOn w:val="Absatz-Standardschriftart"/>
    <w:link w:val="berschrift1"/>
    <w:uiPriority w:val="9"/>
    <w:rsid w:val="002F6EEC"/>
    <w:rPr>
      <w:rFonts w:ascii="Times New Roman" w:eastAsia="Times New Roman" w:hAnsi="Times New Roman" w:cs="Times New Roman"/>
      <w:b/>
      <w:bCs/>
      <w:kern w:val="36"/>
      <w:sz w:val="48"/>
      <w:szCs w:val="48"/>
    </w:rPr>
  </w:style>
  <w:style w:type="paragraph" w:styleId="HTMLVorformatiert">
    <w:name w:val="HTML Preformatted"/>
    <w:basedOn w:val="Standard"/>
    <w:link w:val="HTMLVorformatiertZchn"/>
    <w:uiPriority w:val="99"/>
    <w:unhideWhenUsed/>
    <w:rsid w:val="007C57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rsid w:val="007C5706"/>
    <w:rPr>
      <w:rFonts w:ascii="Courier New" w:eastAsia="Times New Roman" w:hAnsi="Courier New" w:cs="Courier New"/>
      <w:sz w:val="20"/>
      <w:szCs w:val="20"/>
    </w:rPr>
  </w:style>
  <w:style w:type="character" w:customStyle="1" w:styleId="gcg2ujhdeab">
    <w:name w:val="gcg2ujhdeab"/>
    <w:basedOn w:val="Absatz-Standardschriftart"/>
    <w:rsid w:val="007C5706"/>
  </w:style>
  <w:style w:type="character" w:styleId="Kommentarzeichen">
    <w:name w:val="annotation reference"/>
    <w:basedOn w:val="Absatz-Standardschriftart"/>
    <w:uiPriority w:val="99"/>
    <w:semiHidden/>
    <w:unhideWhenUsed/>
    <w:rsid w:val="00787C9F"/>
    <w:rPr>
      <w:sz w:val="18"/>
      <w:szCs w:val="18"/>
    </w:rPr>
  </w:style>
  <w:style w:type="paragraph" w:styleId="Kommentartext">
    <w:name w:val="annotation text"/>
    <w:basedOn w:val="Standard"/>
    <w:link w:val="KommentartextZchn"/>
    <w:uiPriority w:val="99"/>
    <w:semiHidden/>
    <w:unhideWhenUsed/>
    <w:rsid w:val="00787C9F"/>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787C9F"/>
    <w:rPr>
      <w:sz w:val="24"/>
      <w:szCs w:val="24"/>
    </w:rPr>
  </w:style>
  <w:style w:type="paragraph" w:styleId="Kommentarthema">
    <w:name w:val="annotation subject"/>
    <w:basedOn w:val="Kommentartext"/>
    <w:next w:val="Kommentartext"/>
    <w:link w:val="KommentarthemaZchn"/>
    <w:uiPriority w:val="99"/>
    <w:semiHidden/>
    <w:unhideWhenUsed/>
    <w:rsid w:val="00787C9F"/>
    <w:rPr>
      <w:b/>
      <w:bCs/>
      <w:sz w:val="20"/>
      <w:szCs w:val="20"/>
    </w:rPr>
  </w:style>
  <w:style w:type="character" w:customStyle="1" w:styleId="KommentarthemaZchn">
    <w:name w:val="Kommentarthema Zchn"/>
    <w:basedOn w:val="KommentartextZchn"/>
    <w:link w:val="Kommentarthema"/>
    <w:uiPriority w:val="99"/>
    <w:semiHidden/>
    <w:rsid w:val="00787C9F"/>
    <w:rPr>
      <w:b/>
      <w:bCs/>
      <w:sz w:val="20"/>
      <w:szCs w:val="20"/>
    </w:rPr>
  </w:style>
  <w:style w:type="paragraph" w:styleId="berarbeitung">
    <w:name w:val="Revision"/>
    <w:hidden/>
    <w:uiPriority w:val="99"/>
    <w:semiHidden/>
    <w:rsid w:val="00B049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022770">
      <w:bodyDiv w:val="1"/>
      <w:marLeft w:val="0"/>
      <w:marRight w:val="0"/>
      <w:marTop w:val="0"/>
      <w:marBottom w:val="0"/>
      <w:divBdr>
        <w:top w:val="none" w:sz="0" w:space="0" w:color="auto"/>
        <w:left w:val="none" w:sz="0" w:space="0" w:color="auto"/>
        <w:bottom w:val="none" w:sz="0" w:space="0" w:color="auto"/>
        <w:right w:val="none" w:sz="0" w:space="0" w:color="auto"/>
      </w:divBdr>
    </w:div>
    <w:div w:id="685718070">
      <w:bodyDiv w:val="1"/>
      <w:marLeft w:val="0"/>
      <w:marRight w:val="0"/>
      <w:marTop w:val="0"/>
      <w:marBottom w:val="0"/>
      <w:divBdr>
        <w:top w:val="none" w:sz="0" w:space="0" w:color="auto"/>
        <w:left w:val="none" w:sz="0" w:space="0" w:color="auto"/>
        <w:bottom w:val="none" w:sz="0" w:space="0" w:color="auto"/>
        <w:right w:val="none" w:sz="0" w:space="0" w:color="auto"/>
      </w:divBdr>
      <w:divsChild>
        <w:div w:id="1867256112">
          <w:marLeft w:val="0"/>
          <w:marRight w:val="0"/>
          <w:marTop w:val="0"/>
          <w:marBottom w:val="0"/>
          <w:divBdr>
            <w:top w:val="none" w:sz="0" w:space="0" w:color="auto"/>
            <w:left w:val="none" w:sz="0" w:space="0" w:color="auto"/>
            <w:bottom w:val="none" w:sz="0" w:space="0" w:color="auto"/>
            <w:right w:val="none" w:sz="0" w:space="0" w:color="auto"/>
          </w:divBdr>
          <w:divsChild>
            <w:div w:id="163055021">
              <w:marLeft w:val="0"/>
              <w:marRight w:val="0"/>
              <w:marTop w:val="0"/>
              <w:marBottom w:val="0"/>
              <w:divBdr>
                <w:top w:val="none" w:sz="0" w:space="0" w:color="auto"/>
                <w:left w:val="none" w:sz="0" w:space="0" w:color="auto"/>
                <w:bottom w:val="none" w:sz="0" w:space="0" w:color="auto"/>
                <w:right w:val="none" w:sz="0" w:space="0" w:color="auto"/>
              </w:divBdr>
              <w:divsChild>
                <w:div w:id="578292600">
                  <w:marLeft w:val="0"/>
                  <w:marRight w:val="0"/>
                  <w:marTop w:val="0"/>
                  <w:marBottom w:val="0"/>
                  <w:divBdr>
                    <w:top w:val="none" w:sz="0" w:space="0" w:color="auto"/>
                    <w:left w:val="none" w:sz="0" w:space="0" w:color="auto"/>
                    <w:bottom w:val="none" w:sz="0" w:space="0" w:color="auto"/>
                    <w:right w:val="none" w:sz="0" w:space="0" w:color="auto"/>
                  </w:divBdr>
                </w:div>
                <w:div w:id="1822848659">
                  <w:marLeft w:val="0"/>
                  <w:marRight w:val="0"/>
                  <w:marTop w:val="0"/>
                  <w:marBottom w:val="0"/>
                  <w:divBdr>
                    <w:top w:val="none" w:sz="0" w:space="0" w:color="auto"/>
                    <w:left w:val="none" w:sz="0" w:space="0" w:color="auto"/>
                    <w:bottom w:val="none" w:sz="0" w:space="0" w:color="auto"/>
                    <w:right w:val="none" w:sz="0" w:space="0" w:color="auto"/>
                  </w:divBdr>
                </w:div>
                <w:div w:id="193809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52946">
          <w:marLeft w:val="0"/>
          <w:marRight w:val="0"/>
          <w:marTop w:val="0"/>
          <w:marBottom w:val="0"/>
          <w:divBdr>
            <w:top w:val="none" w:sz="0" w:space="0" w:color="auto"/>
            <w:left w:val="none" w:sz="0" w:space="0" w:color="auto"/>
            <w:bottom w:val="none" w:sz="0" w:space="0" w:color="auto"/>
            <w:right w:val="none" w:sz="0" w:space="0" w:color="auto"/>
          </w:divBdr>
        </w:div>
      </w:divsChild>
    </w:div>
    <w:div w:id="107639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CBA33-D62B-4E9B-B0C3-333F9A995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1968</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Syddansk Unversitet - University of Southern Denmark</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Steiner</dc:creator>
  <cp:keywords/>
  <dc:description/>
  <cp:lastModifiedBy>Jj4ocXqMq3lZtQLA</cp:lastModifiedBy>
  <cp:revision>5</cp:revision>
  <cp:lastPrinted>2017-02-24T11:59:00Z</cp:lastPrinted>
  <dcterms:created xsi:type="dcterms:W3CDTF">2021-11-22T10:47:00Z</dcterms:created>
  <dcterms:modified xsi:type="dcterms:W3CDTF">2021-11-23T08:39:00Z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http://www.zotero.org/styles/nature</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10th edition - Harvard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http://www.zotero.org/styles/pnas</vt:lpwstr>
  </property>
  <property fmtid="{D5CDD505-2E9C-101B-9397-08002B2CF9AE}" pid="21" name="Mendeley Recent Style Name 8_1">
    <vt:lpwstr>Proceedings of the National Academy of Sciences of the United States of America</vt:lpwstr>
  </property>
  <property fmtid="{D5CDD505-2E9C-101B-9397-08002B2CF9AE}" pid="22" name="Mendeley Recent Style Id 9_1">
    <vt:lpwstr>http://www.zotero.org/styles/the-american-naturalist</vt:lpwstr>
  </property>
  <property fmtid="{D5CDD505-2E9C-101B-9397-08002B2CF9AE}" pid="23" name="Mendeley Recent Style Name 9_1">
    <vt:lpwstr>The American Naturalist</vt:lpwstr>
  </property>
  <property fmtid="{D5CDD505-2E9C-101B-9397-08002B2CF9AE}" pid="24" name="Mendeley Unique User Id_1">
    <vt:lpwstr>37a3cd2c-cca3-3180-bb89-7e4afd3873de</vt:lpwstr>
  </property>
</Properties>
</file>