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CFC6" w14:textId="7D64D1D9" w:rsidR="006E0307" w:rsidRDefault="006E0307" w:rsidP="006E030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E0307">
        <w:rPr>
          <w:rFonts w:ascii="Times New Roman" w:hAnsi="Times New Roman" w:cs="Times New Roman"/>
          <w:b/>
          <w:bCs/>
          <w:sz w:val="32"/>
          <w:szCs w:val="32"/>
        </w:rPr>
        <w:t>Multipopulational transcriptome analysis of post-weaned beef cattle at arrival further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E0307">
        <w:rPr>
          <w:rFonts w:ascii="Times New Roman" w:hAnsi="Times New Roman" w:cs="Times New Roman"/>
          <w:b/>
          <w:bCs/>
          <w:sz w:val="32"/>
          <w:szCs w:val="32"/>
        </w:rPr>
        <w:t>validates candidate biomarkers for predicting clinical bovine respiratory disease</w:t>
      </w:r>
    </w:p>
    <w:p w14:paraId="6BB001D3" w14:textId="206A2D83" w:rsidR="006E0307" w:rsidRPr="006E0307" w:rsidRDefault="006E0307" w:rsidP="006E03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0307">
        <w:rPr>
          <w:rFonts w:ascii="Times New Roman" w:hAnsi="Times New Roman" w:cs="Times New Roman"/>
          <w:b/>
          <w:bCs/>
          <w:sz w:val="24"/>
          <w:szCs w:val="24"/>
        </w:rPr>
        <w:t>*Matthew Scott, Amelia Woolums, Cyprianna Swiderski, Andy Perkins, Bindu Nanduri, David Smith, Brandi Karisch, William Epperson, John Blanton</w:t>
      </w:r>
    </w:p>
    <w:p w14:paraId="5F4E51FD" w14:textId="66388510" w:rsidR="006E0307" w:rsidRPr="006E0307" w:rsidRDefault="006E0307" w:rsidP="006E0307">
      <w:pPr>
        <w:rPr>
          <w:rFonts w:ascii="Times New Roman" w:hAnsi="Times New Roman" w:cs="Times New Roman"/>
          <w:sz w:val="24"/>
          <w:szCs w:val="24"/>
        </w:rPr>
      </w:pPr>
      <w:r w:rsidRPr="006E0307">
        <w:rPr>
          <w:rFonts w:ascii="Times New Roman" w:hAnsi="Times New Roman" w:cs="Times New Roman"/>
          <w:sz w:val="24"/>
          <w:szCs w:val="24"/>
        </w:rPr>
        <w:t>*Correspondence:</w:t>
      </w:r>
    </w:p>
    <w:p w14:paraId="6DDB8AA2" w14:textId="7F6F73CB" w:rsidR="006E0307" w:rsidRDefault="006E0307" w:rsidP="006E03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Scott</w:t>
      </w:r>
    </w:p>
    <w:p w14:paraId="71BA1EF1" w14:textId="2F6EB05E" w:rsidR="006E0307" w:rsidRDefault="00B12977" w:rsidP="006E0307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6E0307" w:rsidRPr="001B1CB9">
          <w:rPr>
            <w:rStyle w:val="Hyperlink"/>
            <w:rFonts w:ascii="Times New Roman" w:hAnsi="Times New Roman" w:cs="Times New Roman"/>
            <w:sz w:val="24"/>
            <w:szCs w:val="24"/>
          </w:rPr>
          <w:t>matthewscott@tamu.edu</w:t>
        </w:r>
      </w:hyperlink>
      <w:r w:rsidR="006E0307">
        <w:rPr>
          <w:rFonts w:ascii="Times New Roman" w:hAnsi="Times New Roman" w:cs="Times New Roman"/>
          <w:sz w:val="24"/>
          <w:szCs w:val="24"/>
        </w:rPr>
        <w:t xml:space="preserve">; ORCID ID: </w:t>
      </w:r>
      <w:r w:rsidR="006E0307" w:rsidRPr="006E0307">
        <w:rPr>
          <w:rFonts w:ascii="Times New Roman" w:hAnsi="Times New Roman" w:cs="Times New Roman"/>
          <w:sz w:val="24"/>
          <w:szCs w:val="24"/>
        </w:rPr>
        <w:t>0000-0001-5243-7181</w:t>
      </w:r>
    </w:p>
    <w:p w14:paraId="4470C9CF" w14:textId="35FAE4DD" w:rsidR="006E0307" w:rsidRDefault="006E0307" w:rsidP="006E0307">
      <w:pPr>
        <w:rPr>
          <w:rFonts w:ascii="Times New Roman" w:hAnsi="Times New Roman" w:cs="Times New Roman"/>
          <w:sz w:val="24"/>
          <w:szCs w:val="24"/>
        </w:rPr>
      </w:pPr>
    </w:p>
    <w:p w14:paraId="752AC3E1" w14:textId="19CD12FB" w:rsidR="006E0307" w:rsidRDefault="006E0307" w:rsidP="006E0307">
      <w:pPr>
        <w:rPr>
          <w:rFonts w:ascii="Times New Roman" w:hAnsi="Times New Roman" w:cs="Times New Roman"/>
          <w:sz w:val="24"/>
          <w:szCs w:val="24"/>
        </w:rPr>
      </w:pPr>
      <w:r w:rsidRPr="00D4400D">
        <w:rPr>
          <w:rFonts w:ascii="Times New Roman" w:hAnsi="Times New Roman" w:cs="Times New Roman"/>
          <w:b/>
          <w:bCs/>
          <w:sz w:val="24"/>
          <w:szCs w:val="24"/>
        </w:rPr>
        <w:t>Supplementary Figure S1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E0307">
        <w:rPr>
          <w:rFonts w:ascii="Times New Roman" w:hAnsi="Times New Roman" w:cs="Times New Roman"/>
          <w:sz w:val="24"/>
          <w:szCs w:val="24"/>
        </w:rPr>
        <w:t>A total of 209.4 million counts from 16</w:t>
      </w:r>
      <w:r w:rsidR="00B12977">
        <w:rPr>
          <w:rFonts w:ascii="Times New Roman" w:hAnsi="Times New Roman" w:cs="Times New Roman"/>
          <w:sz w:val="24"/>
          <w:szCs w:val="24"/>
        </w:rPr>
        <w:t>,</w:t>
      </w:r>
      <w:r w:rsidRPr="006E0307">
        <w:rPr>
          <w:rFonts w:ascii="Times New Roman" w:hAnsi="Times New Roman" w:cs="Times New Roman"/>
          <w:sz w:val="24"/>
          <w:szCs w:val="24"/>
        </w:rPr>
        <w:t>346 annotated genes resulted in a median library size of 43.6 million counts per sample. The x-axis represents each sample colored by their respective treatment cohort (blue: Healthy; red: Treated_1; yellow: Treated_2+). The y-axis represents the library size (number of gene counts). The black horizontal line represents the median library count across all 48 samples (43.6 million).</w:t>
      </w:r>
    </w:p>
    <w:p w14:paraId="75AF2308" w14:textId="77777777" w:rsidR="006E0307" w:rsidRPr="006E0307" w:rsidRDefault="006E0307" w:rsidP="006E0307">
      <w:pPr>
        <w:rPr>
          <w:rFonts w:ascii="Times New Roman" w:hAnsi="Times New Roman" w:cs="Times New Roman"/>
          <w:sz w:val="24"/>
          <w:szCs w:val="24"/>
        </w:rPr>
      </w:pPr>
    </w:p>
    <w:p w14:paraId="5CD5870B" w14:textId="11CE3D19" w:rsidR="00C50321" w:rsidRDefault="006E0307">
      <w:r>
        <w:rPr>
          <w:noProof/>
        </w:rPr>
        <w:drawing>
          <wp:inline distT="0" distB="0" distL="0" distR="0" wp14:anchorId="61F365AB" wp14:editId="40FE2EF5">
            <wp:extent cx="5899632" cy="3194405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932" cy="3205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0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07"/>
    <w:rsid w:val="006E0307"/>
    <w:rsid w:val="00B12977"/>
    <w:rsid w:val="00C55D00"/>
    <w:rsid w:val="00D4400D"/>
    <w:rsid w:val="00F6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061AA"/>
  <w15:chartTrackingRefBased/>
  <w15:docId w15:val="{C50D7932-F5F6-492C-9AB2-0C40ECE3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03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atthewscott@tam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Matt</dc:creator>
  <cp:keywords/>
  <dc:description/>
  <cp:lastModifiedBy>Scott, Matt</cp:lastModifiedBy>
  <cp:revision>3</cp:revision>
  <dcterms:created xsi:type="dcterms:W3CDTF">2021-10-20T13:00:00Z</dcterms:created>
  <dcterms:modified xsi:type="dcterms:W3CDTF">2021-10-20T13:13:00Z</dcterms:modified>
</cp:coreProperties>
</file>