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B99338" w14:textId="107D20A7" w:rsidR="6F42CE1F" w:rsidRDefault="00442A43" w:rsidP="00F73E3A">
      <w:pPr>
        <w:spacing w:before="100" w:beforeAutospacing="1" w:after="100" w:afterAutospacing="1"/>
        <w:jc w:val="center"/>
        <w:rPr>
          <w:rFonts w:ascii="Myriad Pro" w:hAnsi="Myriad Pro"/>
          <w:sz w:val="22"/>
          <w:szCs w:val="22"/>
        </w:rPr>
      </w:pPr>
      <w:r w:rsidRPr="6F42CE1F">
        <w:rPr>
          <w:rFonts w:ascii="Myriad Pro" w:hAnsi="Myriad Pro"/>
          <w:sz w:val="22"/>
          <w:szCs w:val="22"/>
        </w:rPr>
        <w:t>Supporting Information for</w:t>
      </w:r>
    </w:p>
    <w:p w14:paraId="55499DC3" w14:textId="77777777" w:rsidR="000A496E" w:rsidRPr="000A496E" w:rsidRDefault="000A496E" w:rsidP="000A496E">
      <w:pPr>
        <w:spacing w:before="0" w:line="240" w:lineRule="auto"/>
        <w:jc w:val="center"/>
        <w:rPr>
          <w:rFonts w:eastAsia="Arial"/>
          <w:b/>
          <w:bCs/>
          <w:color w:val="000000" w:themeColor="text1"/>
          <w:sz w:val="28"/>
          <w:szCs w:val="28"/>
          <w:lang w:val="en-US"/>
        </w:rPr>
      </w:pPr>
      <w:r w:rsidRPr="000A496E">
        <w:rPr>
          <w:rFonts w:eastAsia="Arial"/>
          <w:b/>
          <w:bCs/>
          <w:color w:val="000000" w:themeColor="text1"/>
          <w:sz w:val="28"/>
          <w:szCs w:val="28"/>
          <w:lang w:val="en-US"/>
        </w:rPr>
        <w:t xml:space="preserve">Accelerated mass loss of Himalayan glaciers </w:t>
      </w:r>
    </w:p>
    <w:p w14:paraId="4A357AF2" w14:textId="04362BCB" w:rsidR="00E4151A" w:rsidRDefault="000A496E" w:rsidP="000A496E">
      <w:pPr>
        <w:spacing w:before="0" w:line="240" w:lineRule="auto"/>
        <w:jc w:val="center"/>
        <w:rPr>
          <w:rFonts w:eastAsia="Arial"/>
          <w:b/>
          <w:bCs/>
          <w:color w:val="000000" w:themeColor="text1"/>
          <w:sz w:val="28"/>
          <w:szCs w:val="28"/>
          <w:lang w:val="en-US"/>
        </w:rPr>
      </w:pPr>
      <w:proofErr w:type="gramStart"/>
      <w:r w:rsidRPr="000A496E">
        <w:rPr>
          <w:rFonts w:eastAsia="Arial"/>
          <w:b/>
          <w:bCs/>
          <w:color w:val="000000" w:themeColor="text1"/>
          <w:sz w:val="28"/>
          <w:szCs w:val="28"/>
          <w:lang w:val="en-US"/>
        </w:rPr>
        <w:t>since</w:t>
      </w:r>
      <w:proofErr w:type="gramEnd"/>
      <w:r w:rsidRPr="000A496E">
        <w:rPr>
          <w:rFonts w:eastAsia="Arial"/>
          <w:b/>
          <w:bCs/>
          <w:color w:val="000000" w:themeColor="text1"/>
          <w:sz w:val="28"/>
          <w:szCs w:val="28"/>
          <w:lang w:val="en-US"/>
        </w:rPr>
        <w:t xml:space="preserve"> the Little Ice Age</w:t>
      </w:r>
    </w:p>
    <w:p w14:paraId="2C579186" w14:textId="77777777" w:rsidR="000A496E" w:rsidRDefault="000A496E" w:rsidP="000A496E">
      <w:pPr>
        <w:jc w:val="center"/>
        <w:rPr>
          <w:rFonts w:ascii="Myriad Pro" w:hAnsi="Myriad Pro"/>
          <w:b/>
          <w:bCs/>
          <w:sz w:val="28"/>
          <w:szCs w:val="28"/>
        </w:rPr>
      </w:pPr>
    </w:p>
    <w:p w14:paraId="7ED8FE7C" w14:textId="16CCAAAF" w:rsidR="002E0EA4" w:rsidRDefault="00F73E3A" w:rsidP="000A496E">
      <w:pPr>
        <w:pStyle w:val="paragraph"/>
        <w:spacing w:before="0" w:beforeAutospacing="0" w:after="0" w:afterAutospacing="0"/>
        <w:jc w:val="center"/>
        <w:textAlignment w:val="baseline"/>
        <w:rPr>
          <w:rStyle w:val="normaltextrun"/>
          <w:rFonts w:ascii="Arial" w:hAnsi="Arial" w:cs="Arial"/>
          <w:sz w:val="20"/>
          <w:szCs w:val="20"/>
          <w:lang w:val="en-US"/>
        </w:rPr>
      </w:pPr>
      <w:r w:rsidRPr="00F73E3A">
        <w:rPr>
          <w:rStyle w:val="normaltextrun"/>
          <w:rFonts w:ascii="Arial" w:hAnsi="Arial" w:cs="Arial"/>
          <w:sz w:val="20"/>
          <w:szCs w:val="20"/>
          <w:lang w:val="en-US"/>
        </w:rPr>
        <w:t xml:space="preserve">Ethan </w:t>
      </w:r>
      <w:proofErr w:type="spellStart"/>
      <w:r w:rsidRPr="00F73E3A">
        <w:rPr>
          <w:rStyle w:val="normaltextrun"/>
          <w:rFonts w:ascii="Arial" w:hAnsi="Arial" w:cs="Arial"/>
          <w:sz w:val="20"/>
          <w:szCs w:val="20"/>
          <w:lang w:val="en-US"/>
        </w:rPr>
        <w:t>Lee</w:t>
      </w:r>
      <w:r w:rsidRPr="00F73E3A">
        <w:rPr>
          <w:rStyle w:val="normaltextrun"/>
          <w:rFonts w:ascii="Arial" w:hAnsi="Arial" w:cs="Arial"/>
          <w:sz w:val="20"/>
          <w:szCs w:val="20"/>
          <w:vertAlign w:val="superscript"/>
          <w:lang w:val="en-US"/>
        </w:rPr>
        <w:t>1</w:t>
      </w:r>
      <w:proofErr w:type="gramStart"/>
      <w:r w:rsidRPr="00F73E3A">
        <w:rPr>
          <w:rStyle w:val="normaltextrun"/>
          <w:rFonts w:ascii="Arial" w:hAnsi="Arial" w:cs="Arial"/>
          <w:sz w:val="20"/>
          <w:szCs w:val="20"/>
          <w:vertAlign w:val="superscript"/>
          <w:lang w:val="en-US"/>
        </w:rPr>
        <w:t>,2</w:t>
      </w:r>
      <w:proofErr w:type="spellEnd"/>
      <w:proofErr w:type="gramEnd"/>
      <w:r w:rsidRPr="00F73E3A">
        <w:rPr>
          <w:rStyle w:val="normaltextrun"/>
          <w:rFonts w:ascii="Arial" w:hAnsi="Arial" w:cs="Arial"/>
          <w:sz w:val="20"/>
          <w:szCs w:val="20"/>
          <w:lang w:val="en-US"/>
        </w:rPr>
        <w:t xml:space="preserve">, Jonathan L. </w:t>
      </w:r>
      <w:proofErr w:type="spellStart"/>
      <w:r w:rsidRPr="00F73E3A">
        <w:rPr>
          <w:rStyle w:val="normaltextrun"/>
          <w:rFonts w:ascii="Arial" w:hAnsi="Arial" w:cs="Arial"/>
          <w:sz w:val="20"/>
          <w:szCs w:val="20"/>
          <w:lang w:val="en-US"/>
        </w:rPr>
        <w:t>Carrivick</w:t>
      </w:r>
      <w:r w:rsidRPr="00F73E3A">
        <w:rPr>
          <w:rStyle w:val="normaltextrun"/>
          <w:rFonts w:ascii="Arial" w:hAnsi="Arial" w:cs="Arial"/>
          <w:sz w:val="20"/>
          <w:szCs w:val="20"/>
          <w:vertAlign w:val="superscript"/>
          <w:lang w:val="en-US"/>
        </w:rPr>
        <w:t>1</w:t>
      </w:r>
      <w:proofErr w:type="spellEnd"/>
      <w:r w:rsidR="00076FD2">
        <w:rPr>
          <w:rStyle w:val="normaltextrun"/>
          <w:rFonts w:ascii="Arial" w:hAnsi="Arial" w:cs="Arial"/>
          <w:sz w:val="20"/>
          <w:szCs w:val="20"/>
          <w:vertAlign w:val="superscript"/>
          <w:lang w:val="en-US"/>
        </w:rPr>
        <w:t>*</w:t>
      </w:r>
      <w:r w:rsidRPr="00F73E3A">
        <w:rPr>
          <w:rStyle w:val="normaltextrun"/>
          <w:rFonts w:ascii="Arial" w:hAnsi="Arial" w:cs="Arial"/>
          <w:sz w:val="20"/>
          <w:szCs w:val="20"/>
          <w:lang w:val="en-US"/>
        </w:rPr>
        <w:t xml:space="preserve">, Duncan J. </w:t>
      </w:r>
      <w:proofErr w:type="spellStart"/>
      <w:r w:rsidRPr="00F73E3A">
        <w:rPr>
          <w:rStyle w:val="normaltextrun"/>
          <w:rFonts w:ascii="Arial" w:hAnsi="Arial" w:cs="Arial"/>
          <w:sz w:val="20"/>
          <w:szCs w:val="20"/>
          <w:lang w:val="en-US"/>
        </w:rPr>
        <w:t>Quincey</w:t>
      </w:r>
      <w:r w:rsidRPr="00F73E3A">
        <w:rPr>
          <w:rStyle w:val="normaltextrun"/>
          <w:rFonts w:ascii="Arial" w:hAnsi="Arial" w:cs="Arial"/>
          <w:sz w:val="20"/>
          <w:szCs w:val="20"/>
          <w:vertAlign w:val="superscript"/>
          <w:lang w:val="en-US"/>
        </w:rPr>
        <w:t>1</w:t>
      </w:r>
      <w:proofErr w:type="spellEnd"/>
      <w:r w:rsidRPr="00F73E3A">
        <w:rPr>
          <w:rStyle w:val="normaltextrun"/>
          <w:rFonts w:ascii="Arial" w:hAnsi="Arial" w:cs="Arial"/>
          <w:sz w:val="20"/>
          <w:szCs w:val="20"/>
          <w:lang w:val="en-US"/>
        </w:rPr>
        <w:t xml:space="preserve">, </w:t>
      </w:r>
    </w:p>
    <w:p w14:paraId="19167B13" w14:textId="65A7C5D1" w:rsidR="009178C1" w:rsidRDefault="00F73E3A" w:rsidP="000A496E">
      <w:pPr>
        <w:pStyle w:val="paragraph"/>
        <w:spacing w:before="0" w:beforeAutospacing="0" w:after="0" w:afterAutospacing="0"/>
        <w:jc w:val="center"/>
        <w:textAlignment w:val="baseline"/>
        <w:rPr>
          <w:rStyle w:val="normaltextrun"/>
          <w:rFonts w:ascii="Arial" w:hAnsi="Arial" w:cs="Arial"/>
          <w:sz w:val="20"/>
          <w:szCs w:val="20"/>
          <w:vertAlign w:val="superscript"/>
          <w:lang w:val="en-US"/>
        </w:rPr>
      </w:pPr>
      <w:r w:rsidRPr="00F73E3A">
        <w:rPr>
          <w:rStyle w:val="normaltextrun"/>
          <w:rFonts w:ascii="Arial" w:hAnsi="Arial" w:cs="Arial"/>
          <w:sz w:val="20"/>
          <w:szCs w:val="20"/>
          <w:lang w:val="en-US"/>
        </w:rPr>
        <w:t xml:space="preserve">Simon J. </w:t>
      </w:r>
      <w:proofErr w:type="spellStart"/>
      <w:r w:rsidRPr="00F73E3A">
        <w:rPr>
          <w:rStyle w:val="normaltextrun"/>
          <w:rFonts w:ascii="Arial" w:hAnsi="Arial" w:cs="Arial"/>
          <w:sz w:val="20"/>
          <w:szCs w:val="20"/>
          <w:lang w:val="en-US"/>
        </w:rPr>
        <w:t>Cook</w:t>
      </w:r>
      <w:r w:rsidRPr="00F73E3A">
        <w:rPr>
          <w:rStyle w:val="normaltextrun"/>
          <w:rFonts w:ascii="Arial" w:hAnsi="Arial" w:cs="Arial"/>
          <w:sz w:val="20"/>
          <w:szCs w:val="20"/>
          <w:vertAlign w:val="superscript"/>
          <w:lang w:val="en-US"/>
        </w:rPr>
        <w:t>3</w:t>
      </w:r>
      <w:proofErr w:type="spellEnd"/>
      <w:r w:rsidRPr="00F73E3A">
        <w:rPr>
          <w:rStyle w:val="normaltextrun"/>
          <w:rFonts w:ascii="Arial" w:hAnsi="Arial" w:cs="Arial"/>
          <w:sz w:val="20"/>
          <w:szCs w:val="20"/>
          <w:vertAlign w:val="superscript"/>
          <w:lang w:val="en-US"/>
        </w:rPr>
        <w:t>, 4</w:t>
      </w:r>
      <w:r w:rsidRPr="00F73E3A">
        <w:rPr>
          <w:rStyle w:val="normaltextrun"/>
          <w:rFonts w:ascii="Arial" w:hAnsi="Arial" w:cs="Arial"/>
          <w:sz w:val="20"/>
          <w:szCs w:val="20"/>
          <w:lang w:val="en-US"/>
        </w:rPr>
        <w:t xml:space="preserve">, William H.M. </w:t>
      </w:r>
      <w:proofErr w:type="spellStart"/>
      <w:r w:rsidRPr="00F73E3A">
        <w:rPr>
          <w:rStyle w:val="normaltextrun"/>
          <w:rFonts w:ascii="Arial" w:hAnsi="Arial" w:cs="Arial"/>
          <w:sz w:val="20"/>
          <w:szCs w:val="20"/>
          <w:lang w:val="en-US"/>
        </w:rPr>
        <w:t>James</w:t>
      </w:r>
      <w:r w:rsidRPr="00F73E3A">
        <w:rPr>
          <w:rStyle w:val="normaltextrun"/>
          <w:rFonts w:ascii="Arial" w:hAnsi="Arial" w:cs="Arial"/>
          <w:sz w:val="20"/>
          <w:szCs w:val="20"/>
          <w:vertAlign w:val="superscript"/>
          <w:lang w:val="en-US"/>
        </w:rPr>
        <w:t>1</w:t>
      </w:r>
      <w:proofErr w:type="spellEnd"/>
      <w:r w:rsidR="002E0EA4" w:rsidRPr="002E0EA4">
        <w:rPr>
          <w:rStyle w:val="normaltextrun"/>
          <w:rFonts w:ascii="Arial" w:hAnsi="Arial" w:cs="Arial"/>
          <w:sz w:val="20"/>
          <w:szCs w:val="20"/>
          <w:lang w:val="en-US"/>
        </w:rPr>
        <w:t>,</w:t>
      </w:r>
      <w:r w:rsidR="002E0EA4">
        <w:rPr>
          <w:rStyle w:val="normaltextrun"/>
          <w:rFonts w:ascii="Arial" w:hAnsi="Arial" w:cs="Arial"/>
          <w:sz w:val="20"/>
          <w:szCs w:val="20"/>
          <w:vertAlign w:val="superscript"/>
          <w:lang w:val="en-US"/>
        </w:rPr>
        <w:t xml:space="preserve"> </w:t>
      </w:r>
      <w:r w:rsidR="002E0EA4" w:rsidRPr="002E0EA4">
        <w:rPr>
          <w:rStyle w:val="normaltextrun"/>
          <w:rFonts w:ascii="Arial" w:hAnsi="Arial" w:cs="Arial"/>
          <w:sz w:val="20"/>
          <w:szCs w:val="20"/>
          <w:lang w:val="en-US"/>
        </w:rPr>
        <w:t xml:space="preserve">Lee E. </w:t>
      </w:r>
      <w:proofErr w:type="spellStart"/>
      <w:r w:rsidR="002E0EA4" w:rsidRPr="002E0EA4">
        <w:rPr>
          <w:rStyle w:val="normaltextrun"/>
          <w:rFonts w:ascii="Arial" w:hAnsi="Arial" w:cs="Arial"/>
          <w:sz w:val="20"/>
          <w:szCs w:val="20"/>
          <w:lang w:val="en-US"/>
        </w:rPr>
        <w:t>Brown</w:t>
      </w:r>
      <w:r w:rsidR="002E0EA4" w:rsidRPr="002E0EA4">
        <w:rPr>
          <w:rStyle w:val="normaltextrun"/>
          <w:rFonts w:ascii="Arial" w:hAnsi="Arial" w:cs="Arial"/>
          <w:sz w:val="20"/>
          <w:szCs w:val="20"/>
          <w:vertAlign w:val="superscript"/>
          <w:lang w:val="en-US"/>
        </w:rPr>
        <w:t>1</w:t>
      </w:r>
      <w:proofErr w:type="spellEnd"/>
    </w:p>
    <w:p w14:paraId="4E097108" w14:textId="77777777" w:rsidR="00F73E3A" w:rsidRPr="00F73E3A" w:rsidRDefault="00F73E3A" w:rsidP="00F73E3A">
      <w:pPr>
        <w:pStyle w:val="paragraph"/>
        <w:spacing w:before="0" w:beforeAutospacing="0" w:after="0" w:afterAutospacing="0" w:line="360" w:lineRule="auto"/>
        <w:jc w:val="center"/>
        <w:textAlignment w:val="baseline"/>
        <w:rPr>
          <w:rFonts w:ascii="Arial" w:hAnsi="Arial" w:cs="Arial"/>
          <w:sz w:val="20"/>
          <w:szCs w:val="20"/>
          <w:lang w:val="en-US"/>
        </w:rPr>
      </w:pPr>
    </w:p>
    <w:p w14:paraId="1364E91C" w14:textId="45A719C6" w:rsidR="00F73E3A" w:rsidRPr="00F73E3A" w:rsidRDefault="00F73E3A" w:rsidP="00F73E3A">
      <w:pPr>
        <w:pStyle w:val="paragraph"/>
        <w:spacing w:before="0" w:beforeAutospacing="0" w:after="0" w:afterAutospacing="0"/>
        <w:jc w:val="center"/>
        <w:rPr>
          <w:rStyle w:val="normaltextrun"/>
          <w:sz w:val="20"/>
          <w:szCs w:val="20"/>
          <w:lang w:val="en-US"/>
        </w:rPr>
      </w:pPr>
      <w:r w:rsidRPr="00F73E3A">
        <w:rPr>
          <w:rStyle w:val="normaltextrun"/>
          <w:sz w:val="20"/>
          <w:szCs w:val="20"/>
          <w:vertAlign w:val="superscript"/>
          <w:lang w:val="en-US"/>
        </w:rPr>
        <w:t xml:space="preserve">1 </w:t>
      </w:r>
      <w:r w:rsidRPr="00F73E3A">
        <w:rPr>
          <w:rStyle w:val="normaltextrun"/>
          <w:sz w:val="20"/>
          <w:szCs w:val="20"/>
          <w:lang w:val="en-US"/>
        </w:rPr>
        <w:t xml:space="preserve">School of Geography and </w:t>
      </w:r>
      <w:proofErr w:type="spellStart"/>
      <w:r w:rsidRPr="00F73E3A">
        <w:rPr>
          <w:rStyle w:val="normaltextrun"/>
          <w:sz w:val="20"/>
          <w:szCs w:val="20"/>
          <w:lang w:val="en-US"/>
        </w:rPr>
        <w:t>water@leeds</w:t>
      </w:r>
      <w:proofErr w:type="spellEnd"/>
      <w:r w:rsidRPr="00F73E3A">
        <w:rPr>
          <w:rStyle w:val="normaltextrun"/>
          <w:sz w:val="20"/>
          <w:szCs w:val="20"/>
          <w:lang w:val="en-US"/>
        </w:rPr>
        <w:t>, University of Leeds, Leeds, UK</w:t>
      </w:r>
    </w:p>
    <w:p w14:paraId="214FA2ED" w14:textId="614A8285" w:rsidR="00F73E3A" w:rsidRPr="00F73E3A" w:rsidRDefault="00F73E3A" w:rsidP="00F73E3A">
      <w:pPr>
        <w:pStyle w:val="paragraph"/>
        <w:spacing w:before="0" w:beforeAutospacing="0" w:after="0" w:afterAutospacing="0"/>
        <w:jc w:val="center"/>
        <w:rPr>
          <w:rStyle w:val="normaltextrun"/>
          <w:sz w:val="20"/>
          <w:szCs w:val="20"/>
          <w:lang w:val="en-US"/>
        </w:rPr>
      </w:pPr>
      <w:r w:rsidRPr="00F73E3A">
        <w:rPr>
          <w:rStyle w:val="normaltextrun"/>
          <w:sz w:val="20"/>
          <w:szCs w:val="20"/>
          <w:vertAlign w:val="superscript"/>
          <w:lang w:val="en-US"/>
        </w:rPr>
        <w:t>2</w:t>
      </w:r>
      <w:r w:rsidRPr="00F73E3A">
        <w:rPr>
          <w:rStyle w:val="normaltextrun"/>
          <w:sz w:val="20"/>
          <w:szCs w:val="20"/>
          <w:lang w:val="en-US"/>
        </w:rPr>
        <w:t xml:space="preserve"> School of Geography, Politics and Sociology, Newcastle University, Newcastle, UK</w:t>
      </w:r>
    </w:p>
    <w:p w14:paraId="072A2A14" w14:textId="77777777" w:rsidR="00F73E3A" w:rsidRPr="00F73E3A" w:rsidRDefault="00F73E3A" w:rsidP="00F73E3A">
      <w:pPr>
        <w:pStyle w:val="paragraph"/>
        <w:spacing w:before="0" w:beforeAutospacing="0" w:after="0" w:afterAutospacing="0"/>
        <w:jc w:val="center"/>
        <w:rPr>
          <w:rStyle w:val="normaltextrun"/>
          <w:sz w:val="20"/>
          <w:szCs w:val="20"/>
          <w:lang w:val="en-US"/>
        </w:rPr>
      </w:pPr>
      <w:r w:rsidRPr="00F73E3A">
        <w:rPr>
          <w:rStyle w:val="normaltextrun"/>
          <w:sz w:val="20"/>
          <w:szCs w:val="20"/>
          <w:vertAlign w:val="superscript"/>
          <w:lang w:val="en-US"/>
        </w:rPr>
        <w:t>3</w:t>
      </w:r>
      <w:r w:rsidRPr="00F73E3A">
        <w:rPr>
          <w:rStyle w:val="normaltextrun"/>
          <w:sz w:val="20"/>
          <w:szCs w:val="20"/>
          <w:lang w:val="en-US"/>
        </w:rPr>
        <w:t xml:space="preserve"> Geography and Environmental Science, University of Dundee, Dundee, UK</w:t>
      </w:r>
    </w:p>
    <w:p w14:paraId="779CFBC8" w14:textId="673B1967" w:rsidR="00F73E3A" w:rsidRPr="00F73E3A" w:rsidRDefault="00F73E3A" w:rsidP="00F73E3A">
      <w:pPr>
        <w:pStyle w:val="paragraph"/>
        <w:spacing w:before="0" w:beforeAutospacing="0" w:after="0" w:afterAutospacing="0"/>
        <w:jc w:val="center"/>
        <w:rPr>
          <w:rStyle w:val="normaltextrun"/>
          <w:sz w:val="20"/>
          <w:szCs w:val="20"/>
          <w:lang w:val="en-US"/>
        </w:rPr>
      </w:pPr>
      <w:r w:rsidRPr="00F73E3A">
        <w:rPr>
          <w:rStyle w:val="normaltextrun"/>
          <w:sz w:val="20"/>
          <w:szCs w:val="20"/>
          <w:vertAlign w:val="superscript"/>
          <w:lang w:val="en-US"/>
        </w:rPr>
        <w:t>4</w:t>
      </w:r>
      <w:r w:rsidRPr="00F73E3A">
        <w:rPr>
          <w:sz w:val="20"/>
          <w:szCs w:val="20"/>
        </w:rPr>
        <w:t xml:space="preserve"> </w:t>
      </w:r>
      <w:r w:rsidRPr="00F73E3A">
        <w:rPr>
          <w:rStyle w:val="normaltextrun"/>
          <w:sz w:val="20"/>
          <w:szCs w:val="20"/>
          <w:lang w:val="en-US"/>
        </w:rPr>
        <w:t>UNESCO Centre for Water Law, Policy and Science, University of Dundee, Dundee, UK</w:t>
      </w:r>
    </w:p>
    <w:p w14:paraId="0668D7EC" w14:textId="74C8DDA1" w:rsidR="55776439" w:rsidRDefault="55776439" w:rsidP="55776439">
      <w:pPr>
        <w:jc w:val="center"/>
        <w:rPr>
          <w:sz w:val="20"/>
          <w:szCs w:val="20"/>
          <w:vertAlign w:val="superscript"/>
        </w:rPr>
      </w:pPr>
    </w:p>
    <w:p w14:paraId="38E17ED0" w14:textId="77777777" w:rsidR="00B9372D" w:rsidRDefault="00B9372D" w:rsidP="55776439">
      <w:pPr>
        <w:jc w:val="center"/>
        <w:rPr>
          <w:sz w:val="20"/>
          <w:szCs w:val="20"/>
          <w:vertAlign w:val="superscript"/>
        </w:rPr>
      </w:pPr>
    </w:p>
    <w:p w14:paraId="22723B09" w14:textId="70AF65ED" w:rsidR="00B9372D" w:rsidRDefault="00442A43" w:rsidP="00442A43">
      <w:pPr>
        <w:rPr>
          <w:rFonts w:ascii="Myriad Pro" w:hAnsi="Myriad Pro"/>
          <w:b/>
        </w:rPr>
      </w:pPr>
      <w:r w:rsidRPr="00CE6EAA">
        <w:rPr>
          <w:rFonts w:ascii="Myriad Pro" w:hAnsi="Myriad Pro"/>
          <w:b/>
        </w:rPr>
        <w:t>Contents of this file</w:t>
      </w:r>
      <w:r>
        <w:rPr>
          <w:rFonts w:ascii="Myriad Pro" w:hAnsi="Myriad Pro"/>
          <w:b/>
        </w:rPr>
        <w:t xml:space="preserve"> </w:t>
      </w:r>
      <w:bookmarkStart w:id="0" w:name="_GoBack"/>
      <w:bookmarkEnd w:id="0"/>
    </w:p>
    <w:p w14:paraId="46F5BB66" w14:textId="77777777" w:rsidR="00B9372D" w:rsidRDefault="00B9372D" w:rsidP="00442A43">
      <w:pPr>
        <w:rPr>
          <w:rFonts w:ascii="Myriad Pro" w:hAnsi="Myriad Pro"/>
          <w:b/>
        </w:rPr>
      </w:pPr>
    </w:p>
    <w:p w14:paraId="23CC94F4" w14:textId="77777777" w:rsidR="001E2395" w:rsidRDefault="00442A43" w:rsidP="00B9372D">
      <w:pPr>
        <w:pStyle w:val="ListParagraph"/>
        <w:numPr>
          <w:ilvl w:val="0"/>
          <w:numId w:val="15"/>
        </w:numPr>
        <w:spacing w:before="0" w:line="240" w:lineRule="auto"/>
        <w:ind w:left="714" w:hanging="357"/>
        <w:contextualSpacing w:val="0"/>
        <w:rPr>
          <w:rFonts w:ascii="Myriad Pro" w:hAnsi="Myriad Pro"/>
          <w:sz w:val="22"/>
          <w:szCs w:val="22"/>
        </w:rPr>
      </w:pPr>
      <w:r w:rsidRPr="00B74849">
        <w:rPr>
          <w:rFonts w:ascii="Myriad Pro" w:hAnsi="Myriad Pro"/>
          <w:sz w:val="22"/>
          <w:szCs w:val="22"/>
        </w:rPr>
        <w:t xml:space="preserve">Text on </w:t>
      </w:r>
      <w:r w:rsidR="00F80D40" w:rsidRPr="00F80D40">
        <w:rPr>
          <w:rFonts w:ascii="Myriad Pro" w:hAnsi="Myriad Pro"/>
          <w:sz w:val="22"/>
          <w:szCs w:val="22"/>
        </w:rPr>
        <w:t xml:space="preserve">LIA </w:t>
      </w:r>
      <w:r w:rsidR="001E2395">
        <w:rPr>
          <w:rFonts w:ascii="Myriad Pro" w:hAnsi="Myriad Pro"/>
          <w:sz w:val="22"/>
          <w:szCs w:val="22"/>
        </w:rPr>
        <w:t>dates of moraines</w:t>
      </w:r>
    </w:p>
    <w:p w14:paraId="5B5540FC" w14:textId="3C53B646" w:rsidR="001537D3" w:rsidRDefault="001E2395" w:rsidP="00B9372D">
      <w:pPr>
        <w:pStyle w:val="ListParagraph"/>
        <w:numPr>
          <w:ilvl w:val="0"/>
          <w:numId w:val="15"/>
        </w:numPr>
        <w:spacing w:before="0" w:line="240" w:lineRule="auto"/>
        <w:ind w:left="714" w:hanging="357"/>
        <w:contextualSpacing w:val="0"/>
        <w:rPr>
          <w:rFonts w:ascii="Myriad Pro" w:hAnsi="Myriad Pro"/>
          <w:sz w:val="22"/>
          <w:szCs w:val="22"/>
        </w:rPr>
      </w:pPr>
      <w:r>
        <w:rPr>
          <w:rFonts w:ascii="Myriad Pro" w:hAnsi="Myriad Pro"/>
          <w:sz w:val="22"/>
          <w:szCs w:val="22"/>
        </w:rPr>
        <w:t xml:space="preserve">Text on </w:t>
      </w:r>
      <w:r w:rsidR="00F80D40" w:rsidRPr="00F80D40">
        <w:rPr>
          <w:rFonts w:ascii="Myriad Pro" w:hAnsi="Myriad Pro"/>
          <w:sz w:val="22"/>
          <w:szCs w:val="22"/>
        </w:rPr>
        <w:t xml:space="preserve">glacier geometry reconstruction </w:t>
      </w:r>
    </w:p>
    <w:p w14:paraId="72847CFC" w14:textId="678B1FAB" w:rsidR="00392562" w:rsidRPr="001537D3" w:rsidRDefault="00392562" w:rsidP="00B9372D">
      <w:pPr>
        <w:pStyle w:val="ListParagraph"/>
        <w:numPr>
          <w:ilvl w:val="0"/>
          <w:numId w:val="15"/>
        </w:numPr>
        <w:spacing w:before="0" w:line="240" w:lineRule="auto"/>
        <w:ind w:left="714" w:hanging="357"/>
        <w:contextualSpacing w:val="0"/>
        <w:rPr>
          <w:rFonts w:ascii="Myriad Pro" w:hAnsi="Myriad Pro"/>
          <w:sz w:val="22"/>
          <w:szCs w:val="22"/>
        </w:rPr>
      </w:pPr>
      <w:r>
        <w:rPr>
          <w:rFonts w:ascii="Myriad Pro" w:hAnsi="Myriad Pro"/>
          <w:sz w:val="22"/>
          <w:szCs w:val="22"/>
        </w:rPr>
        <w:t>Text on</w:t>
      </w:r>
      <w:r w:rsidR="00B1034E">
        <w:rPr>
          <w:rFonts w:ascii="Myriad Pro" w:hAnsi="Myriad Pro"/>
          <w:sz w:val="22"/>
          <w:szCs w:val="22"/>
        </w:rPr>
        <w:t xml:space="preserve"> spatially distribution variability in glacial mass loss</w:t>
      </w:r>
    </w:p>
    <w:p w14:paraId="54B975F8" w14:textId="3F55834E" w:rsidR="00442A43" w:rsidRPr="00B74849" w:rsidRDefault="002D49BC" w:rsidP="00B9372D">
      <w:pPr>
        <w:pStyle w:val="ListParagraph"/>
        <w:numPr>
          <w:ilvl w:val="0"/>
          <w:numId w:val="15"/>
        </w:numPr>
        <w:spacing w:before="0" w:line="240" w:lineRule="auto"/>
        <w:ind w:left="714" w:hanging="357"/>
        <w:contextualSpacing w:val="0"/>
        <w:rPr>
          <w:rFonts w:ascii="Myriad Pro" w:hAnsi="Myriad Pro"/>
          <w:sz w:val="22"/>
          <w:szCs w:val="22"/>
        </w:rPr>
      </w:pPr>
      <w:r w:rsidRPr="7EEB5C6C">
        <w:rPr>
          <w:rFonts w:ascii="Myriad Pro" w:hAnsi="Myriad Pro"/>
          <w:sz w:val="22"/>
          <w:szCs w:val="22"/>
        </w:rPr>
        <w:t>Figure</w:t>
      </w:r>
      <w:r w:rsidR="2AE1F824" w:rsidRPr="7EEB5C6C">
        <w:rPr>
          <w:rFonts w:ascii="Myriad Pro" w:hAnsi="Myriad Pro"/>
          <w:sz w:val="22"/>
          <w:szCs w:val="22"/>
        </w:rPr>
        <w:t>s</w:t>
      </w:r>
      <w:r w:rsidR="00442A43" w:rsidRPr="7EEB5C6C">
        <w:rPr>
          <w:rFonts w:ascii="Myriad Pro" w:hAnsi="Myriad Pro"/>
          <w:sz w:val="22"/>
          <w:szCs w:val="22"/>
        </w:rPr>
        <w:t xml:space="preserve"> S</w:t>
      </w:r>
      <w:r w:rsidR="006D7669" w:rsidRPr="7EEB5C6C">
        <w:rPr>
          <w:rFonts w:ascii="Myriad Pro" w:hAnsi="Myriad Pro"/>
          <w:sz w:val="22"/>
          <w:szCs w:val="22"/>
        </w:rPr>
        <w:t xml:space="preserve">I </w:t>
      </w:r>
      <w:r w:rsidRPr="7EEB5C6C">
        <w:rPr>
          <w:rFonts w:ascii="Myriad Pro" w:hAnsi="Myriad Pro"/>
          <w:sz w:val="22"/>
          <w:szCs w:val="22"/>
        </w:rPr>
        <w:t>1</w:t>
      </w:r>
      <w:r w:rsidR="007510EF">
        <w:rPr>
          <w:rFonts w:ascii="Myriad Pro" w:hAnsi="Myriad Pro"/>
          <w:sz w:val="22"/>
          <w:szCs w:val="22"/>
        </w:rPr>
        <w:t xml:space="preserve"> and</w:t>
      </w:r>
      <w:r w:rsidR="00FA107B">
        <w:rPr>
          <w:rFonts w:ascii="Myriad Pro" w:hAnsi="Myriad Pro"/>
          <w:sz w:val="22"/>
          <w:szCs w:val="22"/>
        </w:rPr>
        <w:t xml:space="preserve"> </w:t>
      </w:r>
      <w:proofErr w:type="spellStart"/>
      <w:r w:rsidR="4C312714" w:rsidRPr="7EEB5C6C">
        <w:rPr>
          <w:rFonts w:ascii="Myriad Pro" w:hAnsi="Myriad Pro"/>
          <w:sz w:val="22"/>
          <w:szCs w:val="22"/>
        </w:rPr>
        <w:t>SI2</w:t>
      </w:r>
      <w:proofErr w:type="spellEnd"/>
    </w:p>
    <w:p w14:paraId="251C12E0" w14:textId="152AF001" w:rsidR="00442A43" w:rsidRPr="00F524D1" w:rsidRDefault="003B54F6" w:rsidP="00B9372D">
      <w:pPr>
        <w:pStyle w:val="ListParagraph"/>
        <w:numPr>
          <w:ilvl w:val="0"/>
          <w:numId w:val="15"/>
        </w:numPr>
        <w:spacing w:before="0" w:line="240" w:lineRule="auto"/>
        <w:ind w:left="714" w:hanging="357"/>
        <w:contextualSpacing w:val="0"/>
        <w:rPr>
          <w:rFonts w:ascii="Myriad Pro" w:hAnsi="Myriad Pro"/>
        </w:rPr>
      </w:pPr>
      <w:r w:rsidRPr="00F524D1">
        <w:rPr>
          <w:rFonts w:ascii="Myriad Pro" w:hAnsi="Myriad Pro"/>
          <w:sz w:val="22"/>
          <w:szCs w:val="22"/>
        </w:rPr>
        <w:t>Table</w:t>
      </w:r>
      <w:r w:rsidR="00FA107B" w:rsidRPr="00F524D1">
        <w:rPr>
          <w:rFonts w:ascii="Myriad Pro" w:hAnsi="Myriad Pro"/>
          <w:sz w:val="22"/>
          <w:szCs w:val="22"/>
        </w:rPr>
        <w:t>s</w:t>
      </w:r>
      <w:r w:rsidRPr="00F524D1">
        <w:rPr>
          <w:rFonts w:ascii="Myriad Pro" w:hAnsi="Myriad Pro"/>
          <w:sz w:val="22"/>
          <w:szCs w:val="22"/>
        </w:rPr>
        <w:t xml:space="preserve"> S</w:t>
      </w:r>
      <w:r w:rsidR="00D00931" w:rsidRPr="00F524D1">
        <w:rPr>
          <w:rFonts w:ascii="Myriad Pro" w:hAnsi="Myriad Pro"/>
          <w:sz w:val="22"/>
          <w:szCs w:val="22"/>
        </w:rPr>
        <w:t xml:space="preserve">I </w:t>
      </w:r>
      <w:r w:rsidRPr="00F524D1">
        <w:rPr>
          <w:rFonts w:ascii="Myriad Pro" w:hAnsi="Myriad Pro"/>
          <w:sz w:val="22"/>
          <w:szCs w:val="22"/>
        </w:rPr>
        <w:t>1</w:t>
      </w:r>
      <w:r w:rsidR="00F524D1">
        <w:rPr>
          <w:rFonts w:ascii="Myriad Pro" w:hAnsi="Myriad Pro"/>
          <w:sz w:val="22"/>
          <w:szCs w:val="22"/>
        </w:rPr>
        <w:t>,</w:t>
      </w:r>
      <w:r w:rsidR="00FA107B" w:rsidRPr="00F524D1">
        <w:rPr>
          <w:rFonts w:ascii="Myriad Pro" w:hAnsi="Myriad Pro"/>
          <w:sz w:val="22"/>
          <w:szCs w:val="22"/>
        </w:rPr>
        <w:t xml:space="preserve"> </w:t>
      </w:r>
      <w:proofErr w:type="spellStart"/>
      <w:r w:rsidR="00FA107B" w:rsidRPr="00F524D1">
        <w:rPr>
          <w:rFonts w:ascii="Myriad Pro" w:hAnsi="Myriad Pro"/>
          <w:sz w:val="22"/>
          <w:szCs w:val="22"/>
        </w:rPr>
        <w:t>SI2</w:t>
      </w:r>
      <w:proofErr w:type="spellEnd"/>
      <w:r w:rsidR="00F524D1">
        <w:rPr>
          <w:rFonts w:ascii="Myriad Pro" w:hAnsi="Myriad Pro"/>
          <w:sz w:val="22"/>
          <w:szCs w:val="22"/>
        </w:rPr>
        <w:t xml:space="preserve"> and </w:t>
      </w:r>
      <w:proofErr w:type="spellStart"/>
      <w:r w:rsidR="00F524D1">
        <w:rPr>
          <w:rFonts w:ascii="Myriad Pro" w:hAnsi="Myriad Pro"/>
          <w:sz w:val="22"/>
          <w:szCs w:val="22"/>
        </w:rPr>
        <w:t>SI3</w:t>
      </w:r>
      <w:proofErr w:type="spellEnd"/>
    </w:p>
    <w:p w14:paraId="5C9A6872" w14:textId="77777777" w:rsidR="00B9372D" w:rsidRDefault="00B9372D" w:rsidP="00442A43">
      <w:pPr>
        <w:rPr>
          <w:rFonts w:ascii="Myriad Pro" w:hAnsi="Myriad Pro"/>
          <w:b/>
        </w:rPr>
      </w:pPr>
    </w:p>
    <w:p w14:paraId="2550D0AE" w14:textId="77777777" w:rsidR="000A739D" w:rsidRDefault="00442A43" w:rsidP="00B9372D">
      <w:pPr>
        <w:spacing w:before="0" w:line="240" w:lineRule="auto"/>
        <w:rPr>
          <w:rFonts w:ascii="Myriad Pro" w:hAnsi="Myriad Pro"/>
          <w:b/>
        </w:rPr>
      </w:pPr>
      <w:r w:rsidRPr="00CE6EAA">
        <w:rPr>
          <w:rFonts w:ascii="Myriad Pro" w:hAnsi="Myriad Pro"/>
          <w:b/>
        </w:rPr>
        <w:t xml:space="preserve">Additional Supporting Information </w:t>
      </w:r>
    </w:p>
    <w:p w14:paraId="410CF477" w14:textId="48B69C8F" w:rsidR="00442A43" w:rsidRPr="000A739D" w:rsidRDefault="000A739D" w:rsidP="000A739D">
      <w:pPr>
        <w:rPr>
          <w:rFonts w:ascii="Myriad Pro" w:hAnsi="Myriad Pro"/>
          <w:sz w:val="22"/>
          <w:szCs w:val="22"/>
        </w:rPr>
      </w:pPr>
      <w:r w:rsidRPr="00172B63">
        <w:rPr>
          <w:rFonts w:ascii="Myriad Pro" w:hAnsi="Myriad Pro"/>
          <w:sz w:val="22"/>
          <w:szCs w:val="22"/>
        </w:rPr>
        <w:t xml:space="preserve"> </w:t>
      </w:r>
      <w:proofErr w:type="gramStart"/>
      <w:r w:rsidRPr="00172B63">
        <w:rPr>
          <w:rFonts w:ascii="Myriad Pro" w:hAnsi="Myriad Pro"/>
          <w:sz w:val="22"/>
          <w:szCs w:val="22"/>
        </w:rPr>
        <w:t>available</w:t>
      </w:r>
      <w:proofErr w:type="gramEnd"/>
      <w:r w:rsidRPr="00172B63">
        <w:rPr>
          <w:rFonts w:ascii="Myriad Pro" w:hAnsi="Myriad Pro"/>
          <w:sz w:val="22"/>
          <w:szCs w:val="22"/>
        </w:rPr>
        <w:t xml:space="preserve"> from</w:t>
      </w:r>
      <w:r w:rsidRPr="008472F8">
        <w:rPr>
          <w:rFonts w:ascii="Myriad Pro" w:hAnsi="Myriad Pro"/>
          <w:sz w:val="22"/>
          <w:szCs w:val="22"/>
        </w:rPr>
        <w:t xml:space="preserve"> </w:t>
      </w:r>
      <w:hyperlink r:id="rId11" w:tgtFrame="_blank" w:history="1">
        <w:r w:rsidR="00172B63" w:rsidRPr="008472F8">
          <w:rPr>
            <w:rStyle w:val="Hyperlink"/>
            <w:rFonts w:ascii="Myriad Pro" w:hAnsi="Myriad Pro"/>
            <w:color w:val="auto"/>
            <w:sz w:val="22"/>
            <w:szCs w:val="22"/>
            <w:shd w:val="clear" w:color="auto" w:fill="FFFFFF"/>
          </w:rPr>
          <w:t>https://doi.org/10.5518/939</w:t>
        </w:r>
      </w:hyperlink>
      <w:r w:rsidR="008472F8">
        <w:rPr>
          <w:rStyle w:val="Hyperlink"/>
          <w:rFonts w:ascii="Myriad Pro" w:hAnsi="Myriad Pro"/>
          <w:color w:val="auto"/>
          <w:sz w:val="22"/>
          <w:szCs w:val="22"/>
          <w:shd w:val="clear" w:color="auto" w:fill="FFFFFF"/>
        </w:rPr>
        <w:t xml:space="preserve"> </w:t>
      </w:r>
    </w:p>
    <w:p w14:paraId="290B51F3" w14:textId="767824AC" w:rsidR="00442A43" w:rsidRPr="000A739D" w:rsidRDefault="00442A43" w:rsidP="00B9372D">
      <w:pPr>
        <w:pStyle w:val="ListParagraph"/>
        <w:numPr>
          <w:ilvl w:val="0"/>
          <w:numId w:val="16"/>
        </w:numPr>
        <w:spacing w:before="0" w:line="240" w:lineRule="auto"/>
        <w:contextualSpacing w:val="0"/>
        <w:rPr>
          <w:rFonts w:ascii="Myriad Pro" w:hAnsi="Myriad Pro"/>
          <w:b/>
          <w:bCs/>
        </w:rPr>
      </w:pPr>
      <w:r w:rsidRPr="000A739D">
        <w:rPr>
          <w:rFonts w:ascii="Myriad Pro" w:hAnsi="Myriad Pro"/>
          <w:b/>
          <w:sz w:val="22"/>
          <w:szCs w:val="22"/>
        </w:rPr>
        <w:t xml:space="preserve">Data Set </w:t>
      </w:r>
      <w:proofErr w:type="spellStart"/>
      <w:r w:rsidRPr="000A739D">
        <w:rPr>
          <w:rFonts w:ascii="Myriad Pro" w:hAnsi="Myriad Pro"/>
          <w:b/>
          <w:sz w:val="22"/>
          <w:szCs w:val="22"/>
        </w:rPr>
        <w:t>S1</w:t>
      </w:r>
      <w:proofErr w:type="spellEnd"/>
      <w:r w:rsidRPr="000A739D">
        <w:rPr>
          <w:rFonts w:ascii="Myriad Pro" w:hAnsi="Myriad Pro"/>
          <w:b/>
          <w:sz w:val="22"/>
          <w:szCs w:val="22"/>
        </w:rPr>
        <w:t>.</w:t>
      </w:r>
      <w:r w:rsidRPr="000A739D">
        <w:rPr>
          <w:rFonts w:ascii="Myriad Pro" w:hAnsi="Myriad Pro"/>
          <w:sz w:val="22"/>
          <w:szCs w:val="22"/>
        </w:rPr>
        <w:t xml:space="preserve"> LIA glacier outlines and ablation areas as </w:t>
      </w:r>
      <w:proofErr w:type="spellStart"/>
      <w:r w:rsidRPr="000A739D">
        <w:rPr>
          <w:rFonts w:ascii="Myriad Pro" w:hAnsi="Myriad Pro"/>
          <w:sz w:val="22"/>
          <w:szCs w:val="22"/>
        </w:rPr>
        <w:t>shapefiles</w:t>
      </w:r>
      <w:proofErr w:type="spellEnd"/>
      <w:r w:rsidRPr="000A739D">
        <w:rPr>
          <w:rFonts w:ascii="Myriad Pro" w:hAnsi="Myriad Pro"/>
          <w:sz w:val="22"/>
          <w:szCs w:val="22"/>
        </w:rPr>
        <w:t xml:space="preserve"> in </w:t>
      </w:r>
      <w:proofErr w:type="spellStart"/>
      <w:r w:rsidR="005640A7" w:rsidRPr="000A739D">
        <w:rPr>
          <w:rFonts w:ascii="Myriad Pro" w:hAnsi="Myriad Pro"/>
          <w:sz w:val="22"/>
          <w:szCs w:val="22"/>
        </w:rPr>
        <w:t>UTM</w:t>
      </w:r>
      <w:proofErr w:type="spellEnd"/>
      <w:r w:rsidR="005640A7" w:rsidRPr="000A739D">
        <w:rPr>
          <w:rFonts w:ascii="Myriad Pro" w:hAnsi="Myriad Pro"/>
          <w:sz w:val="22"/>
          <w:szCs w:val="22"/>
        </w:rPr>
        <w:t xml:space="preserve"> zone </w:t>
      </w:r>
      <w:proofErr w:type="spellStart"/>
      <w:r w:rsidR="005640A7" w:rsidRPr="000A739D">
        <w:rPr>
          <w:rFonts w:ascii="Myriad Pro" w:hAnsi="Myriad Pro"/>
          <w:sz w:val="22"/>
          <w:szCs w:val="22"/>
        </w:rPr>
        <w:t>45N</w:t>
      </w:r>
      <w:proofErr w:type="spellEnd"/>
      <w:r w:rsidRPr="000A739D">
        <w:rPr>
          <w:rFonts w:ascii="Myriad Pro" w:hAnsi="Myriad Pro"/>
          <w:sz w:val="22"/>
          <w:szCs w:val="22"/>
        </w:rPr>
        <w:t xml:space="preserve"> projection.</w:t>
      </w:r>
    </w:p>
    <w:p w14:paraId="32538D27" w14:textId="3F4DFDD7" w:rsidR="00442A43" w:rsidRPr="00726A63" w:rsidRDefault="00442A43" w:rsidP="00442A43">
      <w:pPr>
        <w:pStyle w:val="ListParagraph"/>
        <w:numPr>
          <w:ilvl w:val="0"/>
          <w:numId w:val="16"/>
        </w:numPr>
        <w:spacing w:before="100" w:beforeAutospacing="1" w:after="100" w:afterAutospacing="1" w:line="240" w:lineRule="auto"/>
        <w:contextualSpacing w:val="0"/>
        <w:rPr>
          <w:rFonts w:ascii="Myriad Pro" w:hAnsi="Myriad Pro"/>
          <w:b/>
          <w:bCs/>
        </w:rPr>
      </w:pPr>
      <w:r w:rsidRPr="00726A63">
        <w:rPr>
          <w:rFonts w:ascii="Myriad Pro" w:hAnsi="Myriad Pro"/>
          <w:b/>
          <w:sz w:val="22"/>
          <w:szCs w:val="22"/>
        </w:rPr>
        <w:t xml:space="preserve">Data Set </w:t>
      </w:r>
      <w:proofErr w:type="spellStart"/>
      <w:r w:rsidRPr="00726A63">
        <w:rPr>
          <w:rFonts w:ascii="Myriad Pro" w:hAnsi="Myriad Pro"/>
          <w:b/>
          <w:sz w:val="22"/>
          <w:szCs w:val="22"/>
        </w:rPr>
        <w:t>S2</w:t>
      </w:r>
      <w:proofErr w:type="spellEnd"/>
      <w:r w:rsidRPr="00726A63">
        <w:rPr>
          <w:rFonts w:ascii="Myriad Pro" w:hAnsi="Myriad Pro"/>
          <w:b/>
          <w:sz w:val="22"/>
          <w:szCs w:val="22"/>
        </w:rPr>
        <w:t>.</w:t>
      </w:r>
      <w:r w:rsidRPr="00726A63">
        <w:rPr>
          <w:rFonts w:ascii="Myriad Pro" w:hAnsi="Myriad Pro"/>
          <w:sz w:val="22"/>
          <w:szCs w:val="22"/>
        </w:rPr>
        <w:t xml:space="preserve"> </w:t>
      </w:r>
      <w:r w:rsidR="00C70C86">
        <w:rPr>
          <w:rFonts w:ascii="Myriad Pro" w:hAnsi="Myriad Pro"/>
          <w:sz w:val="22"/>
          <w:szCs w:val="22"/>
        </w:rPr>
        <w:t xml:space="preserve">LIA </w:t>
      </w:r>
      <w:r w:rsidRPr="00726A63">
        <w:rPr>
          <w:rFonts w:ascii="Myriad Pro" w:hAnsi="Myriad Pro"/>
          <w:sz w:val="22"/>
          <w:szCs w:val="22"/>
        </w:rPr>
        <w:t xml:space="preserve">glacier </w:t>
      </w:r>
      <w:r>
        <w:rPr>
          <w:rFonts w:ascii="Myriad Pro" w:hAnsi="Myriad Pro"/>
          <w:sz w:val="22"/>
          <w:szCs w:val="22"/>
        </w:rPr>
        <w:t xml:space="preserve">ablation area surface </w:t>
      </w:r>
      <w:r w:rsidR="00F80D40">
        <w:rPr>
          <w:rFonts w:ascii="Myriad Pro" w:hAnsi="Myriad Pro"/>
          <w:sz w:val="22"/>
          <w:szCs w:val="22"/>
        </w:rPr>
        <w:t xml:space="preserve">elevation and </w:t>
      </w:r>
      <w:r>
        <w:rPr>
          <w:rFonts w:ascii="Myriad Pro" w:hAnsi="Myriad Pro"/>
          <w:sz w:val="22"/>
          <w:szCs w:val="22"/>
        </w:rPr>
        <w:t>lowering</w:t>
      </w:r>
      <w:r w:rsidRPr="00726A63">
        <w:rPr>
          <w:rFonts w:ascii="Myriad Pro" w:hAnsi="Myriad Pro"/>
          <w:sz w:val="22"/>
          <w:szCs w:val="22"/>
        </w:rPr>
        <w:t xml:space="preserve"> maps as </w:t>
      </w:r>
      <w:proofErr w:type="spellStart"/>
      <w:r w:rsidR="002B2D88">
        <w:rPr>
          <w:rFonts w:ascii="Myriad Pro" w:hAnsi="Myriad Pro"/>
          <w:sz w:val="22"/>
          <w:szCs w:val="22"/>
        </w:rPr>
        <w:t>geotiffs</w:t>
      </w:r>
      <w:proofErr w:type="spellEnd"/>
      <w:r w:rsidRPr="00726A63">
        <w:rPr>
          <w:rFonts w:ascii="Myriad Pro" w:hAnsi="Myriad Pro"/>
          <w:sz w:val="22"/>
          <w:szCs w:val="22"/>
        </w:rPr>
        <w:t xml:space="preserve"> in </w:t>
      </w:r>
      <w:proofErr w:type="spellStart"/>
      <w:r w:rsidR="005640A7">
        <w:rPr>
          <w:rFonts w:ascii="Myriad Pro" w:hAnsi="Myriad Pro"/>
          <w:sz w:val="22"/>
          <w:szCs w:val="22"/>
        </w:rPr>
        <w:t>UTM</w:t>
      </w:r>
      <w:proofErr w:type="spellEnd"/>
      <w:r w:rsidR="005640A7">
        <w:rPr>
          <w:rFonts w:ascii="Myriad Pro" w:hAnsi="Myriad Pro"/>
          <w:sz w:val="22"/>
          <w:szCs w:val="22"/>
        </w:rPr>
        <w:t xml:space="preserve"> zone </w:t>
      </w:r>
      <w:proofErr w:type="spellStart"/>
      <w:r w:rsidR="005640A7">
        <w:rPr>
          <w:rFonts w:ascii="Myriad Pro" w:hAnsi="Myriad Pro"/>
          <w:sz w:val="22"/>
          <w:szCs w:val="22"/>
        </w:rPr>
        <w:t>45N</w:t>
      </w:r>
      <w:proofErr w:type="spellEnd"/>
      <w:r>
        <w:rPr>
          <w:rFonts w:ascii="Myriad Pro" w:hAnsi="Myriad Pro"/>
          <w:sz w:val="22"/>
          <w:szCs w:val="22"/>
        </w:rPr>
        <w:t xml:space="preserve"> </w:t>
      </w:r>
      <w:r w:rsidRPr="00726A63">
        <w:rPr>
          <w:rFonts w:ascii="Myriad Pro" w:hAnsi="Myriad Pro"/>
          <w:sz w:val="22"/>
          <w:szCs w:val="22"/>
        </w:rPr>
        <w:t>projection.</w:t>
      </w:r>
    </w:p>
    <w:p w14:paraId="4A5ADBA5" w14:textId="77777777" w:rsidR="005D30E7" w:rsidRDefault="005D30E7" w:rsidP="002A237B">
      <w:pPr>
        <w:rPr>
          <w:b/>
          <w:color w:val="222222"/>
          <w:sz w:val="20"/>
          <w:szCs w:val="20"/>
          <w:shd w:val="clear" w:color="auto" w:fill="FFFFFF"/>
        </w:rPr>
      </w:pPr>
    </w:p>
    <w:p w14:paraId="1AA937EA" w14:textId="77777777" w:rsidR="005D30E7" w:rsidRDefault="005D30E7" w:rsidP="002A237B">
      <w:pPr>
        <w:rPr>
          <w:b/>
          <w:color w:val="222222"/>
          <w:sz w:val="20"/>
          <w:szCs w:val="20"/>
          <w:shd w:val="clear" w:color="auto" w:fill="FFFFFF"/>
        </w:rPr>
      </w:pPr>
    </w:p>
    <w:p w14:paraId="68D2BFDB" w14:textId="77777777" w:rsidR="002D4F0B" w:rsidRDefault="002D4F0B" w:rsidP="002A237B">
      <w:pPr>
        <w:rPr>
          <w:b/>
          <w:color w:val="222222"/>
          <w:sz w:val="20"/>
          <w:szCs w:val="20"/>
          <w:shd w:val="clear" w:color="auto" w:fill="FFFFFF"/>
        </w:rPr>
      </w:pPr>
    </w:p>
    <w:p w14:paraId="78172912" w14:textId="77777777" w:rsidR="002D4F0B" w:rsidRDefault="002D4F0B" w:rsidP="002A237B">
      <w:pPr>
        <w:rPr>
          <w:b/>
          <w:color w:val="222222"/>
          <w:sz w:val="20"/>
          <w:szCs w:val="20"/>
          <w:shd w:val="clear" w:color="auto" w:fill="FFFFFF"/>
        </w:rPr>
      </w:pPr>
    </w:p>
    <w:p w14:paraId="49CA3F55" w14:textId="77777777" w:rsidR="00441888" w:rsidRDefault="00441888" w:rsidP="002A237B">
      <w:pPr>
        <w:rPr>
          <w:b/>
          <w:color w:val="222222"/>
          <w:sz w:val="20"/>
          <w:szCs w:val="20"/>
          <w:shd w:val="clear" w:color="auto" w:fill="FFFFFF"/>
        </w:rPr>
      </w:pPr>
    </w:p>
    <w:p w14:paraId="11A5ABAA" w14:textId="77777777" w:rsidR="00440AB4" w:rsidRDefault="00440AB4" w:rsidP="002A237B">
      <w:pPr>
        <w:rPr>
          <w:b/>
          <w:color w:val="222222"/>
          <w:sz w:val="20"/>
          <w:szCs w:val="20"/>
          <w:shd w:val="clear" w:color="auto" w:fill="FFFFFF"/>
        </w:rPr>
      </w:pPr>
    </w:p>
    <w:p w14:paraId="7ECE76FE" w14:textId="77777777" w:rsidR="001F5A28" w:rsidRDefault="001F5A28" w:rsidP="002A237B">
      <w:pPr>
        <w:rPr>
          <w:b/>
          <w:color w:val="222222"/>
          <w:sz w:val="20"/>
          <w:szCs w:val="20"/>
          <w:shd w:val="clear" w:color="auto" w:fill="FFFFFF"/>
        </w:rPr>
      </w:pPr>
    </w:p>
    <w:p w14:paraId="3EDCE53E" w14:textId="77777777" w:rsidR="005640A7" w:rsidRDefault="005640A7" w:rsidP="002A237B">
      <w:pPr>
        <w:rPr>
          <w:b/>
          <w:color w:val="222222"/>
          <w:sz w:val="20"/>
          <w:szCs w:val="20"/>
          <w:shd w:val="clear" w:color="auto" w:fill="FFFFFF"/>
        </w:rPr>
      </w:pPr>
    </w:p>
    <w:p w14:paraId="2137BE36" w14:textId="77777777" w:rsidR="005640A7" w:rsidRDefault="005640A7" w:rsidP="55776439">
      <w:pPr>
        <w:rPr>
          <w:b/>
          <w:bCs/>
          <w:color w:val="222222"/>
          <w:sz w:val="20"/>
          <w:szCs w:val="20"/>
          <w:shd w:val="clear" w:color="auto" w:fill="FFFFFF"/>
        </w:rPr>
      </w:pPr>
    </w:p>
    <w:p w14:paraId="4A244DB8" w14:textId="25188AB5" w:rsidR="55776439" w:rsidRDefault="55776439" w:rsidP="55776439">
      <w:pPr>
        <w:spacing w:before="0" w:line="360" w:lineRule="auto"/>
        <w:rPr>
          <w:b/>
          <w:bCs/>
        </w:rPr>
      </w:pPr>
    </w:p>
    <w:p w14:paraId="3F5EA9A3" w14:textId="02CC1DC7" w:rsidR="000A496E" w:rsidRDefault="000A496E" w:rsidP="008260A7">
      <w:pPr>
        <w:spacing w:before="0" w:line="360" w:lineRule="auto"/>
        <w:rPr>
          <w:b/>
        </w:rPr>
      </w:pPr>
    </w:p>
    <w:p w14:paraId="6B9F1403" w14:textId="77777777" w:rsidR="008472F8" w:rsidRDefault="008472F8" w:rsidP="008260A7">
      <w:pPr>
        <w:spacing w:before="0" w:line="360" w:lineRule="auto"/>
        <w:rPr>
          <w:b/>
        </w:rPr>
      </w:pPr>
    </w:p>
    <w:p w14:paraId="5C38D346" w14:textId="644CCBCB" w:rsidR="008260A7" w:rsidRDefault="008260A7" w:rsidP="008260A7">
      <w:pPr>
        <w:spacing w:before="0" w:line="360" w:lineRule="auto"/>
        <w:rPr>
          <w:b/>
        </w:rPr>
      </w:pPr>
      <w:r>
        <w:rPr>
          <w:b/>
        </w:rPr>
        <w:t xml:space="preserve">LIA dates of glacier moraines in the </w:t>
      </w:r>
      <w:r w:rsidR="005640A7">
        <w:rPr>
          <w:b/>
        </w:rPr>
        <w:t>Himalaya</w:t>
      </w:r>
    </w:p>
    <w:p w14:paraId="10434954" w14:textId="0E23893F" w:rsidR="00D83EE6" w:rsidRDefault="005A4B11" w:rsidP="005A4B11">
      <w:pPr>
        <w:spacing w:before="0" w:line="360" w:lineRule="auto"/>
        <w:rPr>
          <w:rFonts w:ascii="Times New Roman" w:hAnsi="Times New Roman" w:cs="Times New Roman"/>
        </w:rPr>
      </w:pPr>
      <w:r>
        <w:rPr>
          <w:rFonts w:ascii="Times New Roman" w:hAnsi="Times New Roman" w:cs="Times New Roman"/>
        </w:rPr>
        <w:lastRenderedPageBreak/>
        <w:t>Row</w:t>
      </w:r>
      <w:r w:rsidR="00E11E91">
        <w:rPr>
          <w:rFonts w:ascii="Times New Roman" w:hAnsi="Times New Roman" w:cs="Times New Roman"/>
        </w:rPr>
        <w:t>a</w:t>
      </w:r>
      <w:r>
        <w:rPr>
          <w:rFonts w:ascii="Times New Roman" w:hAnsi="Times New Roman" w:cs="Times New Roman"/>
        </w:rPr>
        <w:t>n (2017)</w:t>
      </w:r>
      <w:r w:rsidR="00137B4D">
        <w:rPr>
          <w:rFonts w:ascii="Times New Roman" w:hAnsi="Times New Roman" w:cs="Times New Roman"/>
        </w:rPr>
        <w:fldChar w:fldCharType="begin"/>
      </w:r>
      <w:r w:rsidR="00137B4D">
        <w:rPr>
          <w:rFonts w:ascii="Times New Roman" w:hAnsi="Times New Roman" w:cs="Times New Roman"/>
        </w:rPr>
        <w:instrText xml:space="preserve"> ADDIN EN.CITE &lt;EndNote&gt;&lt;Cite&gt;&lt;Author&gt;Rowan&lt;/Author&gt;&lt;Year&gt;2017&lt;/Year&gt;&lt;RecNum&gt;14&lt;/RecNum&gt;&lt;DisplayText&gt;&lt;style face="superscript"&gt;1&lt;/style&gt;&lt;/DisplayText&gt;&lt;record&gt;&lt;rec-number&gt;14&lt;/rec-number&gt;&lt;foreign-keys&gt;&lt;key app="EN" db-id="5tz9rts952rrvhepd2bxttvbawvwd5dp9spf" timestamp="1606400389"&gt;14&lt;/key&gt;&lt;/foreign-keys&gt;&lt;ref-type name="Journal Article"&gt;17&lt;/ref-type&gt;&lt;contributors&gt;&lt;authors&gt;&lt;author&gt;Rowan, Ann V&lt;/author&gt;&lt;/authors&gt;&lt;/contributors&gt;&lt;titles&gt;&lt;title&gt;The ‘Little Ice Age’ in the Himalaya: A review of glacier advance driven by Northern Hemisphere temperature change&lt;/title&gt;&lt;secondary-title&gt;The Holocene&lt;/secondary-title&gt;&lt;/titles&gt;&lt;periodical&gt;&lt;full-title&gt;The Holocene&lt;/full-title&gt;&lt;/periodical&gt;&lt;pages&gt;292-308&lt;/pages&gt;&lt;volume&gt;27&lt;/volume&gt;&lt;number&gt;2&lt;/number&gt;&lt;keywords&gt;&lt;keyword&gt;Asia,glacier change,Himalaya,India,late Quaternary,Nepal&lt;/keyword&gt;&lt;/keywords&gt;&lt;dates&gt;&lt;year&gt;2017&lt;/year&gt;&lt;/dates&gt;&lt;urls&gt;&lt;related-urls&gt;&lt;url&gt;https://journals.sagepub.com/doi/abs/10.1177/0959683616658530&lt;/url&gt;&lt;/related-urls&gt;&lt;/urls&gt;&lt;electronic-resource-num&gt;10.1177/0959683616658530&lt;/electronic-resource-num&gt;&lt;/record&gt;&lt;/Cite&gt;&lt;/EndNote&gt;</w:instrText>
      </w:r>
      <w:r w:rsidR="00137B4D">
        <w:rPr>
          <w:rFonts w:ascii="Times New Roman" w:hAnsi="Times New Roman" w:cs="Times New Roman"/>
        </w:rPr>
        <w:fldChar w:fldCharType="separate"/>
      </w:r>
      <w:r w:rsidR="00137B4D" w:rsidRPr="00137B4D">
        <w:rPr>
          <w:rFonts w:ascii="Times New Roman" w:hAnsi="Times New Roman" w:cs="Times New Roman"/>
          <w:noProof/>
          <w:vertAlign w:val="superscript"/>
        </w:rPr>
        <w:t>1</w:t>
      </w:r>
      <w:r w:rsidR="00137B4D">
        <w:rPr>
          <w:rFonts w:ascii="Times New Roman" w:hAnsi="Times New Roman" w:cs="Times New Roman"/>
        </w:rPr>
        <w:fldChar w:fldCharType="end"/>
      </w:r>
      <w:r>
        <w:rPr>
          <w:rFonts w:ascii="Times New Roman" w:hAnsi="Times New Roman" w:cs="Times New Roman"/>
        </w:rPr>
        <w:t xml:space="preserve"> </w:t>
      </w:r>
      <w:r w:rsidR="00E11E91">
        <w:rPr>
          <w:rFonts w:ascii="Times New Roman" w:hAnsi="Times New Roman" w:cs="Times New Roman"/>
        </w:rPr>
        <w:t xml:space="preserve">reviewed and analysed </w:t>
      </w:r>
      <w:r w:rsidR="00401D2A">
        <w:rPr>
          <w:rFonts w:ascii="Times New Roman" w:hAnsi="Times New Roman" w:cs="Times New Roman"/>
        </w:rPr>
        <w:t xml:space="preserve">available </w:t>
      </w:r>
      <w:r w:rsidR="00E11E91">
        <w:rPr>
          <w:rFonts w:ascii="Times New Roman" w:hAnsi="Times New Roman" w:cs="Times New Roman"/>
        </w:rPr>
        <w:t>moraine</w:t>
      </w:r>
      <w:r w:rsidR="00401D2A">
        <w:rPr>
          <w:rFonts w:ascii="Times New Roman" w:hAnsi="Times New Roman" w:cs="Times New Roman"/>
        </w:rPr>
        <w:t xml:space="preserve"> ages</w:t>
      </w:r>
      <w:r w:rsidR="00E11E91">
        <w:rPr>
          <w:rFonts w:ascii="Times New Roman" w:hAnsi="Times New Roman" w:cs="Times New Roman"/>
        </w:rPr>
        <w:t xml:space="preserve"> attributed to the late Holocene and L</w:t>
      </w:r>
      <w:r w:rsidR="009178C1">
        <w:rPr>
          <w:rFonts w:ascii="Times New Roman" w:hAnsi="Times New Roman" w:cs="Times New Roman"/>
        </w:rPr>
        <w:t xml:space="preserve">ittle </w:t>
      </w:r>
      <w:r w:rsidR="00E11E91">
        <w:rPr>
          <w:rFonts w:ascii="Times New Roman" w:hAnsi="Times New Roman" w:cs="Times New Roman"/>
        </w:rPr>
        <w:t>I</w:t>
      </w:r>
      <w:r w:rsidR="009178C1">
        <w:rPr>
          <w:rFonts w:ascii="Times New Roman" w:hAnsi="Times New Roman" w:cs="Times New Roman"/>
        </w:rPr>
        <w:t>ce Age (LI</w:t>
      </w:r>
      <w:r w:rsidR="00E11E91">
        <w:rPr>
          <w:rFonts w:ascii="Times New Roman" w:hAnsi="Times New Roman" w:cs="Times New Roman"/>
        </w:rPr>
        <w:t>A</w:t>
      </w:r>
      <w:r w:rsidR="009178C1">
        <w:rPr>
          <w:rFonts w:ascii="Times New Roman" w:hAnsi="Times New Roman" w:cs="Times New Roman"/>
        </w:rPr>
        <w:t>)</w:t>
      </w:r>
      <w:r w:rsidR="00E11E91">
        <w:rPr>
          <w:rFonts w:ascii="Times New Roman" w:hAnsi="Times New Roman" w:cs="Times New Roman"/>
        </w:rPr>
        <w:t xml:space="preserve"> across the Himalaya. In </w:t>
      </w:r>
      <w:r w:rsidR="00401D2A">
        <w:rPr>
          <w:rFonts w:ascii="Times New Roman" w:hAnsi="Times New Roman" w:cs="Times New Roman"/>
        </w:rPr>
        <w:t>t</w:t>
      </w:r>
      <w:r w:rsidR="00E11E91">
        <w:rPr>
          <w:rFonts w:ascii="Times New Roman" w:hAnsi="Times New Roman" w:cs="Times New Roman"/>
        </w:rPr>
        <w:t>h</w:t>
      </w:r>
      <w:r w:rsidR="009178C1">
        <w:rPr>
          <w:rFonts w:ascii="Times New Roman" w:hAnsi="Times New Roman" w:cs="Times New Roman"/>
        </w:rPr>
        <w:t>at</w:t>
      </w:r>
      <w:r w:rsidR="00E11E91">
        <w:rPr>
          <w:rFonts w:ascii="Times New Roman" w:hAnsi="Times New Roman" w:cs="Times New Roman"/>
        </w:rPr>
        <w:t xml:space="preserve"> study</w:t>
      </w:r>
      <w:r w:rsidR="00401D2A">
        <w:rPr>
          <w:rFonts w:ascii="Times New Roman" w:hAnsi="Times New Roman" w:cs="Times New Roman"/>
        </w:rPr>
        <w:t>,</w:t>
      </w:r>
      <w:r>
        <w:rPr>
          <w:rFonts w:ascii="Times New Roman" w:hAnsi="Times New Roman" w:cs="Times New Roman"/>
        </w:rPr>
        <w:t xml:space="preserve"> </w:t>
      </w:r>
      <w:r w:rsidR="00E11E91">
        <w:rPr>
          <w:rFonts w:ascii="Times New Roman" w:hAnsi="Times New Roman" w:cs="Times New Roman"/>
        </w:rPr>
        <w:t xml:space="preserve">statistical analysis of </w:t>
      </w:r>
      <w:r w:rsidR="00D83EE6">
        <w:rPr>
          <w:rFonts w:ascii="Times New Roman" w:hAnsi="Times New Roman" w:cs="Times New Roman"/>
        </w:rPr>
        <w:t>66 ages</w:t>
      </w:r>
      <w:r w:rsidR="00624733">
        <w:rPr>
          <w:rFonts w:ascii="Times New Roman" w:hAnsi="Times New Roman" w:cs="Times New Roman"/>
        </w:rPr>
        <w:t xml:space="preserve"> </w:t>
      </w:r>
      <w:r w:rsidR="00E11E91">
        <w:rPr>
          <w:rFonts w:ascii="Times New Roman" w:hAnsi="Times New Roman" w:cs="Times New Roman"/>
        </w:rPr>
        <w:t>defined</w:t>
      </w:r>
      <w:r>
        <w:rPr>
          <w:rFonts w:ascii="Times New Roman" w:hAnsi="Times New Roman" w:cs="Times New Roman"/>
        </w:rPr>
        <w:t xml:space="preserve"> three distinct periods of glacial advance</w:t>
      </w:r>
      <w:r w:rsidR="00401D2A">
        <w:rPr>
          <w:rFonts w:ascii="Times New Roman" w:hAnsi="Times New Roman" w:cs="Times New Roman"/>
        </w:rPr>
        <w:t xml:space="preserve"> at</w:t>
      </w:r>
      <w:r w:rsidRPr="006E3355">
        <w:rPr>
          <w:rFonts w:ascii="Times New Roman" w:hAnsi="Times New Roman" w:cs="Times New Roman"/>
        </w:rPr>
        <w:t xml:space="preserve"> ~400 AD, ~800</w:t>
      </w:r>
      <w:r w:rsidR="009178C1">
        <w:rPr>
          <w:rFonts w:ascii="Times New Roman" w:hAnsi="Times New Roman" w:cs="Times New Roman"/>
        </w:rPr>
        <w:t xml:space="preserve"> to </w:t>
      </w:r>
      <w:r w:rsidRPr="006E3355">
        <w:rPr>
          <w:rFonts w:ascii="Times New Roman" w:hAnsi="Times New Roman" w:cs="Times New Roman"/>
        </w:rPr>
        <w:t>900 AD</w:t>
      </w:r>
      <w:r w:rsidR="00401D2A">
        <w:rPr>
          <w:rFonts w:ascii="Times New Roman" w:hAnsi="Times New Roman" w:cs="Times New Roman"/>
        </w:rPr>
        <w:t>,</w:t>
      </w:r>
      <w:r w:rsidRPr="006E3355">
        <w:rPr>
          <w:rFonts w:ascii="Times New Roman" w:hAnsi="Times New Roman" w:cs="Times New Roman"/>
        </w:rPr>
        <w:t xml:space="preserve"> and ~1300</w:t>
      </w:r>
      <w:r w:rsidR="009178C1">
        <w:rPr>
          <w:rFonts w:ascii="Times New Roman" w:hAnsi="Times New Roman" w:cs="Times New Roman"/>
        </w:rPr>
        <w:t xml:space="preserve"> to </w:t>
      </w:r>
      <w:r w:rsidRPr="006E3355">
        <w:rPr>
          <w:rFonts w:ascii="Times New Roman" w:hAnsi="Times New Roman" w:cs="Times New Roman"/>
        </w:rPr>
        <w:t>1600 AD</w:t>
      </w:r>
      <w:r>
        <w:rPr>
          <w:rFonts w:ascii="Times New Roman" w:hAnsi="Times New Roman" w:cs="Times New Roman"/>
        </w:rPr>
        <w:t xml:space="preserve">. These </w:t>
      </w:r>
      <w:r w:rsidR="00E11E91">
        <w:rPr>
          <w:rFonts w:ascii="Times New Roman" w:hAnsi="Times New Roman" w:cs="Times New Roman"/>
        </w:rPr>
        <w:t>times of</w:t>
      </w:r>
      <w:r>
        <w:rPr>
          <w:rFonts w:ascii="Times New Roman" w:hAnsi="Times New Roman" w:cs="Times New Roman"/>
        </w:rPr>
        <w:t xml:space="preserve"> glacial growth match well with European LIA </w:t>
      </w:r>
      <w:proofErr w:type="spellStart"/>
      <w:r>
        <w:rPr>
          <w:rFonts w:ascii="Times New Roman" w:hAnsi="Times New Roman" w:cs="Times New Roman"/>
        </w:rPr>
        <w:t>glaciation</w:t>
      </w:r>
      <w:r w:rsidR="00137B4D">
        <w:rPr>
          <w:rFonts w:ascii="Times New Roman" w:hAnsi="Times New Roman" w:cs="Times New Roman"/>
        </w:rPr>
        <w:fldChar w:fldCharType="begin"/>
      </w:r>
      <w:r w:rsidR="00137B4D">
        <w:rPr>
          <w:rFonts w:ascii="Times New Roman" w:hAnsi="Times New Roman" w:cs="Times New Roman"/>
        </w:rPr>
        <w:instrText xml:space="preserve"> ADDIN EN.CITE &lt;EndNote&gt;&lt;Cite&gt;&lt;Author&gt;Holzhauser&lt;/Author&gt;&lt;Year&gt;2005&lt;/Year&gt;&lt;RecNum&gt;6&lt;/RecNum&gt;&lt;DisplayText&gt;&lt;style face="superscript"&gt;2&lt;/style&gt;&lt;/DisplayText&gt;&lt;record&gt;&lt;rec-number&gt;6&lt;/rec-number&gt;&lt;foreign-keys&gt;&lt;key app="EN" db-id="5tz9rts952rrvhepd2bxttvbawvwd5dp9spf" timestamp="1606399500"&gt;6&lt;/key&gt;&lt;/foreign-keys&gt;&lt;ref-type name="Journal Article"&gt;17&lt;/ref-type&gt;&lt;contributors&gt;&lt;authors&gt;&lt;author&gt;Holzhauser, Hanspeter&lt;/author&gt;&lt;author&gt;Magny, Michel&lt;/author&gt;&lt;author&gt;Zumbuühl, Heinz J.&lt;/author&gt;&lt;/authors&gt;&lt;/contributors&gt;&lt;titles&gt;&lt;title&gt;Glacier and lake-level variations in west-central Europe over the last 3500 years&lt;/title&gt;&lt;secondary-title&gt;The Holocene&lt;/secondary-title&gt;&lt;/titles&gt;&lt;periodical&gt;&lt;full-title&gt;The Holocene&lt;/full-title&gt;&lt;/periodical&gt;&lt;pages&gt;789-801&lt;/pages&gt;&lt;volume&gt;15&lt;/volume&gt;&lt;number&gt;6&lt;/number&gt;&lt;keywords&gt;&lt;keyword&gt;Glacier fluctuations,lake-level variations,historical documents,dendrochronology,radiocarbon dating,climate change,Neoglaciation,‘Little Ice Age’,west-central Europe,Alps,Holocene&lt;/keyword&gt;&lt;/keywords&gt;&lt;dates&gt;&lt;year&gt;2005&lt;/year&gt;&lt;/dates&gt;&lt;urls&gt;&lt;related-urls&gt;&lt;url&gt;https://journals.sagepub.com/doi/abs/10.1191/0959683605hl853ra&lt;/url&gt;&lt;url&gt;https://journals.sagepub.com/doi/10.1191/0959683605hl853ra&lt;/url&gt;&lt;/related-urls&gt;&lt;/urls&gt;&lt;electronic-resource-num&gt;10.1191/0959683605hl853ra&lt;/electronic-resource-num&gt;&lt;/record&gt;&lt;/Cite&gt;&lt;/EndNote&gt;</w:instrText>
      </w:r>
      <w:r w:rsidR="00137B4D">
        <w:rPr>
          <w:rFonts w:ascii="Times New Roman" w:hAnsi="Times New Roman" w:cs="Times New Roman"/>
        </w:rPr>
        <w:fldChar w:fldCharType="separate"/>
      </w:r>
      <w:r w:rsidR="00137B4D" w:rsidRPr="00137B4D">
        <w:rPr>
          <w:rFonts w:ascii="Times New Roman" w:hAnsi="Times New Roman" w:cs="Times New Roman"/>
          <w:noProof/>
          <w:vertAlign w:val="superscript"/>
        </w:rPr>
        <w:t>2</w:t>
      </w:r>
      <w:proofErr w:type="spellEnd"/>
      <w:r w:rsidR="00137B4D">
        <w:rPr>
          <w:rFonts w:ascii="Times New Roman" w:hAnsi="Times New Roman" w:cs="Times New Roman"/>
        </w:rPr>
        <w:fldChar w:fldCharType="end"/>
      </w:r>
      <w:r w:rsidR="00137B4D">
        <w:rPr>
          <w:rFonts w:ascii="Times New Roman" w:hAnsi="Times New Roman" w:cs="Times New Roman"/>
        </w:rPr>
        <w:t>.</w:t>
      </w:r>
      <w:r>
        <w:rPr>
          <w:rFonts w:ascii="Times New Roman" w:hAnsi="Times New Roman" w:cs="Times New Roman"/>
        </w:rPr>
        <w:t xml:space="preserve"> The last period of </w:t>
      </w:r>
      <w:r w:rsidR="003166D5">
        <w:rPr>
          <w:rFonts w:ascii="Times New Roman" w:hAnsi="Times New Roman" w:cs="Times New Roman"/>
        </w:rPr>
        <w:t>advance</w:t>
      </w:r>
      <w:r>
        <w:rPr>
          <w:rFonts w:ascii="Times New Roman" w:hAnsi="Times New Roman" w:cs="Times New Roman"/>
        </w:rPr>
        <w:t>, 1300</w:t>
      </w:r>
      <w:r w:rsidR="009178C1">
        <w:rPr>
          <w:rFonts w:ascii="Times New Roman" w:hAnsi="Times New Roman" w:cs="Times New Roman"/>
        </w:rPr>
        <w:t xml:space="preserve"> to </w:t>
      </w:r>
      <w:r>
        <w:rPr>
          <w:rFonts w:ascii="Times New Roman" w:hAnsi="Times New Roman" w:cs="Times New Roman"/>
        </w:rPr>
        <w:t>1600 AD, was</w:t>
      </w:r>
      <w:r w:rsidR="003166D5">
        <w:rPr>
          <w:rFonts w:ascii="Times New Roman" w:hAnsi="Times New Roman" w:cs="Times New Roman"/>
        </w:rPr>
        <w:t xml:space="preserve"> identified </w:t>
      </w:r>
      <w:r w:rsidR="00E11E91">
        <w:rPr>
          <w:rFonts w:ascii="Times New Roman" w:hAnsi="Times New Roman" w:cs="Times New Roman"/>
        </w:rPr>
        <w:t xml:space="preserve">by </w:t>
      </w:r>
      <w:proofErr w:type="spellStart"/>
      <w:r w:rsidR="00E11E91">
        <w:rPr>
          <w:rFonts w:ascii="Times New Roman" w:hAnsi="Times New Roman" w:cs="Times New Roman"/>
        </w:rPr>
        <w:t>Rowan</w:t>
      </w:r>
      <w:r w:rsidR="00137B4D">
        <w:rPr>
          <w:rFonts w:ascii="Times New Roman" w:hAnsi="Times New Roman" w:cs="Times New Roman"/>
        </w:rPr>
        <w:fldChar w:fldCharType="begin"/>
      </w:r>
      <w:r w:rsidR="00137B4D">
        <w:rPr>
          <w:rFonts w:ascii="Times New Roman" w:hAnsi="Times New Roman" w:cs="Times New Roman"/>
        </w:rPr>
        <w:instrText xml:space="preserve"> ADDIN EN.CITE &lt;EndNote&gt;&lt;Cite&gt;&lt;Author&gt;Rowan&lt;/Author&gt;&lt;Year&gt;2017&lt;/Year&gt;&lt;RecNum&gt;14&lt;/RecNum&gt;&lt;DisplayText&gt;&lt;style face="superscript"&gt;1&lt;/style&gt;&lt;/DisplayText&gt;&lt;record&gt;&lt;rec-number&gt;14&lt;/rec-number&gt;&lt;foreign-keys&gt;&lt;key app="EN" db-id="5tz9rts952rrvhepd2bxttvbawvwd5dp9spf" timestamp="1606400389"&gt;14&lt;/key&gt;&lt;/foreign-keys&gt;&lt;ref-type name="Journal Article"&gt;17&lt;/ref-type&gt;&lt;contributors&gt;&lt;authors&gt;&lt;author&gt;Rowan, Ann V&lt;/author&gt;&lt;/authors&gt;&lt;/contributors&gt;&lt;titles&gt;&lt;title&gt;The ‘Little Ice Age’ in the Himalaya: A review of glacier advance driven by Northern Hemisphere temperature change&lt;/title&gt;&lt;secondary-title&gt;The Holocene&lt;/secondary-title&gt;&lt;/titles&gt;&lt;periodical&gt;&lt;full-title&gt;The Holocene&lt;/full-title&gt;&lt;/periodical&gt;&lt;pages&gt;292-308&lt;/pages&gt;&lt;volume&gt;27&lt;/volume&gt;&lt;number&gt;2&lt;/number&gt;&lt;keywords&gt;&lt;keyword&gt;Asia,glacier change,Himalaya,India,late Quaternary,Nepal&lt;/keyword&gt;&lt;/keywords&gt;&lt;dates&gt;&lt;year&gt;2017&lt;/year&gt;&lt;/dates&gt;&lt;urls&gt;&lt;related-urls&gt;&lt;url&gt;https://journals.sagepub.com/doi/abs/10.1177/0959683616658530&lt;/url&gt;&lt;/related-urls&gt;&lt;/urls&gt;&lt;electronic-resource-num&gt;10.1177/0959683616658530&lt;/electronic-resource-num&gt;&lt;/record&gt;&lt;/Cite&gt;&lt;/EndNote&gt;</w:instrText>
      </w:r>
      <w:r w:rsidR="00137B4D">
        <w:rPr>
          <w:rFonts w:ascii="Times New Roman" w:hAnsi="Times New Roman" w:cs="Times New Roman"/>
        </w:rPr>
        <w:fldChar w:fldCharType="separate"/>
      </w:r>
      <w:r w:rsidR="00137B4D" w:rsidRPr="00137B4D">
        <w:rPr>
          <w:rFonts w:ascii="Times New Roman" w:hAnsi="Times New Roman" w:cs="Times New Roman"/>
          <w:noProof/>
          <w:vertAlign w:val="superscript"/>
        </w:rPr>
        <w:t>1</w:t>
      </w:r>
      <w:proofErr w:type="spellEnd"/>
      <w:r w:rsidR="00137B4D">
        <w:rPr>
          <w:rFonts w:ascii="Times New Roman" w:hAnsi="Times New Roman" w:cs="Times New Roman"/>
        </w:rPr>
        <w:fldChar w:fldCharType="end"/>
      </w:r>
      <w:r w:rsidR="00E11E91">
        <w:rPr>
          <w:rFonts w:ascii="Times New Roman" w:hAnsi="Times New Roman" w:cs="Times New Roman"/>
        </w:rPr>
        <w:t xml:space="preserve"> </w:t>
      </w:r>
      <w:r w:rsidR="003166D5">
        <w:rPr>
          <w:rFonts w:ascii="Times New Roman" w:hAnsi="Times New Roman" w:cs="Times New Roman"/>
        </w:rPr>
        <w:t>to be</w:t>
      </w:r>
      <w:r>
        <w:rPr>
          <w:rFonts w:ascii="Times New Roman" w:hAnsi="Times New Roman" w:cs="Times New Roman"/>
        </w:rPr>
        <w:t xml:space="preserve"> the most widespread </w:t>
      </w:r>
      <w:r w:rsidR="00210C12">
        <w:rPr>
          <w:rFonts w:ascii="Times New Roman" w:hAnsi="Times New Roman" w:cs="Times New Roman"/>
        </w:rPr>
        <w:t xml:space="preserve">and </w:t>
      </w:r>
      <w:r w:rsidR="003166D5">
        <w:rPr>
          <w:rFonts w:ascii="Times New Roman" w:hAnsi="Times New Roman" w:cs="Times New Roman"/>
        </w:rPr>
        <w:t xml:space="preserve">thus </w:t>
      </w:r>
      <w:r w:rsidR="00E11E91">
        <w:rPr>
          <w:rFonts w:ascii="Times New Roman" w:hAnsi="Times New Roman" w:cs="Times New Roman"/>
        </w:rPr>
        <w:t xml:space="preserve">was </w:t>
      </w:r>
      <w:r w:rsidR="00210C12">
        <w:rPr>
          <w:rFonts w:ascii="Times New Roman" w:hAnsi="Times New Roman" w:cs="Times New Roman"/>
        </w:rPr>
        <w:t>determined as the LIA maximum within the Himalaya</w:t>
      </w:r>
      <w:r>
        <w:rPr>
          <w:rFonts w:ascii="Times New Roman" w:hAnsi="Times New Roman" w:cs="Times New Roman"/>
        </w:rPr>
        <w:t>.</w:t>
      </w:r>
    </w:p>
    <w:p w14:paraId="0D12AC73" w14:textId="77777777" w:rsidR="00D83EE6" w:rsidRDefault="00D83EE6" w:rsidP="005A4B11">
      <w:pPr>
        <w:spacing w:before="0" w:line="360" w:lineRule="auto"/>
        <w:rPr>
          <w:rFonts w:ascii="Times New Roman" w:hAnsi="Times New Roman" w:cs="Times New Roman"/>
        </w:rPr>
      </w:pPr>
    </w:p>
    <w:p w14:paraId="109F2B6E" w14:textId="13933A3E" w:rsidR="00E11E91" w:rsidRDefault="00E11E91" w:rsidP="005A4B11">
      <w:pPr>
        <w:spacing w:before="0" w:line="360" w:lineRule="auto"/>
        <w:rPr>
          <w:rFonts w:ascii="Times New Roman" w:hAnsi="Times New Roman" w:cs="Times New Roman"/>
        </w:rPr>
      </w:pPr>
      <w:r>
        <w:rPr>
          <w:rFonts w:ascii="Times New Roman" w:hAnsi="Times New Roman" w:cs="Times New Roman"/>
        </w:rPr>
        <w:t>The exact timing of maximum advance during the LIA</w:t>
      </w:r>
      <w:r w:rsidR="000905CD">
        <w:rPr>
          <w:rFonts w:ascii="Times New Roman" w:hAnsi="Times New Roman" w:cs="Times New Roman"/>
        </w:rPr>
        <w:t xml:space="preserve"> </w:t>
      </w:r>
      <w:r w:rsidR="00E64F0B">
        <w:rPr>
          <w:rFonts w:ascii="Times New Roman" w:hAnsi="Times New Roman" w:cs="Times New Roman"/>
        </w:rPr>
        <w:t>will have been different</w:t>
      </w:r>
      <w:r>
        <w:rPr>
          <w:rFonts w:ascii="Times New Roman" w:hAnsi="Times New Roman" w:cs="Times New Roman"/>
        </w:rPr>
        <w:t xml:space="preserve"> for each glacier, </w:t>
      </w:r>
      <w:r w:rsidR="00A04500">
        <w:rPr>
          <w:rFonts w:ascii="Times New Roman" w:hAnsi="Times New Roman" w:cs="Times New Roman"/>
        </w:rPr>
        <w:t>and overall asynchronous across the Himalayan region</w:t>
      </w:r>
      <w:r>
        <w:rPr>
          <w:rFonts w:ascii="Times New Roman" w:hAnsi="Times New Roman" w:cs="Times New Roman"/>
        </w:rPr>
        <w:t xml:space="preserve">. However, </w:t>
      </w:r>
      <w:proofErr w:type="spellStart"/>
      <w:r>
        <w:rPr>
          <w:rFonts w:ascii="Times New Roman" w:hAnsi="Times New Roman" w:cs="Times New Roman"/>
        </w:rPr>
        <w:t>Rowan</w:t>
      </w:r>
      <w:r w:rsidR="00A31676">
        <w:rPr>
          <w:rFonts w:ascii="Times New Roman" w:hAnsi="Times New Roman" w:cs="Times New Roman"/>
        </w:rPr>
        <w:fldChar w:fldCharType="begin"/>
      </w:r>
      <w:r w:rsidR="00A31676">
        <w:rPr>
          <w:rFonts w:ascii="Times New Roman" w:hAnsi="Times New Roman" w:cs="Times New Roman"/>
        </w:rPr>
        <w:instrText xml:space="preserve"> ADDIN EN.CITE &lt;EndNote&gt;&lt;Cite&gt;&lt;Author&gt;Rowan&lt;/Author&gt;&lt;Year&gt;2017&lt;/Year&gt;&lt;RecNum&gt;14&lt;/RecNum&gt;&lt;DisplayText&gt;&lt;style face="superscript"&gt;1&lt;/style&gt;&lt;/DisplayText&gt;&lt;record&gt;&lt;rec-number&gt;14&lt;/rec-number&gt;&lt;foreign-keys&gt;&lt;key app="EN" db-id="5tz9rts952rrvhepd2bxttvbawvwd5dp9spf" timestamp="1606400389"&gt;14&lt;/key&gt;&lt;/foreign-keys&gt;&lt;ref-type name="Journal Article"&gt;17&lt;/ref-type&gt;&lt;contributors&gt;&lt;authors&gt;&lt;author&gt;Rowan, Ann V&lt;/author&gt;&lt;/authors&gt;&lt;/contributors&gt;&lt;titles&gt;&lt;title&gt;The ‘Little Ice Age’ in the Himalaya: A review of glacier advance driven by Northern Hemisphere temperature change&lt;/title&gt;&lt;secondary-title&gt;The Holocene&lt;/secondary-title&gt;&lt;/titles&gt;&lt;periodical&gt;&lt;full-title&gt;The Holocene&lt;/full-title&gt;&lt;/periodical&gt;&lt;pages&gt;292-308&lt;/pages&gt;&lt;volume&gt;27&lt;/volume&gt;&lt;number&gt;2&lt;/number&gt;&lt;keywords&gt;&lt;keyword&gt;Asia,glacier change,Himalaya,India,late Quaternary,Nepal&lt;/keyword&gt;&lt;/keywords&gt;&lt;dates&gt;&lt;year&gt;2017&lt;/year&gt;&lt;/dates&gt;&lt;urls&gt;&lt;related-urls&gt;&lt;url&gt;https://journals.sagepub.com/doi/abs/10.1177/0959683616658530&lt;/url&gt;&lt;/related-urls&gt;&lt;/urls&gt;&lt;electronic-resource-num&gt;10.1177/0959683616658530&lt;/electronic-resource-num&gt;&lt;/record&gt;&lt;/Cite&gt;&lt;/EndNote&gt;</w:instrText>
      </w:r>
      <w:r w:rsidR="00A31676">
        <w:rPr>
          <w:rFonts w:ascii="Times New Roman" w:hAnsi="Times New Roman" w:cs="Times New Roman"/>
        </w:rPr>
        <w:fldChar w:fldCharType="separate"/>
      </w:r>
      <w:r w:rsidR="00A31676" w:rsidRPr="00A31676">
        <w:rPr>
          <w:rFonts w:ascii="Times New Roman" w:hAnsi="Times New Roman" w:cs="Times New Roman"/>
          <w:noProof/>
          <w:vertAlign w:val="superscript"/>
        </w:rPr>
        <w:t>1</w:t>
      </w:r>
      <w:proofErr w:type="spellEnd"/>
      <w:r w:rsidR="00A31676">
        <w:rPr>
          <w:rFonts w:ascii="Times New Roman" w:hAnsi="Times New Roman" w:cs="Times New Roman"/>
        </w:rPr>
        <w:fldChar w:fldCharType="end"/>
      </w:r>
      <w:r>
        <w:rPr>
          <w:rFonts w:ascii="Times New Roman" w:hAnsi="Times New Roman" w:cs="Times New Roman"/>
        </w:rPr>
        <w:t xml:space="preserve"> noted that</w:t>
      </w:r>
      <w:r w:rsidR="00D83EE6">
        <w:rPr>
          <w:rFonts w:ascii="Times New Roman" w:hAnsi="Times New Roman" w:cs="Times New Roman"/>
        </w:rPr>
        <w:t xml:space="preserve"> the </w:t>
      </w:r>
      <w:r w:rsidR="009178C1">
        <w:rPr>
          <w:rFonts w:ascii="Times New Roman" w:hAnsi="Times New Roman" w:cs="Times New Roman"/>
        </w:rPr>
        <w:t>spatial distribution</w:t>
      </w:r>
      <w:r w:rsidR="00D83EE6">
        <w:rPr>
          <w:rFonts w:ascii="Times New Roman" w:hAnsi="Times New Roman" w:cs="Times New Roman"/>
        </w:rPr>
        <w:t xml:space="preserve"> of dated samples also varies, with the majority taken from within the Central Himalaya region. Only 8 glaciers outside Central Himalaya have dated moraines to within the LIA. From an analysis of their </w:t>
      </w:r>
      <w:r w:rsidR="003166D5">
        <w:rPr>
          <w:rFonts w:ascii="Times New Roman" w:hAnsi="Times New Roman" w:cs="Times New Roman"/>
        </w:rPr>
        <w:t>controlling</w:t>
      </w:r>
      <w:r w:rsidR="00D83EE6">
        <w:rPr>
          <w:rFonts w:ascii="Times New Roman" w:hAnsi="Times New Roman" w:cs="Times New Roman"/>
        </w:rPr>
        <w:t xml:space="preserve"> factors</w:t>
      </w:r>
      <w:r w:rsidR="007C28D9">
        <w:rPr>
          <w:rFonts w:ascii="Times New Roman" w:hAnsi="Times New Roman" w:cs="Times New Roman"/>
        </w:rPr>
        <w:t>,</w:t>
      </w:r>
      <w:r w:rsidR="00D83EE6">
        <w:rPr>
          <w:rFonts w:ascii="Times New Roman" w:hAnsi="Times New Roman" w:cs="Times New Roman"/>
        </w:rPr>
        <w:t xml:space="preserve"> neither altitude nor longitude </w:t>
      </w:r>
      <w:r>
        <w:rPr>
          <w:rFonts w:ascii="Times New Roman" w:hAnsi="Times New Roman" w:cs="Times New Roman"/>
        </w:rPr>
        <w:t>a</w:t>
      </w:r>
      <w:r w:rsidR="00D83EE6">
        <w:rPr>
          <w:rFonts w:ascii="Times New Roman" w:hAnsi="Times New Roman" w:cs="Times New Roman"/>
        </w:rPr>
        <w:t xml:space="preserve">ffected the LIA moraine ages, while an influence from latitude was identified, </w:t>
      </w:r>
      <w:r w:rsidR="007C28D9">
        <w:rPr>
          <w:rFonts w:ascii="Times New Roman" w:hAnsi="Times New Roman" w:cs="Times New Roman"/>
        </w:rPr>
        <w:t xml:space="preserve">with ages </w:t>
      </w:r>
      <w:r w:rsidR="00D83EE6">
        <w:rPr>
          <w:rFonts w:ascii="Times New Roman" w:hAnsi="Times New Roman" w:cs="Times New Roman"/>
        </w:rPr>
        <w:t xml:space="preserve">occurring earlier at lower latitude. However, due to the </w:t>
      </w:r>
      <w:r w:rsidR="009178C1">
        <w:rPr>
          <w:rFonts w:ascii="Times New Roman" w:hAnsi="Times New Roman" w:cs="Times New Roman"/>
        </w:rPr>
        <w:t xml:space="preserve">spatial </w:t>
      </w:r>
      <w:r w:rsidR="00D83EE6">
        <w:rPr>
          <w:rFonts w:ascii="Times New Roman" w:hAnsi="Times New Roman" w:cs="Times New Roman"/>
        </w:rPr>
        <w:t xml:space="preserve">clustering of </w:t>
      </w:r>
      <w:r w:rsidR="009178C1">
        <w:rPr>
          <w:rFonts w:ascii="Times New Roman" w:hAnsi="Times New Roman" w:cs="Times New Roman"/>
        </w:rPr>
        <w:t>the dated samples</w:t>
      </w:r>
      <w:r w:rsidR="00D83EE6">
        <w:rPr>
          <w:rFonts w:ascii="Times New Roman" w:hAnsi="Times New Roman" w:cs="Times New Roman"/>
        </w:rPr>
        <w:t>, any inferences of a spatial pattern for the whole Himalaya is impo</w:t>
      </w:r>
      <w:r w:rsidR="00E34E52">
        <w:rPr>
          <w:rFonts w:ascii="Times New Roman" w:hAnsi="Times New Roman" w:cs="Times New Roman"/>
        </w:rPr>
        <w:t>ssible</w:t>
      </w:r>
      <w:r w:rsidR="00D83EE6">
        <w:rPr>
          <w:rFonts w:ascii="Times New Roman" w:hAnsi="Times New Roman" w:cs="Times New Roman"/>
        </w:rPr>
        <w:t xml:space="preserve"> to </w:t>
      </w:r>
      <w:proofErr w:type="spellStart"/>
      <w:r w:rsidR="00D83EE6">
        <w:rPr>
          <w:rFonts w:ascii="Times New Roman" w:hAnsi="Times New Roman" w:cs="Times New Roman"/>
        </w:rPr>
        <w:t>determine</w:t>
      </w:r>
      <w:r w:rsidR="00A31676">
        <w:rPr>
          <w:rFonts w:ascii="Times New Roman" w:hAnsi="Times New Roman" w:cs="Times New Roman"/>
        </w:rPr>
        <w:fldChar w:fldCharType="begin"/>
      </w:r>
      <w:r w:rsidR="00A31676">
        <w:rPr>
          <w:rFonts w:ascii="Times New Roman" w:hAnsi="Times New Roman" w:cs="Times New Roman"/>
        </w:rPr>
        <w:instrText xml:space="preserve"> ADDIN EN.CITE &lt;EndNote&gt;&lt;Cite&gt;&lt;Author&gt;Rowan&lt;/Author&gt;&lt;Year&gt;2017&lt;/Year&gt;&lt;RecNum&gt;14&lt;/RecNum&gt;&lt;DisplayText&gt;&lt;style face="superscript"&gt;1&lt;/style&gt;&lt;/DisplayText&gt;&lt;record&gt;&lt;rec-number&gt;14&lt;/rec-number&gt;&lt;foreign-keys&gt;&lt;key app="EN" db-id="5tz9rts952rrvhepd2bxttvbawvwd5dp9spf" timestamp="1606400389"&gt;14&lt;/key&gt;&lt;/foreign-keys&gt;&lt;ref-type name="Journal Article"&gt;17&lt;/ref-type&gt;&lt;contributors&gt;&lt;authors&gt;&lt;author&gt;Rowan, Ann V&lt;/author&gt;&lt;/authors&gt;&lt;/contributors&gt;&lt;titles&gt;&lt;title&gt;The ‘Little Ice Age’ in the Himalaya: A review of glacier advance driven by Northern Hemisphere temperature change&lt;/title&gt;&lt;secondary-title&gt;The Holocene&lt;/secondary-title&gt;&lt;/titles&gt;&lt;periodical&gt;&lt;full-title&gt;The Holocene&lt;/full-title&gt;&lt;/periodical&gt;&lt;pages&gt;292-308&lt;/pages&gt;&lt;volume&gt;27&lt;/volume&gt;&lt;number&gt;2&lt;/number&gt;&lt;keywords&gt;&lt;keyword&gt;Asia,glacier change,Himalaya,India,late Quaternary,Nepal&lt;/keyword&gt;&lt;/keywords&gt;&lt;dates&gt;&lt;year&gt;2017&lt;/year&gt;&lt;/dates&gt;&lt;urls&gt;&lt;related-urls&gt;&lt;url&gt;https://journals.sagepub.com/doi/abs/10.1177/0959683616658530&lt;/url&gt;&lt;/related-urls&gt;&lt;/urls&gt;&lt;electronic-resource-num&gt;10.1177/0959683616658530&lt;/electronic-resource-num&gt;&lt;/record&gt;&lt;/Cite&gt;&lt;/EndNote&gt;</w:instrText>
      </w:r>
      <w:r w:rsidR="00A31676">
        <w:rPr>
          <w:rFonts w:ascii="Times New Roman" w:hAnsi="Times New Roman" w:cs="Times New Roman"/>
        </w:rPr>
        <w:fldChar w:fldCharType="separate"/>
      </w:r>
      <w:r w:rsidR="00A31676" w:rsidRPr="00A31676">
        <w:rPr>
          <w:rFonts w:ascii="Times New Roman" w:hAnsi="Times New Roman" w:cs="Times New Roman"/>
          <w:noProof/>
          <w:vertAlign w:val="superscript"/>
        </w:rPr>
        <w:t>1</w:t>
      </w:r>
      <w:proofErr w:type="spellEnd"/>
      <w:r w:rsidR="00A31676">
        <w:rPr>
          <w:rFonts w:ascii="Times New Roman" w:hAnsi="Times New Roman" w:cs="Times New Roman"/>
        </w:rPr>
        <w:fldChar w:fldCharType="end"/>
      </w:r>
      <w:r w:rsidR="00D83EE6">
        <w:rPr>
          <w:rFonts w:ascii="Times New Roman" w:hAnsi="Times New Roman" w:cs="Times New Roman"/>
        </w:rPr>
        <w:t>.</w:t>
      </w:r>
      <w:r w:rsidR="00454910">
        <w:rPr>
          <w:rFonts w:ascii="Times New Roman" w:hAnsi="Times New Roman" w:cs="Times New Roman"/>
        </w:rPr>
        <w:t xml:space="preserve"> </w:t>
      </w:r>
      <w:r>
        <w:rPr>
          <w:rFonts w:ascii="Times New Roman" w:hAnsi="Times New Roman" w:cs="Times New Roman"/>
        </w:rPr>
        <w:t xml:space="preserve">The few more recent </w:t>
      </w:r>
      <w:proofErr w:type="spellStart"/>
      <w:r>
        <w:rPr>
          <w:rFonts w:ascii="Times New Roman" w:hAnsi="Times New Roman" w:cs="Times New Roman"/>
        </w:rPr>
        <w:t>studies</w:t>
      </w:r>
      <w:r w:rsidR="00A31676">
        <w:rPr>
          <w:rFonts w:ascii="Times New Roman" w:hAnsi="Times New Roman" w:cs="Times New Roman"/>
        </w:rPr>
        <w:fldChar w:fldCharType="begin">
          <w:fldData xml:space="preserve">PEVuZE5vdGU+PENpdGU+PEF1dGhvcj5EZW90YTwvQXV0aG9yPjxZZWFyPjIwMTg8L1llYXI+PFJl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</w:fldData>
        </w:fldChar>
      </w:r>
      <w:r w:rsidR="00A31676">
        <w:rPr>
          <w:rFonts w:ascii="Times New Roman" w:hAnsi="Times New Roman" w:cs="Times New Roman"/>
        </w:rPr>
        <w:instrText xml:space="preserve"> ADDIN EN.CITE </w:instrText>
      </w:r>
      <w:r w:rsidR="00A31676">
        <w:rPr>
          <w:rFonts w:ascii="Times New Roman" w:hAnsi="Times New Roman" w:cs="Times New Roman"/>
        </w:rPr>
        <w:fldChar w:fldCharType="begin">
          <w:fldData xml:space="preserve">PEVuZE5vdGU+PENpdGU+PEF1dGhvcj5EZW90YTwvQXV0aG9yPjxZZWFyPjIwMTg8L1llYXI+PFJl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</w:fldData>
        </w:fldChar>
      </w:r>
      <w:r w:rsidR="00A31676">
        <w:rPr>
          <w:rFonts w:ascii="Times New Roman" w:hAnsi="Times New Roman" w:cs="Times New Roman"/>
        </w:rPr>
        <w:instrText xml:space="preserve"> ADDIN EN.CITE.DATA </w:instrText>
      </w:r>
      <w:r w:rsidR="00A31676">
        <w:rPr>
          <w:rFonts w:ascii="Times New Roman" w:hAnsi="Times New Roman" w:cs="Times New Roman"/>
        </w:rPr>
      </w:r>
      <w:r w:rsidR="00A31676">
        <w:rPr>
          <w:rFonts w:ascii="Times New Roman" w:hAnsi="Times New Roman" w:cs="Times New Roman"/>
        </w:rPr>
        <w:fldChar w:fldCharType="end"/>
      </w:r>
      <w:r w:rsidR="00A31676">
        <w:rPr>
          <w:rFonts w:ascii="Times New Roman" w:hAnsi="Times New Roman" w:cs="Times New Roman"/>
        </w:rPr>
      </w:r>
      <w:r w:rsidR="00A31676">
        <w:rPr>
          <w:rFonts w:ascii="Times New Roman" w:hAnsi="Times New Roman" w:cs="Times New Roman"/>
        </w:rPr>
        <w:fldChar w:fldCharType="separate"/>
      </w:r>
      <w:r w:rsidR="00A31676" w:rsidRPr="00A31676">
        <w:rPr>
          <w:rFonts w:ascii="Times New Roman" w:hAnsi="Times New Roman" w:cs="Times New Roman"/>
          <w:noProof/>
          <w:vertAlign w:val="superscript"/>
        </w:rPr>
        <w:t>3</w:t>
      </w:r>
      <w:proofErr w:type="spellEnd"/>
      <w:r w:rsidR="00A31676" w:rsidRPr="00A31676">
        <w:rPr>
          <w:rFonts w:ascii="Times New Roman" w:hAnsi="Times New Roman" w:cs="Times New Roman"/>
          <w:noProof/>
          <w:vertAlign w:val="superscript"/>
        </w:rPr>
        <w:t>, 4</w:t>
      </w:r>
      <w:r w:rsidR="00A31676">
        <w:rPr>
          <w:rFonts w:ascii="Times New Roman" w:hAnsi="Times New Roman" w:cs="Times New Roman"/>
        </w:rPr>
        <w:fldChar w:fldCharType="end"/>
      </w:r>
      <w:r>
        <w:rPr>
          <w:rFonts w:ascii="Times New Roman" w:hAnsi="Times New Roman" w:cs="Times New Roman"/>
        </w:rPr>
        <w:t xml:space="preserve"> </w:t>
      </w:r>
      <w:r w:rsidR="00E64F0B">
        <w:rPr>
          <w:rFonts w:ascii="Times New Roman" w:hAnsi="Times New Roman" w:cs="Times New Roman"/>
        </w:rPr>
        <w:t xml:space="preserve">of </w:t>
      </w:r>
      <w:r>
        <w:rPr>
          <w:rFonts w:ascii="Times New Roman" w:hAnsi="Times New Roman" w:cs="Times New Roman"/>
        </w:rPr>
        <w:t xml:space="preserve">individual glaciers or </w:t>
      </w:r>
      <w:proofErr w:type="spellStart"/>
      <w:r w:rsidR="00E64F0B">
        <w:rPr>
          <w:rFonts w:ascii="Times New Roman" w:hAnsi="Times New Roman" w:cs="Times New Roman"/>
        </w:rPr>
        <w:t>glacierised</w:t>
      </w:r>
      <w:proofErr w:type="spellEnd"/>
      <w:r w:rsidR="00E64F0B">
        <w:rPr>
          <w:rFonts w:ascii="Times New Roman" w:hAnsi="Times New Roman" w:cs="Times New Roman"/>
        </w:rPr>
        <w:t xml:space="preserve"> </w:t>
      </w:r>
      <w:r>
        <w:rPr>
          <w:rFonts w:ascii="Times New Roman" w:hAnsi="Times New Roman" w:cs="Times New Roman"/>
        </w:rPr>
        <w:t xml:space="preserve">valleys and are not enough to enable any </w:t>
      </w:r>
      <w:r w:rsidR="00E64F0B">
        <w:rPr>
          <w:rFonts w:ascii="Times New Roman" w:hAnsi="Times New Roman" w:cs="Times New Roman"/>
        </w:rPr>
        <w:t xml:space="preserve">determination of </w:t>
      </w:r>
      <w:r>
        <w:rPr>
          <w:rFonts w:ascii="Times New Roman" w:hAnsi="Times New Roman" w:cs="Times New Roman"/>
        </w:rPr>
        <w:t xml:space="preserve">spatial </w:t>
      </w:r>
      <w:r w:rsidR="00E64F0B">
        <w:rPr>
          <w:rFonts w:ascii="Times New Roman" w:hAnsi="Times New Roman" w:cs="Times New Roman"/>
        </w:rPr>
        <w:t xml:space="preserve">patterns </w:t>
      </w:r>
      <w:r>
        <w:rPr>
          <w:rFonts w:ascii="Times New Roman" w:hAnsi="Times New Roman" w:cs="Times New Roman"/>
        </w:rPr>
        <w:t>in the timing of the LIA across the Himalaya. Therefore</w:t>
      </w:r>
      <w:r w:rsidR="00E64F0B">
        <w:rPr>
          <w:rFonts w:ascii="Times New Roman" w:hAnsi="Times New Roman" w:cs="Times New Roman"/>
        </w:rPr>
        <w:t>,</w:t>
      </w:r>
      <w:r>
        <w:rPr>
          <w:rFonts w:ascii="Times New Roman" w:hAnsi="Times New Roman" w:cs="Times New Roman"/>
        </w:rPr>
        <w:t xml:space="preserve"> in this study</w:t>
      </w:r>
      <w:r w:rsidR="009178C1">
        <w:rPr>
          <w:rFonts w:ascii="Times New Roman" w:hAnsi="Times New Roman" w:cs="Times New Roman"/>
        </w:rPr>
        <w:t xml:space="preserve"> </w:t>
      </w:r>
      <w:r>
        <w:rPr>
          <w:rFonts w:ascii="Times New Roman" w:hAnsi="Times New Roman" w:cs="Times New Roman"/>
        </w:rPr>
        <w:t>we calculated ou</w:t>
      </w:r>
      <w:r w:rsidR="000905CD">
        <w:rPr>
          <w:rFonts w:ascii="Times New Roman" w:hAnsi="Times New Roman" w:cs="Times New Roman"/>
        </w:rPr>
        <w:t>r</w:t>
      </w:r>
      <w:r>
        <w:rPr>
          <w:rFonts w:ascii="Times New Roman" w:hAnsi="Times New Roman" w:cs="Times New Roman"/>
        </w:rPr>
        <w:t xml:space="preserve"> rates of </w:t>
      </w:r>
      <w:r w:rsidR="00E64F0B">
        <w:rPr>
          <w:rFonts w:ascii="Times New Roman" w:hAnsi="Times New Roman" w:cs="Times New Roman"/>
        </w:rPr>
        <w:t xml:space="preserve">glacier </w:t>
      </w:r>
      <w:r>
        <w:rPr>
          <w:rFonts w:ascii="Times New Roman" w:hAnsi="Times New Roman" w:cs="Times New Roman"/>
        </w:rPr>
        <w:t xml:space="preserve">change for </w:t>
      </w:r>
      <w:r w:rsidR="00E64F0B">
        <w:rPr>
          <w:rFonts w:ascii="Times New Roman" w:hAnsi="Times New Roman" w:cs="Times New Roman"/>
        </w:rPr>
        <w:t xml:space="preserve">the upper and lower </w:t>
      </w:r>
      <w:r>
        <w:rPr>
          <w:rFonts w:ascii="Times New Roman" w:hAnsi="Times New Roman" w:cs="Times New Roman"/>
        </w:rPr>
        <w:t>bounds</w:t>
      </w:r>
      <w:r w:rsidR="00E64F0B">
        <w:rPr>
          <w:rFonts w:ascii="Times New Roman" w:hAnsi="Times New Roman" w:cs="Times New Roman"/>
        </w:rPr>
        <w:t xml:space="preserve"> of this time range</w:t>
      </w:r>
      <w:r>
        <w:rPr>
          <w:rFonts w:ascii="Times New Roman" w:hAnsi="Times New Roman" w:cs="Times New Roman"/>
        </w:rPr>
        <w:t xml:space="preserve">; </w:t>
      </w:r>
      <w:r w:rsidR="00E64F0B">
        <w:rPr>
          <w:rFonts w:ascii="Times New Roman" w:hAnsi="Times New Roman" w:cs="Times New Roman"/>
        </w:rPr>
        <w:t xml:space="preserve">specifically, </w:t>
      </w:r>
      <w:r>
        <w:rPr>
          <w:rFonts w:ascii="Times New Roman" w:hAnsi="Times New Roman" w:cs="Times New Roman"/>
        </w:rPr>
        <w:t>a faster rate from 1600 to present, and a slower rate from 1300 to present.</w:t>
      </w:r>
    </w:p>
    <w:p w14:paraId="3E9FF039" w14:textId="77777777" w:rsidR="00E11E91" w:rsidRDefault="00E11E91" w:rsidP="005A4B11">
      <w:pPr>
        <w:spacing w:before="0" w:line="360" w:lineRule="auto"/>
        <w:rPr>
          <w:rFonts w:ascii="Times New Roman" w:hAnsi="Times New Roman" w:cs="Times New Roman"/>
        </w:rPr>
      </w:pPr>
    </w:p>
    <w:p w14:paraId="2B8F82B0" w14:textId="20EECF9A" w:rsidR="005D30E7" w:rsidRPr="002D4F0B" w:rsidRDefault="005D0D15" w:rsidP="002A237B">
      <w:pPr>
        <w:rPr>
          <w:b/>
          <w:color w:val="222222"/>
          <w:shd w:val="clear" w:color="auto" w:fill="FFFFFF"/>
        </w:rPr>
      </w:pPr>
      <w:r w:rsidRPr="002D4F0B">
        <w:rPr>
          <w:b/>
          <w:color w:val="222222"/>
          <w:shd w:val="clear" w:color="auto" w:fill="FFFFFF"/>
        </w:rPr>
        <w:t xml:space="preserve">LIA </w:t>
      </w:r>
      <w:r w:rsidR="00794904">
        <w:rPr>
          <w:b/>
          <w:color w:val="222222"/>
          <w:shd w:val="clear" w:color="auto" w:fill="FFFFFF"/>
        </w:rPr>
        <w:t xml:space="preserve">glacier </w:t>
      </w:r>
      <w:r w:rsidR="00DD0E0D">
        <w:rPr>
          <w:b/>
          <w:color w:val="222222"/>
          <w:shd w:val="clear" w:color="auto" w:fill="FFFFFF"/>
        </w:rPr>
        <w:t xml:space="preserve">ablation area surface </w:t>
      </w:r>
      <w:r w:rsidR="00794904">
        <w:rPr>
          <w:b/>
          <w:color w:val="222222"/>
          <w:shd w:val="clear" w:color="auto" w:fill="FFFFFF"/>
        </w:rPr>
        <w:t>reconstruction</w:t>
      </w:r>
    </w:p>
    <w:p w14:paraId="3B956A30" w14:textId="77777777" w:rsidR="00442A43" w:rsidRDefault="00442A43" w:rsidP="002A237B">
      <w:pPr>
        <w:rPr>
          <w:b/>
          <w:color w:val="222222"/>
          <w:sz w:val="20"/>
          <w:szCs w:val="20"/>
          <w:shd w:val="clear" w:color="auto" w:fill="FFFFFF"/>
        </w:rPr>
      </w:pPr>
    </w:p>
    <w:p w14:paraId="07D974F0" w14:textId="4FEEC48E" w:rsidR="006E6DBC" w:rsidRPr="00B460C1" w:rsidRDefault="00B87BB1" w:rsidP="002A237B">
      <w:pPr>
        <w:rPr>
          <w:rFonts w:ascii="Times New Roman" w:hAnsi="Times New Roman" w:cs="Times New Roman"/>
          <w:b/>
          <w:i/>
          <w:color w:val="222222"/>
          <w:shd w:val="clear" w:color="auto" w:fill="FFFFFF"/>
        </w:rPr>
      </w:pPr>
      <w:r>
        <w:rPr>
          <w:rFonts w:ascii="Times New Roman" w:hAnsi="Times New Roman" w:cs="Times New Roman"/>
          <w:b/>
          <w:i/>
          <w:color w:val="222222"/>
          <w:shd w:val="clear" w:color="auto" w:fill="FFFFFF"/>
        </w:rPr>
        <w:t>S</w:t>
      </w:r>
      <w:r w:rsidR="00B460C1" w:rsidRPr="00B460C1">
        <w:rPr>
          <w:rFonts w:ascii="Times New Roman" w:hAnsi="Times New Roman" w:cs="Times New Roman"/>
          <w:b/>
          <w:i/>
          <w:color w:val="222222"/>
          <w:shd w:val="clear" w:color="auto" w:fill="FFFFFF"/>
        </w:rPr>
        <w:t>patial analysis</w:t>
      </w:r>
      <w:r w:rsidR="00B460C1">
        <w:rPr>
          <w:rFonts w:ascii="Times New Roman" w:hAnsi="Times New Roman" w:cs="Times New Roman"/>
          <w:b/>
          <w:i/>
          <w:color w:val="222222"/>
          <w:shd w:val="clear" w:color="auto" w:fill="FFFFFF"/>
        </w:rPr>
        <w:t xml:space="preserve"> method</w:t>
      </w:r>
    </w:p>
    <w:p w14:paraId="6E177B84" w14:textId="2CB454C2" w:rsidR="009103C6" w:rsidRPr="00B460C1" w:rsidRDefault="0054778F" w:rsidP="002C379E">
      <w:pPr>
        <w:pStyle w:val="ListParagraph"/>
        <w:numPr>
          <w:ilvl w:val="0"/>
          <w:numId w:val="11"/>
        </w:numPr>
        <w:spacing w:before="0" w:line="240" w:lineRule="auto"/>
        <w:rPr>
          <w:rFonts w:ascii="Times New Roman" w:hAnsi="Times New Roman" w:cs="Times New Roman"/>
          <w:color w:val="222222"/>
          <w:shd w:val="clear" w:color="auto" w:fill="FFFFFF"/>
        </w:rPr>
      </w:pPr>
      <w:r w:rsidRPr="00B460C1">
        <w:rPr>
          <w:rFonts w:ascii="Times New Roman" w:hAnsi="Times New Roman" w:cs="Times New Roman"/>
          <w:color w:val="222222"/>
          <w:shd w:val="clear" w:color="auto" w:fill="FFFFFF"/>
        </w:rPr>
        <w:t xml:space="preserve">In </w:t>
      </w:r>
      <w:proofErr w:type="spellStart"/>
      <w:r w:rsidRPr="00B460C1">
        <w:rPr>
          <w:rFonts w:ascii="Times New Roman" w:hAnsi="Times New Roman" w:cs="Times New Roman"/>
          <w:color w:val="222222"/>
          <w:shd w:val="clear" w:color="auto" w:fill="FFFFFF"/>
        </w:rPr>
        <w:t>ArcMap</w:t>
      </w:r>
      <w:proofErr w:type="spellEnd"/>
      <w:r w:rsidRPr="00B460C1">
        <w:rPr>
          <w:rFonts w:ascii="Times New Roman" w:hAnsi="Times New Roman" w:cs="Times New Roman"/>
          <w:color w:val="222222"/>
          <w:shd w:val="clear" w:color="auto" w:fill="FFFFFF"/>
        </w:rPr>
        <w:t xml:space="preserve"> (v. 10.4.1)</w:t>
      </w:r>
      <w:r w:rsidR="00E64F0B">
        <w:rPr>
          <w:rFonts w:ascii="Times New Roman" w:hAnsi="Times New Roman" w:cs="Times New Roman"/>
          <w:color w:val="222222"/>
          <w:shd w:val="clear" w:color="auto" w:fill="FFFFFF"/>
        </w:rPr>
        <w:t>,</w:t>
      </w:r>
      <w:r w:rsidRPr="00B460C1">
        <w:rPr>
          <w:rFonts w:ascii="Times New Roman" w:hAnsi="Times New Roman" w:cs="Times New Roman"/>
          <w:color w:val="222222"/>
          <w:shd w:val="clear" w:color="auto" w:fill="FFFFFF"/>
        </w:rPr>
        <w:t xml:space="preserve"> and using spatial analyst extension, </w:t>
      </w:r>
      <w:r w:rsidR="00DC60FA">
        <w:rPr>
          <w:rFonts w:ascii="Times New Roman" w:hAnsi="Times New Roman" w:cs="Times New Roman"/>
          <w:color w:val="222222"/>
          <w:shd w:val="clear" w:color="auto" w:fill="FFFFFF"/>
        </w:rPr>
        <w:t xml:space="preserve">we </w:t>
      </w:r>
      <w:r w:rsidRPr="00B460C1">
        <w:rPr>
          <w:rFonts w:ascii="Times New Roman" w:hAnsi="Times New Roman" w:cs="Times New Roman"/>
          <w:color w:val="222222"/>
          <w:shd w:val="clear" w:color="auto" w:fill="FFFFFF"/>
        </w:rPr>
        <w:t>m</w:t>
      </w:r>
      <w:r w:rsidR="009103C6" w:rsidRPr="00B460C1">
        <w:rPr>
          <w:rFonts w:ascii="Times New Roman" w:hAnsi="Times New Roman" w:cs="Times New Roman"/>
          <w:color w:val="222222"/>
          <w:shd w:val="clear" w:color="auto" w:fill="FFFFFF"/>
        </w:rPr>
        <w:t xml:space="preserve">apped LIA limits of </w:t>
      </w:r>
      <w:r w:rsidR="005640A7" w:rsidRPr="00B460C1">
        <w:rPr>
          <w:rFonts w:ascii="Times New Roman" w:hAnsi="Times New Roman" w:cs="Times New Roman"/>
          <w:color w:val="222222"/>
          <w:shd w:val="clear" w:color="auto" w:fill="FFFFFF"/>
        </w:rPr>
        <w:t>glaciers reported in the literature</w:t>
      </w:r>
      <w:r w:rsidR="009103C6" w:rsidRPr="00B460C1">
        <w:rPr>
          <w:rFonts w:ascii="Times New Roman" w:hAnsi="Times New Roman" w:cs="Times New Roman"/>
          <w:color w:val="222222"/>
          <w:shd w:val="clear" w:color="auto" w:fill="FFFFFF"/>
        </w:rPr>
        <w:t xml:space="preserve"> with LIA dates.</w:t>
      </w:r>
    </w:p>
    <w:p w14:paraId="15EA6D1E" w14:textId="2514B20F" w:rsidR="009103C6" w:rsidRPr="00B460C1" w:rsidRDefault="005640A7" w:rsidP="002C379E">
      <w:pPr>
        <w:pStyle w:val="ListParagraph"/>
        <w:numPr>
          <w:ilvl w:val="0"/>
          <w:numId w:val="11"/>
        </w:numPr>
        <w:spacing w:before="0" w:line="240" w:lineRule="auto"/>
        <w:rPr>
          <w:rFonts w:ascii="Times New Roman" w:hAnsi="Times New Roman" w:cs="Times New Roman"/>
          <w:color w:val="222222"/>
          <w:shd w:val="clear" w:color="auto" w:fill="FFFFFF"/>
        </w:rPr>
      </w:pPr>
      <w:r w:rsidRPr="00B460C1">
        <w:rPr>
          <w:rFonts w:ascii="Times New Roman" w:hAnsi="Times New Roman" w:cs="Times New Roman"/>
          <w:color w:val="222222"/>
          <w:shd w:val="clear" w:color="auto" w:fill="FFFFFF"/>
        </w:rPr>
        <w:t>Manually digitised</w:t>
      </w:r>
      <w:r w:rsidR="00B772F4" w:rsidRPr="00B460C1">
        <w:rPr>
          <w:rFonts w:ascii="Times New Roman" w:hAnsi="Times New Roman" w:cs="Times New Roman"/>
          <w:color w:val="222222"/>
          <w:shd w:val="clear" w:color="auto" w:fill="FFFFFF"/>
        </w:rPr>
        <w:t xml:space="preserve"> </w:t>
      </w:r>
      <w:r w:rsidR="009103C6" w:rsidRPr="00B460C1">
        <w:rPr>
          <w:rFonts w:ascii="Times New Roman" w:hAnsi="Times New Roman" w:cs="Times New Roman"/>
          <w:color w:val="222222"/>
          <w:shd w:val="clear" w:color="auto" w:fill="FFFFFF"/>
        </w:rPr>
        <w:t>contiguous moraine</w:t>
      </w:r>
      <w:r w:rsidRPr="00B460C1">
        <w:rPr>
          <w:rFonts w:ascii="Times New Roman" w:hAnsi="Times New Roman" w:cs="Times New Roman"/>
          <w:color w:val="222222"/>
          <w:shd w:val="clear" w:color="auto" w:fill="FFFFFF"/>
        </w:rPr>
        <w:t xml:space="preserve"> crest</w:t>
      </w:r>
      <w:r w:rsidR="009103C6" w:rsidRPr="00B460C1">
        <w:rPr>
          <w:rFonts w:ascii="Times New Roman" w:hAnsi="Times New Roman" w:cs="Times New Roman"/>
          <w:color w:val="222222"/>
          <w:shd w:val="clear" w:color="auto" w:fill="FFFFFF"/>
        </w:rPr>
        <w:t xml:space="preserve">s and </w:t>
      </w:r>
      <w:proofErr w:type="spellStart"/>
      <w:r w:rsidR="009103C6" w:rsidRPr="00B460C1">
        <w:rPr>
          <w:rFonts w:ascii="Times New Roman" w:hAnsi="Times New Roman" w:cs="Times New Roman"/>
          <w:color w:val="222222"/>
          <w:shd w:val="clear" w:color="auto" w:fill="FFFFFF"/>
        </w:rPr>
        <w:t>trimlines</w:t>
      </w:r>
      <w:proofErr w:type="spellEnd"/>
      <w:r w:rsidR="009103C6" w:rsidRPr="00B460C1">
        <w:rPr>
          <w:rFonts w:ascii="Times New Roman" w:hAnsi="Times New Roman" w:cs="Times New Roman"/>
          <w:color w:val="222222"/>
          <w:shd w:val="clear" w:color="auto" w:fill="FFFFFF"/>
        </w:rPr>
        <w:t xml:space="preserve"> </w:t>
      </w:r>
      <w:r w:rsidR="004809E7" w:rsidRPr="00B460C1">
        <w:rPr>
          <w:rFonts w:ascii="Times New Roman" w:hAnsi="Times New Roman" w:cs="Times New Roman"/>
          <w:color w:val="222222"/>
          <w:shd w:val="clear" w:color="auto" w:fill="FFFFFF"/>
        </w:rPr>
        <w:t xml:space="preserve">using 8 m </w:t>
      </w:r>
      <w:proofErr w:type="spellStart"/>
      <w:r w:rsidRPr="00B460C1">
        <w:rPr>
          <w:rFonts w:ascii="Times New Roman" w:hAnsi="Times New Roman" w:cs="Times New Roman"/>
          <w:color w:val="222222"/>
          <w:shd w:val="clear" w:color="auto" w:fill="FFFFFF"/>
        </w:rPr>
        <w:t>HMA</w:t>
      </w:r>
      <w:proofErr w:type="spellEnd"/>
      <w:r w:rsidRPr="00B460C1">
        <w:rPr>
          <w:rFonts w:ascii="Times New Roman" w:hAnsi="Times New Roman" w:cs="Times New Roman"/>
          <w:color w:val="222222"/>
          <w:shd w:val="clear" w:color="auto" w:fill="FFFFFF"/>
        </w:rPr>
        <w:t xml:space="preserve"> </w:t>
      </w:r>
      <w:r w:rsidR="004809E7" w:rsidRPr="00B460C1">
        <w:rPr>
          <w:rFonts w:ascii="Times New Roman" w:hAnsi="Times New Roman" w:cs="Times New Roman"/>
          <w:color w:val="222222"/>
          <w:shd w:val="clear" w:color="auto" w:fill="FFFFFF"/>
        </w:rPr>
        <w:t xml:space="preserve">DEM and </w:t>
      </w:r>
      <w:r w:rsidRPr="00B460C1">
        <w:rPr>
          <w:rFonts w:ascii="Times New Roman" w:hAnsi="Times New Roman" w:cs="Times New Roman"/>
          <w:color w:val="222222"/>
          <w:shd w:val="clear" w:color="auto" w:fill="FFFFFF"/>
        </w:rPr>
        <w:t>very high resolution (</w:t>
      </w:r>
      <w:r w:rsidR="000905CD">
        <w:rPr>
          <w:rFonts w:ascii="Times New Roman" w:hAnsi="Times New Roman" w:cs="Times New Roman"/>
          <w:color w:val="222222"/>
          <w:shd w:val="clear" w:color="auto" w:fill="FFFFFF"/>
        </w:rPr>
        <w:t>&lt; 1 m</w:t>
      </w:r>
      <w:r w:rsidRPr="00B460C1">
        <w:rPr>
          <w:rFonts w:ascii="Times New Roman" w:hAnsi="Times New Roman" w:cs="Times New Roman"/>
          <w:color w:val="222222"/>
          <w:shd w:val="clear" w:color="auto" w:fill="FFFFFF"/>
        </w:rPr>
        <w:t>) satellite imagery and aerial photography available in ArcGIS (</w:t>
      </w:r>
      <w:proofErr w:type="spellStart"/>
      <w:r w:rsidRPr="00B460C1">
        <w:rPr>
          <w:rFonts w:ascii="Times New Roman" w:hAnsi="Times New Roman" w:cs="Times New Roman"/>
          <w:color w:val="222222"/>
          <w:shd w:val="clear" w:color="auto" w:fill="FFFFFF"/>
        </w:rPr>
        <w:t>ESRI</w:t>
      </w:r>
      <w:proofErr w:type="spellEnd"/>
      <w:r w:rsidRPr="00B460C1">
        <w:rPr>
          <w:rFonts w:ascii="Times New Roman" w:hAnsi="Times New Roman" w:cs="Times New Roman"/>
          <w:color w:val="222222"/>
          <w:shd w:val="clear" w:color="auto" w:fill="FFFFFF"/>
        </w:rPr>
        <w:t xml:space="preserve"> software) </w:t>
      </w:r>
      <w:proofErr w:type="spellStart"/>
      <w:r w:rsidRPr="00B460C1">
        <w:rPr>
          <w:rFonts w:ascii="Times New Roman" w:hAnsi="Times New Roman" w:cs="Times New Roman"/>
          <w:color w:val="222222"/>
          <w:shd w:val="clear" w:color="auto" w:fill="FFFFFF"/>
        </w:rPr>
        <w:t>basemaps</w:t>
      </w:r>
      <w:proofErr w:type="spellEnd"/>
      <w:r w:rsidRPr="00B460C1">
        <w:rPr>
          <w:rFonts w:ascii="Times New Roman" w:hAnsi="Times New Roman" w:cs="Times New Roman"/>
          <w:color w:val="222222"/>
          <w:shd w:val="clear" w:color="auto" w:fill="FFFFFF"/>
        </w:rPr>
        <w:t xml:space="preserve">. We used the RGI outlines of contemporary glaciers as a starting point and edited them to LIA limits. </w:t>
      </w:r>
    </w:p>
    <w:p w14:paraId="1D3776F2" w14:textId="6BBFB343" w:rsidR="002C379E" w:rsidRPr="00B460C1" w:rsidRDefault="00E75A16" w:rsidP="005D0D15">
      <w:pPr>
        <w:pStyle w:val="ListParagraph"/>
        <w:numPr>
          <w:ilvl w:val="0"/>
          <w:numId w:val="11"/>
        </w:numPr>
        <w:spacing w:before="0" w:line="240" w:lineRule="auto"/>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Note that for</w:t>
      </w:r>
      <w:r w:rsidR="00B772F4" w:rsidRPr="00B460C1">
        <w:rPr>
          <w:rFonts w:ascii="Times New Roman" w:hAnsi="Times New Roman" w:cs="Times New Roman"/>
          <w:color w:val="222222"/>
          <w:shd w:val="clear" w:color="auto" w:fill="FFFFFF"/>
        </w:rPr>
        <w:t xml:space="preserve"> some modern glaciers </w:t>
      </w:r>
      <w:r>
        <w:rPr>
          <w:rFonts w:ascii="Times New Roman" w:hAnsi="Times New Roman" w:cs="Times New Roman"/>
          <w:color w:val="222222"/>
          <w:shd w:val="clear" w:color="auto" w:fill="FFFFFF"/>
        </w:rPr>
        <w:t>LIA moraine evidence was absent or obscured (by snow cover or cloud cover and/or poor quality DEM), and</w:t>
      </w:r>
      <w:r w:rsidR="00B772F4" w:rsidRPr="00B460C1">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n</w:t>
      </w:r>
      <w:r w:rsidRPr="00B460C1">
        <w:rPr>
          <w:rFonts w:ascii="Times New Roman" w:hAnsi="Times New Roman" w:cs="Times New Roman"/>
          <w:color w:val="222222"/>
          <w:shd w:val="clear" w:color="auto" w:fill="FFFFFF"/>
        </w:rPr>
        <w:t xml:space="preserve">ote </w:t>
      </w:r>
      <w:r>
        <w:rPr>
          <w:rFonts w:ascii="Times New Roman" w:hAnsi="Times New Roman" w:cs="Times New Roman"/>
          <w:color w:val="222222"/>
          <w:shd w:val="clear" w:color="auto" w:fill="FFFFFF"/>
        </w:rPr>
        <w:t xml:space="preserve">that </w:t>
      </w:r>
      <w:r w:rsidRPr="00B460C1">
        <w:rPr>
          <w:rFonts w:ascii="Times New Roman" w:hAnsi="Times New Roman" w:cs="Times New Roman"/>
          <w:color w:val="222222"/>
          <w:shd w:val="clear" w:color="auto" w:fill="FFFFFF"/>
        </w:rPr>
        <w:t>many of these LIA glaciers are a coalescing of several modern glaciers.</w:t>
      </w:r>
      <w:r>
        <w:rPr>
          <w:rFonts w:ascii="Times New Roman" w:hAnsi="Times New Roman" w:cs="Times New Roman"/>
          <w:color w:val="222222"/>
          <w:shd w:val="clear" w:color="auto" w:fill="FFFFFF"/>
        </w:rPr>
        <w:t xml:space="preserve"> Then the </w:t>
      </w:r>
      <w:r w:rsidR="00B772F4" w:rsidRPr="00B460C1">
        <w:rPr>
          <w:rFonts w:ascii="Times New Roman" w:hAnsi="Times New Roman" w:cs="Times New Roman"/>
          <w:color w:val="222222"/>
          <w:shd w:val="clear" w:color="auto" w:fill="FFFFFF"/>
        </w:rPr>
        <w:t>final number</w:t>
      </w:r>
      <w:r w:rsidR="00D945FA" w:rsidRPr="00B460C1">
        <w:rPr>
          <w:rFonts w:ascii="Times New Roman" w:hAnsi="Times New Roman" w:cs="Times New Roman"/>
          <w:color w:val="222222"/>
          <w:shd w:val="clear" w:color="auto" w:fill="FFFFFF"/>
        </w:rPr>
        <w:t xml:space="preserve"> of LIA glaciers identified</w:t>
      </w:r>
      <w:r>
        <w:rPr>
          <w:rFonts w:ascii="Times New Roman" w:hAnsi="Times New Roman" w:cs="Times New Roman"/>
          <w:color w:val="222222"/>
          <w:shd w:val="clear" w:color="auto" w:fill="FFFFFF"/>
        </w:rPr>
        <w:t xml:space="preserve"> in this study</w:t>
      </w:r>
      <w:r w:rsidR="00D945FA" w:rsidRPr="00B460C1">
        <w:rPr>
          <w:rFonts w:ascii="Times New Roman" w:hAnsi="Times New Roman" w:cs="Times New Roman"/>
          <w:color w:val="222222"/>
          <w:shd w:val="clear" w:color="auto" w:fill="FFFFFF"/>
        </w:rPr>
        <w:t xml:space="preserve"> n =&gt; 14,000. </w:t>
      </w:r>
    </w:p>
    <w:p w14:paraId="2825D1A2" w14:textId="19BE8E16" w:rsidR="00D945FA" w:rsidRPr="00B460C1" w:rsidRDefault="00D945FA" w:rsidP="002C379E">
      <w:pPr>
        <w:pStyle w:val="ListParagraph"/>
        <w:numPr>
          <w:ilvl w:val="0"/>
          <w:numId w:val="11"/>
        </w:numPr>
        <w:spacing w:before="0" w:line="240" w:lineRule="auto"/>
        <w:contextualSpacing w:val="0"/>
        <w:rPr>
          <w:rFonts w:ascii="Times New Roman" w:hAnsi="Times New Roman" w:cs="Times New Roman"/>
        </w:rPr>
      </w:pPr>
      <w:r w:rsidRPr="5268D797">
        <w:rPr>
          <w:rFonts w:ascii="Times New Roman" w:hAnsi="Times New Roman" w:cs="Times New Roman"/>
        </w:rPr>
        <w:t xml:space="preserve">Use </w:t>
      </w:r>
      <w:proofErr w:type="spellStart"/>
      <w:r w:rsidRPr="5268D797">
        <w:rPr>
          <w:rFonts w:ascii="Times New Roman" w:hAnsi="Times New Roman" w:cs="Times New Roman"/>
        </w:rPr>
        <w:t>Pellitero</w:t>
      </w:r>
      <w:proofErr w:type="spellEnd"/>
      <w:r w:rsidRPr="5268D797">
        <w:rPr>
          <w:rFonts w:ascii="Times New Roman" w:hAnsi="Times New Roman" w:cs="Times New Roman"/>
        </w:rPr>
        <w:t xml:space="preserve"> et </w:t>
      </w:r>
      <w:proofErr w:type="spellStart"/>
      <w:r w:rsidRPr="5268D797">
        <w:rPr>
          <w:rFonts w:ascii="Times New Roman" w:hAnsi="Times New Roman" w:cs="Times New Roman"/>
        </w:rPr>
        <w:t>al</w:t>
      </w:r>
      <w:r w:rsidR="00875496" w:rsidRPr="5268D797">
        <w:rPr>
          <w:rFonts w:ascii="Times New Roman" w:hAnsi="Times New Roman" w:cs="Times New Roman"/>
        </w:rPr>
        <w:t>.</w:t>
      </w:r>
      <w:r w:rsidR="00A31676">
        <w:rPr>
          <w:rFonts w:ascii="Times New Roman" w:hAnsi="Times New Roman" w:cs="Times New Roman"/>
        </w:rPr>
        <w:fldChar w:fldCharType="begin"/>
      </w:r>
      <w:r w:rsidR="00A31676">
        <w:rPr>
          <w:rFonts w:ascii="Times New Roman" w:hAnsi="Times New Roman" w:cs="Times New Roman"/>
        </w:rPr>
        <w:instrText xml:space="preserve"> ADDIN EN.CITE &lt;EndNote&gt;&lt;Cite&gt;&lt;Author&gt;Pellitero&lt;/Author&gt;&lt;Year&gt;2015&lt;/Year&gt;&lt;RecNum&gt;10&lt;/RecNum&gt;&lt;DisplayText&gt;&lt;style face="superscript"&gt;5&lt;/style&gt;&lt;/DisplayText&gt;&lt;record&gt;&lt;rec-number&gt;10&lt;/rec-number&gt;&lt;foreign-keys&gt;&lt;key app="EN" db-id="5tz9rts952rrvhepd2bxttvbawvwd5dp9spf" timestamp="1606399637"&gt;10&lt;/key&gt;&lt;/foreign-keys&gt;&lt;ref-type name="Journal Article"&gt;17&lt;/ref-type&gt;&lt;contributors&gt;&lt;authors&gt;&lt;author&gt;Pellitero, Ramón&lt;/author&gt;&lt;author&gt;Rea, Brice R.&lt;/author&gt;&lt;author&gt;Spagnolo, Matteo&lt;/author&gt;&lt;author&gt;Bakke, Jostein&lt;/author&gt;&lt;author&gt;Hughes, Philip&lt;/author&gt;&lt;author&gt;Ivy-Ochs, Susan&lt;/author&gt;&lt;author&gt;Lukas, Sven&lt;/author&gt;&lt;author&gt;Ribolini, Adriano&lt;/author&gt;&lt;/authors&gt;&lt;/contributors&gt;&lt;titles&gt;&lt;title&gt;A GIS tool for automatic calculation of glacier equilibrium-line altitudes&lt;/title&gt;&lt;secondary-title&gt;Computers &amp;amp; Geosciences&lt;/secondary-title&gt;&lt;/titles&gt;&lt;periodical&gt;&lt;full-title&gt;Computers &amp;amp; Geosciences&lt;/full-title&gt;&lt;/periodical&gt;&lt;pages&gt;55-62&lt;/pages&gt;&lt;volume&gt;82&lt;/volume&gt;&lt;keywords&gt;&lt;keyword&gt;Equilibrium-line altitude&lt;/keyword&gt;&lt;keyword&gt;Glacier&lt;/keyword&gt;&lt;keyword&gt;GIS&lt;/keyword&gt;&lt;keyword&gt;Accumulation area ratio&lt;/keyword&gt;&lt;keyword&gt;Accumulation area balance ratio&lt;/keyword&gt;&lt;keyword&gt;Python&lt;/keyword&gt;&lt;/keywords&gt;&lt;dates&gt;&lt;year&gt;2015&lt;/year&gt;&lt;pub-dates&gt;&lt;date&gt;2015/09/01/&lt;/date&gt;&lt;/pub-dates&gt;&lt;/dates&gt;&lt;isbn&gt;0098-3004&lt;/isbn&gt;&lt;urls&gt;&lt;related-urls&gt;&lt;url&gt;http://www.sciencedirect.com/science/article/pii/S0098300415001090&lt;/url&gt;&lt;/related-urls&gt;&lt;/urls&gt;&lt;electronic-resource-num&gt;https://doi.org/10.1016/j.cageo.2015.05.005&lt;/electronic-resource-num&gt;&lt;/record&gt;&lt;/Cite&gt;&lt;/EndNote&gt;</w:instrText>
      </w:r>
      <w:r w:rsidR="00A31676">
        <w:rPr>
          <w:rFonts w:ascii="Times New Roman" w:hAnsi="Times New Roman" w:cs="Times New Roman"/>
        </w:rPr>
        <w:fldChar w:fldCharType="separate"/>
      </w:r>
      <w:r w:rsidR="00A31676" w:rsidRPr="00A31676">
        <w:rPr>
          <w:rFonts w:ascii="Times New Roman" w:hAnsi="Times New Roman" w:cs="Times New Roman"/>
          <w:noProof/>
          <w:vertAlign w:val="superscript"/>
        </w:rPr>
        <w:t>5</w:t>
      </w:r>
      <w:proofErr w:type="spellEnd"/>
      <w:r w:rsidR="00A31676">
        <w:rPr>
          <w:rFonts w:ascii="Times New Roman" w:hAnsi="Times New Roman" w:cs="Times New Roman"/>
        </w:rPr>
        <w:fldChar w:fldCharType="end"/>
      </w:r>
      <w:r w:rsidR="00A31676">
        <w:rPr>
          <w:rFonts w:ascii="Times New Roman" w:hAnsi="Times New Roman" w:cs="Times New Roman"/>
        </w:rPr>
        <w:t xml:space="preserve"> </w:t>
      </w:r>
      <w:r w:rsidR="00564DEB">
        <w:rPr>
          <w:rFonts w:ascii="Times New Roman" w:hAnsi="Times New Roman" w:cs="Times New Roman"/>
        </w:rPr>
        <w:t xml:space="preserve">(python) </w:t>
      </w:r>
      <w:r w:rsidRPr="5268D797">
        <w:rPr>
          <w:rFonts w:ascii="Times New Roman" w:hAnsi="Times New Roman" w:cs="Times New Roman"/>
        </w:rPr>
        <w:t xml:space="preserve">code to derive </w:t>
      </w:r>
      <w:r w:rsidR="00417061">
        <w:rPr>
          <w:rFonts w:ascii="Times New Roman" w:hAnsi="Times New Roman" w:cs="Times New Roman"/>
        </w:rPr>
        <w:t>an</w:t>
      </w:r>
      <w:r w:rsidR="00D94242">
        <w:rPr>
          <w:rFonts w:ascii="Times New Roman" w:hAnsi="Times New Roman" w:cs="Times New Roman"/>
        </w:rPr>
        <w:t xml:space="preserve"> ELA for every glacier </w:t>
      </w:r>
      <w:r w:rsidR="00D94242" w:rsidRPr="5268D797">
        <w:rPr>
          <w:rFonts w:ascii="Times New Roman" w:hAnsi="Times New Roman" w:cs="Times New Roman"/>
        </w:rPr>
        <w:t xml:space="preserve">by specifying a BR </w:t>
      </w:r>
      <w:r w:rsidR="00D94242">
        <w:rPr>
          <w:rFonts w:ascii="Times New Roman" w:hAnsi="Times New Roman" w:cs="Times New Roman"/>
        </w:rPr>
        <w:t xml:space="preserve">(balance ratio) </w:t>
      </w:r>
      <w:r w:rsidR="00D94242" w:rsidRPr="5268D797">
        <w:rPr>
          <w:rFonts w:ascii="Times New Roman" w:hAnsi="Times New Roman" w:cs="Times New Roman"/>
        </w:rPr>
        <w:t xml:space="preserve">of 1.75 as suggested by </w:t>
      </w:r>
      <w:proofErr w:type="spellStart"/>
      <w:r w:rsidR="00D94242" w:rsidRPr="5268D797">
        <w:rPr>
          <w:rFonts w:ascii="Times New Roman" w:hAnsi="Times New Roman" w:cs="Times New Roman"/>
        </w:rPr>
        <w:t>Rea</w:t>
      </w:r>
      <w:r w:rsidR="00D94242">
        <w:rPr>
          <w:rFonts w:ascii="Times New Roman" w:hAnsi="Times New Roman" w:cs="Times New Roman"/>
        </w:rPr>
        <w:fldChar w:fldCharType="begin"/>
      </w:r>
      <w:r w:rsidR="00D94242">
        <w:rPr>
          <w:rFonts w:ascii="Times New Roman" w:hAnsi="Times New Roman" w:cs="Times New Roman"/>
        </w:rPr>
        <w:instrText xml:space="preserve"> ADDIN EN.CITE &lt;EndNote&gt;&lt;Cite&gt;&lt;Author&gt;Rea&lt;/Author&gt;&lt;Year&gt;2009&lt;/Year&gt;&lt;RecNum&gt;12&lt;/RecNum&gt;&lt;DisplayText&gt;&lt;style face="superscript"&gt;6&lt;/style&gt;&lt;/DisplayText&gt;&lt;record&gt;&lt;rec-number&gt;12&lt;/rec-number&gt;&lt;foreign-keys&gt;&lt;key app="EN" db-id="5tz9rts952rrvhepd2bxttvbawvwd5dp9spf" timestamp="1606400254"&gt;12&lt;/key&gt;&lt;/foreign-keys&gt;&lt;ref-type name="Journal Article"&gt;17&lt;/ref-type&gt;&lt;contributors&gt;&lt;authors&gt;&lt;author&gt;Rea, Brice R.&lt;/author&gt;&lt;/authors&gt;&lt;/contributors&gt;&lt;titles&gt;&lt;title&gt;Defining modern day Area-Altitude Balance Ratios (AABRs) and their use in glacier-climate reconstructions&lt;/title&gt;&lt;secondary-title&gt;Quaternary Science Reviews&lt;/secondary-title&gt;&lt;/titles&gt;&lt;periodical&gt;&lt;full-title&gt;Quaternary Science Reviews&lt;/full-title&gt;&lt;/periodical&gt;&lt;pages&gt;237-248&lt;/pages&gt;&lt;volume&gt;28&lt;/volume&gt;&lt;number&gt;3&lt;/number&gt;&lt;dates&gt;&lt;year&gt;2009&lt;/year&gt;&lt;pub-dates&gt;&lt;date&gt;2009/02/01/&lt;/date&gt;&lt;/pub-dates&gt;&lt;/dates&gt;&lt;isbn&gt;0277-3791&lt;/isbn&gt;&lt;urls&gt;&lt;related-urls&gt;&lt;url&gt;http://www.sciencedirect.com/science/article/pii/S0277379108002989&lt;/url&gt;&lt;/related-urls&gt;&lt;/urls&gt;&lt;electronic-resource-num&gt;https://doi.org/10.1016/j.quascirev.2008.10.011&lt;/electronic-resource-num&gt;&lt;/record&gt;&lt;/Cite&gt;&lt;/EndNote&gt;</w:instrText>
      </w:r>
      <w:r w:rsidR="00D94242">
        <w:rPr>
          <w:rFonts w:ascii="Times New Roman" w:hAnsi="Times New Roman" w:cs="Times New Roman"/>
        </w:rPr>
        <w:fldChar w:fldCharType="separate"/>
      </w:r>
      <w:r w:rsidR="00D94242" w:rsidRPr="00A31676">
        <w:rPr>
          <w:rFonts w:ascii="Times New Roman" w:hAnsi="Times New Roman" w:cs="Times New Roman"/>
          <w:noProof/>
          <w:vertAlign w:val="superscript"/>
        </w:rPr>
        <w:t>6</w:t>
      </w:r>
      <w:proofErr w:type="spellEnd"/>
      <w:r w:rsidR="00D94242">
        <w:rPr>
          <w:rFonts w:ascii="Times New Roman" w:hAnsi="Times New Roman" w:cs="Times New Roman"/>
        </w:rPr>
        <w:fldChar w:fldCharType="end"/>
      </w:r>
      <w:r w:rsidR="00D94242" w:rsidRPr="5268D797">
        <w:rPr>
          <w:rFonts w:ascii="Times New Roman" w:hAnsi="Times New Roman" w:cs="Times New Roman"/>
        </w:rPr>
        <w:t xml:space="preserve"> for Himalaya</w:t>
      </w:r>
      <w:r w:rsidR="00D94242">
        <w:rPr>
          <w:rFonts w:ascii="Times New Roman" w:hAnsi="Times New Roman" w:cs="Times New Roman"/>
        </w:rPr>
        <w:t>n</w:t>
      </w:r>
      <w:r w:rsidR="00D94242" w:rsidRPr="5268D797">
        <w:rPr>
          <w:rFonts w:ascii="Times New Roman" w:hAnsi="Times New Roman" w:cs="Times New Roman"/>
        </w:rPr>
        <w:t xml:space="preserve"> glaciers</w:t>
      </w:r>
      <w:r w:rsidR="00D94242">
        <w:rPr>
          <w:rFonts w:ascii="Times New Roman" w:hAnsi="Times New Roman" w:cs="Times New Roman"/>
        </w:rPr>
        <w:t xml:space="preserve">, and then </w:t>
      </w:r>
      <w:r w:rsidR="00D94242" w:rsidRPr="5268D797">
        <w:rPr>
          <w:rFonts w:ascii="Times New Roman" w:hAnsi="Times New Roman" w:cs="Times New Roman"/>
        </w:rPr>
        <w:t xml:space="preserve">our own </w:t>
      </w:r>
      <w:r w:rsidR="00D94242">
        <w:rPr>
          <w:rFonts w:ascii="Times New Roman" w:hAnsi="Times New Roman" w:cs="Times New Roman"/>
        </w:rPr>
        <w:t xml:space="preserve">extension to that code </w:t>
      </w:r>
      <w:r w:rsidR="00564DEB">
        <w:rPr>
          <w:rFonts w:ascii="Times New Roman" w:hAnsi="Times New Roman" w:cs="Times New Roman"/>
        </w:rPr>
        <w:t xml:space="preserve">(combined into a new stand-alone ArcGIS tool) </w:t>
      </w:r>
      <w:r w:rsidR="00D94242">
        <w:rPr>
          <w:rFonts w:ascii="Times New Roman" w:hAnsi="Times New Roman" w:cs="Times New Roman"/>
        </w:rPr>
        <w:t xml:space="preserve">to use the </w:t>
      </w:r>
      <w:r w:rsidR="00D94242">
        <w:rPr>
          <w:rFonts w:ascii="Times New Roman" w:hAnsi="Times New Roman" w:cs="Times New Roman"/>
        </w:rPr>
        <w:lastRenderedPageBreak/>
        <w:t xml:space="preserve">ELA to derive an </w:t>
      </w:r>
      <w:r w:rsidRPr="5268D797">
        <w:rPr>
          <w:rFonts w:ascii="Times New Roman" w:hAnsi="Times New Roman" w:cs="Times New Roman"/>
        </w:rPr>
        <w:t xml:space="preserve">ablation area automatically for every LIA glacier outline </w:t>
      </w:r>
      <w:r w:rsidR="00D94242">
        <w:rPr>
          <w:rFonts w:ascii="Times New Roman" w:hAnsi="Times New Roman" w:cs="Times New Roman"/>
        </w:rPr>
        <w:t xml:space="preserve"> by intersecting each ELA contour with each glacier outline.</w:t>
      </w:r>
    </w:p>
    <w:p w14:paraId="73DAD95C" w14:textId="3E5DB311" w:rsidR="002C379E" w:rsidRPr="00B460C1" w:rsidRDefault="00417061" w:rsidP="002C379E">
      <w:pPr>
        <w:pStyle w:val="ListParagraph"/>
        <w:numPr>
          <w:ilvl w:val="0"/>
          <w:numId w:val="11"/>
        </w:numPr>
        <w:spacing w:before="0" w:line="240" w:lineRule="auto"/>
        <w:contextualSpacing w:val="0"/>
        <w:rPr>
          <w:rFonts w:ascii="Times New Roman" w:hAnsi="Times New Roman" w:cs="Times New Roman"/>
        </w:rPr>
      </w:pPr>
      <w:r>
        <w:rPr>
          <w:rFonts w:ascii="Times New Roman" w:hAnsi="Times New Roman" w:cs="Times New Roman"/>
        </w:rPr>
        <w:t>To</w:t>
      </w:r>
      <w:r w:rsidR="00543E10">
        <w:rPr>
          <w:rFonts w:ascii="Times New Roman" w:hAnsi="Times New Roman" w:cs="Times New Roman"/>
        </w:rPr>
        <w:t xml:space="preserve"> use the ablation area polygons with the modern DEM</w:t>
      </w:r>
      <w:r>
        <w:rPr>
          <w:rFonts w:ascii="Times New Roman" w:hAnsi="Times New Roman" w:cs="Times New Roman"/>
        </w:rPr>
        <w:t xml:space="preserve"> to reconstruct a LIA ice surface for each ablation area, first </w:t>
      </w:r>
      <w:r w:rsidR="002C379E" w:rsidRPr="00B460C1">
        <w:rPr>
          <w:rFonts w:ascii="Times New Roman" w:hAnsi="Times New Roman" w:cs="Times New Roman"/>
        </w:rPr>
        <w:t>‘Densify’ ablation area outlines to add vertices evenly along all polygon edges (</w:t>
      </w:r>
      <w:r w:rsidR="00DC60FA">
        <w:rPr>
          <w:rFonts w:ascii="Times New Roman" w:hAnsi="Times New Roman" w:cs="Times New Roman"/>
        </w:rPr>
        <w:t xml:space="preserve">or </w:t>
      </w:r>
      <w:r w:rsidR="002C379E" w:rsidRPr="00B460C1">
        <w:rPr>
          <w:rFonts w:ascii="Times New Roman" w:hAnsi="Times New Roman" w:cs="Times New Roman"/>
        </w:rPr>
        <w:t xml:space="preserve">else </w:t>
      </w:r>
      <w:r w:rsidR="00DC60FA">
        <w:rPr>
          <w:rFonts w:ascii="Times New Roman" w:hAnsi="Times New Roman" w:cs="Times New Roman"/>
        </w:rPr>
        <w:t>the parts that</w:t>
      </w:r>
      <w:r w:rsidR="00DC60FA" w:rsidRPr="00B460C1">
        <w:rPr>
          <w:rFonts w:ascii="Times New Roman" w:hAnsi="Times New Roman" w:cs="Times New Roman"/>
        </w:rPr>
        <w:t xml:space="preserve"> </w:t>
      </w:r>
      <w:r w:rsidR="002C379E" w:rsidRPr="00B460C1">
        <w:rPr>
          <w:rFonts w:ascii="Times New Roman" w:hAnsi="Times New Roman" w:cs="Times New Roman"/>
        </w:rPr>
        <w:t>we digitised versus</w:t>
      </w:r>
      <w:r w:rsidR="00DC60FA">
        <w:rPr>
          <w:rFonts w:ascii="Times New Roman" w:hAnsi="Times New Roman" w:cs="Times New Roman"/>
        </w:rPr>
        <w:t xml:space="preserve"> the parts</w:t>
      </w:r>
      <w:r w:rsidR="002C379E" w:rsidRPr="00B460C1">
        <w:rPr>
          <w:rFonts w:ascii="Times New Roman" w:hAnsi="Times New Roman" w:cs="Times New Roman"/>
        </w:rPr>
        <w:t xml:space="preserve"> from </w:t>
      </w:r>
      <w:r w:rsidR="00E75A16">
        <w:rPr>
          <w:rFonts w:ascii="Times New Roman" w:hAnsi="Times New Roman" w:cs="Times New Roman"/>
        </w:rPr>
        <w:t>RGI 6.0</w:t>
      </w:r>
      <w:r w:rsidR="00E75A16" w:rsidRPr="00B460C1">
        <w:rPr>
          <w:rFonts w:ascii="Times New Roman" w:hAnsi="Times New Roman" w:cs="Times New Roman"/>
        </w:rPr>
        <w:t xml:space="preserve"> </w:t>
      </w:r>
      <w:r w:rsidR="00DC60FA" w:rsidRPr="00B460C1">
        <w:rPr>
          <w:rFonts w:ascii="Times New Roman" w:hAnsi="Times New Roman" w:cs="Times New Roman"/>
        </w:rPr>
        <w:t>w</w:t>
      </w:r>
      <w:r w:rsidR="00DC60FA">
        <w:rPr>
          <w:rFonts w:ascii="Times New Roman" w:hAnsi="Times New Roman" w:cs="Times New Roman"/>
        </w:rPr>
        <w:t>ould</w:t>
      </w:r>
      <w:r w:rsidR="00DC60FA" w:rsidRPr="00B460C1">
        <w:rPr>
          <w:rFonts w:ascii="Times New Roman" w:hAnsi="Times New Roman" w:cs="Times New Roman"/>
        </w:rPr>
        <w:t xml:space="preserve"> </w:t>
      </w:r>
      <w:r w:rsidR="002C379E" w:rsidRPr="00B460C1">
        <w:rPr>
          <w:rFonts w:ascii="Times New Roman" w:hAnsi="Times New Roman" w:cs="Times New Roman"/>
        </w:rPr>
        <w:t>be very different).</w:t>
      </w:r>
    </w:p>
    <w:p w14:paraId="2DD18826" w14:textId="2D3ED1F9" w:rsidR="002C379E" w:rsidRPr="00B460C1" w:rsidRDefault="002C379E" w:rsidP="002C379E">
      <w:pPr>
        <w:pStyle w:val="ListParagraph"/>
        <w:numPr>
          <w:ilvl w:val="0"/>
          <w:numId w:val="11"/>
        </w:numPr>
        <w:spacing w:before="0" w:line="240" w:lineRule="auto"/>
        <w:contextualSpacing w:val="0"/>
        <w:rPr>
          <w:rFonts w:ascii="Times New Roman" w:hAnsi="Times New Roman" w:cs="Times New Roman"/>
        </w:rPr>
      </w:pPr>
      <w:r w:rsidRPr="00B460C1">
        <w:rPr>
          <w:rFonts w:ascii="Times New Roman" w:hAnsi="Times New Roman" w:cs="Times New Roman"/>
        </w:rPr>
        <w:t xml:space="preserve">‘Simplify polygon’ to remove extraneous LIA </w:t>
      </w:r>
      <w:r w:rsidR="001B616C">
        <w:rPr>
          <w:rFonts w:ascii="Times New Roman" w:hAnsi="Times New Roman" w:cs="Times New Roman"/>
        </w:rPr>
        <w:t xml:space="preserve">ablation area </w:t>
      </w:r>
      <w:r w:rsidRPr="00B460C1">
        <w:rPr>
          <w:rFonts w:ascii="Times New Roman" w:hAnsi="Times New Roman" w:cs="Times New Roman"/>
        </w:rPr>
        <w:t>polygon vertices [and thus speed up subsequent computations].</w:t>
      </w:r>
    </w:p>
    <w:p w14:paraId="15EA77B0" w14:textId="73829A3B" w:rsidR="00543E10" w:rsidRDefault="00D945FA" w:rsidP="00543E10">
      <w:pPr>
        <w:pStyle w:val="ListParagraph"/>
        <w:numPr>
          <w:ilvl w:val="0"/>
          <w:numId w:val="11"/>
        </w:numPr>
        <w:spacing w:before="0" w:line="240" w:lineRule="auto"/>
        <w:contextualSpacing w:val="0"/>
        <w:rPr>
          <w:rFonts w:ascii="Times New Roman" w:hAnsi="Times New Roman" w:cs="Times New Roman"/>
        </w:rPr>
      </w:pPr>
      <w:r w:rsidRPr="00B460C1">
        <w:rPr>
          <w:rFonts w:ascii="Times New Roman" w:hAnsi="Times New Roman" w:cs="Times New Roman"/>
        </w:rPr>
        <w:t xml:space="preserve">Convert </w:t>
      </w:r>
      <w:r w:rsidR="001B616C">
        <w:rPr>
          <w:rFonts w:ascii="Times New Roman" w:hAnsi="Times New Roman" w:cs="Times New Roman"/>
        </w:rPr>
        <w:t xml:space="preserve">the ablation area outline </w:t>
      </w:r>
      <w:r w:rsidR="002C379E" w:rsidRPr="00B460C1">
        <w:rPr>
          <w:rFonts w:ascii="Times New Roman" w:hAnsi="Times New Roman" w:cs="Times New Roman"/>
        </w:rPr>
        <w:t>‘feature vertices to points’.</w:t>
      </w:r>
      <w:r w:rsidR="00543E10" w:rsidRPr="00543E10">
        <w:rPr>
          <w:rFonts w:ascii="Times New Roman" w:hAnsi="Times New Roman" w:cs="Times New Roman"/>
        </w:rPr>
        <w:t xml:space="preserve"> </w:t>
      </w:r>
      <w:proofErr w:type="gramStart"/>
      <w:r w:rsidR="00543E10">
        <w:rPr>
          <w:rFonts w:ascii="Times New Roman" w:hAnsi="Times New Roman" w:cs="Times New Roman"/>
        </w:rPr>
        <w:t>i.e</w:t>
      </w:r>
      <w:proofErr w:type="gramEnd"/>
      <w:r w:rsidR="00543E10">
        <w:rPr>
          <w:rFonts w:ascii="Times New Roman" w:hAnsi="Times New Roman" w:cs="Times New Roman"/>
        </w:rPr>
        <w:t xml:space="preserve">. to extract the points from the ablation area </w:t>
      </w:r>
      <w:proofErr w:type="spellStart"/>
      <w:r w:rsidR="00543E10">
        <w:rPr>
          <w:rFonts w:ascii="Times New Roman" w:hAnsi="Times New Roman" w:cs="Times New Roman"/>
        </w:rPr>
        <w:t>shapefile</w:t>
      </w:r>
      <w:proofErr w:type="spellEnd"/>
      <w:r w:rsidR="00543E10" w:rsidRPr="00B460C1">
        <w:rPr>
          <w:rFonts w:ascii="Times New Roman" w:hAnsi="Times New Roman" w:cs="Times New Roman"/>
        </w:rPr>
        <w:t>.</w:t>
      </w:r>
    </w:p>
    <w:p w14:paraId="5065012B" w14:textId="2BAB5B2F" w:rsidR="002C379E" w:rsidRPr="00B460C1" w:rsidRDefault="00543E10" w:rsidP="002C379E">
      <w:pPr>
        <w:pStyle w:val="ListParagraph"/>
        <w:numPr>
          <w:ilvl w:val="0"/>
          <w:numId w:val="11"/>
        </w:numPr>
        <w:spacing w:before="0" w:line="240" w:lineRule="auto"/>
        <w:contextualSpacing w:val="0"/>
        <w:rPr>
          <w:rFonts w:ascii="Times New Roman" w:hAnsi="Times New Roman" w:cs="Times New Roman"/>
        </w:rPr>
      </w:pPr>
      <w:r>
        <w:rPr>
          <w:rFonts w:ascii="Times New Roman" w:hAnsi="Times New Roman" w:cs="Times New Roman"/>
        </w:rPr>
        <w:t xml:space="preserve">Use the extracted ablation areas to ‘extract by mask’ the contemporary </w:t>
      </w:r>
      <w:proofErr w:type="spellStart"/>
      <w:r>
        <w:rPr>
          <w:rFonts w:ascii="Times New Roman" w:hAnsi="Times New Roman" w:cs="Times New Roman"/>
        </w:rPr>
        <w:t>DEM.</w:t>
      </w:r>
      <w:r w:rsidR="001B616C">
        <w:rPr>
          <w:rFonts w:ascii="Times New Roman" w:hAnsi="Times New Roman" w:cs="Times New Roman"/>
        </w:rPr>
        <w:t>Use</w:t>
      </w:r>
      <w:proofErr w:type="spellEnd"/>
      <w:r w:rsidR="001B616C">
        <w:rPr>
          <w:rFonts w:ascii="Times New Roman" w:hAnsi="Times New Roman" w:cs="Times New Roman"/>
        </w:rPr>
        <w:t xml:space="preserve"> these points to </w:t>
      </w:r>
      <w:r w:rsidR="002C379E" w:rsidRPr="00B460C1">
        <w:rPr>
          <w:rFonts w:ascii="Times New Roman" w:hAnsi="Times New Roman" w:cs="Times New Roman"/>
        </w:rPr>
        <w:t>‘Extract values to point’ from DEM</w:t>
      </w:r>
      <w:r w:rsidR="001B616C">
        <w:rPr>
          <w:rFonts w:ascii="Times New Roman" w:hAnsi="Times New Roman" w:cs="Times New Roman"/>
        </w:rPr>
        <w:t>; i.e. to assign elevations to the moraine crests and to the rest of the ablation area outline</w:t>
      </w:r>
      <w:r w:rsidR="002C379E" w:rsidRPr="00B460C1">
        <w:rPr>
          <w:rFonts w:ascii="Times New Roman" w:hAnsi="Times New Roman" w:cs="Times New Roman"/>
        </w:rPr>
        <w:t>.</w:t>
      </w:r>
    </w:p>
    <w:p w14:paraId="4DEAC1C9" w14:textId="136EA70A" w:rsidR="002C379E" w:rsidRPr="00B460C1" w:rsidRDefault="002C379E" w:rsidP="002C379E">
      <w:pPr>
        <w:pStyle w:val="ListParagraph"/>
        <w:numPr>
          <w:ilvl w:val="0"/>
          <w:numId w:val="11"/>
        </w:numPr>
        <w:spacing w:before="0" w:line="240" w:lineRule="auto"/>
        <w:contextualSpacing w:val="0"/>
        <w:rPr>
          <w:rFonts w:ascii="Times New Roman" w:hAnsi="Times New Roman" w:cs="Times New Roman"/>
        </w:rPr>
      </w:pPr>
      <w:r w:rsidRPr="00B460C1">
        <w:rPr>
          <w:rFonts w:ascii="Times New Roman" w:hAnsi="Times New Roman" w:cs="Times New Roman"/>
        </w:rPr>
        <w:t xml:space="preserve">Interpolate </w:t>
      </w:r>
      <w:r w:rsidR="001B616C">
        <w:rPr>
          <w:rFonts w:ascii="Times New Roman" w:hAnsi="Times New Roman" w:cs="Times New Roman"/>
        </w:rPr>
        <w:t xml:space="preserve">a LIA glacier surface between these </w:t>
      </w:r>
      <w:proofErr w:type="spellStart"/>
      <w:r w:rsidR="001B616C">
        <w:rPr>
          <w:rFonts w:ascii="Times New Roman" w:hAnsi="Times New Roman" w:cs="Times New Roman"/>
        </w:rPr>
        <w:t>a</w:t>
      </w:r>
      <w:r w:rsidRPr="00B460C1">
        <w:rPr>
          <w:rFonts w:ascii="Times New Roman" w:hAnsi="Times New Roman" w:cs="Times New Roman"/>
        </w:rPr>
        <w:t>ablation</w:t>
      </w:r>
      <w:proofErr w:type="spellEnd"/>
      <w:r w:rsidRPr="00B460C1">
        <w:rPr>
          <w:rFonts w:ascii="Times New Roman" w:hAnsi="Times New Roman" w:cs="Times New Roman"/>
        </w:rPr>
        <w:t xml:space="preserve"> area </w:t>
      </w:r>
      <w:r w:rsidR="001B616C">
        <w:rPr>
          <w:rFonts w:ascii="Times New Roman" w:hAnsi="Times New Roman" w:cs="Times New Roman"/>
        </w:rPr>
        <w:t xml:space="preserve">elevation </w:t>
      </w:r>
      <w:r w:rsidRPr="00B460C1">
        <w:rPr>
          <w:rFonts w:ascii="Times New Roman" w:hAnsi="Times New Roman" w:cs="Times New Roman"/>
        </w:rPr>
        <w:t xml:space="preserve">points using extracted </w:t>
      </w:r>
      <w:proofErr w:type="spellStart"/>
      <w:r w:rsidRPr="00B460C1">
        <w:rPr>
          <w:rFonts w:ascii="Times New Roman" w:hAnsi="Times New Roman" w:cs="Times New Roman"/>
        </w:rPr>
        <w:t>rastervalue</w:t>
      </w:r>
      <w:proofErr w:type="spellEnd"/>
      <w:r w:rsidRPr="00B460C1">
        <w:rPr>
          <w:rFonts w:ascii="Times New Roman" w:hAnsi="Times New Roman" w:cs="Times New Roman"/>
        </w:rPr>
        <w:t xml:space="preserve"> </w:t>
      </w:r>
      <w:r w:rsidR="001B616C">
        <w:rPr>
          <w:rFonts w:ascii="Times New Roman" w:hAnsi="Times New Roman" w:cs="Times New Roman"/>
        </w:rPr>
        <w:t>from step 8</w:t>
      </w:r>
    </w:p>
    <w:p w14:paraId="42191CD4" w14:textId="590FEF0C" w:rsidR="002C379E" w:rsidRPr="00B460C1" w:rsidRDefault="001B616C" w:rsidP="002C379E">
      <w:pPr>
        <w:pStyle w:val="ListParagraph"/>
        <w:numPr>
          <w:ilvl w:val="0"/>
          <w:numId w:val="11"/>
        </w:numPr>
        <w:spacing w:before="0" w:line="240" w:lineRule="auto"/>
        <w:contextualSpacing w:val="0"/>
        <w:rPr>
          <w:rFonts w:ascii="Times New Roman" w:hAnsi="Times New Roman" w:cs="Times New Roman"/>
        </w:rPr>
      </w:pPr>
      <w:r>
        <w:rPr>
          <w:rFonts w:ascii="Times New Roman" w:hAnsi="Times New Roman" w:cs="Times New Roman"/>
        </w:rPr>
        <w:t xml:space="preserve">Determine surface elevation change between the LIA and present by computing </w:t>
      </w:r>
      <w:r w:rsidR="002C379E" w:rsidRPr="00B460C1">
        <w:rPr>
          <w:rFonts w:ascii="Times New Roman" w:hAnsi="Times New Roman" w:cs="Times New Roman"/>
        </w:rPr>
        <w:t>LIA</w:t>
      </w:r>
      <w:r w:rsidR="004A66FE">
        <w:rPr>
          <w:rFonts w:ascii="Times New Roman" w:hAnsi="Times New Roman" w:cs="Times New Roman"/>
        </w:rPr>
        <w:t xml:space="preserve"> </w:t>
      </w:r>
      <w:r w:rsidR="002C379E" w:rsidRPr="00B460C1">
        <w:rPr>
          <w:rFonts w:ascii="Times New Roman" w:hAnsi="Times New Roman" w:cs="Times New Roman"/>
        </w:rPr>
        <w:t>surface minus DEM = surface lowering.</w:t>
      </w:r>
    </w:p>
    <w:p w14:paraId="3E858945" w14:textId="4C424A2A" w:rsidR="00D945FA" w:rsidRPr="00B460C1" w:rsidRDefault="002C379E" w:rsidP="00D945FA">
      <w:pPr>
        <w:pStyle w:val="ListParagraph"/>
        <w:numPr>
          <w:ilvl w:val="0"/>
          <w:numId w:val="11"/>
        </w:numPr>
        <w:spacing w:before="0" w:line="240" w:lineRule="auto"/>
        <w:rPr>
          <w:rFonts w:ascii="Times New Roman" w:hAnsi="Times New Roman" w:cs="Times New Roman"/>
          <w:color w:val="222222"/>
          <w:shd w:val="clear" w:color="auto" w:fill="FFFFFF"/>
        </w:rPr>
      </w:pPr>
      <w:r w:rsidRPr="00B460C1">
        <w:rPr>
          <w:rFonts w:ascii="Times New Roman" w:hAnsi="Times New Roman" w:cs="Times New Roman"/>
        </w:rPr>
        <w:t xml:space="preserve">Use zonal statistics to determine sum elevation change for each glacier </w:t>
      </w:r>
      <w:r w:rsidR="00417061">
        <w:rPr>
          <w:rFonts w:ascii="Times New Roman" w:hAnsi="Times New Roman" w:cs="Times New Roman"/>
        </w:rPr>
        <w:t xml:space="preserve">ablation area </w:t>
      </w:r>
      <w:r w:rsidRPr="00B460C1">
        <w:rPr>
          <w:rFonts w:ascii="Times New Roman" w:hAnsi="Times New Roman" w:cs="Times New Roman"/>
        </w:rPr>
        <w:t>and multiply by cell size to get volume change per glacier.</w:t>
      </w:r>
    </w:p>
    <w:p w14:paraId="6B629A70" w14:textId="77777777" w:rsidR="00B17EC5" w:rsidRPr="00442A43" w:rsidRDefault="00B17EC5" w:rsidP="00B17EC5">
      <w:pPr>
        <w:pStyle w:val="ListParagraph"/>
        <w:spacing w:before="0" w:line="240" w:lineRule="auto"/>
        <w:rPr>
          <w:rFonts w:ascii="Times New Roman" w:hAnsi="Times New Roman" w:cs="Times New Roman"/>
          <w:color w:val="222222"/>
          <w:shd w:val="clear" w:color="auto" w:fill="FFFFFF"/>
        </w:rPr>
      </w:pPr>
    </w:p>
    <w:p w14:paraId="40CBABC1" w14:textId="77777777" w:rsidR="00442A43" w:rsidRDefault="00442A43" w:rsidP="00442A43">
      <w:pPr>
        <w:spacing w:before="0" w:line="240" w:lineRule="auto"/>
        <w:rPr>
          <w:rFonts w:ascii="Times New Roman" w:hAnsi="Times New Roman" w:cs="Times New Roman"/>
          <w:color w:val="222222"/>
          <w:shd w:val="clear" w:color="auto" w:fill="FFFFFF"/>
        </w:rPr>
      </w:pPr>
    </w:p>
    <w:p w14:paraId="1367024D" w14:textId="572DB4CC" w:rsidR="00B460C1" w:rsidRPr="00B460C1" w:rsidRDefault="00B87BB1" w:rsidP="00E33808">
      <w:pPr>
        <w:spacing w:before="0" w:line="360" w:lineRule="auto"/>
        <w:rPr>
          <w:rFonts w:ascii="Times New Roman" w:hAnsi="Times New Roman" w:cs="Times New Roman"/>
          <w:b/>
          <w:i/>
        </w:rPr>
      </w:pPr>
      <w:r>
        <w:rPr>
          <w:rFonts w:ascii="Times New Roman" w:hAnsi="Times New Roman" w:cs="Times New Roman"/>
          <w:b/>
          <w:i/>
        </w:rPr>
        <w:t>D</w:t>
      </w:r>
      <w:r w:rsidR="00B460C1">
        <w:rPr>
          <w:rFonts w:ascii="Times New Roman" w:hAnsi="Times New Roman" w:cs="Times New Roman"/>
          <w:b/>
          <w:i/>
        </w:rPr>
        <w:t xml:space="preserve">ata sources, </w:t>
      </w:r>
      <w:r w:rsidR="00B460C1" w:rsidRPr="00B460C1">
        <w:rPr>
          <w:rFonts w:ascii="Times New Roman" w:hAnsi="Times New Roman" w:cs="Times New Roman"/>
          <w:b/>
          <w:i/>
        </w:rPr>
        <w:t>spatial analysis</w:t>
      </w:r>
      <w:r w:rsidR="00B460C1">
        <w:rPr>
          <w:rFonts w:ascii="Times New Roman" w:hAnsi="Times New Roman" w:cs="Times New Roman"/>
          <w:b/>
          <w:i/>
        </w:rPr>
        <w:t xml:space="preserve"> method and uncertainty in estimates</w:t>
      </w:r>
    </w:p>
    <w:p w14:paraId="0D0DAD78" w14:textId="20E76258" w:rsidR="00E11E91" w:rsidRDefault="00E11E91" w:rsidP="00E11E91">
      <w:pPr>
        <w:spacing w:before="0" w:line="360" w:lineRule="auto"/>
        <w:rPr>
          <w:rFonts w:ascii="Times New Roman" w:hAnsi="Times New Roman" w:cs="Times New Roman"/>
        </w:rPr>
      </w:pPr>
      <w:proofErr w:type="spellStart"/>
      <w:r>
        <w:rPr>
          <w:rFonts w:ascii="Times New Roman" w:hAnsi="Times New Roman" w:cs="Times New Roman"/>
        </w:rPr>
        <w:t>Rowan</w:t>
      </w:r>
      <w:r w:rsidR="00A31676">
        <w:rPr>
          <w:rFonts w:ascii="Times New Roman" w:hAnsi="Times New Roman" w:cs="Times New Roman"/>
        </w:rPr>
        <w:fldChar w:fldCharType="begin"/>
      </w:r>
      <w:r w:rsidR="00A31676">
        <w:rPr>
          <w:rFonts w:ascii="Times New Roman" w:hAnsi="Times New Roman" w:cs="Times New Roman"/>
        </w:rPr>
        <w:instrText xml:space="preserve"> ADDIN EN.CITE &lt;EndNote&gt;&lt;Cite&gt;&lt;Author&gt;Rowan&lt;/Author&gt;&lt;Year&gt;2017&lt;/Year&gt;&lt;RecNum&gt;14&lt;/RecNum&gt;&lt;DisplayText&gt;&lt;style face="superscript"&gt;1&lt;/style&gt;&lt;/DisplayText&gt;&lt;record&gt;&lt;rec-number&gt;14&lt;/rec-number&gt;&lt;foreign-keys&gt;&lt;key app="EN" db-id="5tz9rts952rrvhepd2bxttvbawvwd5dp9spf" timestamp="1606400389"&gt;14&lt;/key&gt;&lt;/foreign-keys&gt;&lt;ref-type name="Journal Article"&gt;17&lt;/ref-type&gt;&lt;contributors&gt;&lt;authors&gt;&lt;author&gt;Rowan, Ann V&lt;/author&gt;&lt;/authors&gt;&lt;/contributors&gt;&lt;titles&gt;&lt;title&gt;The ‘Little Ice Age’ in the Himalaya: A review of glacier advance driven by Northern Hemisphere temperature change&lt;/title&gt;&lt;secondary-title&gt;The Holocene&lt;/secondary-title&gt;&lt;/titles&gt;&lt;periodical&gt;&lt;full-title&gt;The Holocene&lt;/full-title&gt;&lt;/periodical&gt;&lt;pages&gt;292-308&lt;/pages&gt;&lt;volume&gt;27&lt;/volume&gt;&lt;number&gt;2&lt;/number&gt;&lt;keywords&gt;&lt;keyword&gt;Asia,glacier change,Himalaya,India,late Quaternary,Nepal&lt;/keyword&gt;&lt;/keywords&gt;&lt;dates&gt;&lt;year&gt;2017&lt;/year&gt;&lt;/dates&gt;&lt;urls&gt;&lt;related-urls&gt;&lt;url&gt;https://journals.sagepub.com/doi/abs/10.1177/0959683616658530&lt;/url&gt;&lt;/related-urls&gt;&lt;/urls&gt;&lt;electronic-resource-num&gt;10.1177/0959683616658530&lt;/electronic-resource-num&gt;&lt;/record&gt;&lt;/Cite&gt;&lt;/EndNote&gt;</w:instrText>
      </w:r>
      <w:r w:rsidR="00A31676">
        <w:rPr>
          <w:rFonts w:ascii="Times New Roman" w:hAnsi="Times New Roman" w:cs="Times New Roman"/>
        </w:rPr>
        <w:fldChar w:fldCharType="separate"/>
      </w:r>
      <w:r w:rsidR="00A31676" w:rsidRPr="00A31676">
        <w:rPr>
          <w:rFonts w:ascii="Times New Roman" w:hAnsi="Times New Roman" w:cs="Times New Roman"/>
          <w:noProof/>
          <w:vertAlign w:val="superscript"/>
        </w:rPr>
        <w:t>1</w:t>
      </w:r>
      <w:proofErr w:type="spellEnd"/>
      <w:r w:rsidR="00A31676">
        <w:rPr>
          <w:rFonts w:ascii="Times New Roman" w:hAnsi="Times New Roman" w:cs="Times New Roman"/>
        </w:rPr>
        <w:fldChar w:fldCharType="end"/>
      </w:r>
      <w:r>
        <w:rPr>
          <w:rFonts w:ascii="Times New Roman" w:hAnsi="Times New Roman" w:cs="Times New Roman"/>
        </w:rPr>
        <w:t xml:space="preserve"> </w:t>
      </w:r>
      <w:r w:rsidR="009178C1">
        <w:rPr>
          <w:rFonts w:ascii="Times New Roman" w:hAnsi="Times New Roman" w:cs="Times New Roman"/>
        </w:rPr>
        <w:t>summarised</w:t>
      </w:r>
      <w:r>
        <w:rPr>
          <w:rFonts w:ascii="Times New Roman" w:hAnsi="Times New Roman" w:cs="Times New Roman"/>
        </w:rPr>
        <w:t xml:space="preserve"> that across the Himalaya two distinct sets of moraines are commonly found in front of modern glaciers. The inner moraines (determined to be LIA in origin) are distinct morphologically from the outer (older, late Holocene) moraines, with steeper-sided ridges and ‘fresher’ (appear lighter coloured due to being unstable and largely </w:t>
      </w:r>
      <w:r w:rsidR="00A31676">
        <w:rPr>
          <w:rFonts w:ascii="Times New Roman" w:hAnsi="Times New Roman" w:cs="Times New Roman"/>
        </w:rPr>
        <w:t>devoid of vegetation</w:t>
      </w:r>
      <w:r>
        <w:rPr>
          <w:rFonts w:ascii="Times New Roman" w:hAnsi="Times New Roman" w:cs="Times New Roman"/>
        </w:rPr>
        <w:t>) surfaces compared to more subdued and multiple ridge complexes of the former. LIA moraines were identified to be of most prominence close to the current glacier terminus, thus any subdued moraine behind these were determined to be recessional</w:t>
      </w:r>
      <w:r w:rsidR="00DD03AA">
        <w:rPr>
          <w:rFonts w:ascii="Times New Roman" w:hAnsi="Times New Roman" w:cs="Times New Roman"/>
        </w:rPr>
        <w:t xml:space="preserve"> and older</w:t>
      </w:r>
      <w:r>
        <w:rPr>
          <w:rFonts w:ascii="Times New Roman" w:hAnsi="Times New Roman" w:cs="Times New Roman"/>
        </w:rPr>
        <w:t xml:space="preserve"> in nature</w:t>
      </w:r>
      <w:r w:rsidR="00DD03AA">
        <w:rPr>
          <w:rFonts w:ascii="Times New Roman" w:hAnsi="Times New Roman" w:cs="Times New Roman"/>
        </w:rPr>
        <w:t xml:space="preserve"> and origin</w:t>
      </w:r>
      <w:r>
        <w:rPr>
          <w:rFonts w:ascii="Times New Roman" w:hAnsi="Times New Roman" w:cs="Times New Roman"/>
        </w:rPr>
        <w:t>.</w:t>
      </w:r>
    </w:p>
    <w:p w14:paraId="3C076670" w14:textId="77777777" w:rsidR="00E11E91" w:rsidRDefault="00E11E91" w:rsidP="00E33808">
      <w:pPr>
        <w:spacing w:before="0" w:line="360" w:lineRule="auto"/>
        <w:rPr>
          <w:rFonts w:ascii="Times New Roman" w:hAnsi="Times New Roman" w:cs="Times New Roman"/>
        </w:rPr>
      </w:pPr>
    </w:p>
    <w:p w14:paraId="78A453C0" w14:textId="0E7000D0" w:rsidR="007367EF" w:rsidRDefault="007367EF" w:rsidP="00E33808">
      <w:pPr>
        <w:spacing w:before="0" w:line="360" w:lineRule="auto"/>
        <w:rPr>
          <w:rFonts w:ascii="Times New Roman" w:hAnsi="Times New Roman" w:cs="Times New Roman"/>
        </w:rPr>
      </w:pPr>
      <w:r>
        <w:rPr>
          <w:rFonts w:ascii="Times New Roman" w:hAnsi="Times New Roman" w:cs="Times New Roman"/>
        </w:rPr>
        <w:t xml:space="preserve">We did not map LIA outlines where geomorphological evidence was absent or ambiguous, </w:t>
      </w:r>
      <w:r w:rsidR="00D945FA">
        <w:rPr>
          <w:rFonts w:ascii="Times New Roman" w:hAnsi="Times New Roman" w:cs="Times New Roman"/>
        </w:rPr>
        <w:t xml:space="preserve">where snow cover or cloud cover obscured the ground, or for </w:t>
      </w:r>
      <w:r>
        <w:rPr>
          <w:rFonts w:ascii="Times New Roman" w:hAnsi="Times New Roman" w:cs="Times New Roman"/>
        </w:rPr>
        <w:t>small and steep hanging glaciers (permanent ice at altitude that is not situated in a we</w:t>
      </w:r>
      <w:r w:rsidR="00D945FA">
        <w:rPr>
          <w:rFonts w:ascii="Times New Roman" w:hAnsi="Times New Roman" w:cs="Times New Roman"/>
        </w:rPr>
        <w:t>ll-defined cirque or depression</w:t>
      </w:r>
      <w:r w:rsidR="009D06B7">
        <w:rPr>
          <w:rFonts w:ascii="Times New Roman" w:hAnsi="Times New Roman" w:cs="Times New Roman"/>
        </w:rPr>
        <w:t>)</w:t>
      </w:r>
      <w:r w:rsidR="00E11E91">
        <w:rPr>
          <w:rFonts w:ascii="Times New Roman" w:hAnsi="Times New Roman" w:cs="Times New Roman"/>
        </w:rPr>
        <w:t>.</w:t>
      </w:r>
    </w:p>
    <w:p w14:paraId="7D1BFBD6" w14:textId="77777777" w:rsidR="007367EF" w:rsidRDefault="007367EF" w:rsidP="00E33808">
      <w:pPr>
        <w:spacing w:before="0" w:line="360" w:lineRule="auto"/>
        <w:rPr>
          <w:rFonts w:ascii="Times New Roman" w:hAnsi="Times New Roman" w:cs="Times New Roman"/>
        </w:rPr>
      </w:pPr>
    </w:p>
    <w:p w14:paraId="537CFE92" w14:textId="222FB16E" w:rsidR="00D945FA" w:rsidRDefault="00D945FA" w:rsidP="00E33808">
      <w:pPr>
        <w:spacing w:before="0" w:line="360" w:lineRule="auto"/>
        <w:rPr>
          <w:rFonts w:ascii="Times New Roman" w:hAnsi="Times New Roman" w:cs="Times New Roman"/>
        </w:rPr>
      </w:pPr>
      <w:r w:rsidRPr="56D6F303">
        <w:rPr>
          <w:rFonts w:ascii="Times New Roman" w:hAnsi="Times New Roman" w:cs="Times New Roman"/>
        </w:rPr>
        <w:t xml:space="preserve">We always digitised the innermost </w:t>
      </w:r>
      <w:r w:rsidR="000905CD" w:rsidRPr="56D6F303">
        <w:rPr>
          <w:rFonts w:ascii="Times New Roman" w:hAnsi="Times New Roman" w:cs="Times New Roman"/>
        </w:rPr>
        <w:t xml:space="preserve">prominent (assumed to be </w:t>
      </w:r>
      <w:r w:rsidRPr="56D6F303">
        <w:rPr>
          <w:rFonts w:ascii="Times New Roman" w:hAnsi="Times New Roman" w:cs="Times New Roman"/>
        </w:rPr>
        <w:t>LIA</w:t>
      </w:r>
      <w:r w:rsidR="000905CD" w:rsidRPr="56D6F303">
        <w:rPr>
          <w:rFonts w:ascii="Times New Roman" w:hAnsi="Times New Roman" w:cs="Times New Roman"/>
        </w:rPr>
        <w:t>)</w:t>
      </w:r>
      <w:r w:rsidRPr="56D6F303">
        <w:rPr>
          <w:rFonts w:ascii="Times New Roman" w:hAnsi="Times New Roman" w:cs="Times New Roman"/>
        </w:rPr>
        <w:t xml:space="preserve"> moraine crest for consistency and for provision of a conservative estimate of ice extent and volume during the LIA. We cannot account for ice that occupied local topographic basins now filled with water but we expect this volume is negligible to the total. </w:t>
      </w:r>
      <w:r w:rsidR="00C6402C" w:rsidRPr="56D6F303">
        <w:rPr>
          <w:rFonts w:ascii="Times New Roman" w:hAnsi="Times New Roman" w:cs="Times New Roman"/>
        </w:rPr>
        <w:t xml:space="preserve">Our LIA glacier reconstruction technique pertains only to glaciers where </w:t>
      </w:r>
      <w:r w:rsidR="0773AB6B" w:rsidRPr="56D6F303">
        <w:rPr>
          <w:rFonts w:ascii="Times New Roman" w:hAnsi="Times New Roman" w:cs="Times New Roman"/>
        </w:rPr>
        <w:t xml:space="preserve">the </w:t>
      </w:r>
      <w:r w:rsidR="0016090E" w:rsidRPr="56D6F303">
        <w:rPr>
          <w:rFonts w:ascii="Times New Roman" w:hAnsi="Times New Roman" w:cs="Times New Roman"/>
        </w:rPr>
        <w:t>Randol</w:t>
      </w:r>
      <w:r w:rsidR="0016090E">
        <w:rPr>
          <w:rFonts w:ascii="Times New Roman" w:hAnsi="Times New Roman" w:cs="Times New Roman"/>
        </w:rPr>
        <w:t>ph</w:t>
      </w:r>
      <w:r w:rsidR="0016090E" w:rsidRPr="56D6F303">
        <w:rPr>
          <w:rFonts w:ascii="Times New Roman" w:hAnsi="Times New Roman" w:cs="Times New Roman"/>
        </w:rPr>
        <w:t xml:space="preserve"> </w:t>
      </w:r>
      <w:r w:rsidR="0773AB6B" w:rsidRPr="56D6F303">
        <w:rPr>
          <w:rFonts w:ascii="Times New Roman" w:hAnsi="Times New Roman" w:cs="Times New Roman"/>
        </w:rPr>
        <w:t xml:space="preserve">Glacier </w:t>
      </w:r>
      <w:r w:rsidR="0016090E" w:rsidRPr="56D6F303">
        <w:rPr>
          <w:rFonts w:ascii="Times New Roman" w:hAnsi="Times New Roman" w:cs="Times New Roman"/>
        </w:rPr>
        <w:t>In</w:t>
      </w:r>
      <w:r w:rsidR="0016090E">
        <w:rPr>
          <w:rFonts w:ascii="Times New Roman" w:hAnsi="Times New Roman" w:cs="Times New Roman"/>
        </w:rPr>
        <w:t>ventory</w:t>
      </w:r>
      <w:r w:rsidR="0016090E" w:rsidRPr="56D6F303">
        <w:rPr>
          <w:rFonts w:ascii="Times New Roman" w:hAnsi="Times New Roman" w:cs="Times New Roman"/>
        </w:rPr>
        <w:t xml:space="preserve"> </w:t>
      </w:r>
      <w:r w:rsidR="0773AB6B" w:rsidRPr="56D6F303">
        <w:rPr>
          <w:rFonts w:ascii="Times New Roman" w:hAnsi="Times New Roman" w:cs="Times New Roman"/>
        </w:rPr>
        <w:t>(RGI 6.0</w:t>
      </w:r>
      <w:r w:rsidR="000276EF">
        <w:rPr>
          <w:rFonts w:ascii="Times New Roman" w:hAnsi="Times New Roman" w:cs="Times New Roman"/>
        </w:rPr>
        <w:t>)</w:t>
      </w:r>
      <w:r w:rsidR="000276EF">
        <w:rPr>
          <w:rFonts w:ascii="Times New Roman" w:hAnsi="Times New Roman" w:cs="Times New Roman"/>
        </w:rPr>
        <w:fldChar w:fldCharType="begin"/>
      </w:r>
      <w:r w:rsidR="000276EF">
        <w:rPr>
          <w:rFonts w:ascii="Times New Roman" w:hAnsi="Times New Roman" w:cs="Times New Roman"/>
        </w:rPr>
        <w:instrText xml:space="preserve"> ADDIN EN.CITE &lt;EndNote&gt;&lt;Cite&gt;&lt;Author&gt;RGI Consortium&lt;/Author&gt;&lt;Year&gt;2017&lt;/Year&gt;&lt;RecNum&gt;13&lt;/RecNum&gt;&lt;DisplayText&gt;&lt;style face="superscript"&gt;7&lt;/style&gt;&lt;/DisplayText&gt;&lt;record&gt;&lt;rec-number&gt;13&lt;/rec-number&gt;&lt;foreign-keys&gt;&lt;key app="EN" db-id="5tz9rts952rrvhepd2bxttvbawvwd5dp9spf" timestamp="1606400356"&gt;13&lt;/key&gt;&lt;/foreign-keys&gt;&lt;ref-type name="Dataset"&gt;59&lt;/ref-type&gt;&lt;contributors&gt;&lt;authors&gt;&lt;author&gt;RGI Consortium,&lt;/author&gt;&lt;/authors&gt;&lt;/contributors&gt;&lt;titles&gt;&lt;title&gt;Randolph Glacier Inventory – A Dataset of Global Glacier Outlines: Version 6.0: Technical Report, Global Land Ice Measurements from Space&lt;/title&gt;&lt;/titles&gt;&lt;dates&gt;&lt;year&gt;2017&lt;/year&gt;&lt;/dates&gt;&lt;pub-location&gt;Colorado, USA&lt;/pub-location&gt;&lt;urls&gt;&lt;/urls&gt;&lt;electronic-resource-num&gt;https://doi.org/10.7265/N5-RGI-60&lt;/electronic-resource-num&gt;&lt;/record&gt;&lt;/Cite&gt;&lt;/EndNote&gt;</w:instrText>
      </w:r>
      <w:r w:rsidR="000276EF">
        <w:rPr>
          <w:rFonts w:ascii="Times New Roman" w:hAnsi="Times New Roman" w:cs="Times New Roman"/>
        </w:rPr>
        <w:fldChar w:fldCharType="separate"/>
      </w:r>
      <w:r w:rsidR="000276EF" w:rsidRPr="000276EF">
        <w:rPr>
          <w:rFonts w:ascii="Times New Roman" w:hAnsi="Times New Roman" w:cs="Times New Roman"/>
          <w:noProof/>
          <w:vertAlign w:val="superscript"/>
        </w:rPr>
        <w:t>7</w:t>
      </w:r>
      <w:r w:rsidR="000276EF">
        <w:rPr>
          <w:rFonts w:ascii="Times New Roman" w:hAnsi="Times New Roman" w:cs="Times New Roman"/>
        </w:rPr>
        <w:fldChar w:fldCharType="end"/>
      </w:r>
      <w:r w:rsidR="00C6402C" w:rsidRPr="56D6F303">
        <w:rPr>
          <w:rFonts w:ascii="Times New Roman" w:hAnsi="Times New Roman" w:cs="Times New Roman"/>
        </w:rPr>
        <w:t xml:space="preserve"> outlines exist and we note there are many empty cirques that might have held small glaciers during the LIA</w:t>
      </w:r>
      <w:r w:rsidR="0016090E">
        <w:rPr>
          <w:rFonts w:ascii="Times New Roman" w:hAnsi="Times New Roman" w:cs="Times New Roman"/>
        </w:rPr>
        <w:t>;</w:t>
      </w:r>
      <w:r w:rsidR="00C6402C" w:rsidRPr="56D6F303">
        <w:rPr>
          <w:rFonts w:ascii="Times New Roman" w:hAnsi="Times New Roman" w:cs="Times New Roman"/>
        </w:rPr>
        <w:t xml:space="preserve"> </w:t>
      </w:r>
      <w:r w:rsidR="00C6402C" w:rsidRPr="56D6F303">
        <w:rPr>
          <w:rFonts w:ascii="Times New Roman" w:hAnsi="Times New Roman" w:cs="Times New Roman"/>
        </w:rPr>
        <w:lastRenderedPageBreak/>
        <w:t>this ice contribution is not included in LIA-</w:t>
      </w:r>
      <w:r w:rsidR="009D06B7" w:rsidRPr="56D6F303">
        <w:rPr>
          <w:rFonts w:ascii="Times New Roman" w:hAnsi="Times New Roman" w:cs="Times New Roman"/>
        </w:rPr>
        <w:t>to-</w:t>
      </w:r>
      <w:r w:rsidR="00C6402C" w:rsidRPr="56D6F303">
        <w:rPr>
          <w:rFonts w:ascii="Times New Roman" w:hAnsi="Times New Roman" w:cs="Times New Roman"/>
        </w:rPr>
        <w:t xml:space="preserve">present volume change estimates. </w:t>
      </w:r>
      <w:r w:rsidRPr="56D6F303">
        <w:rPr>
          <w:rFonts w:ascii="Times New Roman" w:hAnsi="Times New Roman" w:cs="Times New Roman"/>
        </w:rPr>
        <w:t>Nonetheless,</w:t>
      </w:r>
      <w:r w:rsidR="00E33808" w:rsidRPr="56D6F303">
        <w:rPr>
          <w:rFonts w:ascii="Times New Roman" w:hAnsi="Times New Roman" w:cs="Times New Roman"/>
        </w:rPr>
        <w:t xml:space="preserve"> we </w:t>
      </w:r>
      <w:r w:rsidRPr="56D6F303">
        <w:rPr>
          <w:rFonts w:ascii="Times New Roman" w:hAnsi="Times New Roman" w:cs="Times New Roman"/>
        </w:rPr>
        <w:t>certainly</w:t>
      </w:r>
      <w:r w:rsidR="00E33808" w:rsidRPr="56D6F303">
        <w:rPr>
          <w:rFonts w:ascii="Times New Roman" w:hAnsi="Times New Roman" w:cs="Times New Roman"/>
        </w:rPr>
        <w:t xml:space="preserve"> account for the </w:t>
      </w:r>
      <w:r w:rsidRPr="56D6F303">
        <w:rPr>
          <w:rFonts w:ascii="Times New Roman" w:hAnsi="Times New Roman" w:cs="Times New Roman"/>
        </w:rPr>
        <w:t xml:space="preserve">vast </w:t>
      </w:r>
      <w:r w:rsidR="00E33808" w:rsidRPr="56D6F303">
        <w:rPr>
          <w:rFonts w:ascii="Times New Roman" w:hAnsi="Times New Roman" w:cs="Times New Roman"/>
        </w:rPr>
        <w:t>majority ice volume lost since the LIA because it will have been located below the LIA equilibrium line altitude (ELA)</w:t>
      </w:r>
      <w:r w:rsidRPr="56D6F303">
        <w:rPr>
          <w:rFonts w:ascii="Times New Roman" w:hAnsi="Times New Roman" w:cs="Times New Roman"/>
        </w:rPr>
        <w:t xml:space="preserve"> which we have incorporated through our derivation of glacier-specific</w:t>
      </w:r>
      <w:r w:rsidR="00BE37F2">
        <w:rPr>
          <w:rFonts w:ascii="Times New Roman" w:hAnsi="Times New Roman" w:cs="Times New Roman"/>
        </w:rPr>
        <w:t xml:space="preserve"> LIA</w:t>
      </w:r>
      <w:r w:rsidRPr="56D6F303">
        <w:rPr>
          <w:rFonts w:ascii="Times New Roman" w:hAnsi="Times New Roman" w:cs="Times New Roman"/>
        </w:rPr>
        <w:t xml:space="preserve"> ablation areas</w:t>
      </w:r>
      <w:r w:rsidR="00E33808" w:rsidRPr="56D6F303">
        <w:rPr>
          <w:rFonts w:ascii="Times New Roman" w:hAnsi="Times New Roman" w:cs="Times New Roman"/>
        </w:rPr>
        <w:t xml:space="preserve">. </w:t>
      </w:r>
    </w:p>
    <w:p w14:paraId="1B39A117" w14:textId="77777777" w:rsidR="00D945FA" w:rsidRDefault="00D945FA" w:rsidP="00E33808">
      <w:pPr>
        <w:spacing w:before="0" w:line="360" w:lineRule="auto"/>
        <w:rPr>
          <w:rFonts w:ascii="Times New Roman" w:hAnsi="Times New Roman" w:cs="Times New Roman"/>
        </w:rPr>
      </w:pPr>
    </w:p>
    <w:p w14:paraId="2554AC9A" w14:textId="11078544" w:rsidR="00E33808" w:rsidRDefault="00E33808" w:rsidP="00E33808">
      <w:pPr>
        <w:spacing w:before="0" w:line="360" w:lineRule="auto"/>
        <w:rPr>
          <w:rFonts w:ascii="Times New Roman" w:hAnsi="Times New Roman" w:cs="Times New Roman"/>
        </w:rPr>
      </w:pPr>
      <w:r>
        <w:rPr>
          <w:rFonts w:ascii="Times New Roman" w:hAnsi="Times New Roman" w:cs="Times New Roman"/>
        </w:rPr>
        <w:t xml:space="preserve">We calculated the change in glacier volume from the LIA to the present day by differencing a </w:t>
      </w:r>
      <w:r w:rsidRPr="00306D8B">
        <w:rPr>
          <w:rFonts w:ascii="Times New Roman" w:hAnsi="Times New Roman" w:cs="Times New Roman"/>
        </w:rPr>
        <w:t>LIA g</w:t>
      </w:r>
      <w:r>
        <w:rPr>
          <w:rFonts w:ascii="Times New Roman" w:hAnsi="Times New Roman" w:cs="Times New Roman"/>
        </w:rPr>
        <w:t>lacier</w:t>
      </w:r>
      <w:r w:rsidRPr="00306D8B">
        <w:rPr>
          <w:rFonts w:ascii="Times New Roman" w:hAnsi="Times New Roman" w:cs="Times New Roman"/>
        </w:rPr>
        <w:t xml:space="preserve"> </w:t>
      </w:r>
      <w:r>
        <w:rPr>
          <w:rFonts w:ascii="Times New Roman" w:hAnsi="Times New Roman" w:cs="Times New Roman"/>
        </w:rPr>
        <w:t>ablation area surface with the modern DEM.</w:t>
      </w:r>
      <w:r w:rsidRPr="00306D8B">
        <w:rPr>
          <w:rFonts w:ascii="Times New Roman" w:hAnsi="Times New Roman" w:cs="Times New Roman"/>
        </w:rPr>
        <w:t xml:space="preserve"> </w:t>
      </w:r>
      <w:r>
        <w:rPr>
          <w:rFonts w:ascii="Times New Roman" w:hAnsi="Times New Roman" w:cs="Times New Roman"/>
        </w:rPr>
        <w:t xml:space="preserve">Following the method of </w:t>
      </w:r>
      <w:proofErr w:type="spellStart"/>
      <w:r>
        <w:rPr>
          <w:rFonts w:ascii="Times New Roman" w:hAnsi="Times New Roman" w:cs="Times New Roman"/>
        </w:rPr>
        <w:t>Carrivick</w:t>
      </w:r>
      <w:proofErr w:type="spellEnd"/>
      <w:r>
        <w:rPr>
          <w:rFonts w:ascii="Times New Roman" w:hAnsi="Times New Roman" w:cs="Times New Roman"/>
        </w:rPr>
        <w:t xml:space="preserve"> et </w:t>
      </w:r>
      <w:proofErr w:type="spellStart"/>
      <w:r>
        <w:rPr>
          <w:rFonts w:ascii="Times New Roman" w:hAnsi="Times New Roman" w:cs="Times New Roman"/>
        </w:rPr>
        <w:t>al.</w:t>
      </w:r>
      <w:r w:rsidR="00E637C5">
        <w:rPr>
          <w:rFonts w:ascii="Times New Roman" w:hAnsi="Times New Roman" w:cs="Times New Roman"/>
        </w:rPr>
        <w:fldChar w:fldCharType="begin">
          <w:fldData xml:space="preserve">PEVuZE5vdGU+PENpdGU+PEF1dGhvcj5DYXJyaXZpY2s8L0F1dGhvcj48WWVhcj4yMDIwPC9ZZWFy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</w:fldData>
        </w:fldChar>
      </w:r>
      <w:r w:rsidR="00E637C5">
        <w:rPr>
          <w:rFonts w:ascii="Times New Roman" w:hAnsi="Times New Roman" w:cs="Times New Roman"/>
        </w:rPr>
        <w:instrText xml:space="preserve"> ADDIN EN.CITE </w:instrText>
      </w:r>
      <w:r w:rsidR="00E637C5">
        <w:rPr>
          <w:rFonts w:ascii="Times New Roman" w:hAnsi="Times New Roman" w:cs="Times New Roman"/>
        </w:rPr>
        <w:fldChar w:fldCharType="begin">
          <w:fldData xml:space="preserve">PEVuZE5vdGU+PENpdGU+PEF1dGhvcj5DYXJyaXZpY2s8L0F1dGhvcj48WWVhcj4yMDIwPC9ZZWFy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</w:fldData>
        </w:fldChar>
      </w:r>
      <w:r w:rsidR="00E637C5">
        <w:rPr>
          <w:rFonts w:ascii="Times New Roman" w:hAnsi="Times New Roman" w:cs="Times New Roman"/>
        </w:rPr>
        <w:instrText xml:space="preserve"> ADDIN EN.CITE.DATA </w:instrText>
      </w:r>
      <w:r w:rsidR="00E637C5">
        <w:rPr>
          <w:rFonts w:ascii="Times New Roman" w:hAnsi="Times New Roman" w:cs="Times New Roman"/>
        </w:rPr>
      </w:r>
      <w:r w:rsidR="00E637C5">
        <w:rPr>
          <w:rFonts w:ascii="Times New Roman" w:hAnsi="Times New Roman" w:cs="Times New Roman"/>
        </w:rPr>
        <w:fldChar w:fldCharType="end"/>
      </w:r>
      <w:r w:rsidR="00E637C5">
        <w:rPr>
          <w:rFonts w:ascii="Times New Roman" w:hAnsi="Times New Roman" w:cs="Times New Roman"/>
        </w:rPr>
      </w:r>
      <w:r w:rsidR="00E637C5">
        <w:rPr>
          <w:rFonts w:ascii="Times New Roman" w:hAnsi="Times New Roman" w:cs="Times New Roman"/>
        </w:rPr>
        <w:fldChar w:fldCharType="separate"/>
      </w:r>
      <w:r w:rsidR="00E637C5" w:rsidRPr="00E637C5">
        <w:rPr>
          <w:rFonts w:ascii="Times New Roman" w:hAnsi="Times New Roman" w:cs="Times New Roman"/>
          <w:noProof/>
          <w:vertAlign w:val="superscript"/>
        </w:rPr>
        <w:t>8</w:t>
      </w:r>
      <w:proofErr w:type="spellEnd"/>
      <w:r w:rsidR="00E637C5" w:rsidRPr="00E637C5">
        <w:rPr>
          <w:rFonts w:ascii="Times New Roman" w:hAnsi="Times New Roman" w:cs="Times New Roman"/>
          <w:noProof/>
          <w:vertAlign w:val="superscript"/>
        </w:rPr>
        <w:t>, 9</w:t>
      </w:r>
      <w:r w:rsidR="00E637C5">
        <w:rPr>
          <w:rFonts w:ascii="Times New Roman" w:hAnsi="Times New Roman" w:cs="Times New Roman"/>
        </w:rPr>
        <w:fldChar w:fldCharType="end"/>
      </w:r>
      <w:r>
        <w:rPr>
          <w:rFonts w:ascii="Times New Roman" w:hAnsi="Times New Roman" w:cs="Times New Roman"/>
        </w:rPr>
        <w:t xml:space="preserve">, LIA glacier ablation areas were </w:t>
      </w:r>
      <w:r w:rsidRPr="00A662E3">
        <w:rPr>
          <w:rFonts w:ascii="Times New Roman" w:hAnsi="Times New Roman" w:cs="Times New Roman"/>
        </w:rPr>
        <w:t>produced by automatically estimating glacier-specific ELA</w:t>
      </w:r>
      <w:r w:rsidR="000905CD">
        <w:rPr>
          <w:rFonts w:ascii="Times New Roman" w:hAnsi="Times New Roman" w:cs="Times New Roman"/>
        </w:rPr>
        <w:t xml:space="preserve"> </w:t>
      </w:r>
      <w:r w:rsidRPr="00A662E3">
        <w:rPr>
          <w:rFonts w:ascii="Times New Roman" w:hAnsi="Times New Roman" w:cs="Times New Roman"/>
        </w:rPr>
        <w:t>using</w:t>
      </w:r>
      <w:r>
        <w:rPr>
          <w:rFonts w:ascii="Times New Roman" w:hAnsi="Times New Roman" w:cs="Times New Roman"/>
        </w:rPr>
        <w:t xml:space="preserve"> the </w:t>
      </w:r>
      <w:r w:rsidR="0054778F" w:rsidRPr="0054778F">
        <w:rPr>
          <w:rFonts w:ascii="Times New Roman" w:hAnsi="Times New Roman" w:cs="Times New Roman"/>
        </w:rPr>
        <w:t>Area-Altitude Balance Ratio</w:t>
      </w:r>
      <w:r w:rsidR="0054778F">
        <w:rPr>
          <w:rFonts w:ascii="Times New Roman" w:hAnsi="Times New Roman" w:cs="Times New Roman"/>
        </w:rPr>
        <w:t xml:space="preserve"> (</w:t>
      </w:r>
      <w:proofErr w:type="spellStart"/>
      <w:r>
        <w:rPr>
          <w:rFonts w:ascii="Times New Roman" w:hAnsi="Times New Roman" w:cs="Times New Roman"/>
        </w:rPr>
        <w:t>AABR</w:t>
      </w:r>
      <w:proofErr w:type="spellEnd"/>
      <w:r w:rsidR="0054778F">
        <w:rPr>
          <w:rFonts w:ascii="Times New Roman" w:hAnsi="Times New Roman" w:cs="Times New Roman"/>
        </w:rPr>
        <w:t>)</w:t>
      </w:r>
      <w:r>
        <w:rPr>
          <w:rFonts w:ascii="Times New Roman" w:hAnsi="Times New Roman" w:cs="Times New Roman"/>
        </w:rPr>
        <w:t xml:space="preserve"> method and </w:t>
      </w:r>
      <w:r w:rsidRPr="00A662E3">
        <w:rPr>
          <w:rFonts w:ascii="Times New Roman" w:hAnsi="Times New Roman" w:cs="Times New Roman"/>
        </w:rPr>
        <w:t>the</w:t>
      </w:r>
      <w:r>
        <w:rPr>
          <w:rFonts w:ascii="Times New Roman" w:hAnsi="Times New Roman" w:cs="Times New Roman"/>
        </w:rPr>
        <w:t xml:space="preserve"> ArcGIS</w:t>
      </w:r>
      <w:r w:rsidRPr="00A662E3">
        <w:rPr>
          <w:rFonts w:ascii="Times New Roman" w:hAnsi="Times New Roman" w:cs="Times New Roman"/>
        </w:rPr>
        <w:t xml:space="preserve"> tool developed by </w:t>
      </w:r>
      <w:proofErr w:type="spellStart"/>
      <w:r w:rsidRPr="00A662E3">
        <w:rPr>
          <w:rFonts w:ascii="Times New Roman" w:hAnsi="Times New Roman" w:cs="Times New Roman"/>
        </w:rPr>
        <w:t>Pellitero</w:t>
      </w:r>
      <w:proofErr w:type="spellEnd"/>
      <w:r w:rsidRPr="00A662E3">
        <w:rPr>
          <w:rFonts w:ascii="Times New Roman" w:hAnsi="Times New Roman" w:cs="Times New Roman"/>
        </w:rPr>
        <w:t xml:space="preserve"> et </w:t>
      </w:r>
      <w:proofErr w:type="spellStart"/>
      <w:r w:rsidRPr="00A662E3">
        <w:rPr>
          <w:rFonts w:ascii="Times New Roman" w:hAnsi="Times New Roman" w:cs="Times New Roman"/>
        </w:rPr>
        <w:t>al.</w:t>
      </w:r>
      <w:r w:rsidR="009210FE">
        <w:rPr>
          <w:rFonts w:ascii="Times New Roman" w:hAnsi="Times New Roman" w:cs="Times New Roman"/>
        </w:rPr>
        <w:fldChar w:fldCharType="begin"/>
      </w:r>
      <w:r w:rsidR="009210FE">
        <w:rPr>
          <w:rFonts w:ascii="Times New Roman" w:hAnsi="Times New Roman" w:cs="Times New Roman"/>
        </w:rPr>
        <w:instrText xml:space="preserve"> ADDIN EN.CITE &lt;EndNote&gt;&lt;Cite&gt;&lt;Author&gt;Pellitero&lt;/Author&gt;&lt;Year&gt;2015&lt;/Year&gt;&lt;RecNum&gt;10&lt;/RecNum&gt;&lt;DisplayText&gt;&lt;style face="superscript"&gt;5&lt;/style&gt;&lt;/DisplayText&gt;&lt;record&gt;&lt;rec-number&gt;10&lt;/rec-number&gt;&lt;foreign-keys&gt;&lt;key app="EN" db-id="5tz9rts952rrvhepd2bxttvbawvwd5dp9spf" timestamp="1606399637"&gt;10&lt;/key&gt;&lt;/foreign-keys&gt;&lt;ref-type name="Journal Article"&gt;17&lt;/ref-type&gt;&lt;contributors&gt;&lt;authors&gt;&lt;author&gt;Pellitero, Ramón&lt;/author&gt;&lt;author&gt;Rea, Brice R.&lt;/author&gt;&lt;author&gt;Spagnolo, Matteo&lt;/author&gt;&lt;author&gt;Bakke, Jostein&lt;/author&gt;&lt;author&gt;Hughes, Philip&lt;/author&gt;&lt;author&gt;Ivy-Ochs, Susan&lt;/author&gt;&lt;author&gt;Lukas, Sven&lt;/author&gt;&lt;author&gt;Ribolini, Adriano&lt;/author&gt;&lt;/authors&gt;&lt;/contributors&gt;&lt;titles&gt;&lt;title&gt;A GIS tool for automatic calculation of glacier equilibrium-line altitudes&lt;/title&gt;&lt;secondary-title&gt;Computers &amp;amp; Geosciences&lt;/secondary-title&gt;&lt;/titles&gt;&lt;periodical&gt;&lt;full-title&gt;Computers &amp;amp; Geosciences&lt;/full-title&gt;&lt;/periodical&gt;&lt;pages&gt;55-62&lt;/pages&gt;&lt;volume&gt;82&lt;/volume&gt;&lt;keywords&gt;&lt;keyword&gt;Equilibrium-line altitude&lt;/keyword&gt;&lt;keyword&gt;Glacier&lt;/keyword&gt;&lt;keyword&gt;GIS&lt;/keyword&gt;&lt;keyword&gt;Accumulation area ratio&lt;/keyword&gt;&lt;keyword&gt;Accumulation area balance ratio&lt;/keyword&gt;&lt;keyword&gt;Python&lt;/keyword&gt;&lt;/keywords&gt;&lt;dates&gt;&lt;year&gt;2015&lt;/year&gt;&lt;pub-dates&gt;&lt;date&gt;2015/09/01/&lt;/date&gt;&lt;/pub-dates&gt;&lt;/dates&gt;&lt;isbn&gt;0098-3004&lt;/isbn&gt;&lt;urls&gt;&lt;related-urls&gt;&lt;url&gt;http://www.sciencedirect.com/science/article/pii/S0098300415001090&lt;/url&gt;&lt;/related-urls&gt;&lt;/urls&gt;&lt;electronic-resource-num&gt;https://doi.org/10.1016/j.cageo.2015.05.005&lt;/electronic-resource-num&gt;&lt;/record&gt;&lt;/Cite&gt;&lt;/EndNote&gt;</w:instrText>
      </w:r>
      <w:r w:rsidR="009210FE">
        <w:rPr>
          <w:rFonts w:ascii="Times New Roman" w:hAnsi="Times New Roman" w:cs="Times New Roman"/>
        </w:rPr>
        <w:fldChar w:fldCharType="separate"/>
      </w:r>
      <w:r w:rsidR="009210FE" w:rsidRPr="009210FE">
        <w:rPr>
          <w:rFonts w:ascii="Times New Roman" w:hAnsi="Times New Roman" w:cs="Times New Roman"/>
          <w:noProof/>
          <w:vertAlign w:val="superscript"/>
        </w:rPr>
        <w:t>5</w:t>
      </w:r>
      <w:proofErr w:type="spellEnd"/>
      <w:r w:rsidR="009210FE">
        <w:rPr>
          <w:rFonts w:ascii="Times New Roman" w:hAnsi="Times New Roman" w:cs="Times New Roman"/>
        </w:rPr>
        <w:fldChar w:fldCharType="end"/>
      </w:r>
      <w:r>
        <w:rPr>
          <w:rFonts w:ascii="Times New Roman" w:hAnsi="Times New Roman" w:cs="Times New Roman"/>
        </w:rPr>
        <w:t xml:space="preserve">. These polygons were subsequently </w:t>
      </w:r>
      <w:r w:rsidRPr="00A662E3">
        <w:rPr>
          <w:rFonts w:ascii="Times New Roman" w:hAnsi="Times New Roman" w:cs="Times New Roman"/>
        </w:rPr>
        <w:t>merg</w:t>
      </w:r>
      <w:r>
        <w:rPr>
          <w:rFonts w:ascii="Times New Roman" w:hAnsi="Times New Roman" w:cs="Times New Roman"/>
        </w:rPr>
        <w:t>ed</w:t>
      </w:r>
      <w:r w:rsidRPr="00A662E3">
        <w:rPr>
          <w:rFonts w:ascii="Times New Roman" w:hAnsi="Times New Roman" w:cs="Times New Roman"/>
        </w:rPr>
        <w:t xml:space="preserve"> with our </w:t>
      </w:r>
      <w:r>
        <w:rPr>
          <w:rFonts w:ascii="Times New Roman" w:hAnsi="Times New Roman" w:cs="Times New Roman"/>
        </w:rPr>
        <w:t xml:space="preserve">mapped </w:t>
      </w:r>
      <w:r w:rsidRPr="00A662E3">
        <w:rPr>
          <w:rFonts w:ascii="Times New Roman" w:hAnsi="Times New Roman" w:cs="Times New Roman"/>
        </w:rPr>
        <w:t>moraine crest</w:t>
      </w:r>
      <w:r>
        <w:rPr>
          <w:rFonts w:ascii="Times New Roman" w:hAnsi="Times New Roman" w:cs="Times New Roman"/>
        </w:rPr>
        <w:t>s</w:t>
      </w:r>
      <w:r w:rsidRPr="00A662E3">
        <w:rPr>
          <w:rFonts w:ascii="Times New Roman" w:hAnsi="Times New Roman" w:cs="Times New Roman"/>
        </w:rPr>
        <w:t xml:space="preserve"> and </w:t>
      </w:r>
      <w:proofErr w:type="spellStart"/>
      <w:r w:rsidRPr="00A662E3">
        <w:rPr>
          <w:rFonts w:ascii="Times New Roman" w:hAnsi="Times New Roman" w:cs="Times New Roman"/>
        </w:rPr>
        <w:t>trimlines</w:t>
      </w:r>
      <w:proofErr w:type="spellEnd"/>
      <w:r w:rsidRPr="00A662E3">
        <w:rPr>
          <w:rFonts w:ascii="Times New Roman" w:hAnsi="Times New Roman" w:cs="Times New Roman"/>
        </w:rPr>
        <w:t>.</w:t>
      </w:r>
      <w:r>
        <w:rPr>
          <w:rFonts w:ascii="Times New Roman" w:hAnsi="Times New Roman" w:cs="Times New Roman"/>
        </w:rPr>
        <w:t xml:space="preserve"> </w:t>
      </w:r>
      <w:r w:rsidR="00614A7C">
        <w:rPr>
          <w:rFonts w:ascii="Times New Roman" w:hAnsi="Times New Roman" w:cs="Times New Roman"/>
        </w:rPr>
        <w:t xml:space="preserve">The modelled glacier-specific </w:t>
      </w:r>
      <w:proofErr w:type="spellStart"/>
      <w:r w:rsidR="00614A7C">
        <w:rPr>
          <w:rFonts w:ascii="Times New Roman" w:hAnsi="Times New Roman" w:cs="Times New Roman"/>
        </w:rPr>
        <w:t>ELAs</w:t>
      </w:r>
      <w:proofErr w:type="spellEnd"/>
      <w:r>
        <w:rPr>
          <w:rFonts w:ascii="Times New Roman" w:hAnsi="Times New Roman" w:cs="Times New Roman"/>
        </w:rPr>
        <w:t xml:space="preserve"> fitted </w:t>
      </w:r>
      <w:r w:rsidRPr="004B0A26">
        <w:rPr>
          <w:rFonts w:ascii="Times New Roman" w:hAnsi="Times New Roman" w:cs="Times New Roman"/>
        </w:rPr>
        <w:t xml:space="preserve">the geomorphological evidence, </w:t>
      </w:r>
      <w:r>
        <w:rPr>
          <w:rFonts w:ascii="Times New Roman" w:hAnsi="Times New Roman" w:cs="Times New Roman"/>
        </w:rPr>
        <w:t>i.e.</w:t>
      </w:r>
      <w:r w:rsidRPr="004B0A26">
        <w:rPr>
          <w:rFonts w:ascii="Times New Roman" w:hAnsi="Times New Roman" w:cs="Times New Roman"/>
        </w:rPr>
        <w:t xml:space="preserve"> the maximum height of lateral </w:t>
      </w:r>
      <w:proofErr w:type="spellStart"/>
      <w:r w:rsidRPr="004B0A26">
        <w:rPr>
          <w:rFonts w:ascii="Times New Roman" w:hAnsi="Times New Roman" w:cs="Times New Roman"/>
        </w:rPr>
        <w:t>moraines</w:t>
      </w:r>
      <w:r w:rsidR="00394209">
        <w:rPr>
          <w:rFonts w:ascii="Times New Roman" w:hAnsi="Times New Roman" w:cs="Times New Roman"/>
        </w:rPr>
        <w:fldChar w:fldCharType="begin"/>
      </w:r>
      <w:r w:rsidR="00394209">
        <w:rPr>
          <w:rFonts w:ascii="Times New Roman" w:hAnsi="Times New Roman" w:cs="Times New Roman"/>
        </w:rPr>
        <w:instrText xml:space="preserve"> ADDIN EN.CITE &lt;EndNote&gt;&lt;Cite&gt;&lt;Author&gt;Carrivick&lt;/Author&gt;&lt;Year&gt;2004&lt;/Year&gt;&lt;RecNum&gt;66&lt;/RecNum&gt;&lt;DisplayText&gt;&lt;style face="superscript"&gt;10&lt;/style&gt;&lt;/DisplayText&gt;&lt;record&gt;&lt;rec-number&gt;66&lt;/rec-number&gt;&lt;foreign-keys&gt;&lt;key app="EN" db-id="5tz9rts952rrvhepd2bxttvbawvwd5dp9spf" timestamp="1606419779"&gt;66&lt;/key&gt;&lt;/foreign-keys&gt;&lt;ref-type name="Journal Article"&gt;17&lt;/ref-type&gt;&lt;contributors&gt;&lt;authors&gt;&lt;author&gt;Carrivick, Jonathan Lee&lt;/author&gt;&lt;author&gt;Brewer, Timothy Richard&lt;/author&gt;&lt;/authors&gt;&lt;/contributors&gt;&lt;titles&gt;&lt;title&gt;Improving local estimations and regional trends of glacier equilibrium line altitudes&lt;/title&gt;&lt;secondary-title&gt;Geografiska Annaler: Series A, Physical Geography&lt;/secondary-title&gt;&lt;/titles&gt;&lt;periodical&gt;&lt;full-title&gt;Geografiska Annaler: Series A, Physical Geography&lt;/full-title&gt;&lt;/periodical&gt;&lt;pages&gt;67-79&lt;/pages&gt;&lt;volume&gt;86&lt;/volume&gt;&lt;number&gt;1&lt;/number&gt;&lt;dates&gt;&lt;year&gt;2004&lt;/year&gt;&lt;/dates&gt;&lt;isbn&gt;0435-3676&lt;/isbn&gt;&lt;urls&gt;&lt;related-urls&gt;&lt;url&gt;https://onlinelibrary.wiley.com/doi/abs/10.1111/j.0435-3676.2004.00214.x&lt;/url&gt;&lt;/related-urls&gt;&lt;/urls&gt;&lt;electronic-resource-num&gt;https://doi.org/10.1111/j.0435-3676.2004.00214.x&lt;/electronic-resource-num&gt;&lt;/record&gt;&lt;/Cite&gt;&lt;/EndNote&gt;</w:instrText>
      </w:r>
      <w:r w:rsidR="00394209">
        <w:rPr>
          <w:rFonts w:ascii="Times New Roman" w:hAnsi="Times New Roman" w:cs="Times New Roman"/>
        </w:rPr>
        <w:fldChar w:fldCharType="separate"/>
      </w:r>
      <w:r w:rsidR="00394209" w:rsidRPr="00394209">
        <w:rPr>
          <w:rFonts w:ascii="Times New Roman" w:hAnsi="Times New Roman" w:cs="Times New Roman"/>
          <w:noProof/>
          <w:vertAlign w:val="superscript"/>
        </w:rPr>
        <w:t>10</w:t>
      </w:r>
      <w:proofErr w:type="spellEnd"/>
      <w:r w:rsidR="00394209">
        <w:rPr>
          <w:rFonts w:ascii="Times New Roman" w:hAnsi="Times New Roman" w:cs="Times New Roman"/>
        </w:rPr>
        <w:fldChar w:fldCharType="end"/>
      </w:r>
      <w:r w:rsidR="00614A7C" w:rsidRPr="00614A7C">
        <w:rPr>
          <w:rFonts w:ascii="Times New Roman" w:hAnsi="Times New Roman" w:cs="Times New Roman"/>
        </w:rPr>
        <w:t xml:space="preserve"> </w:t>
      </w:r>
      <w:r w:rsidR="00614A7C">
        <w:rPr>
          <w:rFonts w:ascii="Times New Roman" w:hAnsi="Times New Roman" w:cs="Times New Roman"/>
        </w:rPr>
        <w:t>well</w:t>
      </w:r>
      <w:r w:rsidRPr="004B0A26">
        <w:rPr>
          <w:rFonts w:ascii="Times New Roman" w:hAnsi="Times New Roman" w:cs="Times New Roman"/>
        </w:rPr>
        <w:t xml:space="preserve">. Surface lowering </w:t>
      </w:r>
      <w:r w:rsidRPr="00053995">
        <w:rPr>
          <w:rFonts w:ascii="Times New Roman" w:hAnsi="Times New Roman" w:cs="Times New Roman"/>
        </w:rPr>
        <w:t xml:space="preserve">was converted to a volume change estimate by summing the grid cell elevation changes for each glacier zone and multiplying by cell size. </w:t>
      </w:r>
      <w:r w:rsidR="00FD3775">
        <w:rPr>
          <w:rFonts w:ascii="Times New Roman" w:hAnsi="Times New Roman" w:cs="Times New Roman"/>
        </w:rPr>
        <w:t>This method excludes any thinning and hence volume change that might have occurred above the LIA ELA, i.e. in glacier accumulation areas, but we do not account for this because (</w:t>
      </w:r>
      <w:proofErr w:type="spellStart"/>
      <w:r w:rsidR="00FD3775">
        <w:rPr>
          <w:rFonts w:ascii="Times New Roman" w:hAnsi="Times New Roman" w:cs="Times New Roman"/>
        </w:rPr>
        <w:t>i</w:t>
      </w:r>
      <w:proofErr w:type="spellEnd"/>
      <w:r w:rsidR="00FD3775">
        <w:rPr>
          <w:rFonts w:ascii="Times New Roman" w:hAnsi="Times New Roman" w:cs="Times New Roman"/>
        </w:rPr>
        <w:t>) there is no geomorphological evidence of it, (ii</w:t>
      </w:r>
      <w:proofErr w:type="gramStart"/>
      <w:r w:rsidR="00FD3775">
        <w:rPr>
          <w:rFonts w:ascii="Times New Roman" w:hAnsi="Times New Roman" w:cs="Times New Roman"/>
        </w:rPr>
        <w:t>)  DEM</w:t>
      </w:r>
      <w:proofErr w:type="gramEnd"/>
      <w:r w:rsidR="00FD3775">
        <w:rPr>
          <w:rFonts w:ascii="Times New Roman" w:hAnsi="Times New Roman" w:cs="Times New Roman"/>
        </w:rPr>
        <w:t xml:space="preserve"> data are more likely to be missing or of poor quality is within glacier accumulation areas, and we re-iterate therefore that our estimates of volume loss since the LIA to the present are conservative.</w:t>
      </w:r>
    </w:p>
    <w:p w14:paraId="0CF3220E" w14:textId="3DF91023" w:rsidR="00D80DC3" w:rsidRDefault="00D80DC3" w:rsidP="00E33808">
      <w:pPr>
        <w:spacing w:before="0" w:line="360" w:lineRule="auto"/>
        <w:rPr>
          <w:rFonts w:ascii="Times New Roman" w:hAnsi="Times New Roman" w:cs="Times New Roman"/>
        </w:rPr>
      </w:pPr>
    </w:p>
    <w:p w14:paraId="76DF3CD1" w14:textId="77777777" w:rsidR="004416F8" w:rsidRDefault="00D80DC3" w:rsidP="00E33808">
      <w:pPr>
        <w:spacing w:before="0" w:line="360" w:lineRule="auto"/>
        <w:rPr>
          <w:rFonts w:ascii="Times New Roman" w:eastAsia="Times New Roman" w:hAnsi="Times New Roman" w:cs="Times New Roman"/>
          <w:color w:val="000000"/>
          <w:lang w:eastAsia="en-GB"/>
        </w:rPr>
      </w:pPr>
      <w:r>
        <w:rPr>
          <w:rFonts w:ascii="Times New Roman" w:hAnsi="Times New Roman" w:cs="Times New Roman"/>
        </w:rPr>
        <w:t>Where our workflow identified positive elevation changes</w:t>
      </w:r>
      <w:r w:rsidR="007960F4">
        <w:rPr>
          <w:rFonts w:ascii="Times New Roman" w:hAnsi="Times New Roman" w:cs="Times New Roman"/>
        </w:rPr>
        <w:t xml:space="preserve"> (</w:t>
      </w:r>
      <w:r w:rsidR="007960F4" w:rsidRPr="00BE37F2">
        <w:rPr>
          <w:rFonts w:ascii="Times New Roman" w:hAnsi="Times New Roman" w:cs="Times New Roman"/>
          <w:color w:val="0070C0"/>
        </w:rPr>
        <w:t>Fig.</w:t>
      </w:r>
      <w:r w:rsidR="007960F4">
        <w:rPr>
          <w:rFonts w:ascii="Times New Roman" w:hAnsi="Times New Roman" w:cs="Times New Roman"/>
        </w:rPr>
        <w:t xml:space="preserve"> </w:t>
      </w:r>
      <w:r w:rsidR="007960F4" w:rsidRPr="007960F4">
        <w:rPr>
          <w:rFonts w:ascii="Times New Roman" w:hAnsi="Times New Roman" w:cs="Times New Roman"/>
          <w:color w:val="0070C0"/>
        </w:rPr>
        <w:t xml:space="preserve">SI </w:t>
      </w:r>
      <w:proofErr w:type="spellStart"/>
      <w:r w:rsidR="007960F4" w:rsidRPr="007960F4">
        <w:rPr>
          <w:rFonts w:ascii="Times New Roman" w:hAnsi="Times New Roman" w:cs="Times New Roman"/>
          <w:color w:val="0070C0"/>
        </w:rPr>
        <w:t>1A</w:t>
      </w:r>
      <w:proofErr w:type="spellEnd"/>
      <w:r w:rsidR="007960F4">
        <w:rPr>
          <w:rFonts w:ascii="Times New Roman" w:hAnsi="Times New Roman" w:cs="Times New Roman"/>
        </w:rPr>
        <w:t>)</w:t>
      </w:r>
      <w:r>
        <w:rPr>
          <w:rFonts w:ascii="Times New Roman" w:hAnsi="Times New Roman" w:cs="Times New Roman"/>
        </w:rPr>
        <w:t xml:space="preserve"> i.e. a present day surface higher than the reconstructed LIA surface, we examined these manually on a </w:t>
      </w:r>
      <w:r w:rsidR="0016090E">
        <w:rPr>
          <w:rFonts w:ascii="Times New Roman" w:hAnsi="Times New Roman" w:cs="Times New Roman"/>
        </w:rPr>
        <w:t>case-by-</w:t>
      </w:r>
      <w:r>
        <w:rPr>
          <w:rFonts w:ascii="Times New Roman" w:hAnsi="Times New Roman" w:cs="Times New Roman"/>
        </w:rPr>
        <w:t xml:space="preserve">case basis. Some were due to surges and are presumably cancelled out in the volume change estimates by a corresponding area of elevation losses because a surge is a translation of </w:t>
      </w:r>
      <w:proofErr w:type="spellStart"/>
      <w:r>
        <w:rPr>
          <w:rFonts w:ascii="Times New Roman" w:hAnsi="Times New Roman" w:cs="Times New Roman"/>
        </w:rPr>
        <w:t>mass</w:t>
      </w:r>
      <w:r w:rsidR="005A6289">
        <w:rPr>
          <w:rFonts w:ascii="Times New Roman" w:hAnsi="Times New Roman" w:cs="Times New Roman"/>
        </w:rPr>
        <w:fldChar w:fldCharType="begin"/>
      </w:r>
      <w:r w:rsidR="005A6289">
        <w:rPr>
          <w:rFonts w:ascii="Times New Roman" w:hAnsi="Times New Roman" w:cs="Times New Roman"/>
        </w:rPr>
        <w:instrText xml:space="preserve"> ADDIN EN.CITE &lt;EndNote&gt;&lt;Cite&gt;&lt;Author&gt;Benn&lt;/Author&gt;&lt;Year&gt;2019&lt;/Year&gt;&lt;RecNum&gt;67&lt;/RecNum&gt;&lt;DisplayText&gt;&lt;style face="superscript"&gt;11&lt;/style&gt;&lt;/DisplayText&gt;&lt;record&gt;&lt;rec-number&gt;67&lt;/rec-number&gt;&lt;foreign-keys&gt;&lt;key app="EN" db-id="5tz9rts952rrvhepd2bxttvbawvwd5dp9spf" timestamp="1606419941"&gt;67&lt;/key&gt;&lt;/foreign-keys&gt;&lt;ref-type name="Journal Article"&gt;17&lt;/ref-type&gt;&lt;contributors&gt;&lt;authors&gt;&lt;author&gt;Benn, D. I.&lt;/author&gt;&lt;author&gt;Fowler, A. C.&lt;/author&gt;&lt;author&gt;Hewitt, I.&lt;/author&gt;&lt;author&gt;Sevestre, H.&lt;/author&gt;&lt;/authors&gt;&lt;/contributors&gt;&lt;titles&gt;&lt;title&gt;A general theory of glacier surges&lt;/title&gt;&lt;secondary-title&gt;Journal of Glaciology&lt;/secondary-title&gt;&lt;/titles&gt;&lt;periodical&gt;&lt;full-title&gt;Journal of Glaciology&lt;/full-title&gt;&lt;/periodical&gt;&lt;pages&gt;701-716&lt;/pages&gt;&lt;volume&gt;65&lt;/volume&gt;&lt;number&gt;253&lt;/number&gt;&lt;edition&gt;2019/08/29&lt;/edition&gt;&lt;keywords&gt;&lt;keyword&gt;Dynamics&lt;/keyword&gt;&lt;keyword&gt;enthalpy balance theory&lt;/keyword&gt;&lt;keyword&gt;glacier surge&lt;/keyword&gt;&lt;/keywords&gt;&lt;dates&gt;&lt;year&gt;2019&lt;/year&gt;&lt;/dates&gt;&lt;publisher&gt;Cambridge University Press&lt;/publisher&gt;&lt;isbn&gt;0022-1430&lt;/isbn&gt;&lt;urls&gt;&lt;related-urls&gt;&lt;url&gt;https://www.cambridge.org/core/article/general-theory-of-glacier-surges/043253068C3895A0A41D217CD7F92ADD&lt;/url&gt;&lt;/related-urls&gt;&lt;/urls&gt;&lt;electronic-resource-num&gt;10.1017/jog.2019.62&lt;/electronic-resource-num&gt;&lt;remote-database-name&gt;Cambridge Core&lt;/remote-database-name&gt;&lt;remote-database-provider&gt;Cambridge University Press&lt;/remote-database-provider&gt;&lt;/record&gt;&lt;/Cite&gt;&lt;/EndNote&gt;</w:instrText>
      </w:r>
      <w:r w:rsidR="005A6289">
        <w:rPr>
          <w:rFonts w:ascii="Times New Roman" w:hAnsi="Times New Roman" w:cs="Times New Roman"/>
        </w:rPr>
        <w:fldChar w:fldCharType="separate"/>
      </w:r>
      <w:r w:rsidR="005A6289" w:rsidRPr="005A6289">
        <w:rPr>
          <w:rFonts w:ascii="Times New Roman" w:hAnsi="Times New Roman" w:cs="Times New Roman"/>
          <w:noProof/>
          <w:vertAlign w:val="superscript"/>
        </w:rPr>
        <w:t>11</w:t>
      </w:r>
      <w:proofErr w:type="spellEnd"/>
      <w:r w:rsidR="005A6289">
        <w:rPr>
          <w:rFonts w:ascii="Times New Roman" w:hAnsi="Times New Roman" w:cs="Times New Roman"/>
        </w:rPr>
        <w:fldChar w:fldCharType="end"/>
      </w:r>
      <w:r>
        <w:rPr>
          <w:rFonts w:ascii="Times New Roman" w:hAnsi="Times New Roman" w:cs="Times New Roman"/>
        </w:rPr>
        <w:t xml:space="preserve">. Others are undoubtedly due to poor DEM quality, for which we did not attempt any fixes because they covered a very small </w:t>
      </w:r>
      <w:r w:rsidR="0016090E">
        <w:rPr>
          <w:rFonts w:ascii="Times New Roman" w:hAnsi="Times New Roman" w:cs="Times New Roman"/>
        </w:rPr>
        <w:t xml:space="preserve">proportion </w:t>
      </w:r>
      <w:r>
        <w:rPr>
          <w:rFonts w:ascii="Times New Roman" w:hAnsi="Times New Roman" w:cs="Times New Roman"/>
        </w:rPr>
        <w:t>(&lt; 1 %) of the total glacier area. The remaining few examples are due to a fault in our workflow that cannot automatically account for situations where lateral moraine crests are lower in a transverse direction than the glacier surface; for example</w:t>
      </w:r>
      <w:r w:rsidR="0016090E">
        <w:rPr>
          <w:rFonts w:ascii="Times New Roman" w:hAnsi="Times New Roman" w:cs="Times New Roman"/>
        </w:rPr>
        <w:t>,</w:t>
      </w:r>
      <w:r>
        <w:rPr>
          <w:rFonts w:ascii="Times New Roman" w:hAnsi="Times New Roman" w:cs="Times New Roman"/>
        </w:rPr>
        <w:t xml:space="preserve"> in steeply convex ice falls or on piedmont lobes.</w:t>
      </w:r>
      <w:r w:rsidR="0029586F" w:rsidRPr="001C07F0">
        <w:rPr>
          <w:rFonts w:ascii="Times New Roman" w:hAnsi="Times New Roman" w:cs="Times New Roman"/>
        </w:rPr>
        <w:t xml:space="preserve"> </w:t>
      </w:r>
      <w:r w:rsidR="001C07F0" w:rsidRPr="001C07F0">
        <w:rPr>
          <w:rFonts w:ascii="Times New Roman" w:eastAsia="Times New Roman" w:hAnsi="Times New Roman" w:cs="Times New Roman"/>
          <w:color w:val="000000"/>
          <w:lang w:eastAsia="en-GB"/>
        </w:rPr>
        <w:t>Across the entirety of our dataset, the area covered by grid cells with positive elevation changes is 5.6% of the total glacier area and the magnitude of these positive values combined represents between 3 % and 4.4 % of the (lower and upper bounds of) volume loss that we compute.</w:t>
      </w:r>
      <w:r w:rsidR="004416F8">
        <w:rPr>
          <w:rFonts w:ascii="Times New Roman" w:eastAsia="Times New Roman" w:hAnsi="Times New Roman" w:cs="Times New Roman"/>
          <w:color w:val="000000"/>
          <w:lang w:eastAsia="en-GB"/>
        </w:rPr>
        <w:t xml:space="preserve"> </w:t>
      </w:r>
    </w:p>
    <w:p w14:paraId="7D824C66" w14:textId="77777777" w:rsidR="004416F8" w:rsidRDefault="004416F8" w:rsidP="00E33808">
      <w:pPr>
        <w:spacing w:before="0" w:line="360" w:lineRule="auto"/>
        <w:rPr>
          <w:rFonts w:ascii="Times New Roman" w:eastAsia="Times New Roman" w:hAnsi="Times New Roman" w:cs="Times New Roman"/>
          <w:color w:val="000000"/>
          <w:lang w:eastAsia="en-GB"/>
        </w:rPr>
      </w:pPr>
    </w:p>
    <w:p w14:paraId="0FF73D9C" w14:textId="03D792A3" w:rsidR="00D80DC3" w:rsidRDefault="004416F8" w:rsidP="00E33808">
      <w:pPr>
        <w:spacing w:before="0" w:line="360" w:lineRule="auto"/>
        <w:rPr>
          <w:rFonts w:ascii="Times New Roman" w:hAnsi="Times New Roman" w:cs="Times New Roman"/>
        </w:rPr>
      </w:pPr>
      <w:r>
        <w:rPr>
          <w:rFonts w:ascii="Times New Roman" w:eastAsia="Times New Roman" w:hAnsi="Times New Roman" w:cs="Times New Roman"/>
          <w:color w:val="000000"/>
          <w:lang w:eastAsia="en-GB"/>
        </w:rPr>
        <w:lastRenderedPageBreak/>
        <w:t xml:space="preserve">Prescribing a convex profile to reconstructed ice surfaces is not trivial and subject to subjective decisions </w:t>
      </w:r>
      <w:r w:rsidR="00543E10" w:rsidRPr="00543E10">
        <w:rPr>
          <w:rFonts w:ascii="Times New Roman" w:eastAsia="Times New Roman" w:hAnsi="Times New Roman" w:cs="Times New Roman"/>
          <w:color w:val="000000"/>
          <w:vertAlign w:val="superscript"/>
          <w:lang w:eastAsia="en-GB"/>
        </w:rPr>
        <w:t>12</w:t>
      </w:r>
      <w:r>
        <w:rPr>
          <w:rFonts w:ascii="Times New Roman" w:eastAsia="Times New Roman" w:hAnsi="Times New Roman" w:cs="Times New Roman"/>
          <w:color w:val="000000"/>
          <w:lang w:eastAsia="en-GB"/>
        </w:rPr>
        <w:t xml:space="preserve">. In a sensitivity test [in their SI] </w:t>
      </w:r>
      <w:proofErr w:type="spellStart"/>
      <w:r>
        <w:rPr>
          <w:rFonts w:ascii="Times New Roman" w:eastAsia="Times New Roman" w:hAnsi="Times New Roman" w:cs="Times New Roman"/>
          <w:color w:val="000000"/>
          <w:lang w:eastAsia="en-GB"/>
        </w:rPr>
        <w:t>Carrivick</w:t>
      </w:r>
      <w:proofErr w:type="spellEnd"/>
      <w:r>
        <w:rPr>
          <w:rFonts w:ascii="Times New Roman" w:eastAsia="Times New Roman" w:hAnsi="Times New Roman" w:cs="Times New Roman"/>
          <w:color w:val="000000"/>
          <w:lang w:eastAsia="en-GB"/>
        </w:rPr>
        <w:t xml:space="preserve"> et al. </w:t>
      </w:r>
      <w:r w:rsidR="00543E10" w:rsidRPr="00543E10">
        <w:rPr>
          <w:rFonts w:ascii="Times New Roman" w:eastAsia="Times New Roman" w:hAnsi="Times New Roman" w:cs="Times New Roman"/>
          <w:color w:val="000000"/>
          <w:vertAlign w:val="superscript"/>
          <w:lang w:eastAsia="en-GB"/>
        </w:rPr>
        <w:t>9</w:t>
      </w:r>
      <w:r>
        <w:rPr>
          <w:rFonts w:ascii="Times New Roman" w:eastAsia="Times New Roman" w:hAnsi="Times New Roman" w:cs="Times New Roman"/>
          <w:color w:val="000000"/>
          <w:lang w:eastAsia="en-GB"/>
        </w:rPr>
        <w:t xml:space="preserve"> found typically &lt; 5 % volume difference (but up to 30 % difference for some very small glaciers) after prescribing a convex surface compared to not, for individual glaciers. This is a very small sensitivity of the volume difference calculation, and virtually insignificant when the time frame of changes and hence rates of change are computed.</w:t>
      </w:r>
    </w:p>
    <w:p w14:paraId="05F78531" w14:textId="77777777" w:rsidR="00C12DD3" w:rsidRDefault="00C12DD3" w:rsidP="00E33808">
      <w:pPr>
        <w:spacing w:before="0" w:line="360" w:lineRule="auto"/>
        <w:rPr>
          <w:rFonts w:ascii="Times New Roman" w:hAnsi="Times New Roman" w:cs="Times New Roman"/>
        </w:rPr>
      </w:pPr>
    </w:p>
    <w:p w14:paraId="18A168D6" w14:textId="66F45EC9" w:rsidR="006E2E59" w:rsidRPr="001F5A28" w:rsidRDefault="00543E10" w:rsidP="00C12DD3">
      <w:pPr>
        <w:spacing w:before="0" w:line="360" w:lineRule="auto"/>
        <w:rPr>
          <w:rFonts w:ascii="Times New Roman" w:hAnsi="Times New Roman" w:cs="Times New Roman"/>
        </w:rPr>
      </w:pPr>
      <w:r>
        <w:rPr>
          <w:rFonts w:ascii="Times New Roman" w:hAnsi="Times New Roman" w:cs="Times New Roman"/>
        </w:rPr>
        <w:t>Uncertainty</w:t>
      </w:r>
      <w:r w:rsidRPr="00162385">
        <w:rPr>
          <w:rFonts w:ascii="Times New Roman" w:hAnsi="Times New Roman" w:cs="Times New Roman"/>
        </w:rPr>
        <w:t xml:space="preserve"> </w:t>
      </w:r>
      <w:r w:rsidR="00C12DD3" w:rsidRPr="00162385">
        <w:rPr>
          <w:rFonts w:ascii="Times New Roman" w:hAnsi="Times New Roman" w:cs="Times New Roman"/>
        </w:rPr>
        <w:t xml:space="preserve">in area estimates will result from DEM resolution, LIA </w:t>
      </w:r>
      <w:r w:rsidR="009D06B7">
        <w:rPr>
          <w:rFonts w:ascii="Times New Roman" w:hAnsi="Times New Roman" w:cs="Times New Roman"/>
        </w:rPr>
        <w:t xml:space="preserve">moraine </w:t>
      </w:r>
      <w:r w:rsidR="00C12DD3" w:rsidRPr="00162385">
        <w:rPr>
          <w:rFonts w:ascii="Times New Roman" w:hAnsi="Times New Roman" w:cs="Times New Roman"/>
        </w:rPr>
        <w:t>identification and digitising</w:t>
      </w:r>
      <w:r w:rsidR="009D06B7">
        <w:rPr>
          <w:rFonts w:ascii="Times New Roman" w:hAnsi="Times New Roman" w:cs="Times New Roman"/>
        </w:rPr>
        <w:t xml:space="preserve"> precision</w:t>
      </w:r>
      <w:r w:rsidR="00C12DD3">
        <w:rPr>
          <w:rFonts w:ascii="Times New Roman" w:hAnsi="Times New Roman" w:cs="Times New Roman"/>
        </w:rPr>
        <w:t>.</w:t>
      </w:r>
      <w:r w:rsidR="00C12DD3" w:rsidRPr="00162385">
        <w:rPr>
          <w:rFonts w:ascii="Times New Roman" w:hAnsi="Times New Roman" w:cs="Times New Roman"/>
        </w:rPr>
        <w:t xml:space="preserve"> Our </w:t>
      </w:r>
      <w:r w:rsidR="00866CE2">
        <w:rPr>
          <w:rFonts w:ascii="Times New Roman" w:hAnsi="Times New Roman" w:cs="Times New Roman"/>
        </w:rPr>
        <w:t xml:space="preserve">LIA </w:t>
      </w:r>
      <w:r w:rsidR="00C12DD3" w:rsidRPr="00162385">
        <w:rPr>
          <w:rFonts w:ascii="Times New Roman" w:hAnsi="Times New Roman" w:cs="Times New Roman"/>
        </w:rPr>
        <w:t xml:space="preserve">area change estimates are subject to uncertainty depending on the </w:t>
      </w:r>
      <w:proofErr w:type="spellStart"/>
      <w:r w:rsidR="002F40C0">
        <w:rPr>
          <w:rFonts w:ascii="Times New Roman" w:hAnsi="Times New Roman" w:cs="Times New Roman"/>
        </w:rPr>
        <w:t>hillshaded</w:t>
      </w:r>
      <w:proofErr w:type="spellEnd"/>
      <w:r w:rsidR="002F40C0">
        <w:rPr>
          <w:rFonts w:ascii="Times New Roman" w:hAnsi="Times New Roman" w:cs="Times New Roman"/>
        </w:rPr>
        <w:t xml:space="preserve"> DEM</w:t>
      </w:r>
      <w:r w:rsidR="00C12DD3" w:rsidRPr="00162385">
        <w:rPr>
          <w:rFonts w:ascii="Times New Roman" w:hAnsi="Times New Roman" w:cs="Times New Roman"/>
        </w:rPr>
        <w:t xml:space="preserve"> (</w:t>
      </w:r>
      <w:r w:rsidR="002F40C0">
        <w:rPr>
          <w:rFonts w:ascii="Times New Roman" w:hAnsi="Times New Roman" w:cs="Times New Roman"/>
        </w:rPr>
        <w:t>8</w:t>
      </w:r>
      <w:r w:rsidR="00C12DD3" w:rsidRPr="00162385">
        <w:rPr>
          <w:rFonts w:ascii="Times New Roman" w:hAnsi="Times New Roman" w:cs="Times New Roman"/>
        </w:rPr>
        <w:t xml:space="preserve"> m) and optical image (</w:t>
      </w:r>
      <w:r w:rsidR="00C12DD3">
        <w:rPr>
          <w:rFonts w:ascii="Times New Roman" w:hAnsi="Times New Roman" w:cs="Times New Roman"/>
        </w:rPr>
        <w:t>&lt; 1</w:t>
      </w:r>
      <w:r w:rsidR="00C12DD3" w:rsidRPr="00162385">
        <w:rPr>
          <w:rFonts w:ascii="Times New Roman" w:hAnsi="Times New Roman" w:cs="Times New Roman"/>
        </w:rPr>
        <w:t xml:space="preserve"> m) resolution used for digitising</w:t>
      </w:r>
      <w:r w:rsidR="002F40C0">
        <w:rPr>
          <w:rFonts w:ascii="Times New Roman" w:hAnsi="Times New Roman" w:cs="Times New Roman"/>
        </w:rPr>
        <w:t xml:space="preserve"> moraine crests</w:t>
      </w:r>
      <w:r w:rsidR="00C12DD3" w:rsidRPr="00162385">
        <w:rPr>
          <w:rFonts w:ascii="Times New Roman" w:hAnsi="Times New Roman" w:cs="Times New Roman"/>
        </w:rPr>
        <w:t xml:space="preserve">, and </w:t>
      </w:r>
      <w:r w:rsidR="00C12DD3">
        <w:rPr>
          <w:rFonts w:ascii="Times New Roman" w:hAnsi="Times New Roman" w:cs="Times New Roman"/>
        </w:rPr>
        <w:t>subjective</w:t>
      </w:r>
      <w:r w:rsidR="00C12DD3" w:rsidRPr="00162385">
        <w:rPr>
          <w:rFonts w:ascii="Times New Roman" w:hAnsi="Times New Roman" w:cs="Times New Roman"/>
        </w:rPr>
        <w:t xml:space="preserve"> choice</w:t>
      </w:r>
      <w:r w:rsidR="00C12DD3">
        <w:rPr>
          <w:rFonts w:ascii="Times New Roman" w:hAnsi="Times New Roman" w:cs="Times New Roman"/>
        </w:rPr>
        <w:t>s</w:t>
      </w:r>
      <w:r w:rsidR="00C12DD3" w:rsidRPr="00162385">
        <w:rPr>
          <w:rFonts w:ascii="Times New Roman" w:hAnsi="Times New Roman" w:cs="Times New Roman"/>
        </w:rPr>
        <w:t xml:space="preserve"> of the most prominent </w:t>
      </w:r>
      <w:r w:rsidR="00C12DD3">
        <w:rPr>
          <w:rFonts w:ascii="Times New Roman" w:hAnsi="Times New Roman" w:cs="Times New Roman"/>
        </w:rPr>
        <w:t>inn</w:t>
      </w:r>
      <w:r w:rsidR="00C12DD3" w:rsidRPr="00162385">
        <w:rPr>
          <w:rFonts w:ascii="Times New Roman" w:hAnsi="Times New Roman" w:cs="Times New Roman"/>
        </w:rPr>
        <w:t xml:space="preserve">er moraine and of </w:t>
      </w:r>
      <w:proofErr w:type="spellStart"/>
      <w:r w:rsidR="00C12DD3" w:rsidRPr="001F5A28">
        <w:rPr>
          <w:rFonts w:ascii="Times New Roman" w:hAnsi="Times New Roman" w:cs="Times New Roman"/>
        </w:rPr>
        <w:t>trimlines</w:t>
      </w:r>
      <w:proofErr w:type="spellEnd"/>
      <w:r w:rsidR="00C12DD3" w:rsidRPr="001F5A28">
        <w:rPr>
          <w:rFonts w:ascii="Times New Roman" w:hAnsi="Times New Roman" w:cs="Times New Roman"/>
        </w:rPr>
        <w:t xml:space="preserve">. Nevertheless, in the vast majority of cases the geomorphological evidence is distinct, whilst digitising errors for smaller glaciers will have the largest relative effect in area measurement </w:t>
      </w:r>
      <w:proofErr w:type="spellStart"/>
      <w:r w:rsidR="00C12DD3" w:rsidRPr="001F5A28">
        <w:rPr>
          <w:rFonts w:ascii="Times New Roman" w:hAnsi="Times New Roman" w:cs="Times New Roman"/>
        </w:rPr>
        <w:t>accuracy</w:t>
      </w:r>
      <w:r w:rsidR="00FE5A63">
        <w:rPr>
          <w:rFonts w:ascii="Times New Roman" w:hAnsi="Times New Roman" w:cs="Times New Roman"/>
        </w:rPr>
        <w:fldChar w:fldCharType="begin"/>
      </w:r>
      <w:r w:rsidR="00FE5A63">
        <w:rPr>
          <w:rFonts w:ascii="Times New Roman" w:hAnsi="Times New Roman" w:cs="Times New Roman"/>
        </w:rPr>
        <w:instrText xml:space="preserve"> ADDIN EN.CITE &lt;EndNote&gt;&lt;Cite&gt;&lt;Author&gt;Nuimura&lt;/Author&gt;&lt;Year&gt;2015&lt;/Year&gt;&lt;RecNum&gt;9&lt;/RecNum&gt;&lt;DisplayText&gt;&lt;style face="superscript"&gt;12&lt;/style&gt;&lt;/DisplayText&gt;&lt;record&gt;&lt;rec-number&gt;9&lt;/rec-number&gt;&lt;foreign-keys&gt;&lt;key app="EN" db-id="5tz9rts952rrvhepd2bxttvbawvwd5dp9spf" timestamp="1606399614"&gt;9&lt;/key&gt;&lt;key app="ENWeb" db-id=""&gt;0&lt;/key&gt;&lt;/foreign-keys&gt;&lt;ref-type name="Journal Article"&gt;17&lt;/ref-type&gt;&lt;contributors&gt;&lt;authors&gt;&lt;author&gt;Nuimura, T.&lt;/author&gt;&lt;author&gt;Sakai, A.&lt;/author&gt;&lt;author&gt;Taniguchi, K.&lt;/author&gt;&lt;author&gt;Nagai, H.&lt;/author&gt;&lt;author&gt;Lamsal, D.&lt;/author&gt;&lt;author&gt;Tsutaki, S.&lt;/author&gt;&lt;author&gt;Kozawa, A.&lt;/author&gt;&lt;author&gt;Hoshina, Y.&lt;/author&gt;&lt;author&gt;Takenaka, S.&lt;/author&gt;&lt;author&gt;Omiya, S.&lt;/author&gt;&lt;author&gt;Tsunematsu, K.&lt;/author&gt;&lt;author&gt;Tshering, P.&lt;/author&gt;&lt;author&gt;Fujita, K.&lt;/author&gt;&lt;/authors&gt;&lt;/contributors&gt;&lt;titles&gt;&lt;title&gt;The GAMDAM glacier inventory: a quality-controlled inventory of Asian glaciers&lt;/title&gt;&lt;secondary-title&gt;The Cryosphere&lt;/secondary-title&gt;&lt;/titles&gt;&lt;periodical&gt;&lt;full-title&gt;The Cryosphere&lt;/full-title&gt;&lt;/periodical&gt;&lt;pages&gt;849-864&lt;/pages&gt;&lt;volume&gt;9&lt;/volume&gt;&lt;number&gt;3&lt;/number&gt;&lt;dates&gt;&lt;year&gt;2015&lt;/year&gt;&lt;/dates&gt;&lt;publisher&gt;Copernicus Publications&lt;/publisher&gt;&lt;isbn&gt;1994-0424&lt;/isbn&gt;&lt;urls&gt;&lt;related-urls&gt;&lt;url&gt;https://tc.copernicus.org/articles/9/849/2015/&lt;/url&gt;&lt;url&gt;https://tc.copernicus.org/articles/9/849/2015/tc-9-849-2015.pdf&lt;/url&gt;&lt;/related-urls&gt;&lt;/urls&gt;&lt;electronic-resource-num&gt;10.5194/tc-9-849-2015&lt;/electronic-resource-num&gt;&lt;/record&gt;&lt;/Cite&gt;&lt;/EndNote&gt;</w:instrText>
      </w:r>
      <w:r w:rsidR="00FE5A63">
        <w:rPr>
          <w:rFonts w:ascii="Times New Roman" w:hAnsi="Times New Roman" w:cs="Times New Roman"/>
        </w:rPr>
        <w:fldChar w:fldCharType="separate"/>
      </w:r>
      <w:r w:rsidR="00FE5A63" w:rsidRPr="00FE5A63">
        <w:rPr>
          <w:rFonts w:ascii="Times New Roman" w:hAnsi="Times New Roman" w:cs="Times New Roman"/>
          <w:noProof/>
          <w:vertAlign w:val="superscript"/>
        </w:rPr>
        <w:t>12</w:t>
      </w:r>
      <w:proofErr w:type="spellEnd"/>
      <w:r w:rsidR="00FE5A63">
        <w:rPr>
          <w:rFonts w:ascii="Times New Roman" w:hAnsi="Times New Roman" w:cs="Times New Roman"/>
        </w:rPr>
        <w:fldChar w:fldCharType="end"/>
      </w:r>
      <w:r w:rsidR="00FE5A63">
        <w:rPr>
          <w:rFonts w:ascii="Times New Roman" w:hAnsi="Times New Roman" w:cs="Times New Roman"/>
        </w:rPr>
        <w:t xml:space="preserve">. </w:t>
      </w:r>
      <w:r w:rsidR="00C12DD3" w:rsidRPr="001F5A28">
        <w:rPr>
          <w:rFonts w:ascii="Times New Roman" w:hAnsi="Times New Roman" w:cs="Times New Roman"/>
        </w:rPr>
        <w:t xml:space="preserve">For a typical </w:t>
      </w:r>
      <w:r w:rsidR="00C6402C">
        <w:rPr>
          <w:rFonts w:ascii="Times New Roman" w:hAnsi="Times New Roman" w:cs="Times New Roman"/>
        </w:rPr>
        <w:t>Himalayan</w:t>
      </w:r>
      <w:r w:rsidR="00C12DD3" w:rsidRPr="001F5A28">
        <w:rPr>
          <w:rFonts w:ascii="Times New Roman" w:hAnsi="Times New Roman" w:cs="Times New Roman"/>
        </w:rPr>
        <w:t xml:space="preserve"> glacier of 2 </w:t>
      </w:r>
      <w:proofErr w:type="spellStart"/>
      <w:r w:rsidR="00C12DD3" w:rsidRPr="001F5A28">
        <w:rPr>
          <w:rFonts w:ascii="Times New Roman" w:hAnsi="Times New Roman" w:cs="Times New Roman"/>
        </w:rPr>
        <w:t>km</w:t>
      </w:r>
      <w:r w:rsidR="00C12DD3" w:rsidRPr="001F5A28">
        <w:rPr>
          <w:rFonts w:ascii="Times New Roman" w:hAnsi="Times New Roman" w:cs="Times New Roman"/>
          <w:vertAlign w:val="superscript"/>
        </w:rPr>
        <w:t>2</w:t>
      </w:r>
      <w:proofErr w:type="spellEnd"/>
      <w:r w:rsidR="00C12DD3" w:rsidRPr="001F5A28">
        <w:rPr>
          <w:rFonts w:ascii="Times New Roman" w:hAnsi="Times New Roman" w:cs="Times New Roman"/>
        </w:rPr>
        <w:t xml:space="preserve">, digitizing errors of one pixel would typically produce an area of ~ ± </w:t>
      </w:r>
      <w:r w:rsidR="00DC369C" w:rsidRPr="001F5A28">
        <w:rPr>
          <w:rFonts w:ascii="Times New Roman" w:hAnsi="Times New Roman" w:cs="Times New Roman"/>
        </w:rPr>
        <w:t>2</w:t>
      </w:r>
      <w:r w:rsidR="00C12DD3" w:rsidRPr="001F5A28">
        <w:rPr>
          <w:rFonts w:ascii="Times New Roman" w:hAnsi="Times New Roman" w:cs="Times New Roman"/>
        </w:rPr>
        <w:t xml:space="preserve"> % (depending on glacier shape)</w:t>
      </w:r>
      <w:r w:rsidR="00DC369C" w:rsidRPr="001F5A28">
        <w:rPr>
          <w:rFonts w:ascii="Times New Roman" w:hAnsi="Times New Roman" w:cs="Times New Roman"/>
        </w:rPr>
        <w:t xml:space="preserve">, which is less than </w:t>
      </w:r>
      <w:proofErr w:type="spellStart"/>
      <w:r w:rsidR="00DC369C" w:rsidRPr="001F5A28">
        <w:rPr>
          <w:rFonts w:ascii="Times New Roman" w:hAnsi="Times New Roman" w:cs="Times New Roman"/>
        </w:rPr>
        <w:t>Nuimura</w:t>
      </w:r>
      <w:proofErr w:type="spellEnd"/>
      <w:r w:rsidR="00DC369C" w:rsidRPr="001F5A28">
        <w:rPr>
          <w:rFonts w:ascii="Times New Roman" w:hAnsi="Times New Roman" w:cs="Times New Roman"/>
        </w:rPr>
        <w:t xml:space="preserve"> et </w:t>
      </w:r>
      <w:proofErr w:type="spellStart"/>
      <w:r w:rsidR="00DC369C" w:rsidRPr="001F5A28">
        <w:rPr>
          <w:rFonts w:ascii="Times New Roman" w:hAnsi="Times New Roman" w:cs="Times New Roman"/>
        </w:rPr>
        <w:t>al.</w:t>
      </w:r>
      <w:r w:rsidR="00633F77">
        <w:rPr>
          <w:rFonts w:ascii="Times New Roman" w:hAnsi="Times New Roman" w:cs="Times New Roman"/>
        </w:rPr>
        <w:fldChar w:fldCharType="begin"/>
      </w:r>
      <w:r w:rsidR="00633F77">
        <w:rPr>
          <w:rFonts w:ascii="Times New Roman" w:hAnsi="Times New Roman" w:cs="Times New Roman"/>
        </w:rPr>
        <w:instrText xml:space="preserve"> ADDIN EN.CITE &lt;EndNote&gt;&lt;Cite&gt;&lt;Author&gt;Nuimura&lt;/Author&gt;&lt;Year&gt;2015&lt;/Year&gt;&lt;RecNum&gt;9&lt;/RecNum&gt;&lt;DisplayText&gt;&lt;style face="superscript"&gt;12&lt;/style&gt;&lt;/DisplayText&gt;&lt;record&gt;&lt;rec-number&gt;9&lt;/rec-number&gt;&lt;foreign-keys&gt;&lt;key app="EN" db-id="5tz9rts952rrvhepd2bxttvbawvwd5dp9spf" timestamp="1606399614"&gt;9&lt;/key&gt;&lt;key app="ENWeb" db-id=""&gt;0&lt;/key&gt;&lt;/foreign-keys&gt;&lt;ref-type name="Journal Article"&gt;17&lt;/ref-type&gt;&lt;contributors&gt;&lt;authors&gt;&lt;author&gt;Nuimura, T.&lt;/author&gt;&lt;author&gt;Sakai, A.&lt;/author&gt;&lt;author&gt;Taniguchi, K.&lt;/author&gt;&lt;author&gt;Nagai, H.&lt;/author&gt;&lt;author&gt;Lamsal, D.&lt;/author&gt;&lt;author&gt;Tsutaki, S.&lt;/author&gt;&lt;author&gt;Kozawa, A.&lt;/author&gt;&lt;author&gt;Hoshina, Y.&lt;/author&gt;&lt;author&gt;Takenaka, S.&lt;/author&gt;&lt;author&gt;Omiya, S.&lt;/author&gt;&lt;author&gt;Tsunematsu, K.&lt;/author&gt;&lt;author&gt;Tshering, P.&lt;/author&gt;&lt;author&gt;Fujita, K.&lt;/author&gt;&lt;/authors&gt;&lt;/contributors&gt;&lt;titles&gt;&lt;title&gt;The GAMDAM glacier inventory: a quality-controlled inventory of Asian glaciers&lt;/title&gt;&lt;secondary-title&gt;The Cryosphere&lt;/secondary-title&gt;&lt;/titles&gt;&lt;periodical&gt;&lt;full-title&gt;The Cryosphere&lt;/full-title&gt;&lt;/periodical&gt;&lt;pages&gt;849-864&lt;/pages&gt;&lt;volume&gt;9&lt;/volume&gt;&lt;number&gt;3&lt;/number&gt;&lt;dates&gt;&lt;year&gt;2015&lt;/year&gt;&lt;/dates&gt;&lt;publisher&gt;Copernicus Publications&lt;/publisher&gt;&lt;isbn&gt;1994-0424&lt;/isbn&gt;&lt;urls&gt;&lt;related-urls&gt;&lt;url&gt;https://tc.copernicus.org/articles/9/849/2015/&lt;/url&gt;&lt;url&gt;https://tc.copernicus.org/articles/9/849/2015/tc-9-849-2015.pdf&lt;/url&gt;&lt;/related-urls&gt;&lt;/urls&gt;&lt;electronic-resource-num&gt;10.5194/tc-9-849-2015&lt;/electronic-resource-num&gt;&lt;/record&gt;&lt;/Cite&gt;&lt;/EndNote&gt;</w:instrText>
      </w:r>
      <w:r w:rsidR="00633F77">
        <w:rPr>
          <w:rFonts w:ascii="Times New Roman" w:hAnsi="Times New Roman" w:cs="Times New Roman"/>
        </w:rPr>
        <w:fldChar w:fldCharType="separate"/>
      </w:r>
      <w:r w:rsidR="00633F77" w:rsidRPr="00633F77">
        <w:rPr>
          <w:rFonts w:ascii="Times New Roman" w:hAnsi="Times New Roman" w:cs="Times New Roman"/>
          <w:noProof/>
          <w:vertAlign w:val="superscript"/>
        </w:rPr>
        <w:t>12</w:t>
      </w:r>
      <w:proofErr w:type="spellEnd"/>
      <w:r w:rsidR="00633F77">
        <w:rPr>
          <w:rFonts w:ascii="Times New Roman" w:hAnsi="Times New Roman" w:cs="Times New Roman"/>
        </w:rPr>
        <w:fldChar w:fldCharType="end"/>
      </w:r>
      <w:r w:rsidR="00DC369C" w:rsidRPr="001F5A28">
        <w:rPr>
          <w:rFonts w:ascii="Times New Roman" w:hAnsi="Times New Roman" w:cs="Times New Roman"/>
        </w:rPr>
        <w:t xml:space="preserve"> reported for their Himalaya glaciers but they were using 30 m raster imagery and included inexperienced operators and poorly-lit imagery</w:t>
      </w:r>
      <w:r w:rsidR="00C12DD3" w:rsidRPr="001F5A28">
        <w:rPr>
          <w:rFonts w:ascii="Times New Roman" w:hAnsi="Times New Roman" w:cs="Times New Roman"/>
        </w:rPr>
        <w:t xml:space="preserve">. </w:t>
      </w:r>
      <w:r w:rsidR="00DC369C" w:rsidRPr="001F5A28">
        <w:rPr>
          <w:rFonts w:ascii="Times New Roman" w:hAnsi="Times New Roman" w:cs="Times New Roman"/>
        </w:rPr>
        <w:t>For the debris-covered ablation tongues, uncertainty might be as much as 10 %</w:t>
      </w:r>
      <w:r w:rsidR="00633F77">
        <w:rPr>
          <w:rFonts w:ascii="Times New Roman" w:hAnsi="Times New Roman" w:cs="Times New Roman"/>
        </w:rPr>
        <w:fldChar w:fldCharType="begin"/>
      </w:r>
      <w:r w:rsidR="00633F77">
        <w:rPr>
          <w:rFonts w:ascii="Times New Roman" w:hAnsi="Times New Roman" w:cs="Times New Roman"/>
        </w:rPr>
        <w:instrText xml:space="preserve"> ADDIN EN.CITE &lt;EndNote&gt;&lt;Cite&gt;&lt;Author&gt;Nuimura&lt;/Author&gt;&lt;Year&gt;2015&lt;/Year&gt;&lt;RecNum&gt;9&lt;/RecNum&gt;&lt;DisplayText&gt;&lt;style face="superscript"&gt;12&lt;/style&gt;&lt;/DisplayText&gt;&lt;record&gt;&lt;rec-number&gt;9&lt;/rec-number&gt;&lt;foreign-keys&gt;&lt;key app="EN" db-id="5tz9rts952rrvhepd2bxttvbawvwd5dp9spf" timestamp="1606399614"&gt;9&lt;/key&gt;&lt;key app="ENWeb" db-id=""&gt;0&lt;/key&gt;&lt;/foreign-keys&gt;&lt;ref-type name="Journal Article"&gt;17&lt;/ref-type&gt;&lt;contributors&gt;&lt;authors&gt;&lt;author&gt;Nuimura, T.&lt;/author&gt;&lt;author&gt;Sakai, A.&lt;/author&gt;&lt;author&gt;Taniguchi, K.&lt;/author&gt;&lt;author&gt;Nagai, H.&lt;/author&gt;&lt;author&gt;Lamsal, D.&lt;/author&gt;&lt;author&gt;Tsutaki, S.&lt;/author&gt;&lt;author&gt;Kozawa, A.&lt;/author&gt;&lt;author&gt;Hoshina, Y.&lt;/author&gt;&lt;author&gt;Takenaka, S.&lt;/author&gt;&lt;author&gt;Omiya, S.&lt;/author&gt;&lt;author&gt;Tsunematsu, K.&lt;/author&gt;&lt;author&gt;Tshering, P.&lt;/author&gt;&lt;author&gt;Fujita, K.&lt;/author&gt;&lt;/authors&gt;&lt;/contributors&gt;&lt;titles&gt;&lt;title&gt;The GAMDAM glacier inventory: a quality-controlled inventory of Asian glaciers&lt;/title&gt;&lt;secondary-title&gt;The Cryosphere&lt;/secondary-title&gt;&lt;/titles&gt;&lt;periodical&gt;&lt;full-title&gt;The Cryosphere&lt;/full-title&gt;&lt;/periodical&gt;&lt;pages&gt;849-864&lt;/pages&gt;&lt;volume&gt;9&lt;/volume&gt;&lt;number&gt;3&lt;/number&gt;&lt;dates&gt;&lt;year&gt;2015&lt;/year&gt;&lt;/dates&gt;&lt;publisher&gt;Copernicus Publications&lt;/publisher&gt;&lt;isbn&gt;1994-0424&lt;/isbn&gt;&lt;urls&gt;&lt;related-urls&gt;&lt;url&gt;https://tc.copernicus.org/articles/9/849/2015/&lt;/url&gt;&lt;url&gt;https://tc.copernicus.org/articles/9/849/2015/tc-9-849-2015.pdf&lt;/url&gt;&lt;/related-urls&gt;&lt;/urls&gt;&lt;electronic-resource-num&gt;10.5194/tc-9-849-2015&lt;/electronic-resource-num&gt;&lt;/record&gt;&lt;/Cite&gt;&lt;/EndNote&gt;</w:instrText>
      </w:r>
      <w:r w:rsidR="00633F77">
        <w:rPr>
          <w:rFonts w:ascii="Times New Roman" w:hAnsi="Times New Roman" w:cs="Times New Roman"/>
        </w:rPr>
        <w:fldChar w:fldCharType="separate"/>
      </w:r>
      <w:r w:rsidR="00633F77" w:rsidRPr="00633F77">
        <w:rPr>
          <w:rFonts w:ascii="Times New Roman" w:hAnsi="Times New Roman" w:cs="Times New Roman"/>
          <w:noProof/>
          <w:vertAlign w:val="superscript"/>
        </w:rPr>
        <w:t>12</w:t>
      </w:r>
      <w:r w:rsidR="00633F77">
        <w:rPr>
          <w:rFonts w:ascii="Times New Roman" w:hAnsi="Times New Roman" w:cs="Times New Roman"/>
        </w:rPr>
        <w:fldChar w:fldCharType="end"/>
      </w:r>
      <w:r w:rsidR="00633F77">
        <w:rPr>
          <w:rFonts w:ascii="Times New Roman" w:hAnsi="Times New Roman" w:cs="Times New Roman"/>
        </w:rPr>
        <w:t>.</w:t>
      </w:r>
    </w:p>
    <w:p w14:paraId="3B75C380" w14:textId="43546FEA" w:rsidR="00C12DD3" w:rsidRPr="001F5A28" w:rsidRDefault="00C12DD3" w:rsidP="00C12DD3">
      <w:pPr>
        <w:spacing w:before="0" w:line="360" w:lineRule="auto"/>
        <w:rPr>
          <w:rFonts w:ascii="Times New Roman" w:hAnsi="Times New Roman" w:cs="Times New Roman"/>
        </w:rPr>
      </w:pPr>
    </w:p>
    <w:p w14:paraId="4A723C1D" w14:textId="47E53A0F" w:rsidR="00FA65B6" w:rsidRDefault="00543E10" w:rsidP="00FA65B6">
      <w:pPr>
        <w:spacing w:before="0" w:line="360" w:lineRule="auto"/>
        <w:rPr>
          <w:rFonts w:ascii="Times New Roman" w:hAnsi="Times New Roman" w:cs="Times New Roman"/>
        </w:rPr>
      </w:pPr>
      <w:r>
        <w:rPr>
          <w:rFonts w:ascii="Times New Roman" w:hAnsi="Times New Roman" w:cs="Times New Roman"/>
        </w:rPr>
        <w:t>Uncertainty</w:t>
      </w:r>
      <w:r w:rsidRPr="088BF163">
        <w:rPr>
          <w:rFonts w:ascii="Times New Roman" w:hAnsi="Times New Roman" w:cs="Times New Roman"/>
        </w:rPr>
        <w:t xml:space="preserve"> </w:t>
      </w:r>
      <w:r w:rsidR="00C6402C" w:rsidRPr="088BF163">
        <w:rPr>
          <w:rFonts w:ascii="Times New Roman" w:hAnsi="Times New Roman" w:cs="Times New Roman"/>
        </w:rPr>
        <w:t xml:space="preserve">in our volume estimates depend on the extraction of elevations from a DEM on the ablation area outlines. Due to the frequent holes in the </w:t>
      </w:r>
      <w:proofErr w:type="spellStart"/>
      <w:r w:rsidR="00C6402C" w:rsidRPr="088BF163">
        <w:rPr>
          <w:rFonts w:ascii="Times New Roman" w:hAnsi="Times New Roman" w:cs="Times New Roman"/>
        </w:rPr>
        <w:t>HMA</w:t>
      </w:r>
      <w:proofErr w:type="spellEnd"/>
      <w:r w:rsidR="00C6402C" w:rsidRPr="088BF163">
        <w:rPr>
          <w:rFonts w:ascii="Times New Roman" w:hAnsi="Times New Roman" w:cs="Times New Roman"/>
        </w:rPr>
        <w:t xml:space="preserve"> DEM </w:t>
      </w:r>
      <w:proofErr w:type="spellStart"/>
      <w:r w:rsidR="00C6402C" w:rsidRPr="088BF163">
        <w:rPr>
          <w:rFonts w:ascii="Times New Roman" w:hAnsi="Times New Roman" w:cs="Times New Roman"/>
        </w:rPr>
        <w:t>coverage</w:t>
      </w:r>
      <w:r w:rsidR="00FF42C6">
        <w:rPr>
          <w:rFonts w:ascii="Times New Roman" w:hAnsi="Times New Roman" w:cs="Times New Roman"/>
        </w:rPr>
        <w:fldChar w:fldCharType="begin"/>
      </w:r>
      <w:r w:rsidR="00FF42C6">
        <w:rPr>
          <w:rFonts w:ascii="Times New Roman" w:hAnsi="Times New Roman" w:cs="Times New Roman"/>
        </w:rPr>
        <w:instrText xml:space="preserve"> ADDIN EN.CITE &lt;EndNote&gt;&lt;Cite&gt;&lt;Author&gt;Shean&lt;/Author&gt;&lt;Year&gt;2017&lt;/Year&gt;&lt;RecNum&gt;15&lt;/RecNum&gt;&lt;DisplayText&gt;&lt;style face="superscript"&gt;13&lt;/style&gt;&lt;/DisplayText&gt;&lt;record&gt;&lt;rec-number&gt;15&lt;/rec-number&gt;&lt;foreign-keys&gt;&lt;key app="EN" db-id="5tz9rts952rrvhepd2bxttvbawvwd5dp9spf" timestamp="1606400464"&gt;15&lt;/key&gt;&lt;/foreign-keys&gt;&lt;ref-type name="Dataset"&gt;59&lt;/ref-type&gt;&lt;contributors&gt;&lt;authors&gt;&lt;author&gt;Shean, D.&lt;/author&gt;&lt;/authors&gt;&lt;/contributors&gt;&lt;titles&gt;&lt;title&gt;High Mountain Asia 8-meter DEM Mosaics Derived from Optical Imagery, Version 1&lt;/title&gt;&lt;/titles&gt;&lt;dates&gt;&lt;year&gt;2017&lt;/year&gt;&lt;/dates&gt;&lt;pub-location&gt;Boulder, Colorado USA&lt;/pub-location&gt;&lt;publisher&gt;NASA National Snow and Ice Data Center Distributed Active Archive Center&lt;/publisher&gt;&lt;urls&gt;&lt;/urls&gt;&lt;electronic-resource-num&gt;https://doi.org/10.5067/KXOVQ9L172S2.&lt;/electronic-resource-num&gt;&lt;/record&gt;&lt;/Cite&gt;&lt;/EndNote&gt;</w:instrText>
      </w:r>
      <w:r w:rsidR="00FF42C6">
        <w:rPr>
          <w:rFonts w:ascii="Times New Roman" w:hAnsi="Times New Roman" w:cs="Times New Roman"/>
        </w:rPr>
        <w:fldChar w:fldCharType="separate"/>
      </w:r>
      <w:r w:rsidR="00FF42C6" w:rsidRPr="00FF42C6">
        <w:rPr>
          <w:rFonts w:ascii="Times New Roman" w:hAnsi="Times New Roman" w:cs="Times New Roman"/>
          <w:noProof/>
          <w:vertAlign w:val="superscript"/>
        </w:rPr>
        <w:t>13</w:t>
      </w:r>
      <w:proofErr w:type="spellEnd"/>
      <w:r w:rsidR="00FF42C6">
        <w:rPr>
          <w:rFonts w:ascii="Times New Roman" w:hAnsi="Times New Roman" w:cs="Times New Roman"/>
        </w:rPr>
        <w:fldChar w:fldCharType="end"/>
      </w:r>
      <w:r w:rsidR="002C00B9" w:rsidRPr="088BF163">
        <w:rPr>
          <w:rFonts w:ascii="Times New Roman" w:hAnsi="Times New Roman" w:cs="Times New Roman"/>
        </w:rPr>
        <w:t>,</w:t>
      </w:r>
      <w:r w:rsidR="00C6402C" w:rsidRPr="088BF163">
        <w:rPr>
          <w:rFonts w:ascii="Times New Roman" w:hAnsi="Times New Roman" w:cs="Times New Roman"/>
        </w:rPr>
        <w:t xml:space="preserve"> we were unable to use it for all glaciers. We therefore examined usage of the </w:t>
      </w:r>
      <w:proofErr w:type="spellStart"/>
      <w:r w:rsidR="00C6402C" w:rsidRPr="088BF163">
        <w:rPr>
          <w:rFonts w:ascii="Times New Roman" w:hAnsi="Times New Roman" w:cs="Times New Roman"/>
        </w:rPr>
        <w:t>ALOS</w:t>
      </w:r>
      <w:proofErr w:type="spellEnd"/>
      <w:r w:rsidR="00C6402C" w:rsidRPr="088BF163">
        <w:rPr>
          <w:rFonts w:ascii="Times New Roman" w:hAnsi="Times New Roman" w:cs="Times New Roman"/>
        </w:rPr>
        <w:t xml:space="preserve"> </w:t>
      </w:r>
      <w:proofErr w:type="spellStart"/>
      <w:r w:rsidR="00C6402C" w:rsidRPr="088BF163">
        <w:rPr>
          <w:rFonts w:ascii="Times New Roman" w:hAnsi="Times New Roman" w:cs="Times New Roman"/>
        </w:rPr>
        <w:t>DE</w:t>
      </w:r>
      <w:r w:rsidR="000E3176" w:rsidRPr="088BF163">
        <w:rPr>
          <w:rFonts w:ascii="Times New Roman" w:hAnsi="Times New Roman" w:cs="Times New Roman"/>
        </w:rPr>
        <w:t>M</w:t>
      </w:r>
      <w:r w:rsidR="00FF42C6">
        <w:rPr>
          <w:rFonts w:ascii="Times New Roman" w:hAnsi="Times New Roman" w:cs="Times New Roman"/>
        </w:rPr>
        <w:fldChar w:fldCharType="begin"/>
      </w:r>
      <w:r w:rsidR="00FF42C6">
        <w:rPr>
          <w:rFonts w:ascii="Times New Roman" w:hAnsi="Times New Roman" w:cs="Times New Roman"/>
        </w:rPr>
        <w:instrText xml:space="preserve"> ADDIN EN.CITE &lt;EndNote&gt;&lt;Cite&gt;&lt;Author&gt;Tadono&lt;/Author&gt;&lt;Year&gt;2014&lt;/Year&gt;&lt;RecNum&gt;16&lt;/RecNum&gt;&lt;DisplayText&gt;&lt;style face="superscript"&gt;14&lt;/style&gt;&lt;/DisplayText&gt;&lt;record&gt;&lt;rec-number&gt;16&lt;/rec-number&gt;&lt;foreign-keys&gt;&lt;key app="EN" db-id="5tz9rts952rrvhepd2bxttvbawvwd5dp9spf" timestamp="1606400505"&gt;16&lt;/key&gt;&lt;key app="ENWeb" db-id=""&gt;0&lt;/key&gt;&lt;/foreign-keys&gt;&lt;ref-type name="Journal Article"&gt;17&lt;/ref-type&gt;&lt;contributors&gt;&lt;authors&gt;&lt;author&gt;Tadono, T.&lt;/author&gt;&lt;author&gt;Ishida, H.&lt;/author&gt;&lt;author&gt;Oda, F.&lt;/author&gt;&lt;author&gt;Naito, S.&lt;/author&gt;&lt;author&gt;Minakawa, K.&lt;/author&gt;&lt;author&gt;Iwamoto, H.&lt;/author&gt;&lt;/authors&gt;&lt;/contributors&gt;&lt;titles&gt;&lt;title&gt;Precise Global DEM Generation by ALOS PRISM&lt;/title&gt;&lt;secondary-title&gt;ISPRS Ann. Photogramm. Remote Sens. Spatial Inf. Sci.&lt;/secondary-title&gt;&lt;/titles&gt;&lt;periodical&gt;&lt;full-title&gt;ISPRS Ann. Photogramm. Remote Sens. Spatial Inf. Sci.&lt;/full-title&gt;&lt;/periodical&gt;&lt;pages&gt;71-76&lt;/pages&gt;&lt;volume&gt;II-4&lt;/volume&gt;&lt;dates&gt;&lt;year&gt;2014&lt;/year&gt;&lt;/dates&gt;&lt;publisher&gt;Copernicus Publications&lt;/publisher&gt;&lt;isbn&gt;2194-9050&lt;/isbn&gt;&lt;urls&gt;&lt;related-urls&gt;&lt;url&gt;https://www.isprs-ann-photogramm-remote-sens-spatial-inf-sci.net/II-4/71/2014/&lt;/url&gt;&lt;/related-urls&gt;&lt;/urls&gt;&lt;electronic-resource-num&gt;10.5194/isprsannals-II-4-71-2014&lt;/electronic-resource-num&gt;&lt;/record&gt;&lt;/Cite&gt;&lt;/EndNote&gt;</w:instrText>
      </w:r>
      <w:r w:rsidR="00FF42C6">
        <w:rPr>
          <w:rFonts w:ascii="Times New Roman" w:hAnsi="Times New Roman" w:cs="Times New Roman"/>
        </w:rPr>
        <w:fldChar w:fldCharType="separate"/>
      </w:r>
      <w:r w:rsidR="00FF42C6" w:rsidRPr="00FF42C6">
        <w:rPr>
          <w:rFonts w:ascii="Times New Roman" w:hAnsi="Times New Roman" w:cs="Times New Roman"/>
          <w:noProof/>
          <w:vertAlign w:val="superscript"/>
        </w:rPr>
        <w:t>14</w:t>
      </w:r>
      <w:proofErr w:type="spellEnd"/>
      <w:r w:rsidR="00FF42C6">
        <w:rPr>
          <w:rFonts w:ascii="Times New Roman" w:hAnsi="Times New Roman" w:cs="Times New Roman"/>
        </w:rPr>
        <w:fldChar w:fldCharType="end"/>
      </w:r>
      <w:r w:rsidR="003718B0" w:rsidRPr="088BF163">
        <w:rPr>
          <w:rFonts w:ascii="Times New Roman" w:hAnsi="Times New Roman" w:cs="Times New Roman"/>
        </w:rPr>
        <w:t>,</w:t>
      </w:r>
      <w:r w:rsidR="000B18D2" w:rsidRPr="088BF163">
        <w:rPr>
          <w:rFonts w:ascii="Times New Roman" w:hAnsi="Times New Roman" w:cs="Times New Roman"/>
        </w:rPr>
        <w:t xml:space="preserve"> </w:t>
      </w:r>
      <w:r w:rsidR="006E6DBC" w:rsidRPr="088BF163">
        <w:rPr>
          <w:rFonts w:ascii="Times New Roman" w:hAnsi="Times New Roman" w:cs="Times New Roman"/>
        </w:rPr>
        <w:t>which is seamless</w:t>
      </w:r>
      <w:r w:rsidR="00C6402C" w:rsidRPr="088BF163">
        <w:rPr>
          <w:rFonts w:ascii="Times New Roman" w:hAnsi="Times New Roman" w:cs="Times New Roman"/>
        </w:rPr>
        <w:t xml:space="preserve"> but of coarser 30 m resolution</w:t>
      </w:r>
      <w:r w:rsidR="006E6DBC" w:rsidRPr="088BF163">
        <w:rPr>
          <w:rFonts w:ascii="Times New Roman" w:hAnsi="Times New Roman" w:cs="Times New Roman"/>
        </w:rPr>
        <w:t>. We</w:t>
      </w:r>
      <w:r w:rsidR="00FA65B6" w:rsidRPr="088BF163">
        <w:rPr>
          <w:rFonts w:ascii="Times New Roman" w:hAnsi="Times New Roman" w:cs="Times New Roman"/>
        </w:rPr>
        <w:t xml:space="preserve"> conducted an assessment of the effect of DEM source </w:t>
      </w:r>
      <w:r w:rsidR="00C6402C" w:rsidRPr="088BF163">
        <w:rPr>
          <w:rFonts w:ascii="Times New Roman" w:hAnsi="Times New Roman" w:cs="Times New Roman"/>
        </w:rPr>
        <w:t xml:space="preserve">(timing of </w:t>
      </w:r>
      <w:r w:rsidR="006E6DBC" w:rsidRPr="088BF163">
        <w:rPr>
          <w:rFonts w:ascii="Times New Roman" w:hAnsi="Times New Roman" w:cs="Times New Roman"/>
        </w:rPr>
        <w:t xml:space="preserve">imagery used to construct </w:t>
      </w:r>
      <w:r w:rsidR="00C6402C" w:rsidRPr="088BF163">
        <w:rPr>
          <w:rFonts w:ascii="Times New Roman" w:hAnsi="Times New Roman" w:cs="Times New Roman"/>
        </w:rPr>
        <w:t xml:space="preserve">DEM and resolution of DEM) </w:t>
      </w:r>
      <w:r w:rsidR="00FA65B6" w:rsidRPr="088BF163">
        <w:rPr>
          <w:rFonts w:ascii="Times New Roman" w:hAnsi="Times New Roman" w:cs="Times New Roman"/>
        </w:rPr>
        <w:t xml:space="preserve">on our volume estimates. </w:t>
      </w:r>
      <w:r w:rsidR="001A32AB" w:rsidRPr="088BF163">
        <w:rPr>
          <w:rFonts w:ascii="Times New Roman" w:hAnsi="Times New Roman" w:cs="Times New Roman"/>
        </w:rPr>
        <w:t xml:space="preserve">Our </w:t>
      </w:r>
      <w:r w:rsidR="00C6402C" w:rsidRPr="088BF163">
        <w:rPr>
          <w:rFonts w:ascii="Times New Roman" w:hAnsi="Times New Roman" w:cs="Times New Roman"/>
        </w:rPr>
        <w:t>finding</w:t>
      </w:r>
      <w:r w:rsidR="002C00B9" w:rsidRPr="088BF163">
        <w:rPr>
          <w:rFonts w:ascii="Times New Roman" w:hAnsi="Times New Roman" w:cs="Times New Roman"/>
        </w:rPr>
        <w:t>s</w:t>
      </w:r>
      <w:r w:rsidR="00C6402C" w:rsidRPr="088BF163">
        <w:rPr>
          <w:rFonts w:ascii="Times New Roman" w:hAnsi="Times New Roman" w:cs="Times New Roman"/>
        </w:rPr>
        <w:t xml:space="preserve">, for the </w:t>
      </w:r>
      <w:proofErr w:type="spellStart"/>
      <w:r w:rsidR="00C6402C" w:rsidRPr="088BF163">
        <w:rPr>
          <w:rFonts w:ascii="Times New Roman" w:hAnsi="Times New Roman" w:cs="Times New Roman"/>
        </w:rPr>
        <w:t>Langtang</w:t>
      </w:r>
      <w:proofErr w:type="spellEnd"/>
      <w:r w:rsidR="00C6402C" w:rsidRPr="088BF163">
        <w:rPr>
          <w:rFonts w:ascii="Times New Roman" w:hAnsi="Times New Roman" w:cs="Times New Roman"/>
        </w:rPr>
        <w:t xml:space="preserve"> region </w:t>
      </w:r>
      <w:r w:rsidR="006E6DBC" w:rsidRPr="088BF163">
        <w:rPr>
          <w:rFonts w:ascii="Times New Roman" w:hAnsi="Times New Roman" w:cs="Times New Roman"/>
        </w:rPr>
        <w:t>that</w:t>
      </w:r>
      <w:r w:rsidR="00C6402C" w:rsidRPr="088BF163">
        <w:rPr>
          <w:rFonts w:ascii="Times New Roman" w:hAnsi="Times New Roman" w:cs="Times New Roman"/>
        </w:rPr>
        <w:t xml:space="preserve"> has good </w:t>
      </w:r>
      <w:proofErr w:type="spellStart"/>
      <w:r w:rsidR="00C6402C" w:rsidRPr="088BF163">
        <w:rPr>
          <w:rFonts w:ascii="Times New Roman" w:hAnsi="Times New Roman" w:cs="Times New Roman"/>
        </w:rPr>
        <w:t>HMA</w:t>
      </w:r>
      <w:proofErr w:type="spellEnd"/>
      <w:r w:rsidR="00C6402C" w:rsidRPr="088BF163">
        <w:rPr>
          <w:rFonts w:ascii="Times New Roman" w:hAnsi="Times New Roman" w:cs="Times New Roman"/>
        </w:rPr>
        <w:t xml:space="preserve"> DEM coverage, is that our </w:t>
      </w:r>
      <w:r w:rsidR="001A32AB" w:rsidRPr="088BF163">
        <w:rPr>
          <w:rFonts w:ascii="Times New Roman" w:hAnsi="Times New Roman" w:cs="Times New Roman"/>
        </w:rPr>
        <w:t>LIA volume estimate</w:t>
      </w:r>
      <w:r w:rsidR="00C6402C" w:rsidRPr="088BF163">
        <w:rPr>
          <w:rFonts w:ascii="Times New Roman" w:hAnsi="Times New Roman" w:cs="Times New Roman"/>
        </w:rPr>
        <w:t xml:space="preserve">s either for individual glaciers or for entire regions </w:t>
      </w:r>
      <w:r w:rsidR="009B3ADF" w:rsidRPr="088BF163">
        <w:rPr>
          <w:rFonts w:ascii="Times New Roman" w:hAnsi="Times New Roman" w:cs="Times New Roman"/>
        </w:rPr>
        <w:t>do</w:t>
      </w:r>
      <w:r w:rsidR="005B623A" w:rsidRPr="088BF163">
        <w:rPr>
          <w:rFonts w:ascii="Times New Roman" w:hAnsi="Times New Roman" w:cs="Times New Roman"/>
        </w:rPr>
        <w:t xml:space="preserve"> not depend</w:t>
      </w:r>
      <w:r w:rsidR="002947C7" w:rsidRPr="088BF163">
        <w:rPr>
          <w:rFonts w:ascii="Times New Roman" w:hAnsi="Times New Roman" w:cs="Times New Roman"/>
        </w:rPr>
        <w:t xml:space="preserve"> on DEM source </w:t>
      </w:r>
      <w:r w:rsidR="005B623A" w:rsidRPr="088BF163">
        <w:rPr>
          <w:rFonts w:ascii="Times New Roman" w:hAnsi="Times New Roman" w:cs="Times New Roman"/>
        </w:rPr>
        <w:t>(</w:t>
      </w:r>
      <w:r w:rsidR="00C6402C" w:rsidRPr="088BF163">
        <w:rPr>
          <w:rFonts w:ascii="Times New Roman" w:hAnsi="Times New Roman" w:cs="Times New Roman"/>
          <w:color w:val="0070C0"/>
        </w:rPr>
        <w:t>Fig</w:t>
      </w:r>
      <w:r w:rsidR="00FA107B">
        <w:rPr>
          <w:rFonts w:ascii="Times New Roman" w:hAnsi="Times New Roman" w:cs="Times New Roman"/>
          <w:color w:val="0070C0"/>
        </w:rPr>
        <w:t>ure</w:t>
      </w:r>
      <w:r w:rsidR="00C6402C" w:rsidRPr="088BF163">
        <w:rPr>
          <w:rFonts w:ascii="Times New Roman" w:hAnsi="Times New Roman" w:cs="Times New Roman"/>
          <w:color w:val="0070C0"/>
        </w:rPr>
        <w:t xml:space="preserve"> SI </w:t>
      </w:r>
      <w:r w:rsidR="00070E36" w:rsidRPr="088BF163">
        <w:rPr>
          <w:rFonts w:ascii="Times New Roman" w:hAnsi="Times New Roman" w:cs="Times New Roman"/>
          <w:color w:val="0070C0"/>
        </w:rPr>
        <w:t>1</w:t>
      </w:r>
      <w:r w:rsidR="005B623A" w:rsidRPr="088BF163">
        <w:rPr>
          <w:rFonts w:ascii="Times New Roman" w:hAnsi="Times New Roman" w:cs="Times New Roman"/>
        </w:rPr>
        <w:t>)</w:t>
      </w:r>
      <w:r w:rsidR="00FA65B6" w:rsidRPr="088BF163">
        <w:rPr>
          <w:rFonts w:ascii="Times New Roman" w:hAnsi="Times New Roman" w:cs="Times New Roman"/>
        </w:rPr>
        <w:t>.</w:t>
      </w:r>
      <w:r w:rsidR="005B623A" w:rsidRPr="088BF163">
        <w:rPr>
          <w:rFonts w:ascii="Times New Roman" w:hAnsi="Times New Roman" w:cs="Times New Roman"/>
        </w:rPr>
        <w:t xml:space="preserve"> </w:t>
      </w:r>
    </w:p>
    <w:p w14:paraId="1D8E0DCB" w14:textId="77777777" w:rsidR="00CD2BAC" w:rsidRDefault="00CD2BAC" w:rsidP="00FA65B6">
      <w:pPr>
        <w:spacing w:before="0" w:line="360" w:lineRule="auto"/>
        <w:rPr>
          <w:rFonts w:ascii="Times New Roman" w:hAnsi="Times New Roman" w:cs="Times New Roman"/>
        </w:rPr>
      </w:pPr>
    </w:p>
    <w:p w14:paraId="2DE6A772" w14:textId="20EF747F" w:rsidR="0003799D" w:rsidRDefault="0003799D" w:rsidP="0003799D">
      <w:pPr>
        <w:spacing w:before="0" w:line="360" w:lineRule="auto"/>
        <w:rPr>
          <w:rFonts w:ascii="Times New Roman" w:hAnsi="Times New Roman" w:cs="Times New Roman"/>
        </w:rPr>
      </w:pPr>
      <w:r w:rsidRPr="5268D797">
        <w:rPr>
          <w:rFonts w:ascii="Times New Roman" w:hAnsi="Times New Roman" w:cs="Times New Roman"/>
        </w:rPr>
        <w:t>Our volume estimates do depend on the interpolation method used to derive a LIA glacier surface from points on moraine crests.</w:t>
      </w:r>
      <w:r w:rsidR="001537D3" w:rsidRPr="5268D797">
        <w:rPr>
          <w:rFonts w:ascii="Times New Roman" w:hAnsi="Times New Roman" w:cs="Times New Roman"/>
        </w:rPr>
        <w:t xml:space="preserve"> For the interpolation</w:t>
      </w:r>
      <w:r w:rsidR="003718B0" w:rsidRPr="5268D797">
        <w:rPr>
          <w:rFonts w:ascii="Times New Roman" w:hAnsi="Times New Roman" w:cs="Times New Roman"/>
        </w:rPr>
        <w:t>,</w:t>
      </w:r>
      <w:r w:rsidR="001537D3" w:rsidRPr="5268D797">
        <w:rPr>
          <w:rFonts w:ascii="Times New Roman" w:hAnsi="Times New Roman" w:cs="Times New Roman"/>
        </w:rPr>
        <w:t xml:space="preserve"> 4 different </w:t>
      </w:r>
      <w:r w:rsidR="00CD2BAC" w:rsidRPr="5268D797">
        <w:rPr>
          <w:rFonts w:ascii="Times New Roman" w:hAnsi="Times New Roman" w:cs="Times New Roman"/>
        </w:rPr>
        <w:t xml:space="preserve">spatial </w:t>
      </w:r>
      <w:r w:rsidR="00D1445B" w:rsidRPr="5268D797">
        <w:rPr>
          <w:rFonts w:ascii="Times New Roman" w:hAnsi="Times New Roman" w:cs="Times New Roman"/>
        </w:rPr>
        <w:t>interpolation</w:t>
      </w:r>
      <w:r w:rsidR="001537D3" w:rsidRPr="5268D797">
        <w:rPr>
          <w:rFonts w:ascii="Times New Roman" w:hAnsi="Times New Roman" w:cs="Times New Roman"/>
        </w:rPr>
        <w:t xml:space="preserve"> techniques were </w:t>
      </w:r>
      <w:r w:rsidR="005210D2" w:rsidRPr="5268D797">
        <w:rPr>
          <w:rFonts w:ascii="Times New Roman" w:hAnsi="Times New Roman" w:cs="Times New Roman"/>
        </w:rPr>
        <w:t>considered:</w:t>
      </w:r>
      <w:r w:rsidR="009178C1">
        <w:rPr>
          <w:rFonts w:ascii="Times New Roman" w:hAnsi="Times New Roman" w:cs="Times New Roman"/>
        </w:rPr>
        <w:t xml:space="preserve"> Natural Neighbour, Inverse Distance Weighting, </w:t>
      </w:r>
      <w:proofErr w:type="spellStart"/>
      <w:r w:rsidR="009178C1">
        <w:rPr>
          <w:rFonts w:ascii="Times New Roman" w:hAnsi="Times New Roman" w:cs="Times New Roman"/>
        </w:rPr>
        <w:t>Kriging</w:t>
      </w:r>
      <w:proofErr w:type="spellEnd"/>
      <w:r w:rsidR="009178C1">
        <w:rPr>
          <w:rFonts w:ascii="Times New Roman" w:hAnsi="Times New Roman" w:cs="Times New Roman"/>
        </w:rPr>
        <w:t xml:space="preserve">, and </w:t>
      </w:r>
      <w:r w:rsidR="001537D3" w:rsidRPr="5268D797">
        <w:rPr>
          <w:rFonts w:ascii="Times New Roman" w:hAnsi="Times New Roman" w:cs="Times New Roman"/>
        </w:rPr>
        <w:t xml:space="preserve">Spline. Their accuracy in interpolating elevation </w:t>
      </w:r>
      <w:r w:rsidR="0016090E" w:rsidRPr="5268D797">
        <w:rPr>
          <w:rFonts w:ascii="Times New Roman" w:hAnsi="Times New Roman" w:cs="Times New Roman"/>
        </w:rPr>
        <w:t>w</w:t>
      </w:r>
      <w:r w:rsidR="0016090E">
        <w:rPr>
          <w:rFonts w:ascii="Times New Roman" w:hAnsi="Times New Roman" w:cs="Times New Roman"/>
        </w:rPr>
        <w:t>as</w:t>
      </w:r>
      <w:r w:rsidR="0016090E" w:rsidRPr="5268D797">
        <w:rPr>
          <w:rFonts w:ascii="Times New Roman" w:hAnsi="Times New Roman" w:cs="Times New Roman"/>
        </w:rPr>
        <w:t xml:space="preserve"> </w:t>
      </w:r>
      <w:r w:rsidR="001537D3" w:rsidRPr="5268D797">
        <w:rPr>
          <w:rFonts w:ascii="Times New Roman" w:hAnsi="Times New Roman" w:cs="Times New Roman"/>
        </w:rPr>
        <w:t xml:space="preserve">assessed by using a </w:t>
      </w:r>
      <w:r w:rsidR="001537D3" w:rsidRPr="5268D797">
        <w:rPr>
          <w:rFonts w:ascii="Times New Roman" w:hAnsi="Times New Roman" w:cs="Times New Roman"/>
          <w:i/>
          <w:iCs/>
        </w:rPr>
        <w:t>K</w:t>
      </w:r>
      <w:r w:rsidR="001537D3" w:rsidRPr="5268D797">
        <w:rPr>
          <w:rFonts w:ascii="Times New Roman" w:hAnsi="Times New Roman" w:cs="Times New Roman"/>
        </w:rPr>
        <w:t>-fold cross validation to evaluate their predictive methods</w:t>
      </w:r>
      <w:r w:rsidR="00D1445B" w:rsidRPr="5268D797">
        <w:rPr>
          <w:rFonts w:ascii="Times New Roman" w:hAnsi="Times New Roman" w:cs="Times New Roman"/>
        </w:rPr>
        <w:t>. To do this, areas of known elevation (i.e. digitised points along the LIA moraine crest) were taken</w:t>
      </w:r>
      <w:r w:rsidR="0016090E">
        <w:rPr>
          <w:rFonts w:ascii="Times New Roman" w:hAnsi="Times New Roman" w:cs="Times New Roman"/>
        </w:rPr>
        <w:t>;</w:t>
      </w:r>
      <w:r w:rsidR="0016090E" w:rsidRPr="5268D797">
        <w:rPr>
          <w:rFonts w:ascii="Times New Roman" w:hAnsi="Times New Roman" w:cs="Times New Roman"/>
        </w:rPr>
        <w:t xml:space="preserve"> </w:t>
      </w:r>
      <w:r w:rsidR="00D1445B" w:rsidRPr="5268D797">
        <w:rPr>
          <w:rFonts w:ascii="Times New Roman" w:hAnsi="Times New Roman" w:cs="Times New Roman"/>
        </w:rPr>
        <w:t xml:space="preserve">each interpolation technique was </w:t>
      </w:r>
      <w:r w:rsidR="00D1445B" w:rsidRPr="5268D797">
        <w:rPr>
          <w:rFonts w:ascii="Times New Roman" w:hAnsi="Times New Roman" w:cs="Times New Roman"/>
        </w:rPr>
        <w:lastRenderedPageBreak/>
        <w:t>iterated through 10 times with</w:t>
      </w:r>
      <w:r w:rsidR="00145518" w:rsidRPr="5268D797">
        <w:rPr>
          <w:rFonts w:ascii="Times New Roman" w:hAnsi="Times New Roman" w:cs="Times New Roman"/>
        </w:rPr>
        <w:t xml:space="preserve"> a random</w:t>
      </w:r>
      <w:r w:rsidR="00D1445B" w:rsidRPr="5268D797">
        <w:rPr>
          <w:rFonts w:ascii="Times New Roman" w:hAnsi="Times New Roman" w:cs="Times New Roman"/>
        </w:rPr>
        <w:t xml:space="preserve"> 10</w:t>
      </w:r>
      <w:r w:rsidR="00986BCA" w:rsidRPr="5268D797">
        <w:rPr>
          <w:rFonts w:ascii="Times New Roman" w:hAnsi="Times New Roman" w:cs="Times New Roman"/>
        </w:rPr>
        <w:t xml:space="preserve"> </w:t>
      </w:r>
      <w:r w:rsidR="00D1445B" w:rsidRPr="5268D797">
        <w:rPr>
          <w:rFonts w:ascii="Times New Roman" w:hAnsi="Times New Roman" w:cs="Times New Roman"/>
        </w:rPr>
        <w:t>% of the points removed for each iteration. The points removed</w:t>
      </w:r>
      <w:r w:rsidR="005210D2" w:rsidRPr="5268D797">
        <w:rPr>
          <w:rFonts w:ascii="Times New Roman" w:hAnsi="Times New Roman" w:cs="Times New Roman"/>
        </w:rPr>
        <w:t xml:space="preserve"> (with the extracted interpolated elevation)</w:t>
      </w:r>
      <w:r w:rsidR="00D1445B" w:rsidRPr="5268D797">
        <w:rPr>
          <w:rFonts w:ascii="Times New Roman" w:hAnsi="Times New Roman" w:cs="Times New Roman"/>
        </w:rPr>
        <w:t xml:space="preserve"> were then assess</w:t>
      </w:r>
      <w:r w:rsidR="00CD2BAC" w:rsidRPr="5268D797">
        <w:rPr>
          <w:rFonts w:ascii="Times New Roman" w:hAnsi="Times New Roman" w:cs="Times New Roman"/>
        </w:rPr>
        <w:t>ed</w:t>
      </w:r>
      <w:r w:rsidR="00D1445B" w:rsidRPr="5268D797">
        <w:rPr>
          <w:rFonts w:ascii="Times New Roman" w:hAnsi="Times New Roman" w:cs="Times New Roman"/>
        </w:rPr>
        <w:t xml:space="preserve"> </w:t>
      </w:r>
      <w:r w:rsidR="005210D2" w:rsidRPr="5268D797">
        <w:rPr>
          <w:rFonts w:ascii="Times New Roman" w:hAnsi="Times New Roman" w:cs="Times New Roman"/>
        </w:rPr>
        <w:t xml:space="preserve">for </w:t>
      </w:r>
      <w:r w:rsidR="00D1445B" w:rsidRPr="5268D797">
        <w:rPr>
          <w:rFonts w:ascii="Times New Roman" w:hAnsi="Times New Roman" w:cs="Times New Roman"/>
        </w:rPr>
        <w:t xml:space="preserve">their ‘closeness of fit’ </w:t>
      </w:r>
      <w:r w:rsidR="005210D2" w:rsidRPr="5268D797">
        <w:rPr>
          <w:rFonts w:ascii="Times New Roman" w:hAnsi="Times New Roman" w:cs="Times New Roman"/>
        </w:rPr>
        <w:t>with the actual elevation. T</w:t>
      </w:r>
      <w:r w:rsidR="00D1445B" w:rsidRPr="5268D797">
        <w:rPr>
          <w:rFonts w:ascii="Times New Roman" w:hAnsi="Times New Roman" w:cs="Times New Roman"/>
        </w:rPr>
        <w:t>he interpolated technique with the lowest root-mean-square-error (</w:t>
      </w:r>
      <w:proofErr w:type="spellStart"/>
      <w:r w:rsidR="00D1445B" w:rsidRPr="5268D797">
        <w:rPr>
          <w:rFonts w:ascii="Times New Roman" w:hAnsi="Times New Roman" w:cs="Times New Roman"/>
        </w:rPr>
        <w:t>RMSE</w:t>
      </w:r>
      <w:proofErr w:type="spellEnd"/>
      <w:r w:rsidR="00D1445B" w:rsidRPr="5268D797">
        <w:rPr>
          <w:rFonts w:ascii="Times New Roman" w:hAnsi="Times New Roman" w:cs="Times New Roman"/>
        </w:rPr>
        <w:t xml:space="preserve">) and lowest standard deviation (STD) was determined </w:t>
      </w:r>
      <w:r w:rsidR="005210D2" w:rsidRPr="5268D797">
        <w:rPr>
          <w:rFonts w:ascii="Times New Roman" w:hAnsi="Times New Roman" w:cs="Times New Roman"/>
        </w:rPr>
        <w:t>to be the</w:t>
      </w:r>
      <w:r w:rsidR="00D1445B" w:rsidRPr="5268D797">
        <w:rPr>
          <w:rFonts w:ascii="Times New Roman" w:hAnsi="Times New Roman" w:cs="Times New Roman"/>
        </w:rPr>
        <w:t xml:space="preserve"> best method. Results of the analysis are shown within </w:t>
      </w:r>
      <w:r w:rsidR="00D1445B" w:rsidRPr="5268D797">
        <w:rPr>
          <w:rFonts w:ascii="Times New Roman" w:hAnsi="Times New Roman" w:cs="Times New Roman"/>
          <w:color w:val="0070C0"/>
        </w:rPr>
        <w:t>Table SI 1</w:t>
      </w:r>
      <w:r w:rsidR="00D1445B" w:rsidRPr="5268D797">
        <w:rPr>
          <w:rFonts w:ascii="Times New Roman" w:hAnsi="Times New Roman" w:cs="Times New Roman"/>
        </w:rPr>
        <w:t xml:space="preserve">. </w:t>
      </w:r>
      <w:r w:rsidR="00CD2BAC" w:rsidRPr="5268D797">
        <w:rPr>
          <w:rFonts w:ascii="Times New Roman" w:hAnsi="Times New Roman" w:cs="Times New Roman"/>
        </w:rPr>
        <w:t>As</w:t>
      </w:r>
      <w:r w:rsidR="001537D3" w:rsidRPr="5268D797">
        <w:rPr>
          <w:rFonts w:ascii="Times New Roman" w:hAnsi="Times New Roman" w:cs="Times New Roman"/>
        </w:rPr>
        <w:t xml:space="preserve"> </w:t>
      </w:r>
      <w:proofErr w:type="spellStart"/>
      <w:r w:rsidRPr="5268D797">
        <w:rPr>
          <w:rFonts w:ascii="Times New Roman" w:hAnsi="Times New Roman" w:cs="Times New Roman"/>
        </w:rPr>
        <w:t>Carrivick</w:t>
      </w:r>
      <w:proofErr w:type="spellEnd"/>
      <w:r w:rsidRPr="5268D797">
        <w:rPr>
          <w:rFonts w:ascii="Times New Roman" w:hAnsi="Times New Roman" w:cs="Times New Roman"/>
        </w:rPr>
        <w:t xml:space="preserve"> et </w:t>
      </w:r>
      <w:proofErr w:type="spellStart"/>
      <w:r w:rsidRPr="5268D797">
        <w:rPr>
          <w:rFonts w:ascii="Times New Roman" w:hAnsi="Times New Roman" w:cs="Times New Roman"/>
        </w:rPr>
        <w:t>al.</w:t>
      </w:r>
      <w:r w:rsidR="009A09F4">
        <w:rPr>
          <w:rFonts w:ascii="Times New Roman" w:hAnsi="Times New Roman" w:cs="Times New Roman"/>
        </w:rPr>
        <w:fldChar w:fldCharType="begin">
          <w:fldData xml:space="preserve">PEVuZE5vdGU+PENpdGU+PEF1dGhvcj5DYXJyaXZpY2s8L0F1dGhvcj48WWVhcj4yMDIwPC9ZZWFy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</w:fldData>
        </w:fldChar>
      </w:r>
      <w:r w:rsidR="009A09F4">
        <w:rPr>
          <w:rFonts w:ascii="Times New Roman" w:hAnsi="Times New Roman" w:cs="Times New Roman"/>
        </w:rPr>
        <w:instrText xml:space="preserve"> ADDIN EN.CITE </w:instrText>
      </w:r>
      <w:r w:rsidR="009A09F4">
        <w:rPr>
          <w:rFonts w:ascii="Times New Roman" w:hAnsi="Times New Roman" w:cs="Times New Roman"/>
        </w:rPr>
        <w:fldChar w:fldCharType="begin">
          <w:fldData xml:space="preserve">PEVuZE5vdGU+PENpdGU+PEF1dGhvcj5DYXJyaXZpY2s8L0F1dGhvcj48WWVhcj4yMDIwPC9ZZWFy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</w:fldData>
        </w:fldChar>
      </w:r>
      <w:r w:rsidR="009A09F4">
        <w:rPr>
          <w:rFonts w:ascii="Times New Roman" w:hAnsi="Times New Roman" w:cs="Times New Roman"/>
        </w:rPr>
        <w:instrText xml:space="preserve"> ADDIN EN.CITE.DATA </w:instrText>
      </w:r>
      <w:r w:rsidR="009A09F4">
        <w:rPr>
          <w:rFonts w:ascii="Times New Roman" w:hAnsi="Times New Roman" w:cs="Times New Roman"/>
        </w:rPr>
      </w:r>
      <w:r w:rsidR="009A09F4">
        <w:rPr>
          <w:rFonts w:ascii="Times New Roman" w:hAnsi="Times New Roman" w:cs="Times New Roman"/>
        </w:rPr>
        <w:fldChar w:fldCharType="end"/>
      </w:r>
      <w:r w:rsidR="009A09F4">
        <w:rPr>
          <w:rFonts w:ascii="Times New Roman" w:hAnsi="Times New Roman" w:cs="Times New Roman"/>
        </w:rPr>
      </w:r>
      <w:r w:rsidR="009A09F4">
        <w:rPr>
          <w:rFonts w:ascii="Times New Roman" w:hAnsi="Times New Roman" w:cs="Times New Roman"/>
        </w:rPr>
        <w:fldChar w:fldCharType="separate"/>
      </w:r>
      <w:r w:rsidR="009A09F4" w:rsidRPr="009A09F4">
        <w:rPr>
          <w:rFonts w:ascii="Times New Roman" w:hAnsi="Times New Roman" w:cs="Times New Roman"/>
          <w:noProof/>
          <w:vertAlign w:val="superscript"/>
        </w:rPr>
        <w:t>8</w:t>
      </w:r>
      <w:proofErr w:type="spellEnd"/>
      <w:r w:rsidR="009A09F4" w:rsidRPr="009A09F4">
        <w:rPr>
          <w:rFonts w:ascii="Times New Roman" w:hAnsi="Times New Roman" w:cs="Times New Roman"/>
          <w:noProof/>
          <w:vertAlign w:val="superscript"/>
        </w:rPr>
        <w:t>, 9</w:t>
      </w:r>
      <w:r w:rsidR="009A09F4">
        <w:rPr>
          <w:rFonts w:ascii="Times New Roman" w:hAnsi="Times New Roman" w:cs="Times New Roman"/>
        </w:rPr>
        <w:fldChar w:fldCharType="end"/>
      </w:r>
      <w:r w:rsidRPr="5268D797">
        <w:rPr>
          <w:rFonts w:ascii="Times New Roman" w:hAnsi="Times New Roman" w:cs="Times New Roman"/>
        </w:rPr>
        <w:t xml:space="preserve"> </w:t>
      </w:r>
      <w:r w:rsidR="00CD2BAC" w:rsidRPr="5268D797">
        <w:rPr>
          <w:rFonts w:ascii="Times New Roman" w:hAnsi="Times New Roman" w:cs="Times New Roman"/>
        </w:rPr>
        <w:t>also reported</w:t>
      </w:r>
      <w:r w:rsidRPr="5268D797">
        <w:rPr>
          <w:rFonts w:ascii="Times New Roman" w:hAnsi="Times New Roman" w:cs="Times New Roman"/>
        </w:rPr>
        <w:t>, Natural Neighbour</w:t>
      </w:r>
      <w:r w:rsidR="005210D2" w:rsidRPr="5268D797">
        <w:rPr>
          <w:rFonts w:ascii="Times New Roman" w:hAnsi="Times New Roman" w:cs="Times New Roman"/>
        </w:rPr>
        <w:t xml:space="preserve"> was determined </w:t>
      </w:r>
      <w:r w:rsidR="00CD2BAC" w:rsidRPr="5268D797">
        <w:rPr>
          <w:rFonts w:ascii="Times New Roman" w:hAnsi="Times New Roman" w:cs="Times New Roman"/>
        </w:rPr>
        <w:t xml:space="preserve">in this study </w:t>
      </w:r>
      <w:r w:rsidR="005210D2" w:rsidRPr="5268D797">
        <w:rPr>
          <w:rFonts w:ascii="Times New Roman" w:hAnsi="Times New Roman" w:cs="Times New Roman"/>
        </w:rPr>
        <w:t>to be the</w:t>
      </w:r>
      <w:r w:rsidRPr="5268D797">
        <w:rPr>
          <w:rFonts w:ascii="Times New Roman" w:hAnsi="Times New Roman" w:cs="Times New Roman"/>
        </w:rPr>
        <w:t xml:space="preserve"> more realistic spatial interpolation routine to estimate LIA glacier surfaces from points on moraine crests.</w:t>
      </w:r>
      <w:r w:rsidR="00D1445B" w:rsidRPr="5268D797">
        <w:rPr>
          <w:rFonts w:ascii="Times New Roman" w:hAnsi="Times New Roman" w:cs="Times New Roman"/>
        </w:rPr>
        <w:t xml:space="preserve"> </w:t>
      </w:r>
      <w:r w:rsidR="00CD2BAC" w:rsidRPr="5268D797">
        <w:rPr>
          <w:rFonts w:ascii="Times New Roman" w:hAnsi="Times New Roman" w:cs="Times New Roman"/>
        </w:rPr>
        <w:t>Natural Neighbour interpolation</w:t>
      </w:r>
      <w:r w:rsidR="00D1445B" w:rsidRPr="5268D797">
        <w:rPr>
          <w:rFonts w:ascii="Times New Roman" w:hAnsi="Times New Roman" w:cs="Times New Roman"/>
        </w:rPr>
        <w:t xml:space="preserve"> incurred the lowest </w:t>
      </w:r>
      <w:proofErr w:type="spellStart"/>
      <w:r w:rsidR="00D1445B" w:rsidRPr="5268D797">
        <w:rPr>
          <w:rFonts w:ascii="Times New Roman" w:hAnsi="Times New Roman" w:cs="Times New Roman"/>
        </w:rPr>
        <w:t>RMSE</w:t>
      </w:r>
      <w:proofErr w:type="spellEnd"/>
      <w:r w:rsidR="00D1445B" w:rsidRPr="5268D797">
        <w:rPr>
          <w:rFonts w:ascii="Times New Roman" w:hAnsi="Times New Roman" w:cs="Times New Roman"/>
        </w:rPr>
        <w:t xml:space="preserve"> of 10.49</w:t>
      </w:r>
      <w:r w:rsidR="00A04500" w:rsidRPr="5268D797">
        <w:rPr>
          <w:rFonts w:ascii="Times New Roman" w:hAnsi="Times New Roman" w:cs="Times New Roman"/>
        </w:rPr>
        <w:t xml:space="preserve"> m</w:t>
      </w:r>
      <w:r w:rsidR="00D1445B" w:rsidRPr="5268D797">
        <w:rPr>
          <w:rFonts w:ascii="Times New Roman" w:hAnsi="Times New Roman" w:cs="Times New Roman"/>
        </w:rPr>
        <w:t xml:space="preserve"> and the lowest STD of 13.18</w:t>
      </w:r>
      <w:r w:rsidR="00A04500" w:rsidRPr="5268D797">
        <w:rPr>
          <w:rFonts w:ascii="Times New Roman" w:hAnsi="Times New Roman" w:cs="Times New Roman"/>
        </w:rPr>
        <w:t xml:space="preserve"> m</w:t>
      </w:r>
      <w:r w:rsidR="00D1445B" w:rsidRPr="5268D797">
        <w:rPr>
          <w:rFonts w:ascii="Times New Roman" w:hAnsi="Times New Roman" w:cs="Times New Roman"/>
        </w:rPr>
        <w:t xml:space="preserve">. Spline gave similar results with a </w:t>
      </w:r>
      <w:proofErr w:type="spellStart"/>
      <w:r w:rsidR="00D1445B" w:rsidRPr="5268D797">
        <w:rPr>
          <w:rFonts w:ascii="Times New Roman" w:hAnsi="Times New Roman" w:cs="Times New Roman"/>
        </w:rPr>
        <w:t>RMSE</w:t>
      </w:r>
      <w:proofErr w:type="spellEnd"/>
      <w:r w:rsidR="00D1445B" w:rsidRPr="5268D797">
        <w:rPr>
          <w:rFonts w:ascii="Times New Roman" w:hAnsi="Times New Roman" w:cs="Times New Roman"/>
        </w:rPr>
        <w:t xml:space="preserve"> of 10.66</w:t>
      </w:r>
      <w:r w:rsidR="00A04500" w:rsidRPr="5268D797">
        <w:rPr>
          <w:rFonts w:ascii="Times New Roman" w:hAnsi="Times New Roman" w:cs="Times New Roman"/>
        </w:rPr>
        <w:t xml:space="preserve"> m</w:t>
      </w:r>
      <w:r w:rsidR="00D1445B" w:rsidRPr="5268D797">
        <w:rPr>
          <w:rFonts w:ascii="Times New Roman" w:hAnsi="Times New Roman" w:cs="Times New Roman"/>
        </w:rPr>
        <w:t xml:space="preserve"> and a STD of 16.14</w:t>
      </w:r>
      <w:r w:rsidR="00A04500" w:rsidRPr="5268D797">
        <w:rPr>
          <w:rFonts w:ascii="Times New Roman" w:hAnsi="Times New Roman" w:cs="Times New Roman"/>
        </w:rPr>
        <w:t xml:space="preserve"> m</w:t>
      </w:r>
      <w:r w:rsidR="009C6AA0" w:rsidRPr="5268D797">
        <w:rPr>
          <w:rFonts w:ascii="Times New Roman" w:hAnsi="Times New Roman" w:cs="Times New Roman"/>
        </w:rPr>
        <w:t xml:space="preserve"> </w:t>
      </w:r>
      <w:r w:rsidR="00CD2BAC" w:rsidRPr="5268D797">
        <w:rPr>
          <w:rFonts w:ascii="Times New Roman" w:hAnsi="Times New Roman" w:cs="Times New Roman"/>
        </w:rPr>
        <w:t>but</w:t>
      </w:r>
      <w:r w:rsidR="003D4DDF" w:rsidRPr="5268D797">
        <w:rPr>
          <w:rFonts w:ascii="Times New Roman" w:hAnsi="Times New Roman" w:cs="Times New Roman"/>
        </w:rPr>
        <w:t xml:space="preserve"> Spline </w:t>
      </w:r>
      <w:r w:rsidR="00CD2BAC" w:rsidRPr="5268D797">
        <w:rPr>
          <w:rFonts w:ascii="Times New Roman" w:hAnsi="Times New Roman" w:cs="Times New Roman"/>
        </w:rPr>
        <w:t xml:space="preserve">does not preserve the original values </w:t>
      </w:r>
      <w:r w:rsidR="00986BCA" w:rsidRPr="5268D797">
        <w:rPr>
          <w:rFonts w:ascii="Times New Roman" w:hAnsi="Times New Roman" w:cs="Times New Roman"/>
        </w:rPr>
        <w:t>of input</w:t>
      </w:r>
      <w:r w:rsidR="00145518" w:rsidRPr="5268D797">
        <w:rPr>
          <w:rFonts w:ascii="Times New Roman" w:hAnsi="Times New Roman" w:cs="Times New Roman"/>
        </w:rPr>
        <w:t xml:space="preserve"> points </w:t>
      </w:r>
      <w:r w:rsidR="00CD2BAC" w:rsidRPr="5268D797">
        <w:rPr>
          <w:rFonts w:ascii="Times New Roman" w:hAnsi="Times New Roman" w:cs="Times New Roman"/>
        </w:rPr>
        <w:t>and</w:t>
      </w:r>
      <w:r w:rsidR="003D4DDF" w:rsidRPr="5268D797">
        <w:rPr>
          <w:rFonts w:ascii="Times New Roman" w:hAnsi="Times New Roman" w:cs="Times New Roman"/>
        </w:rPr>
        <w:t xml:space="preserve"> </w:t>
      </w:r>
      <w:r w:rsidR="00CD2BAC" w:rsidRPr="5268D797">
        <w:rPr>
          <w:rFonts w:ascii="Times New Roman" w:hAnsi="Times New Roman" w:cs="Times New Roman"/>
        </w:rPr>
        <w:t xml:space="preserve">thereby </w:t>
      </w:r>
      <w:r w:rsidR="003D4DDF" w:rsidRPr="5268D797">
        <w:rPr>
          <w:rFonts w:ascii="Times New Roman" w:hAnsi="Times New Roman" w:cs="Times New Roman"/>
        </w:rPr>
        <w:t>yield</w:t>
      </w:r>
      <w:r w:rsidR="00CD2BAC" w:rsidRPr="5268D797">
        <w:rPr>
          <w:rFonts w:ascii="Times New Roman" w:hAnsi="Times New Roman" w:cs="Times New Roman"/>
        </w:rPr>
        <w:t>s</w:t>
      </w:r>
      <w:r w:rsidR="003D4DDF" w:rsidRPr="5268D797">
        <w:rPr>
          <w:rFonts w:ascii="Times New Roman" w:hAnsi="Times New Roman" w:cs="Times New Roman"/>
        </w:rPr>
        <w:t xml:space="preserve"> erroneous sinks and ridges.</w:t>
      </w:r>
      <w:r w:rsidR="00BF4A5D" w:rsidRPr="5268D797">
        <w:rPr>
          <w:rFonts w:ascii="Times New Roman" w:hAnsi="Times New Roman" w:cs="Times New Roman"/>
        </w:rPr>
        <w:t xml:space="preserve"> </w:t>
      </w:r>
      <w:proofErr w:type="spellStart"/>
      <w:r w:rsidR="006D308D" w:rsidRPr="5268D797">
        <w:rPr>
          <w:rFonts w:ascii="Times New Roman" w:hAnsi="Times New Roman" w:cs="Times New Roman"/>
        </w:rPr>
        <w:t>Carrivick</w:t>
      </w:r>
      <w:proofErr w:type="spellEnd"/>
      <w:r w:rsidR="006D308D" w:rsidRPr="5268D797">
        <w:rPr>
          <w:rFonts w:ascii="Times New Roman" w:hAnsi="Times New Roman" w:cs="Times New Roman"/>
        </w:rPr>
        <w:t xml:space="preserve"> et </w:t>
      </w:r>
      <w:proofErr w:type="spellStart"/>
      <w:r w:rsidR="006D308D" w:rsidRPr="5268D797">
        <w:rPr>
          <w:rFonts w:ascii="Times New Roman" w:hAnsi="Times New Roman" w:cs="Times New Roman"/>
        </w:rPr>
        <w:t>al.</w:t>
      </w:r>
      <w:r w:rsidR="00B3526E">
        <w:rPr>
          <w:rFonts w:ascii="Times New Roman" w:hAnsi="Times New Roman" w:cs="Times New Roman"/>
        </w:rPr>
        <w:fldChar w:fldCharType="begin"/>
      </w:r>
      <w:r w:rsidR="00B3526E">
        <w:rPr>
          <w:rFonts w:ascii="Times New Roman" w:hAnsi="Times New Roman" w:cs="Times New Roman"/>
        </w:rPr>
        <w:instrText xml:space="preserve"> ADDIN EN.CITE &lt;EndNote&gt;&lt;Cite&gt;&lt;Author&gt;Carrivick&lt;/Author&gt;&lt;Year&gt;2019&lt;/Year&gt;&lt;RecNum&gt;3&lt;/RecNum&gt;&lt;DisplayText&gt;&lt;style face="superscript"&gt;9&lt;/style&gt;&lt;/DisplayText&gt;&lt;record&gt;&lt;rec-number&gt;3&lt;/rec-number&gt;&lt;foreign-keys&gt;&lt;key app="EN" db-id="5tz9rts952rrvhepd2bxttvbawvwd5dp9spf" timestamp="1606398990"&gt;3&lt;/key&gt;&lt;/foreign-keys&gt;&lt;ref-type name="Journal Article"&gt;17&lt;/ref-type&gt;&lt;contributors&gt;&lt;authors&gt;&lt;author&gt;Carrivick, Jonathan L.&lt;/author&gt;&lt;author&gt;Boston, Clare M.&lt;/author&gt;&lt;author&gt;King, Owen&lt;/author&gt;&lt;author&gt;James, William H. M.&lt;/author&gt;&lt;author&gt;Quincey, Duncan J.&lt;/author&gt;&lt;author&gt;Smith, Mark W.&lt;/author&gt;&lt;author&gt;Grimes, Michael&lt;/author&gt;&lt;author&gt;Evans, Jeff&lt;/author&gt;&lt;/authors&gt;&lt;/contributors&gt;&lt;titles&gt;&lt;title&gt;Accelerated Volume Loss in Glacier Ablation Zones of NE Greenland, Little Ice Age to Present&lt;/title&gt;&lt;secondary-title&gt;Geophysical Research Letters&lt;/secondary-title&gt;&lt;/titles&gt;&lt;periodical&gt;&lt;full-title&gt;Geophysical Research Letters&lt;/full-title&gt;&lt;/periodical&gt;&lt;pages&gt;1476-1484&lt;/pages&gt;&lt;volume&gt;46&lt;/volume&gt;&lt;number&gt;3&lt;/number&gt;&lt;dates&gt;&lt;year&gt;2019&lt;/year&gt;&lt;/dates&gt;&lt;isbn&gt;0094-8276&lt;/isbn&gt;&lt;urls&gt;&lt;related-urls&gt;&lt;url&gt;https://agupubs.onlinelibrary.wiley.com/doi/abs/10.1029/2018GL081383&lt;/url&gt;&lt;/related-urls&gt;&lt;/urls&gt;&lt;electronic-resource-num&gt;https://doi.org/10.1029/2018GL081383&lt;/electronic-resource-num&gt;&lt;/record&gt;&lt;/Cite&gt;&lt;/EndNote&gt;</w:instrText>
      </w:r>
      <w:r w:rsidR="00B3526E">
        <w:rPr>
          <w:rFonts w:ascii="Times New Roman" w:hAnsi="Times New Roman" w:cs="Times New Roman"/>
        </w:rPr>
        <w:fldChar w:fldCharType="separate"/>
      </w:r>
      <w:r w:rsidR="00B3526E" w:rsidRPr="00B3526E">
        <w:rPr>
          <w:rFonts w:ascii="Times New Roman" w:hAnsi="Times New Roman" w:cs="Times New Roman"/>
          <w:noProof/>
          <w:vertAlign w:val="superscript"/>
        </w:rPr>
        <w:t>9</w:t>
      </w:r>
      <w:proofErr w:type="spellEnd"/>
      <w:r w:rsidR="00B3526E">
        <w:rPr>
          <w:rFonts w:ascii="Times New Roman" w:hAnsi="Times New Roman" w:cs="Times New Roman"/>
        </w:rPr>
        <w:fldChar w:fldCharType="end"/>
      </w:r>
      <w:r w:rsidRPr="5268D797">
        <w:rPr>
          <w:rFonts w:ascii="Times New Roman" w:hAnsi="Times New Roman" w:cs="Times New Roman"/>
        </w:rPr>
        <w:t xml:space="preserve"> </w:t>
      </w:r>
      <w:r w:rsidR="00986BCA" w:rsidRPr="5268D797">
        <w:rPr>
          <w:rFonts w:ascii="Times New Roman" w:hAnsi="Times New Roman" w:cs="Times New Roman"/>
        </w:rPr>
        <w:t xml:space="preserve">found that </w:t>
      </w:r>
      <w:proofErr w:type="spellStart"/>
      <w:r w:rsidR="0016090E">
        <w:rPr>
          <w:rFonts w:ascii="Times New Roman" w:hAnsi="Times New Roman" w:cs="Times New Roman"/>
        </w:rPr>
        <w:t>K</w:t>
      </w:r>
      <w:r w:rsidR="0016090E" w:rsidRPr="5268D797">
        <w:rPr>
          <w:rFonts w:ascii="Times New Roman" w:hAnsi="Times New Roman" w:cs="Times New Roman"/>
        </w:rPr>
        <w:t>riging</w:t>
      </w:r>
      <w:proofErr w:type="spellEnd"/>
      <w:r w:rsidR="0016090E" w:rsidRPr="5268D797">
        <w:rPr>
          <w:rFonts w:ascii="Times New Roman" w:hAnsi="Times New Roman" w:cs="Times New Roman"/>
        </w:rPr>
        <w:t xml:space="preserve"> </w:t>
      </w:r>
      <w:r w:rsidR="00986BCA" w:rsidRPr="5268D797">
        <w:rPr>
          <w:rFonts w:ascii="Times New Roman" w:hAnsi="Times New Roman" w:cs="Times New Roman"/>
        </w:rPr>
        <w:t xml:space="preserve">interpolation </w:t>
      </w:r>
      <w:r w:rsidRPr="5268D797">
        <w:rPr>
          <w:rFonts w:ascii="Times New Roman" w:hAnsi="Times New Roman" w:cs="Times New Roman"/>
        </w:rPr>
        <w:t>gave similar results to Natural Neighbour but was very computationally intensive</w:t>
      </w:r>
      <w:r w:rsidR="006D308D" w:rsidRPr="5268D797">
        <w:rPr>
          <w:rFonts w:ascii="Times New Roman" w:hAnsi="Times New Roman" w:cs="Times New Roman"/>
        </w:rPr>
        <w:t xml:space="preserve">, </w:t>
      </w:r>
      <w:r w:rsidR="5D842E86" w:rsidRPr="5268D797">
        <w:rPr>
          <w:rFonts w:ascii="Times New Roman" w:hAnsi="Times New Roman" w:cs="Times New Roman"/>
        </w:rPr>
        <w:t>while</w:t>
      </w:r>
      <w:r w:rsidR="006D308D" w:rsidRPr="5268D797">
        <w:rPr>
          <w:rFonts w:ascii="Times New Roman" w:hAnsi="Times New Roman" w:cs="Times New Roman"/>
        </w:rPr>
        <w:t xml:space="preserve"> </w:t>
      </w:r>
      <w:r w:rsidR="009178C1" w:rsidRPr="5268D797">
        <w:rPr>
          <w:rFonts w:ascii="Times New Roman" w:hAnsi="Times New Roman" w:cs="Times New Roman"/>
        </w:rPr>
        <w:t>additionally</w:t>
      </w:r>
      <w:r w:rsidR="00986BCA" w:rsidRPr="5268D797">
        <w:rPr>
          <w:rFonts w:ascii="Times New Roman" w:hAnsi="Times New Roman" w:cs="Times New Roman"/>
        </w:rPr>
        <w:t xml:space="preserve"> in </w:t>
      </w:r>
      <w:r w:rsidR="006D308D" w:rsidRPr="5268D797">
        <w:rPr>
          <w:rFonts w:ascii="Times New Roman" w:hAnsi="Times New Roman" w:cs="Times New Roman"/>
        </w:rPr>
        <w:t>our</w:t>
      </w:r>
      <w:r w:rsidR="00986BCA" w:rsidRPr="5268D797">
        <w:rPr>
          <w:rFonts w:ascii="Times New Roman" w:hAnsi="Times New Roman" w:cs="Times New Roman"/>
        </w:rPr>
        <w:t xml:space="preserve"> study </w:t>
      </w:r>
      <w:proofErr w:type="spellStart"/>
      <w:r w:rsidR="0016090E">
        <w:rPr>
          <w:rFonts w:ascii="Times New Roman" w:hAnsi="Times New Roman" w:cs="Times New Roman"/>
        </w:rPr>
        <w:t>K</w:t>
      </w:r>
      <w:r w:rsidR="0016090E" w:rsidRPr="5268D797">
        <w:rPr>
          <w:rFonts w:ascii="Times New Roman" w:hAnsi="Times New Roman" w:cs="Times New Roman"/>
        </w:rPr>
        <w:t>riging</w:t>
      </w:r>
      <w:proofErr w:type="spellEnd"/>
      <w:r w:rsidR="0016090E" w:rsidRPr="5268D797">
        <w:rPr>
          <w:rFonts w:ascii="Times New Roman" w:hAnsi="Times New Roman" w:cs="Times New Roman"/>
        </w:rPr>
        <w:t xml:space="preserve"> </w:t>
      </w:r>
      <w:r w:rsidR="006D308D" w:rsidRPr="5268D797">
        <w:rPr>
          <w:rFonts w:ascii="Times New Roman" w:hAnsi="Times New Roman" w:cs="Times New Roman"/>
        </w:rPr>
        <w:t>incurred too high an error in its elevation prediction</w:t>
      </w:r>
      <w:r w:rsidRPr="5268D797">
        <w:rPr>
          <w:rFonts w:ascii="Times New Roman" w:hAnsi="Times New Roman" w:cs="Times New Roman"/>
        </w:rPr>
        <w:t>.</w:t>
      </w:r>
    </w:p>
    <w:p w14:paraId="4577BD32" w14:textId="77777777" w:rsidR="0003799D" w:rsidRDefault="0003799D" w:rsidP="0003799D">
      <w:pPr>
        <w:spacing w:before="0" w:line="360" w:lineRule="auto"/>
        <w:rPr>
          <w:rFonts w:ascii="Times New Roman" w:hAnsi="Times New Roman" w:cs="Times New Roman"/>
        </w:rPr>
      </w:pPr>
    </w:p>
    <w:p w14:paraId="7EED98A0" w14:textId="174F4588" w:rsidR="0003799D" w:rsidRDefault="00B87BB1" w:rsidP="0003799D">
      <w:pPr>
        <w:spacing w:before="0" w:line="360" w:lineRule="auto"/>
        <w:rPr>
          <w:rFonts w:ascii="Times New Roman" w:hAnsi="Times New Roman" w:cs="Times New Roman"/>
        </w:rPr>
      </w:pPr>
      <w:r>
        <w:rPr>
          <w:rFonts w:ascii="Times New Roman" w:hAnsi="Times New Roman" w:cs="Times New Roman"/>
        </w:rPr>
        <w:t>R</w:t>
      </w:r>
      <w:r w:rsidR="0003799D" w:rsidRPr="37474632">
        <w:rPr>
          <w:rFonts w:ascii="Times New Roman" w:hAnsi="Times New Roman" w:cs="Times New Roman"/>
        </w:rPr>
        <w:t xml:space="preserve">ates of change </w:t>
      </w:r>
      <w:r w:rsidR="003718B0" w:rsidRPr="37474632">
        <w:rPr>
          <w:rFonts w:ascii="Times New Roman" w:hAnsi="Times New Roman" w:cs="Times New Roman"/>
        </w:rPr>
        <w:t xml:space="preserve">do not </w:t>
      </w:r>
      <w:r w:rsidR="0003799D" w:rsidRPr="37474632">
        <w:rPr>
          <w:rFonts w:ascii="Times New Roman" w:hAnsi="Times New Roman" w:cs="Times New Roman"/>
        </w:rPr>
        <w:t xml:space="preserve">depend so much on volume estimate, but rather are largely affected by </w:t>
      </w:r>
      <w:r w:rsidR="00DE29AA">
        <w:rPr>
          <w:rFonts w:ascii="Times New Roman" w:hAnsi="Times New Roman" w:cs="Times New Roman"/>
        </w:rPr>
        <w:t>the</w:t>
      </w:r>
      <w:r w:rsidR="00DE29AA" w:rsidRPr="37474632">
        <w:rPr>
          <w:rFonts w:ascii="Times New Roman" w:hAnsi="Times New Roman" w:cs="Times New Roman"/>
        </w:rPr>
        <w:t xml:space="preserve"> </w:t>
      </w:r>
      <w:r w:rsidR="0003799D" w:rsidRPr="37474632">
        <w:rPr>
          <w:rFonts w:ascii="Times New Roman" w:hAnsi="Times New Roman" w:cs="Times New Roman"/>
        </w:rPr>
        <w:t xml:space="preserve">choice of a date for the LIA. </w:t>
      </w:r>
      <w:r w:rsidR="00DE29AA">
        <w:rPr>
          <w:rFonts w:ascii="Times New Roman" w:hAnsi="Times New Roman" w:cs="Times New Roman"/>
        </w:rPr>
        <w:t>G</w:t>
      </w:r>
      <w:r w:rsidR="0003799D" w:rsidRPr="37474632">
        <w:rPr>
          <w:rFonts w:ascii="Times New Roman" w:hAnsi="Times New Roman" w:cs="Times New Roman"/>
        </w:rPr>
        <w:t xml:space="preserve">laciers across the LIA reached their maximum LIA extent at different </w:t>
      </w:r>
      <w:proofErr w:type="spellStart"/>
      <w:r w:rsidR="0003799D" w:rsidRPr="37474632">
        <w:rPr>
          <w:rFonts w:ascii="Times New Roman" w:hAnsi="Times New Roman" w:cs="Times New Roman"/>
        </w:rPr>
        <w:t>times</w:t>
      </w:r>
      <w:r w:rsidR="00722EB3">
        <w:rPr>
          <w:rFonts w:ascii="Times New Roman" w:hAnsi="Times New Roman" w:cs="Times New Roman"/>
        </w:rPr>
        <w:fldChar w:fldCharType="begin"/>
      </w:r>
      <w:r w:rsidR="00722EB3">
        <w:rPr>
          <w:rFonts w:ascii="Times New Roman" w:hAnsi="Times New Roman" w:cs="Times New Roman"/>
        </w:rPr>
        <w:instrText xml:space="preserve"> ADDIN EN.CITE &lt;EndNote&gt;&lt;Cite&gt;&lt;Author&gt;Rowan&lt;/Author&gt;&lt;Year&gt;2017&lt;/Year&gt;&lt;RecNum&gt;14&lt;/RecNum&gt;&lt;DisplayText&gt;&lt;style face="superscript"&gt;1&lt;/style&gt;&lt;/DisplayText&gt;&lt;record&gt;&lt;rec-number&gt;14&lt;/rec-number&gt;&lt;foreign-keys&gt;&lt;key app="EN" db-id="5tz9rts952rrvhepd2bxttvbawvwd5dp9spf" timestamp="1606400389"&gt;14&lt;/key&gt;&lt;/foreign-keys&gt;&lt;ref-type name="Journal Article"&gt;17&lt;/ref-type&gt;&lt;contributors&gt;&lt;authors&gt;&lt;author&gt;Rowan, Ann V&lt;/author&gt;&lt;/authors&gt;&lt;/contributors&gt;&lt;titles&gt;&lt;title&gt;The ‘Little Ice Age’ in the Himalaya: A review of glacier advance driven by Northern Hemisphere temperature change&lt;/title&gt;&lt;secondary-title&gt;The Holocene&lt;/secondary-title&gt;&lt;/titles&gt;&lt;periodical&gt;&lt;full-title&gt;The Holocene&lt;/full-title&gt;&lt;/periodical&gt;&lt;pages&gt;292-308&lt;/pages&gt;&lt;volume&gt;27&lt;/volume&gt;&lt;number&gt;2&lt;/number&gt;&lt;keywords&gt;&lt;keyword&gt;Asia,glacier change,Himalaya,India,late Quaternary,Nepal&lt;/keyword&gt;&lt;/keywords&gt;&lt;dates&gt;&lt;year&gt;2017&lt;/year&gt;&lt;/dates&gt;&lt;urls&gt;&lt;related-urls&gt;&lt;url&gt;https://journals.sagepub.com/doi/abs/10.1177/0959683616658530&lt;/url&gt;&lt;/related-urls&gt;&lt;/urls&gt;&lt;electronic-resource-num&gt;10.1177/0959683616658530&lt;/electronic-resource-num&gt;&lt;/record&gt;&lt;/Cite&gt;&lt;/EndNote&gt;</w:instrText>
      </w:r>
      <w:r w:rsidR="00722EB3">
        <w:rPr>
          <w:rFonts w:ascii="Times New Roman" w:hAnsi="Times New Roman" w:cs="Times New Roman"/>
        </w:rPr>
        <w:fldChar w:fldCharType="separate"/>
      </w:r>
      <w:r w:rsidR="00722EB3" w:rsidRPr="00722EB3">
        <w:rPr>
          <w:rFonts w:ascii="Times New Roman" w:hAnsi="Times New Roman" w:cs="Times New Roman"/>
          <w:noProof/>
          <w:vertAlign w:val="superscript"/>
        </w:rPr>
        <w:t>1</w:t>
      </w:r>
      <w:proofErr w:type="spellEnd"/>
      <w:r w:rsidR="00722EB3">
        <w:rPr>
          <w:rFonts w:ascii="Times New Roman" w:hAnsi="Times New Roman" w:cs="Times New Roman"/>
        </w:rPr>
        <w:fldChar w:fldCharType="end"/>
      </w:r>
      <w:r w:rsidR="0003799D" w:rsidRPr="37474632">
        <w:rPr>
          <w:rFonts w:ascii="Times New Roman" w:hAnsi="Times New Roman" w:cs="Times New Roman"/>
        </w:rPr>
        <w:t>, but there is no trivial way to assign a date to individual glaciers, or even to individual regions. We therefore took the earliest (year 1300</w:t>
      </w:r>
      <w:r w:rsidR="00BF3D78" w:rsidRPr="37474632">
        <w:rPr>
          <w:rFonts w:ascii="Times New Roman" w:hAnsi="Times New Roman" w:cs="Times New Roman"/>
        </w:rPr>
        <w:t xml:space="preserve"> </w:t>
      </w:r>
      <w:r w:rsidR="00F732E1">
        <w:rPr>
          <w:rFonts w:ascii="Times New Roman" w:hAnsi="Times New Roman" w:cs="Times New Roman"/>
        </w:rPr>
        <w:t>CE</w:t>
      </w:r>
      <w:r w:rsidR="0003799D" w:rsidRPr="37474632">
        <w:rPr>
          <w:rFonts w:ascii="Times New Roman" w:hAnsi="Times New Roman" w:cs="Times New Roman"/>
        </w:rPr>
        <w:t>) and latest (year 1600</w:t>
      </w:r>
      <w:r w:rsidR="00BF3D78" w:rsidRPr="37474632">
        <w:rPr>
          <w:rFonts w:ascii="Times New Roman" w:hAnsi="Times New Roman" w:cs="Times New Roman"/>
        </w:rPr>
        <w:t xml:space="preserve"> </w:t>
      </w:r>
      <w:r w:rsidR="00F732E1">
        <w:rPr>
          <w:rFonts w:ascii="Times New Roman" w:hAnsi="Times New Roman" w:cs="Times New Roman"/>
        </w:rPr>
        <w:t>CE</w:t>
      </w:r>
      <w:r w:rsidR="0003799D" w:rsidRPr="37474632">
        <w:rPr>
          <w:rFonts w:ascii="Times New Roman" w:hAnsi="Times New Roman" w:cs="Times New Roman"/>
        </w:rPr>
        <w:t xml:space="preserve">) dates for the LIA across the Himalaya as proposed by </w:t>
      </w:r>
      <w:proofErr w:type="spellStart"/>
      <w:r w:rsidR="0003799D" w:rsidRPr="37474632">
        <w:rPr>
          <w:rFonts w:ascii="Times New Roman" w:hAnsi="Times New Roman" w:cs="Times New Roman"/>
        </w:rPr>
        <w:t>Rowan</w:t>
      </w:r>
      <w:r w:rsidR="00F732E1">
        <w:rPr>
          <w:rFonts w:ascii="Times New Roman" w:hAnsi="Times New Roman" w:cs="Times New Roman"/>
        </w:rPr>
        <w:fldChar w:fldCharType="begin"/>
      </w:r>
      <w:r w:rsidR="00F732E1">
        <w:rPr>
          <w:rFonts w:ascii="Times New Roman" w:hAnsi="Times New Roman" w:cs="Times New Roman"/>
        </w:rPr>
        <w:instrText xml:space="preserve"> ADDIN EN.CITE &lt;EndNote&gt;&lt;Cite&gt;&lt;Author&gt;Rowan&lt;/Author&gt;&lt;Year&gt;2017&lt;/Year&gt;&lt;RecNum&gt;14&lt;/RecNum&gt;&lt;DisplayText&gt;&lt;style face="superscript"&gt;1&lt;/style&gt;&lt;/DisplayText&gt;&lt;record&gt;&lt;rec-number&gt;14&lt;/rec-number&gt;&lt;foreign-keys&gt;&lt;key app="EN" db-id="5tz9rts952rrvhepd2bxttvbawvwd5dp9spf" timestamp="1606400389"&gt;14&lt;/key&gt;&lt;/foreign-keys&gt;&lt;ref-type name="Journal Article"&gt;17&lt;/ref-type&gt;&lt;contributors&gt;&lt;authors&gt;&lt;author&gt;Rowan, Ann V&lt;/author&gt;&lt;/authors&gt;&lt;/contributors&gt;&lt;titles&gt;&lt;title&gt;The ‘Little Ice Age’ in the Himalaya: A review of glacier advance driven by Northern Hemisphere temperature change&lt;/title&gt;&lt;secondary-title&gt;The Holocene&lt;/secondary-title&gt;&lt;/titles&gt;&lt;periodical&gt;&lt;full-title&gt;The Holocene&lt;/full-title&gt;&lt;/periodical&gt;&lt;pages&gt;292-308&lt;/pages&gt;&lt;volume&gt;27&lt;/volume&gt;&lt;number&gt;2&lt;/number&gt;&lt;keywords&gt;&lt;keyword&gt;Asia,glacier change,Himalaya,India,late Quaternary,Nepal&lt;/keyword&gt;&lt;/keywords&gt;&lt;dates&gt;&lt;year&gt;2017&lt;/year&gt;&lt;/dates&gt;&lt;urls&gt;&lt;related-urls&gt;&lt;url&gt;https://journals.sagepub.com/doi/abs/10.1177/0959683616658530&lt;/url&gt;&lt;/related-urls&gt;&lt;/urls&gt;&lt;electronic-resource-num&gt;10.1177/0959683616658530&lt;/electronic-resource-num&gt;&lt;/record&gt;&lt;/Cite&gt;&lt;/EndNote&gt;</w:instrText>
      </w:r>
      <w:r w:rsidR="00F732E1">
        <w:rPr>
          <w:rFonts w:ascii="Times New Roman" w:hAnsi="Times New Roman" w:cs="Times New Roman"/>
        </w:rPr>
        <w:fldChar w:fldCharType="separate"/>
      </w:r>
      <w:r w:rsidR="00F732E1" w:rsidRPr="00F732E1">
        <w:rPr>
          <w:rFonts w:ascii="Times New Roman" w:hAnsi="Times New Roman" w:cs="Times New Roman"/>
          <w:noProof/>
          <w:vertAlign w:val="superscript"/>
        </w:rPr>
        <w:t>1</w:t>
      </w:r>
      <w:proofErr w:type="spellEnd"/>
      <w:r w:rsidR="00F732E1">
        <w:rPr>
          <w:rFonts w:ascii="Times New Roman" w:hAnsi="Times New Roman" w:cs="Times New Roman"/>
        </w:rPr>
        <w:fldChar w:fldCharType="end"/>
      </w:r>
      <w:r w:rsidR="0003799D" w:rsidRPr="37474632">
        <w:rPr>
          <w:rFonts w:ascii="Times New Roman" w:hAnsi="Times New Roman" w:cs="Times New Roman"/>
        </w:rPr>
        <w:t xml:space="preserve"> and calculated rates of change for both scenarios. </w:t>
      </w:r>
      <w:r w:rsidR="00DE29AA">
        <w:rPr>
          <w:rFonts w:ascii="Times New Roman" w:hAnsi="Times New Roman" w:cs="Times New Roman"/>
        </w:rPr>
        <w:t>T</w:t>
      </w:r>
      <w:r w:rsidR="0003799D" w:rsidRPr="37474632">
        <w:rPr>
          <w:rFonts w:ascii="Times New Roman" w:hAnsi="Times New Roman" w:cs="Times New Roman"/>
        </w:rPr>
        <w:t>he shortest time, i.e. from year 1600, produce</w:t>
      </w:r>
      <w:r w:rsidR="00DE29AA">
        <w:rPr>
          <w:rFonts w:ascii="Times New Roman" w:hAnsi="Times New Roman" w:cs="Times New Roman"/>
        </w:rPr>
        <w:t>s</w:t>
      </w:r>
      <w:r w:rsidR="0003799D" w:rsidRPr="37474632">
        <w:rPr>
          <w:rFonts w:ascii="Times New Roman" w:hAnsi="Times New Roman" w:cs="Times New Roman"/>
        </w:rPr>
        <w:t xml:space="preserve"> the most rapid centennial rate changes that are plausible, but these are still an order of magnitude slower than the rates reported for the last few decades by </w:t>
      </w:r>
      <w:proofErr w:type="spellStart"/>
      <w:r w:rsidR="0003799D" w:rsidRPr="37474632">
        <w:rPr>
          <w:rFonts w:ascii="Times New Roman" w:hAnsi="Times New Roman" w:cs="Times New Roman"/>
        </w:rPr>
        <w:t>Brun</w:t>
      </w:r>
      <w:proofErr w:type="spellEnd"/>
      <w:r w:rsidR="0003799D" w:rsidRPr="37474632">
        <w:rPr>
          <w:rFonts w:ascii="Times New Roman" w:hAnsi="Times New Roman" w:cs="Times New Roman"/>
        </w:rPr>
        <w:t xml:space="preserve"> et </w:t>
      </w:r>
      <w:proofErr w:type="spellStart"/>
      <w:r w:rsidR="0003799D" w:rsidRPr="37474632">
        <w:rPr>
          <w:rFonts w:ascii="Times New Roman" w:hAnsi="Times New Roman" w:cs="Times New Roman"/>
        </w:rPr>
        <w:t>al.</w:t>
      </w:r>
      <w:r w:rsidR="00F732E1">
        <w:rPr>
          <w:rFonts w:ascii="Times New Roman" w:hAnsi="Times New Roman" w:cs="Times New Roman"/>
        </w:rPr>
        <w:fldChar w:fldCharType="begin"/>
      </w:r>
      <w:r w:rsidR="00F732E1">
        <w:rPr>
          <w:rFonts w:ascii="Times New Roman" w:hAnsi="Times New Roman" w:cs="Times New Roman"/>
        </w:rPr>
        <w:instrText xml:space="preserve"> ADDIN EN.CITE &lt;EndNote&gt;&lt;Cite&gt;&lt;Author&gt;Brun&lt;/Author&gt;&lt;Year&gt;2017&lt;/Year&gt;&lt;RecNum&gt;1&lt;/RecNum&gt;&lt;DisplayText&gt;&lt;style face="superscript"&gt;15&lt;/style&gt;&lt;/DisplayText&gt;&lt;record&gt;&lt;rec-number&gt;1&lt;/rec-number&gt;&lt;foreign-keys&gt;&lt;key app="EN" db-id="5tz9rts952rrvhepd2bxttvbawvwd5dp9spf" timestamp="1606398891"&gt;1&lt;/key&gt;&lt;/foreign-keys&gt;&lt;ref-type name="Journal Article"&gt;17&lt;/ref-type&gt;&lt;contributors&gt;&lt;authors&gt;&lt;author&gt;Brun, Fanny&lt;/author&gt;&lt;author&gt;Berthier, Etienne&lt;/author&gt;&lt;author&gt;Wagnon, Patrick&lt;/author&gt;&lt;author&gt;Kääb, Andreas&lt;/author&gt;&lt;author&gt;Treichler, Désirée&lt;/author&gt;&lt;/authors&gt;&lt;/contributors&gt;&lt;titles&gt;&lt;title&gt;A spatially resolved estimate of High Mountain Asia glacier mass balances from 2000 to 2016&lt;/title&gt;&lt;secondary-title&gt;Nature Geoscience&lt;/secondary-title&gt;&lt;/titles&gt;&lt;periodical&gt;&lt;full-title&gt;Nature Geoscience&lt;/full-title&gt;&lt;/periodical&gt;&lt;pages&gt;668-673&lt;/pages&gt;&lt;volume&gt;10&lt;/volume&gt;&lt;number&gt;9&lt;/number&gt;&lt;dates&gt;&lt;year&gt;2017&lt;/year&gt;&lt;pub-dates&gt;&lt;date&gt;2017/09/01&lt;/date&gt;&lt;/pub-dates&gt;&lt;/dates&gt;&lt;isbn&gt;1752-0908&lt;/isbn&gt;&lt;urls&gt;&lt;related-urls&gt;&lt;url&gt;https://doi.org/10.1038/ngeo2999&lt;/url&gt;&lt;url&gt;https://www.ncbi.nlm.nih.gov/pmc/articles/PMC5584675/pdf/emss-73361.pdf&lt;/url&gt;&lt;/related-urls&gt;&lt;/urls&gt;&lt;electronic-resource-num&gt;10.1038/ngeo2999&lt;/electronic-resource-num&gt;&lt;/record&gt;&lt;/Cite&gt;&lt;/EndNote&gt;</w:instrText>
      </w:r>
      <w:r w:rsidR="00F732E1">
        <w:rPr>
          <w:rFonts w:ascii="Times New Roman" w:hAnsi="Times New Roman" w:cs="Times New Roman"/>
        </w:rPr>
        <w:fldChar w:fldCharType="separate"/>
      </w:r>
      <w:r w:rsidR="00F732E1" w:rsidRPr="00F732E1">
        <w:rPr>
          <w:rFonts w:ascii="Times New Roman" w:hAnsi="Times New Roman" w:cs="Times New Roman"/>
          <w:noProof/>
          <w:vertAlign w:val="superscript"/>
        </w:rPr>
        <w:t>15</w:t>
      </w:r>
      <w:proofErr w:type="spellEnd"/>
      <w:r w:rsidR="00F732E1">
        <w:rPr>
          <w:rFonts w:ascii="Times New Roman" w:hAnsi="Times New Roman" w:cs="Times New Roman"/>
        </w:rPr>
        <w:fldChar w:fldCharType="end"/>
      </w:r>
      <w:r w:rsidR="0016090E">
        <w:rPr>
          <w:rFonts w:ascii="Times New Roman" w:hAnsi="Times New Roman" w:cs="Times New Roman"/>
        </w:rPr>
        <w:t>,</w:t>
      </w:r>
      <w:r w:rsidR="0003799D" w:rsidRPr="37474632">
        <w:rPr>
          <w:rFonts w:ascii="Times New Roman" w:hAnsi="Times New Roman" w:cs="Times New Roman"/>
        </w:rPr>
        <w:t xml:space="preserve"> for example.</w:t>
      </w:r>
    </w:p>
    <w:p w14:paraId="103750E2" w14:textId="77777777" w:rsidR="00794904" w:rsidRDefault="00794904" w:rsidP="0003799D">
      <w:pPr>
        <w:spacing w:before="0" w:line="360" w:lineRule="auto"/>
        <w:rPr>
          <w:rFonts w:ascii="Times New Roman" w:hAnsi="Times New Roman" w:cs="Times New Roman"/>
        </w:rPr>
      </w:pPr>
    </w:p>
    <w:p w14:paraId="4E176CA2" w14:textId="77777777" w:rsidR="00794904" w:rsidRDefault="00794904" w:rsidP="00794904">
      <w:pPr>
        <w:spacing w:before="0" w:line="360" w:lineRule="auto"/>
        <w:rPr>
          <w:rFonts w:ascii="Times New Roman" w:hAnsi="Times New Roman" w:cs="Times New Roman"/>
        </w:rPr>
      </w:pPr>
      <w:r w:rsidRPr="00A662E3">
        <w:rPr>
          <w:rFonts w:ascii="Times New Roman" w:hAnsi="Times New Roman" w:cs="Times New Roman"/>
        </w:rPr>
        <w:t xml:space="preserve">For the purposes of </w:t>
      </w:r>
      <w:r>
        <w:rPr>
          <w:rFonts w:ascii="Times New Roman" w:hAnsi="Times New Roman" w:cs="Times New Roman"/>
        </w:rPr>
        <w:t xml:space="preserve">comparing our centennial-scale volume changes to contemporary changes reported in the literature, and for </w:t>
      </w:r>
      <w:r w:rsidRPr="00A662E3">
        <w:rPr>
          <w:rFonts w:ascii="Times New Roman" w:hAnsi="Times New Roman" w:cs="Times New Roman"/>
        </w:rPr>
        <w:t xml:space="preserve">evaluating the relative importance of </w:t>
      </w:r>
      <w:r>
        <w:rPr>
          <w:rFonts w:ascii="Times New Roman" w:hAnsi="Times New Roman" w:cs="Times New Roman"/>
        </w:rPr>
        <w:t>Himalayan</w:t>
      </w:r>
      <w:r w:rsidRPr="00A662E3">
        <w:rPr>
          <w:rFonts w:ascii="Times New Roman" w:hAnsi="Times New Roman" w:cs="Times New Roman"/>
        </w:rPr>
        <w:t xml:space="preserve"> </w:t>
      </w:r>
      <w:r>
        <w:rPr>
          <w:rFonts w:ascii="Times New Roman" w:hAnsi="Times New Roman" w:cs="Times New Roman"/>
        </w:rPr>
        <w:t>glaciers to global sea level contributions,</w:t>
      </w:r>
      <w:r w:rsidRPr="00A662E3">
        <w:rPr>
          <w:rFonts w:ascii="Times New Roman" w:hAnsi="Times New Roman" w:cs="Times New Roman"/>
        </w:rPr>
        <w:t xml:space="preserve"> we converted our volume changes into mass changes. For this calculation</w:t>
      </w:r>
      <w:r>
        <w:rPr>
          <w:rFonts w:ascii="Times New Roman" w:hAnsi="Times New Roman" w:cs="Times New Roman"/>
        </w:rPr>
        <w:t>,</w:t>
      </w:r>
      <w:r w:rsidRPr="00A662E3">
        <w:rPr>
          <w:rFonts w:ascii="Times New Roman" w:hAnsi="Times New Roman" w:cs="Times New Roman"/>
        </w:rPr>
        <w:t xml:space="preserve"> we used a</w:t>
      </w:r>
      <w:r>
        <w:rPr>
          <w:rFonts w:ascii="Times New Roman" w:hAnsi="Times New Roman" w:cs="Times New Roman"/>
        </w:rPr>
        <w:t>n ice</w:t>
      </w:r>
      <w:r w:rsidRPr="00A662E3">
        <w:rPr>
          <w:rFonts w:ascii="Times New Roman" w:hAnsi="Times New Roman" w:cs="Times New Roman"/>
        </w:rPr>
        <w:t xml:space="preserve"> density of </w:t>
      </w:r>
      <w:r>
        <w:rPr>
          <w:rFonts w:ascii="Times New Roman" w:hAnsi="Times New Roman" w:cs="Times New Roman"/>
        </w:rPr>
        <w:t>85</w:t>
      </w:r>
      <w:r w:rsidRPr="00A662E3">
        <w:rPr>
          <w:rFonts w:ascii="Times New Roman" w:hAnsi="Times New Roman" w:cs="Times New Roman"/>
        </w:rPr>
        <w:t>0 kg</w:t>
      </w:r>
      <w:r>
        <w:rPr>
          <w:rFonts w:ascii="Times New Roman" w:hAnsi="Times New Roman" w:cs="Times New Roman"/>
        </w:rPr>
        <w:t>/</w:t>
      </w:r>
      <w:proofErr w:type="spellStart"/>
      <w:r w:rsidRPr="00A662E3">
        <w:rPr>
          <w:rFonts w:ascii="Times New Roman" w:hAnsi="Times New Roman" w:cs="Times New Roman"/>
        </w:rPr>
        <w:t>m</w:t>
      </w:r>
      <w:r w:rsidRPr="00A662E3">
        <w:rPr>
          <w:rFonts w:ascii="Times New Roman" w:hAnsi="Times New Roman" w:cs="Times New Roman"/>
          <w:vertAlign w:val="superscript"/>
        </w:rPr>
        <w:t>3</w:t>
      </w:r>
      <w:proofErr w:type="spellEnd"/>
      <w:r w:rsidRPr="00A662E3">
        <w:rPr>
          <w:rFonts w:ascii="Times New Roman" w:hAnsi="Times New Roman" w:cs="Times New Roman"/>
        </w:rPr>
        <w:t xml:space="preserve"> </w:t>
      </w:r>
      <w:r>
        <w:rPr>
          <w:rFonts w:ascii="Times New Roman" w:hAnsi="Times New Roman" w:cs="Times New Roman"/>
        </w:rPr>
        <w:t xml:space="preserve">from </w:t>
      </w:r>
      <w:proofErr w:type="spellStart"/>
      <w:r>
        <w:rPr>
          <w:rFonts w:ascii="Times New Roman" w:hAnsi="Times New Roman" w:cs="Times New Roman"/>
        </w:rPr>
        <w:t>Huss</w:t>
      </w:r>
      <w:r>
        <w:rPr>
          <w:rFonts w:ascii="Times New Roman" w:hAnsi="Times New Roman" w:cs="Times New Roman"/>
        </w:rPr>
        <w:fldChar w:fldCharType="begin"/>
      </w:r>
      <w:r>
        <w:rPr>
          <w:rFonts w:ascii="Times New Roman" w:hAnsi="Times New Roman" w:cs="Times New Roman"/>
        </w:rPr>
        <w:instrText xml:space="preserve"> ADDIN EN.CITE &lt;EndNote&gt;&lt;Cite&gt;&lt;Author&gt;Huss&lt;/Author&gt;&lt;Year&gt;2013&lt;/Year&gt;&lt;RecNum&gt;7&lt;/RecNum&gt;&lt;DisplayText&gt;&lt;style face="superscript"&gt;16&lt;/style&gt;&lt;/DisplayText&gt;&lt;record&gt;&lt;rec-number&gt;7&lt;/rec-number&gt;&lt;foreign-keys&gt;&lt;key app="EN" db-id="5tz9rts952rrvhepd2bxttvbawvwd5dp9spf" timestamp="1606399554"&gt;7&lt;/key&gt;&lt;key app="ENWeb" db-id=""&gt;0&lt;/key&gt;&lt;/foreign-keys&gt;&lt;ref-type name="Journal Article"&gt;17&lt;/ref-type&gt;&lt;contributors&gt;&lt;authors&gt;&lt;author&gt;Huss, M.&lt;/author&gt;&lt;/authors&gt;&lt;/contributors&gt;&lt;titles&gt;&lt;title&gt;Density assumptions for converting geodetic glacier volume change to mass change&lt;/title&gt;&lt;secondary-title&gt;The Cryosphere&lt;/secondary-title&gt;&lt;/titles&gt;&lt;periodical&gt;&lt;full-title&gt;The Cryosphere&lt;/full-title&gt;&lt;/periodical&gt;&lt;pages&gt;877-887&lt;/pages&gt;&lt;volume&gt;7&lt;/volume&gt;&lt;number&gt;3&lt;/number&gt;&lt;dates&gt;&lt;year&gt;2013&lt;/year&gt;&lt;/dates&gt;&lt;publisher&gt;Copernicus Publications&lt;/publisher&gt;&lt;isbn&gt;1994-0424&lt;/isbn&gt;&lt;urls&gt;&lt;related-urls&gt;&lt;url&gt;https://tc.copernicus.org/articles/7/877/2013/&lt;/url&gt;&lt;url&gt;https://tc.copernicus.org/articles/7/877/2013/tc-7-877-2013.pdf&lt;/url&gt;&lt;/related-urls&gt;&lt;/urls&gt;&lt;electronic-resource-num&gt;10.5194/tc-7-877-2013&lt;/electronic-resource-num&gt;&lt;/record&gt;&lt;/Cite&gt;&lt;/EndNote&gt;</w:instrText>
      </w:r>
      <w:r>
        <w:rPr>
          <w:rFonts w:ascii="Times New Roman" w:hAnsi="Times New Roman" w:cs="Times New Roman"/>
        </w:rPr>
        <w:fldChar w:fldCharType="separate"/>
      </w:r>
      <w:r w:rsidRPr="0056749B">
        <w:rPr>
          <w:rFonts w:ascii="Times New Roman" w:hAnsi="Times New Roman" w:cs="Times New Roman"/>
          <w:noProof/>
          <w:vertAlign w:val="superscript"/>
        </w:rPr>
        <w:t>16</w:t>
      </w:r>
      <w:proofErr w:type="spellEnd"/>
      <w:r>
        <w:rPr>
          <w:rFonts w:ascii="Times New Roman" w:hAnsi="Times New Roman" w:cs="Times New Roman"/>
        </w:rPr>
        <w:fldChar w:fldCharType="end"/>
      </w:r>
      <w:r w:rsidRPr="00A662E3">
        <w:rPr>
          <w:rFonts w:ascii="Times New Roman" w:hAnsi="Times New Roman" w:cs="Times New Roman"/>
        </w:rPr>
        <w:t xml:space="preserve">. </w:t>
      </w:r>
      <w:r>
        <w:rPr>
          <w:rFonts w:ascii="Times New Roman" w:hAnsi="Times New Roman" w:cs="Times New Roman"/>
        </w:rPr>
        <w:t xml:space="preserve">That density assumes, for simplicity, that all volume lost was ice, even though a small proportion could have been firn, and it complies with our aim for a conservative estimate of ice volume loss. </w:t>
      </w:r>
      <w:r w:rsidRPr="00A662E3">
        <w:rPr>
          <w:rFonts w:ascii="Times New Roman" w:hAnsi="Times New Roman" w:cs="Times New Roman"/>
        </w:rPr>
        <w:t>The mass of ice was converted to a sea level equivalent (</w:t>
      </w:r>
      <w:proofErr w:type="spellStart"/>
      <w:r w:rsidRPr="00A662E3">
        <w:rPr>
          <w:rFonts w:ascii="Times New Roman" w:hAnsi="Times New Roman" w:cs="Times New Roman"/>
        </w:rPr>
        <w:t>SLE</w:t>
      </w:r>
      <w:proofErr w:type="spellEnd"/>
      <w:r w:rsidRPr="00A662E3">
        <w:rPr>
          <w:rFonts w:ascii="Times New Roman" w:hAnsi="Times New Roman" w:cs="Times New Roman"/>
        </w:rPr>
        <w:t>) using an ocean area of 3.62 x 10</w:t>
      </w:r>
      <w:r w:rsidRPr="00A662E3">
        <w:rPr>
          <w:rFonts w:ascii="Times New Roman" w:hAnsi="Times New Roman" w:cs="Times New Roman"/>
          <w:vertAlign w:val="superscript"/>
        </w:rPr>
        <w:t>8</w:t>
      </w:r>
      <w:r w:rsidRPr="00A662E3">
        <w:rPr>
          <w:rFonts w:ascii="Times New Roman" w:hAnsi="Times New Roman" w:cs="Times New Roman"/>
        </w:rPr>
        <w:t xml:space="preserve"> </w:t>
      </w:r>
      <w:proofErr w:type="spellStart"/>
      <w:r w:rsidRPr="00A662E3">
        <w:rPr>
          <w:rFonts w:ascii="Times New Roman" w:hAnsi="Times New Roman" w:cs="Times New Roman"/>
        </w:rPr>
        <w:t>km</w:t>
      </w:r>
      <w:r w:rsidRPr="00A662E3">
        <w:rPr>
          <w:rFonts w:ascii="Times New Roman" w:hAnsi="Times New Roman" w:cs="Times New Roman"/>
          <w:vertAlign w:val="superscript"/>
        </w:rPr>
        <w:t>2</w:t>
      </w:r>
      <w:proofErr w:type="spellEnd"/>
      <w:r>
        <w:rPr>
          <w:rFonts w:ascii="Times New Roman" w:hAnsi="Times New Roman" w:cs="Times New Roman"/>
          <w:vertAlign w:val="superscript"/>
        </w:rPr>
        <w:t xml:space="preserve"> </w:t>
      </w:r>
      <w:r>
        <w:rPr>
          <w:rFonts w:ascii="Times New Roman" w:hAnsi="Times New Roman" w:cs="Times New Roman"/>
        </w:rPr>
        <w:t xml:space="preserve">from Hock et </w:t>
      </w:r>
      <w:proofErr w:type="spellStart"/>
      <w:r>
        <w:rPr>
          <w:rFonts w:ascii="Times New Roman" w:hAnsi="Times New Roman" w:cs="Times New Roman"/>
        </w:rPr>
        <w:t>al.</w:t>
      </w:r>
      <w:r>
        <w:rPr>
          <w:rFonts w:ascii="Times New Roman" w:hAnsi="Times New Roman" w:cs="Times New Roman"/>
        </w:rPr>
        <w:fldChar w:fldCharType="begin"/>
      </w:r>
      <w:r>
        <w:rPr>
          <w:rFonts w:ascii="Times New Roman" w:hAnsi="Times New Roman" w:cs="Times New Roman"/>
        </w:rPr>
        <w:instrText xml:space="preserve"> ADDIN EN.CITE &lt;EndNote&gt;&lt;Cite&gt;&lt;Author&gt;Hock&lt;/Author&gt;&lt;Year&gt;2009&lt;/Year&gt;&lt;RecNum&gt;5&lt;/RecNum&gt;&lt;DisplayText&gt;&lt;style face="superscript"&gt;17&lt;/style&gt;&lt;/DisplayText&gt;&lt;record&gt;&lt;rec-number&gt;5&lt;/rec-number&gt;&lt;foreign-keys&gt;&lt;key app="EN" db-id="5tz9rts952rrvhepd2bxttvbawvwd5dp9spf" timestamp="1606399464"&gt;5&lt;/key&gt;&lt;/foreign-keys&gt;&lt;ref-type name="Journal Article"&gt;17&lt;/ref-type&gt;&lt;contributors&gt;&lt;authors&gt;&lt;author&gt;Hock, Regine&lt;/author&gt;&lt;author&gt;de Woul, Mattias&lt;/author&gt;&lt;author&gt;Radić, Valentina&lt;/author&gt;&lt;author&gt;Dyurgerov, Mark&lt;/author&gt;&lt;/authors&gt;&lt;/contributors&gt;&lt;titles&gt;&lt;title&gt;Mountain glaciers and ice caps around Antarctica make a large sea-level rise contribution&lt;/title&gt;&lt;secondary-title&gt;Geophysical Research Letters&lt;/secondary-title&gt;&lt;/titles&gt;&lt;periodical&gt;&lt;full-title&gt;Geophysical Research Letters&lt;/full-title&gt;&lt;/periodical&gt;&lt;volume&gt;36&lt;/volume&gt;&lt;number&gt;7&lt;/number&gt;&lt;dates&gt;&lt;year&gt;2009&lt;/year&gt;&lt;/dates&gt;&lt;isbn&gt;0094-8276&lt;/isbn&gt;&lt;urls&gt;&lt;related-urls&gt;&lt;url&gt;https://agupubs.onlinelibrary.wiley.com/doi/abs/10.1029/2008GL037020&lt;/url&gt;&lt;url&gt;https://agupubs.onlinelibrary.wiley.com/doi/pdfdirect/10.1029/2008GL037020?download=true&lt;/url&gt;&lt;/related-urls&gt;&lt;/urls&gt;&lt;electronic-resource-num&gt;https://doi.org/10.1029/2008GL037020&lt;/electronic-resource-num&gt;&lt;/record&gt;&lt;/Cite&gt;&lt;/EndNote&gt;</w:instrText>
      </w:r>
      <w:r>
        <w:rPr>
          <w:rFonts w:ascii="Times New Roman" w:hAnsi="Times New Roman" w:cs="Times New Roman"/>
        </w:rPr>
        <w:fldChar w:fldCharType="separate"/>
      </w:r>
      <w:r w:rsidRPr="00277557">
        <w:rPr>
          <w:rFonts w:ascii="Times New Roman" w:hAnsi="Times New Roman" w:cs="Times New Roman"/>
          <w:noProof/>
          <w:vertAlign w:val="superscript"/>
        </w:rPr>
        <w:t>17</w:t>
      </w:r>
      <w:proofErr w:type="spellEnd"/>
      <w:r>
        <w:rPr>
          <w:rFonts w:ascii="Times New Roman" w:hAnsi="Times New Roman" w:cs="Times New Roman"/>
        </w:rPr>
        <w:fldChar w:fldCharType="end"/>
      </w:r>
      <w:r>
        <w:rPr>
          <w:rFonts w:ascii="Times New Roman" w:hAnsi="Times New Roman" w:cs="Times New Roman"/>
        </w:rPr>
        <w:t>.</w:t>
      </w:r>
    </w:p>
    <w:p w14:paraId="058BC0D2" w14:textId="77777777" w:rsidR="00794904" w:rsidRPr="00FA65B6" w:rsidRDefault="00794904" w:rsidP="0003799D">
      <w:pPr>
        <w:spacing w:before="0" w:line="360" w:lineRule="auto"/>
        <w:rPr>
          <w:rFonts w:ascii="Times New Roman" w:hAnsi="Times New Roman" w:cs="Times New Roman"/>
        </w:rPr>
      </w:pPr>
    </w:p>
    <w:p w14:paraId="7D7603C6" w14:textId="7AC1AA3C" w:rsidR="0003799D" w:rsidRDefault="4E349ED9" w:rsidP="00CD26FF">
      <w:pPr>
        <w:spacing w:before="0" w:line="360" w:lineRule="auto"/>
        <w:jc w:val="center"/>
      </w:pPr>
      <w:r>
        <w:rPr>
          <w:noProof/>
          <w:lang w:val="en-IN" w:eastAsia="en-IN"/>
        </w:rPr>
        <w:lastRenderedPageBreak/>
        <w:drawing>
          <wp:inline distT="0" distB="0" distL="0" distR="0" wp14:anchorId="2F8B45DB" wp14:editId="7C401619">
            <wp:extent cx="5624268" cy="7355992"/>
            <wp:effectExtent l="0" t="0" r="0" b="0"/>
            <wp:docPr id="1069838522" name="Picture 13448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82563"/>
                    <pic:cNvPicPr/>
                  </pic:nvPicPr>
                  <pic:blipFill>
                    <a:blip r:embed="rId12">
                      <a:extLst>
                        <a:ext uri="{28A0092B-C50C-407E-A947-70E740481C1C}">
                          <a14:useLocalDpi xmlns:a14="http://schemas.microsoft.com/office/drawing/2010/main" val="0"/>
                        </a:ext>
                      </a:extLst>
                    </a:blip>
                    <a:stretch>
                      <a:fillRect/>
                    </a:stretch>
                  </pic:blipFill>
                  <pic:spPr>
                    <a:xfrm>
                      <a:off x="0" y="0"/>
                      <a:ext cx="5624268" cy="7355992"/>
                    </a:xfrm>
                    <a:prstGeom prst="rect">
                      <a:avLst/>
                    </a:prstGeom>
                  </pic:spPr>
                </pic:pic>
              </a:graphicData>
            </a:graphic>
          </wp:inline>
        </w:drawing>
      </w:r>
    </w:p>
    <w:p w14:paraId="490AE6EF" w14:textId="0FFB6A26" w:rsidR="0003799D" w:rsidRDefault="0003799D" w:rsidP="5268D797">
      <w:pPr>
        <w:spacing w:before="0" w:line="240" w:lineRule="auto"/>
        <w:jc w:val="both"/>
        <w:rPr>
          <w:rFonts w:ascii="Times New Roman" w:hAnsi="Times New Roman" w:cs="Times New Roman"/>
        </w:rPr>
      </w:pPr>
      <w:bookmarkStart w:id="1" w:name="_Hlk40263903"/>
      <w:r w:rsidRPr="5268D797">
        <w:rPr>
          <w:rFonts w:ascii="Times New Roman" w:hAnsi="Times New Roman" w:cs="Times New Roman"/>
          <w:b/>
          <w:bCs/>
        </w:rPr>
        <w:t xml:space="preserve">Figure SI </w:t>
      </w:r>
      <w:r w:rsidR="00986BCA" w:rsidRPr="5268D797">
        <w:rPr>
          <w:rFonts w:ascii="Times New Roman" w:hAnsi="Times New Roman" w:cs="Times New Roman"/>
          <w:b/>
          <w:bCs/>
        </w:rPr>
        <w:t>1</w:t>
      </w:r>
      <w:r w:rsidRPr="5268D797">
        <w:rPr>
          <w:rFonts w:ascii="Times New Roman" w:hAnsi="Times New Roman" w:cs="Times New Roman"/>
        </w:rPr>
        <w:t xml:space="preserve">. Effect of DEM source on surface lowering (maps) and volume changes per glacier (graphs) for the </w:t>
      </w:r>
      <w:proofErr w:type="spellStart"/>
      <w:r w:rsidRPr="5268D797">
        <w:rPr>
          <w:rFonts w:ascii="Times New Roman" w:hAnsi="Times New Roman" w:cs="Times New Roman"/>
        </w:rPr>
        <w:t>Langtang</w:t>
      </w:r>
      <w:proofErr w:type="spellEnd"/>
      <w:r w:rsidRPr="5268D797">
        <w:rPr>
          <w:rFonts w:ascii="Times New Roman" w:hAnsi="Times New Roman" w:cs="Times New Roman"/>
        </w:rPr>
        <w:t xml:space="preserve"> region.</w:t>
      </w:r>
      <w:r w:rsidR="522BAC8A" w:rsidRPr="5268D797">
        <w:rPr>
          <w:rFonts w:ascii="Times New Roman" w:hAnsi="Times New Roman" w:cs="Times New Roman"/>
        </w:rPr>
        <w:t xml:space="preserve"> A) The 30 m </w:t>
      </w:r>
      <w:proofErr w:type="spellStart"/>
      <w:r w:rsidR="522BAC8A" w:rsidRPr="5268D797">
        <w:rPr>
          <w:rFonts w:ascii="Times New Roman" w:hAnsi="Times New Roman" w:cs="Times New Roman"/>
        </w:rPr>
        <w:t>ALOS</w:t>
      </w:r>
      <w:proofErr w:type="spellEnd"/>
      <w:r w:rsidR="522BAC8A" w:rsidRPr="5268D797">
        <w:rPr>
          <w:rFonts w:ascii="Times New Roman" w:hAnsi="Times New Roman" w:cs="Times New Roman"/>
        </w:rPr>
        <w:t xml:space="preserve"> DEM, B) the 8 m </w:t>
      </w:r>
      <w:proofErr w:type="spellStart"/>
      <w:r w:rsidR="522BAC8A" w:rsidRPr="5268D797">
        <w:rPr>
          <w:rFonts w:ascii="Times New Roman" w:hAnsi="Times New Roman" w:cs="Times New Roman"/>
        </w:rPr>
        <w:t>HMA</w:t>
      </w:r>
      <w:proofErr w:type="spellEnd"/>
      <w:r w:rsidR="522BAC8A" w:rsidRPr="5268D797">
        <w:rPr>
          <w:rFonts w:ascii="Times New Roman" w:hAnsi="Times New Roman" w:cs="Times New Roman"/>
        </w:rPr>
        <w:t xml:space="preserve"> DEM, C) negative elevation </w:t>
      </w:r>
      <w:r w:rsidR="14DE3CFF" w:rsidRPr="5268D797">
        <w:rPr>
          <w:rFonts w:ascii="Times New Roman" w:hAnsi="Times New Roman" w:cs="Times New Roman"/>
        </w:rPr>
        <w:t xml:space="preserve">and D) positive elevation, changes compared between the two </w:t>
      </w:r>
      <w:proofErr w:type="spellStart"/>
      <w:r w:rsidR="14DE3CFF" w:rsidRPr="5268D797">
        <w:rPr>
          <w:rFonts w:ascii="Times New Roman" w:hAnsi="Times New Roman" w:cs="Times New Roman"/>
        </w:rPr>
        <w:t>DEMs</w:t>
      </w:r>
      <w:r w:rsidR="007F14DE">
        <w:rPr>
          <w:rFonts w:ascii="Times New Roman" w:hAnsi="Times New Roman" w:cs="Times New Roman"/>
        </w:rPr>
        <w:t>.</w:t>
      </w:r>
      <w:proofErr w:type="spellEnd"/>
      <w:r w:rsidR="007F14DE">
        <w:rPr>
          <w:rFonts w:ascii="Times New Roman" w:hAnsi="Times New Roman" w:cs="Times New Roman"/>
        </w:rPr>
        <w:t xml:space="preserve"> </w:t>
      </w:r>
      <w:r w:rsidR="007F14DE" w:rsidRPr="007F14DE">
        <w:rPr>
          <w:rFonts w:ascii="Times New Roman" w:hAnsi="Times New Roman" w:cs="Times New Roman"/>
        </w:rPr>
        <w:t xml:space="preserve">The dataset analysis and preparation of </w:t>
      </w:r>
      <w:r w:rsidR="007F14DE">
        <w:rPr>
          <w:rFonts w:ascii="Times New Roman" w:hAnsi="Times New Roman" w:cs="Times New Roman"/>
        </w:rPr>
        <w:t xml:space="preserve">parts A and B of </w:t>
      </w:r>
      <w:r w:rsidR="007F14DE" w:rsidRPr="007F14DE">
        <w:rPr>
          <w:rFonts w:ascii="Times New Roman" w:hAnsi="Times New Roman" w:cs="Times New Roman"/>
        </w:rPr>
        <w:t>this figure w</w:t>
      </w:r>
      <w:r w:rsidR="007F14DE">
        <w:rPr>
          <w:rFonts w:ascii="Times New Roman" w:hAnsi="Times New Roman" w:cs="Times New Roman"/>
        </w:rPr>
        <w:t>ere</w:t>
      </w:r>
      <w:r w:rsidR="007F14DE" w:rsidRPr="007F14DE">
        <w:rPr>
          <w:rFonts w:ascii="Times New Roman" w:hAnsi="Times New Roman" w:cs="Times New Roman"/>
        </w:rPr>
        <w:t xml:space="preserve"> made using </w:t>
      </w:r>
      <w:proofErr w:type="spellStart"/>
      <w:r w:rsidR="007F14DE" w:rsidRPr="007F14DE">
        <w:rPr>
          <w:rFonts w:ascii="Times New Roman" w:hAnsi="Times New Roman" w:cs="Times New Roman"/>
        </w:rPr>
        <w:t>ESRI</w:t>
      </w:r>
      <w:proofErr w:type="spellEnd"/>
      <w:r w:rsidR="007F14DE" w:rsidRPr="007F14DE">
        <w:rPr>
          <w:rFonts w:ascii="Times New Roman" w:hAnsi="Times New Roman" w:cs="Times New Roman"/>
        </w:rPr>
        <w:t xml:space="preserve"> ArcGIS software (v. 10.6).</w:t>
      </w:r>
    </w:p>
    <w:p w14:paraId="4E5FBC10" w14:textId="42F37005" w:rsidR="00070E36" w:rsidDel="00AB6228" w:rsidRDefault="00070E36" w:rsidP="00FA65B6">
      <w:pPr>
        <w:spacing w:before="0" w:line="360" w:lineRule="auto"/>
        <w:rPr>
          <w:rFonts w:ascii="Times New Roman" w:hAnsi="Times New Roman" w:cs="Times New Roman"/>
        </w:rPr>
      </w:pPr>
    </w:p>
    <w:bookmarkEnd w:id="1"/>
    <w:p w14:paraId="3BE1B231" w14:textId="64B376DB" w:rsidR="5268D797" w:rsidRDefault="5268D797" w:rsidP="5268D797">
      <w:pPr>
        <w:spacing w:before="0" w:line="360" w:lineRule="auto"/>
        <w:rPr>
          <w:rFonts w:ascii="Times New Roman" w:hAnsi="Times New Roman" w:cs="Times New Roman"/>
        </w:rPr>
      </w:pPr>
    </w:p>
    <w:p w14:paraId="18049B65" w14:textId="4BD87F19" w:rsidR="5268D797" w:rsidRDefault="5268D797" w:rsidP="5268D797">
      <w:pPr>
        <w:spacing w:before="0" w:line="360" w:lineRule="auto"/>
        <w:rPr>
          <w:rFonts w:ascii="Times New Roman" w:hAnsi="Times New Roman" w:cs="Times New Roman"/>
        </w:rPr>
      </w:pPr>
    </w:p>
    <w:p w14:paraId="0D760BA9" w14:textId="77777777" w:rsidR="00332549" w:rsidRPr="009727DB" w:rsidRDefault="00332549" w:rsidP="009178C1">
      <w:pPr>
        <w:spacing w:before="0" w:line="240" w:lineRule="auto"/>
        <w:rPr>
          <w:rFonts w:ascii="Times New Roman" w:hAnsi="Times New Roman" w:cs="Times New Roman"/>
        </w:rPr>
      </w:pPr>
    </w:p>
    <w:tbl>
      <w:tblPr>
        <w:tblStyle w:val="PlainTable21"/>
        <w:tblW w:w="0" w:type="auto"/>
        <w:tblLayout w:type="fixed"/>
        <w:tblLook w:val="04A0" w:firstRow="1" w:lastRow="0" w:firstColumn="1" w:lastColumn="0" w:noHBand="0" w:noVBand="1"/>
      </w:tblPr>
      <w:tblGrid>
        <w:gridCol w:w="1149"/>
        <w:gridCol w:w="990"/>
        <w:gridCol w:w="876"/>
        <w:gridCol w:w="990"/>
        <w:gridCol w:w="876"/>
        <w:gridCol w:w="990"/>
        <w:gridCol w:w="876"/>
        <w:gridCol w:w="990"/>
        <w:gridCol w:w="876"/>
      </w:tblGrid>
      <w:tr w:rsidR="005210D2" w:rsidRPr="00070E36" w14:paraId="69DEFCE9" w14:textId="77777777" w:rsidTr="009178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dxa"/>
          </w:tcPr>
          <w:p w14:paraId="4F9DFBAB" w14:textId="77777777" w:rsidR="005210D2" w:rsidRPr="00070E36" w:rsidRDefault="005210D2" w:rsidP="0094128C">
            <w:pPr>
              <w:spacing w:before="0"/>
              <w:jc w:val="center"/>
              <w:rPr>
                <w:rFonts w:eastAsia="Times New Roman"/>
                <w:noProof/>
                <w:sz w:val="20"/>
                <w:szCs w:val="20"/>
                <w:lang w:eastAsia="en-GB"/>
              </w:rPr>
            </w:pPr>
          </w:p>
        </w:tc>
        <w:tc>
          <w:tcPr>
            <w:tcW w:w="1866" w:type="dxa"/>
            <w:gridSpan w:val="2"/>
          </w:tcPr>
          <w:p w14:paraId="7ACCAAAE" w14:textId="77777777" w:rsidR="005210D2" w:rsidRPr="00070E36" w:rsidRDefault="005210D2" w:rsidP="0094128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NN</w:t>
            </w:r>
          </w:p>
        </w:tc>
        <w:tc>
          <w:tcPr>
            <w:tcW w:w="1866" w:type="dxa"/>
            <w:gridSpan w:val="2"/>
          </w:tcPr>
          <w:p w14:paraId="18BCD411" w14:textId="77777777" w:rsidR="005210D2" w:rsidRPr="00070E36" w:rsidRDefault="005210D2" w:rsidP="0094128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IDW</w:t>
            </w:r>
          </w:p>
        </w:tc>
        <w:tc>
          <w:tcPr>
            <w:tcW w:w="1866" w:type="dxa"/>
            <w:gridSpan w:val="2"/>
          </w:tcPr>
          <w:p w14:paraId="1F205796" w14:textId="77777777" w:rsidR="005210D2" w:rsidRPr="00070E36" w:rsidRDefault="005210D2" w:rsidP="0094128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Kriging</w:t>
            </w:r>
          </w:p>
        </w:tc>
        <w:tc>
          <w:tcPr>
            <w:tcW w:w="1866" w:type="dxa"/>
            <w:gridSpan w:val="2"/>
          </w:tcPr>
          <w:p w14:paraId="36CCCCF1" w14:textId="77777777" w:rsidR="005210D2" w:rsidRPr="00070E36" w:rsidRDefault="005210D2" w:rsidP="0094128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Spline</w:t>
            </w:r>
          </w:p>
        </w:tc>
      </w:tr>
      <w:tr w:rsidR="005210D2" w:rsidRPr="00070E36" w14:paraId="66BCC052" w14:textId="77777777" w:rsidTr="00917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dxa"/>
            <w:tcBorders>
              <w:bottom w:val="nil"/>
            </w:tcBorders>
          </w:tcPr>
          <w:p w14:paraId="2A995BCD"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Iteration</w:t>
            </w:r>
          </w:p>
        </w:tc>
        <w:tc>
          <w:tcPr>
            <w:tcW w:w="990" w:type="dxa"/>
            <w:tcBorders>
              <w:bottom w:val="nil"/>
            </w:tcBorders>
          </w:tcPr>
          <w:p w14:paraId="58638330" w14:textId="6424FE3A"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RSME</w:t>
            </w:r>
          </w:p>
        </w:tc>
        <w:tc>
          <w:tcPr>
            <w:tcW w:w="876" w:type="dxa"/>
            <w:tcBorders>
              <w:bottom w:val="nil"/>
            </w:tcBorders>
          </w:tcPr>
          <w:p w14:paraId="7CACBFB8"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STD</w:t>
            </w:r>
          </w:p>
        </w:tc>
        <w:tc>
          <w:tcPr>
            <w:tcW w:w="990" w:type="dxa"/>
            <w:tcBorders>
              <w:bottom w:val="nil"/>
            </w:tcBorders>
          </w:tcPr>
          <w:p w14:paraId="0A43FCA5"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RMSE</w:t>
            </w:r>
          </w:p>
        </w:tc>
        <w:tc>
          <w:tcPr>
            <w:tcW w:w="876" w:type="dxa"/>
            <w:tcBorders>
              <w:bottom w:val="nil"/>
            </w:tcBorders>
          </w:tcPr>
          <w:p w14:paraId="6D3FF0B9"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STD</w:t>
            </w:r>
          </w:p>
        </w:tc>
        <w:tc>
          <w:tcPr>
            <w:tcW w:w="990" w:type="dxa"/>
            <w:tcBorders>
              <w:bottom w:val="nil"/>
            </w:tcBorders>
          </w:tcPr>
          <w:p w14:paraId="4902DE8B"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RSME</w:t>
            </w:r>
          </w:p>
        </w:tc>
        <w:tc>
          <w:tcPr>
            <w:tcW w:w="876" w:type="dxa"/>
            <w:tcBorders>
              <w:bottom w:val="nil"/>
            </w:tcBorders>
          </w:tcPr>
          <w:p w14:paraId="0E2065B9"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STD</w:t>
            </w:r>
          </w:p>
        </w:tc>
        <w:tc>
          <w:tcPr>
            <w:tcW w:w="990" w:type="dxa"/>
            <w:tcBorders>
              <w:bottom w:val="nil"/>
            </w:tcBorders>
          </w:tcPr>
          <w:p w14:paraId="0BEB1AEA"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RSME</w:t>
            </w:r>
          </w:p>
        </w:tc>
        <w:tc>
          <w:tcPr>
            <w:tcW w:w="876" w:type="dxa"/>
            <w:tcBorders>
              <w:bottom w:val="nil"/>
            </w:tcBorders>
          </w:tcPr>
          <w:p w14:paraId="55743908"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STD</w:t>
            </w:r>
          </w:p>
        </w:tc>
      </w:tr>
      <w:tr w:rsidR="005210D2" w:rsidRPr="00070E36" w14:paraId="74081CBE" w14:textId="77777777" w:rsidTr="009178C1">
        <w:tc>
          <w:tcPr>
            <w:cnfStyle w:val="001000000000" w:firstRow="0" w:lastRow="0" w:firstColumn="1" w:lastColumn="0" w:oddVBand="0" w:evenVBand="0" w:oddHBand="0" w:evenHBand="0" w:firstRowFirstColumn="0" w:firstRowLastColumn="0" w:lastRowFirstColumn="0" w:lastRowLastColumn="0"/>
            <w:tcW w:w="1149" w:type="dxa"/>
            <w:tcBorders>
              <w:top w:val="nil"/>
              <w:bottom w:val="nil"/>
            </w:tcBorders>
          </w:tcPr>
          <w:p w14:paraId="722AF083"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1</w:t>
            </w:r>
          </w:p>
        </w:tc>
        <w:tc>
          <w:tcPr>
            <w:tcW w:w="990" w:type="dxa"/>
            <w:tcBorders>
              <w:top w:val="nil"/>
              <w:bottom w:val="nil"/>
            </w:tcBorders>
          </w:tcPr>
          <w:p w14:paraId="7459D2EA"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10.39</w:t>
            </w:r>
          </w:p>
        </w:tc>
        <w:tc>
          <w:tcPr>
            <w:tcW w:w="876" w:type="dxa"/>
            <w:tcBorders>
              <w:top w:val="nil"/>
              <w:bottom w:val="nil"/>
            </w:tcBorders>
          </w:tcPr>
          <w:p w14:paraId="34FD48A1"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13.73</w:t>
            </w:r>
          </w:p>
        </w:tc>
        <w:tc>
          <w:tcPr>
            <w:tcW w:w="990" w:type="dxa"/>
            <w:tcBorders>
              <w:top w:val="nil"/>
              <w:bottom w:val="nil"/>
            </w:tcBorders>
          </w:tcPr>
          <w:p w14:paraId="73D8186F"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16.75</w:t>
            </w:r>
          </w:p>
        </w:tc>
        <w:tc>
          <w:tcPr>
            <w:tcW w:w="876" w:type="dxa"/>
            <w:tcBorders>
              <w:top w:val="nil"/>
              <w:bottom w:val="nil"/>
            </w:tcBorders>
          </w:tcPr>
          <w:p w14:paraId="442E5342"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20.91</w:t>
            </w:r>
          </w:p>
        </w:tc>
        <w:tc>
          <w:tcPr>
            <w:tcW w:w="990" w:type="dxa"/>
            <w:tcBorders>
              <w:top w:val="nil"/>
              <w:bottom w:val="nil"/>
            </w:tcBorders>
          </w:tcPr>
          <w:p w14:paraId="403CEB69"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15.63</w:t>
            </w:r>
          </w:p>
        </w:tc>
        <w:tc>
          <w:tcPr>
            <w:tcW w:w="876" w:type="dxa"/>
            <w:tcBorders>
              <w:top w:val="nil"/>
              <w:bottom w:val="nil"/>
            </w:tcBorders>
          </w:tcPr>
          <w:p w14:paraId="7C1FEC37"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20.83</w:t>
            </w:r>
          </w:p>
        </w:tc>
        <w:tc>
          <w:tcPr>
            <w:tcW w:w="990" w:type="dxa"/>
            <w:tcBorders>
              <w:top w:val="nil"/>
              <w:bottom w:val="nil"/>
            </w:tcBorders>
          </w:tcPr>
          <w:p w14:paraId="6FB5E859"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11.07</w:t>
            </w:r>
          </w:p>
        </w:tc>
        <w:tc>
          <w:tcPr>
            <w:tcW w:w="876" w:type="dxa"/>
            <w:tcBorders>
              <w:top w:val="nil"/>
              <w:bottom w:val="nil"/>
            </w:tcBorders>
          </w:tcPr>
          <w:p w14:paraId="309F8D9A"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16.02</w:t>
            </w:r>
          </w:p>
        </w:tc>
      </w:tr>
      <w:tr w:rsidR="005210D2" w:rsidRPr="00070E36" w14:paraId="2D531461" w14:textId="77777777" w:rsidTr="00917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dxa"/>
            <w:tcBorders>
              <w:top w:val="nil"/>
              <w:bottom w:val="nil"/>
            </w:tcBorders>
          </w:tcPr>
          <w:p w14:paraId="76439005"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2</w:t>
            </w:r>
          </w:p>
        </w:tc>
        <w:tc>
          <w:tcPr>
            <w:tcW w:w="990" w:type="dxa"/>
            <w:tcBorders>
              <w:top w:val="nil"/>
              <w:bottom w:val="nil"/>
            </w:tcBorders>
          </w:tcPr>
          <w:p w14:paraId="18F8F858"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10.22</w:t>
            </w:r>
          </w:p>
        </w:tc>
        <w:tc>
          <w:tcPr>
            <w:tcW w:w="876" w:type="dxa"/>
            <w:tcBorders>
              <w:top w:val="nil"/>
              <w:bottom w:val="nil"/>
            </w:tcBorders>
          </w:tcPr>
          <w:p w14:paraId="225C0A6F"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12.5</w:t>
            </w:r>
          </w:p>
        </w:tc>
        <w:tc>
          <w:tcPr>
            <w:tcW w:w="990" w:type="dxa"/>
            <w:tcBorders>
              <w:top w:val="nil"/>
              <w:bottom w:val="nil"/>
            </w:tcBorders>
          </w:tcPr>
          <w:p w14:paraId="4008FC39"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16.39</w:t>
            </w:r>
          </w:p>
        </w:tc>
        <w:tc>
          <w:tcPr>
            <w:tcW w:w="876" w:type="dxa"/>
            <w:tcBorders>
              <w:top w:val="nil"/>
              <w:bottom w:val="nil"/>
            </w:tcBorders>
          </w:tcPr>
          <w:p w14:paraId="33C0DD84"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21.58</w:t>
            </w:r>
          </w:p>
        </w:tc>
        <w:tc>
          <w:tcPr>
            <w:tcW w:w="990" w:type="dxa"/>
            <w:tcBorders>
              <w:top w:val="nil"/>
              <w:bottom w:val="nil"/>
            </w:tcBorders>
          </w:tcPr>
          <w:p w14:paraId="08FEDD62"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15.47</w:t>
            </w:r>
          </w:p>
        </w:tc>
        <w:tc>
          <w:tcPr>
            <w:tcW w:w="876" w:type="dxa"/>
            <w:tcBorders>
              <w:top w:val="nil"/>
              <w:bottom w:val="nil"/>
            </w:tcBorders>
          </w:tcPr>
          <w:p w14:paraId="347FB691"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19.25</w:t>
            </w:r>
          </w:p>
        </w:tc>
        <w:tc>
          <w:tcPr>
            <w:tcW w:w="990" w:type="dxa"/>
            <w:tcBorders>
              <w:top w:val="nil"/>
              <w:bottom w:val="nil"/>
            </w:tcBorders>
          </w:tcPr>
          <w:p w14:paraId="228BBAD5"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10.47</w:t>
            </w:r>
          </w:p>
        </w:tc>
        <w:tc>
          <w:tcPr>
            <w:tcW w:w="876" w:type="dxa"/>
            <w:tcBorders>
              <w:top w:val="nil"/>
              <w:bottom w:val="nil"/>
            </w:tcBorders>
          </w:tcPr>
          <w:p w14:paraId="658B5545"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17.87</w:t>
            </w:r>
          </w:p>
        </w:tc>
      </w:tr>
      <w:tr w:rsidR="005210D2" w:rsidRPr="00070E36" w14:paraId="55135445" w14:textId="77777777" w:rsidTr="009178C1">
        <w:tc>
          <w:tcPr>
            <w:cnfStyle w:val="001000000000" w:firstRow="0" w:lastRow="0" w:firstColumn="1" w:lastColumn="0" w:oddVBand="0" w:evenVBand="0" w:oddHBand="0" w:evenHBand="0" w:firstRowFirstColumn="0" w:firstRowLastColumn="0" w:lastRowFirstColumn="0" w:lastRowLastColumn="0"/>
            <w:tcW w:w="1149" w:type="dxa"/>
            <w:tcBorders>
              <w:top w:val="nil"/>
              <w:bottom w:val="nil"/>
            </w:tcBorders>
          </w:tcPr>
          <w:p w14:paraId="67419EAF"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3</w:t>
            </w:r>
          </w:p>
        </w:tc>
        <w:tc>
          <w:tcPr>
            <w:tcW w:w="990" w:type="dxa"/>
            <w:tcBorders>
              <w:top w:val="nil"/>
              <w:bottom w:val="nil"/>
            </w:tcBorders>
          </w:tcPr>
          <w:p w14:paraId="5B718A6C"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10.18</w:t>
            </w:r>
          </w:p>
        </w:tc>
        <w:tc>
          <w:tcPr>
            <w:tcW w:w="876" w:type="dxa"/>
            <w:tcBorders>
              <w:top w:val="nil"/>
              <w:bottom w:val="nil"/>
            </w:tcBorders>
          </w:tcPr>
          <w:p w14:paraId="2DD82BD3"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12.61</w:t>
            </w:r>
          </w:p>
        </w:tc>
        <w:tc>
          <w:tcPr>
            <w:tcW w:w="990" w:type="dxa"/>
            <w:tcBorders>
              <w:top w:val="nil"/>
              <w:bottom w:val="nil"/>
            </w:tcBorders>
          </w:tcPr>
          <w:p w14:paraId="59160848"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16.66</w:t>
            </w:r>
          </w:p>
        </w:tc>
        <w:tc>
          <w:tcPr>
            <w:tcW w:w="876" w:type="dxa"/>
            <w:tcBorders>
              <w:top w:val="nil"/>
              <w:bottom w:val="nil"/>
            </w:tcBorders>
          </w:tcPr>
          <w:p w14:paraId="3D4888B3"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21.55</w:t>
            </w:r>
          </w:p>
        </w:tc>
        <w:tc>
          <w:tcPr>
            <w:tcW w:w="990" w:type="dxa"/>
            <w:tcBorders>
              <w:top w:val="nil"/>
              <w:bottom w:val="nil"/>
            </w:tcBorders>
          </w:tcPr>
          <w:p w14:paraId="22B10D00"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16.7</w:t>
            </w:r>
          </w:p>
        </w:tc>
        <w:tc>
          <w:tcPr>
            <w:tcW w:w="876" w:type="dxa"/>
            <w:tcBorders>
              <w:top w:val="nil"/>
              <w:bottom w:val="nil"/>
            </w:tcBorders>
          </w:tcPr>
          <w:p w14:paraId="7D4C87E5"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21.08</w:t>
            </w:r>
          </w:p>
        </w:tc>
        <w:tc>
          <w:tcPr>
            <w:tcW w:w="990" w:type="dxa"/>
            <w:tcBorders>
              <w:top w:val="nil"/>
              <w:bottom w:val="nil"/>
            </w:tcBorders>
          </w:tcPr>
          <w:p w14:paraId="7C0666A8"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10.74</w:t>
            </w:r>
          </w:p>
        </w:tc>
        <w:tc>
          <w:tcPr>
            <w:tcW w:w="876" w:type="dxa"/>
            <w:tcBorders>
              <w:top w:val="nil"/>
              <w:bottom w:val="nil"/>
            </w:tcBorders>
          </w:tcPr>
          <w:p w14:paraId="1C9D2EA6"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16.96</w:t>
            </w:r>
          </w:p>
        </w:tc>
      </w:tr>
      <w:tr w:rsidR="005210D2" w:rsidRPr="00070E36" w14:paraId="476A12BA" w14:textId="77777777" w:rsidTr="00917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dxa"/>
            <w:tcBorders>
              <w:top w:val="nil"/>
              <w:bottom w:val="nil"/>
            </w:tcBorders>
          </w:tcPr>
          <w:p w14:paraId="6194BD39"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4</w:t>
            </w:r>
          </w:p>
        </w:tc>
        <w:tc>
          <w:tcPr>
            <w:tcW w:w="990" w:type="dxa"/>
            <w:tcBorders>
              <w:top w:val="nil"/>
              <w:bottom w:val="nil"/>
            </w:tcBorders>
          </w:tcPr>
          <w:p w14:paraId="222C0B9A"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10.77</w:t>
            </w:r>
          </w:p>
        </w:tc>
        <w:tc>
          <w:tcPr>
            <w:tcW w:w="876" w:type="dxa"/>
            <w:tcBorders>
              <w:top w:val="nil"/>
              <w:bottom w:val="nil"/>
            </w:tcBorders>
          </w:tcPr>
          <w:p w14:paraId="0EC5C8E6"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13.98</w:t>
            </w:r>
          </w:p>
        </w:tc>
        <w:tc>
          <w:tcPr>
            <w:tcW w:w="990" w:type="dxa"/>
            <w:tcBorders>
              <w:top w:val="nil"/>
              <w:bottom w:val="nil"/>
            </w:tcBorders>
          </w:tcPr>
          <w:p w14:paraId="54B8CAA3"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17.07</w:t>
            </w:r>
          </w:p>
        </w:tc>
        <w:tc>
          <w:tcPr>
            <w:tcW w:w="876" w:type="dxa"/>
            <w:tcBorders>
              <w:top w:val="nil"/>
              <w:bottom w:val="nil"/>
            </w:tcBorders>
          </w:tcPr>
          <w:p w14:paraId="5042BA10"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21.76</w:t>
            </w:r>
          </w:p>
        </w:tc>
        <w:tc>
          <w:tcPr>
            <w:tcW w:w="990" w:type="dxa"/>
            <w:tcBorders>
              <w:top w:val="nil"/>
              <w:bottom w:val="nil"/>
            </w:tcBorders>
          </w:tcPr>
          <w:p w14:paraId="2AE8D267"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16.48</w:t>
            </w:r>
          </w:p>
        </w:tc>
        <w:tc>
          <w:tcPr>
            <w:tcW w:w="876" w:type="dxa"/>
            <w:tcBorders>
              <w:top w:val="nil"/>
              <w:bottom w:val="nil"/>
            </w:tcBorders>
          </w:tcPr>
          <w:p w14:paraId="40DC840C"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19.73</w:t>
            </w:r>
          </w:p>
        </w:tc>
        <w:tc>
          <w:tcPr>
            <w:tcW w:w="990" w:type="dxa"/>
            <w:tcBorders>
              <w:top w:val="nil"/>
              <w:bottom w:val="nil"/>
            </w:tcBorders>
          </w:tcPr>
          <w:p w14:paraId="66C296E6"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9.98</w:t>
            </w:r>
          </w:p>
        </w:tc>
        <w:tc>
          <w:tcPr>
            <w:tcW w:w="876" w:type="dxa"/>
            <w:tcBorders>
              <w:top w:val="nil"/>
              <w:bottom w:val="nil"/>
            </w:tcBorders>
          </w:tcPr>
          <w:p w14:paraId="5223EDE4"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13.16</w:t>
            </w:r>
          </w:p>
        </w:tc>
      </w:tr>
      <w:tr w:rsidR="005210D2" w:rsidRPr="00070E36" w14:paraId="60920413" w14:textId="77777777" w:rsidTr="009178C1">
        <w:tc>
          <w:tcPr>
            <w:cnfStyle w:val="001000000000" w:firstRow="0" w:lastRow="0" w:firstColumn="1" w:lastColumn="0" w:oddVBand="0" w:evenVBand="0" w:oddHBand="0" w:evenHBand="0" w:firstRowFirstColumn="0" w:firstRowLastColumn="0" w:lastRowFirstColumn="0" w:lastRowLastColumn="0"/>
            <w:tcW w:w="1149" w:type="dxa"/>
            <w:tcBorders>
              <w:top w:val="nil"/>
              <w:bottom w:val="nil"/>
            </w:tcBorders>
          </w:tcPr>
          <w:p w14:paraId="4B5D4DAD"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5</w:t>
            </w:r>
          </w:p>
        </w:tc>
        <w:tc>
          <w:tcPr>
            <w:tcW w:w="990" w:type="dxa"/>
            <w:tcBorders>
              <w:top w:val="nil"/>
              <w:bottom w:val="nil"/>
            </w:tcBorders>
          </w:tcPr>
          <w:p w14:paraId="5579B319"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10.65</w:t>
            </w:r>
          </w:p>
        </w:tc>
        <w:tc>
          <w:tcPr>
            <w:tcW w:w="876" w:type="dxa"/>
            <w:tcBorders>
              <w:top w:val="nil"/>
              <w:bottom w:val="nil"/>
            </w:tcBorders>
          </w:tcPr>
          <w:p w14:paraId="38D8AA56"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13.05</w:t>
            </w:r>
          </w:p>
        </w:tc>
        <w:tc>
          <w:tcPr>
            <w:tcW w:w="990" w:type="dxa"/>
            <w:tcBorders>
              <w:top w:val="nil"/>
              <w:bottom w:val="nil"/>
            </w:tcBorders>
          </w:tcPr>
          <w:p w14:paraId="6B0B806D"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15.38</w:t>
            </w:r>
          </w:p>
        </w:tc>
        <w:tc>
          <w:tcPr>
            <w:tcW w:w="876" w:type="dxa"/>
            <w:tcBorders>
              <w:top w:val="nil"/>
              <w:bottom w:val="nil"/>
            </w:tcBorders>
          </w:tcPr>
          <w:p w14:paraId="334AD7F9"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18.98</w:t>
            </w:r>
          </w:p>
        </w:tc>
        <w:tc>
          <w:tcPr>
            <w:tcW w:w="990" w:type="dxa"/>
            <w:tcBorders>
              <w:top w:val="nil"/>
              <w:bottom w:val="nil"/>
            </w:tcBorders>
          </w:tcPr>
          <w:p w14:paraId="594C4765"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15.9</w:t>
            </w:r>
          </w:p>
        </w:tc>
        <w:tc>
          <w:tcPr>
            <w:tcW w:w="876" w:type="dxa"/>
            <w:tcBorders>
              <w:top w:val="nil"/>
              <w:bottom w:val="nil"/>
            </w:tcBorders>
          </w:tcPr>
          <w:p w14:paraId="5E5BC2A9"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19.22</w:t>
            </w:r>
          </w:p>
        </w:tc>
        <w:tc>
          <w:tcPr>
            <w:tcW w:w="990" w:type="dxa"/>
            <w:tcBorders>
              <w:top w:val="nil"/>
              <w:bottom w:val="nil"/>
            </w:tcBorders>
          </w:tcPr>
          <w:p w14:paraId="0147A67D"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10.64</w:t>
            </w:r>
          </w:p>
        </w:tc>
        <w:tc>
          <w:tcPr>
            <w:tcW w:w="876" w:type="dxa"/>
            <w:tcBorders>
              <w:top w:val="nil"/>
              <w:bottom w:val="nil"/>
            </w:tcBorders>
          </w:tcPr>
          <w:p w14:paraId="34CABBC3"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18.41</w:t>
            </w:r>
          </w:p>
        </w:tc>
      </w:tr>
      <w:tr w:rsidR="005210D2" w:rsidRPr="00070E36" w14:paraId="0BF5ED7B" w14:textId="77777777" w:rsidTr="00917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dxa"/>
            <w:tcBorders>
              <w:top w:val="nil"/>
              <w:bottom w:val="nil"/>
            </w:tcBorders>
          </w:tcPr>
          <w:p w14:paraId="5CB3493F"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6</w:t>
            </w:r>
          </w:p>
        </w:tc>
        <w:tc>
          <w:tcPr>
            <w:tcW w:w="990" w:type="dxa"/>
            <w:tcBorders>
              <w:top w:val="nil"/>
              <w:bottom w:val="nil"/>
            </w:tcBorders>
          </w:tcPr>
          <w:p w14:paraId="650DCD1A"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10.62</w:t>
            </w:r>
          </w:p>
        </w:tc>
        <w:tc>
          <w:tcPr>
            <w:tcW w:w="876" w:type="dxa"/>
            <w:tcBorders>
              <w:top w:val="nil"/>
              <w:bottom w:val="nil"/>
            </w:tcBorders>
          </w:tcPr>
          <w:p w14:paraId="5D8248C4"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13.49</w:t>
            </w:r>
          </w:p>
        </w:tc>
        <w:tc>
          <w:tcPr>
            <w:tcW w:w="990" w:type="dxa"/>
            <w:tcBorders>
              <w:top w:val="nil"/>
              <w:bottom w:val="nil"/>
            </w:tcBorders>
          </w:tcPr>
          <w:p w14:paraId="6A2E7DBD"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16.78</w:t>
            </w:r>
          </w:p>
        </w:tc>
        <w:tc>
          <w:tcPr>
            <w:tcW w:w="876" w:type="dxa"/>
            <w:tcBorders>
              <w:top w:val="nil"/>
              <w:bottom w:val="nil"/>
            </w:tcBorders>
          </w:tcPr>
          <w:p w14:paraId="149AA324"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21.42</w:t>
            </w:r>
          </w:p>
        </w:tc>
        <w:tc>
          <w:tcPr>
            <w:tcW w:w="990" w:type="dxa"/>
            <w:tcBorders>
              <w:top w:val="nil"/>
              <w:bottom w:val="nil"/>
            </w:tcBorders>
          </w:tcPr>
          <w:p w14:paraId="0B7149A3"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16.52</w:t>
            </w:r>
          </w:p>
        </w:tc>
        <w:tc>
          <w:tcPr>
            <w:tcW w:w="876" w:type="dxa"/>
            <w:tcBorders>
              <w:top w:val="nil"/>
              <w:bottom w:val="nil"/>
            </w:tcBorders>
          </w:tcPr>
          <w:p w14:paraId="1422B67A"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20.62</w:t>
            </w:r>
          </w:p>
        </w:tc>
        <w:tc>
          <w:tcPr>
            <w:tcW w:w="990" w:type="dxa"/>
            <w:tcBorders>
              <w:top w:val="nil"/>
              <w:bottom w:val="nil"/>
            </w:tcBorders>
          </w:tcPr>
          <w:p w14:paraId="12BF2C02"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11.2</w:t>
            </w:r>
          </w:p>
        </w:tc>
        <w:tc>
          <w:tcPr>
            <w:tcW w:w="876" w:type="dxa"/>
            <w:tcBorders>
              <w:top w:val="nil"/>
              <w:bottom w:val="nil"/>
            </w:tcBorders>
          </w:tcPr>
          <w:p w14:paraId="4B07F95B"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15.36</w:t>
            </w:r>
          </w:p>
        </w:tc>
      </w:tr>
      <w:tr w:rsidR="005210D2" w:rsidRPr="00070E36" w14:paraId="50FAAAA8" w14:textId="77777777" w:rsidTr="009178C1">
        <w:tc>
          <w:tcPr>
            <w:cnfStyle w:val="001000000000" w:firstRow="0" w:lastRow="0" w:firstColumn="1" w:lastColumn="0" w:oddVBand="0" w:evenVBand="0" w:oddHBand="0" w:evenHBand="0" w:firstRowFirstColumn="0" w:firstRowLastColumn="0" w:lastRowFirstColumn="0" w:lastRowLastColumn="0"/>
            <w:tcW w:w="1149" w:type="dxa"/>
            <w:tcBorders>
              <w:top w:val="nil"/>
              <w:bottom w:val="nil"/>
            </w:tcBorders>
          </w:tcPr>
          <w:p w14:paraId="74A43DDB"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7</w:t>
            </w:r>
          </w:p>
        </w:tc>
        <w:tc>
          <w:tcPr>
            <w:tcW w:w="990" w:type="dxa"/>
            <w:tcBorders>
              <w:top w:val="nil"/>
              <w:bottom w:val="nil"/>
            </w:tcBorders>
          </w:tcPr>
          <w:p w14:paraId="5BE5E0E9"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10.35</w:t>
            </w:r>
          </w:p>
        </w:tc>
        <w:tc>
          <w:tcPr>
            <w:tcW w:w="876" w:type="dxa"/>
            <w:tcBorders>
              <w:top w:val="nil"/>
              <w:bottom w:val="nil"/>
            </w:tcBorders>
          </w:tcPr>
          <w:p w14:paraId="1CF22948"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12.6</w:t>
            </w:r>
          </w:p>
        </w:tc>
        <w:tc>
          <w:tcPr>
            <w:tcW w:w="990" w:type="dxa"/>
            <w:tcBorders>
              <w:top w:val="nil"/>
              <w:bottom w:val="nil"/>
            </w:tcBorders>
          </w:tcPr>
          <w:p w14:paraId="11267272"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16.84</w:t>
            </w:r>
          </w:p>
        </w:tc>
        <w:tc>
          <w:tcPr>
            <w:tcW w:w="876" w:type="dxa"/>
            <w:tcBorders>
              <w:top w:val="nil"/>
              <w:bottom w:val="nil"/>
            </w:tcBorders>
          </w:tcPr>
          <w:p w14:paraId="0B01373D"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20.04</w:t>
            </w:r>
          </w:p>
        </w:tc>
        <w:tc>
          <w:tcPr>
            <w:tcW w:w="990" w:type="dxa"/>
            <w:tcBorders>
              <w:top w:val="nil"/>
              <w:bottom w:val="nil"/>
            </w:tcBorders>
          </w:tcPr>
          <w:p w14:paraId="48B0DF00"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16.25</w:t>
            </w:r>
          </w:p>
        </w:tc>
        <w:tc>
          <w:tcPr>
            <w:tcW w:w="876" w:type="dxa"/>
            <w:tcBorders>
              <w:top w:val="nil"/>
              <w:bottom w:val="nil"/>
            </w:tcBorders>
          </w:tcPr>
          <w:p w14:paraId="4467D38C"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19.71</w:t>
            </w:r>
          </w:p>
        </w:tc>
        <w:tc>
          <w:tcPr>
            <w:tcW w:w="990" w:type="dxa"/>
            <w:tcBorders>
              <w:top w:val="nil"/>
              <w:bottom w:val="nil"/>
            </w:tcBorders>
          </w:tcPr>
          <w:p w14:paraId="5E2B85D0"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10.59</w:t>
            </w:r>
          </w:p>
        </w:tc>
        <w:tc>
          <w:tcPr>
            <w:tcW w:w="876" w:type="dxa"/>
            <w:tcBorders>
              <w:top w:val="nil"/>
              <w:bottom w:val="nil"/>
            </w:tcBorders>
          </w:tcPr>
          <w:p w14:paraId="46B9623D"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14.62</w:t>
            </w:r>
          </w:p>
        </w:tc>
      </w:tr>
      <w:tr w:rsidR="005210D2" w:rsidRPr="00070E36" w14:paraId="4729639D" w14:textId="77777777" w:rsidTr="00917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dxa"/>
            <w:tcBorders>
              <w:top w:val="nil"/>
              <w:bottom w:val="nil"/>
            </w:tcBorders>
          </w:tcPr>
          <w:p w14:paraId="3B71C978"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8</w:t>
            </w:r>
          </w:p>
        </w:tc>
        <w:tc>
          <w:tcPr>
            <w:tcW w:w="990" w:type="dxa"/>
            <w:tcBorders>
              <w:top w:val="nil"/>
              <w:bottom w:val="nil"/>
            </w:tcBorders>
          </w:tcPr>
          <w:p w14:paraId="174AE3A7"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10.68</w:t>
            </w:r>
          </w:p>
        </w:tc>
        <w:tc>
          <w:tcPr>
            <w:tcW w:w="876" w:type="dxa"/>
            <w:tcBorders>
              <w:top w:val="nil"/>
              <w:bottom w:val="nil"/>
            </w:tcBorders>
          </w:tcPr>
          <w:p w14:paraId="2F0C3617"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13.29</w:t>
            </w:r>
          </w:p>
        </w:tc>
        <w:tc>
          <w:tcPr>
            <w:tcW w:w="990" w:type="dxa"/>
            <w:tcBorders>
              <w:top w:val="nil"/>
              <w:bottom w:val="nil"/>
            </w:tcBorders>
          </w:tcPr>
          <w:p w14:paraId="0283E195"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17.48</w:t>
            </w:r>
          </w:p>
        </w:tc>
        <w:tc>
          <w:tcPr>
            <w:tcW w:w="876" w:type="dxa"/>
            <w:tcBorders>
              <w:top w:val="nil"/>
              <w:bottom w:val="nil"/>
            </w:tcBorders>
          </w:tcPr>
          <w:p w14:paraId="1871C0B6"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22.08</w:t>
            </w:r>
          </w:p>
        </w:tc>
        <w:tc>
          <w:tcPr>
            <w:tcW w:w="990" w:type="dxa"/>
            <w:tcBorders>
              <w:top w:val="nil"/>
              <w:bottom w:val="nil"/>
            </w:tcBorders>
          </w:tcPr>
          <w:p w14:paraId="5EFAC6B5"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16.88</w:t>
            </w:r>
          </w:p>
        </w:tc>
        <w:tc>
          <w:tcPr>
            <w:tcW w:w="876" w:type="dxa"/>
            <w:tcBorders>
              <w:top w:val="nil"/>
              <w:bottom w:val="nil"/>
            </w:tcBorders>
          </w:tcPr>
          <w:p w14:paraId="55A5EE43"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21.04</w:t>
            </w:r>
          </w:p>
        </w:tc>
        <w:tc>
          <w:tcPr>
            <w:tcW w:w="990" w:type="dxa"/>
            <w:tcBorders>
              <w:top w:val="nil"/>
              <w:bottom w:val="nil"/>
            </w:tcBorders>
          </w:tcPr>
          <w:p w14:paraId="59B25861"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11.17</w:t>
            </w:r>
          </w:p>
        </w:tc>
        <w:tc>
          <w:tcPr>
            <w:tcW w:w="876" w:type="dxa"/>
            <w:tcBorders>
              <w:top w:val="nil"/>
              <w:bottom w:val="nil"/>
            </w:tcBorders>
          </w:tcPr>
          <w:p w14:paraId="29F56B7D"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20.13</w:t>
            </w:r>
          </w:p>
        </w:tc>
      </w:tr>
      <w:tr w:rsidR="005210D2" w:rsidRPr="00070E36" w14:paraId="0A025D82" w14:textId="77777777" w:rsidTr="009178C1">
        <w:tc>
          <w:tcPr>
            <w:cnfStyle w:val="001000000000" w:firstRow="0" w:lastRow="0" w:firstColumn="1" w:lastColumn="0" w:oddVBand="0" w:evenVBand="0" w:oddHBand="0" w:evenHBand="0" w:firstRowFirstColumn="0" w:firstRowLastColumn="0" w:lastRowFirstColumn="0" w:lastRowLastColumn="0"/>
            <w:tcW w:w="1149" w:type="dxa"/>
            <w:tcBorders>
              <w:top w:val="nil"/>
              <w:bottom w:val="nil"/>
            </w:tcBorders>
          </w:tcPr>
          <w:p w14:paraId="19DF69A3"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9</w:t>
            </w:r>
          </w:p>
        </w:tc>
        <w:tc>
          <w:tcPr>
            <w:tcW w:w="990" w:type="dxa"/>
            <w:tcBorders>
              <w:top w:val="nil"/>
              <w:bottom w:val="nil"/>
            </w:tcBorders>
          </w:tcPr>
          <w:p w14:paraId="2AE43F66"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10.59</w:t>
            </w:r>
          </w:p>
        </w:tc>
        <w:tc>
          <w:tcPr>
            <w:tcW w:w="876" w:type="dxa"/>
            <w:tcBorders>
              <w:top w:val="nil"/>
              <w:bottom w:val="nil"/>
            </w:tcBorders>
          </w:tcPr>
          <w:p w14:paraId="1160F3D7"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12.84</w:t>
            </w:r>
          </w:p>
        </w:tc>
        <w:tc>
          <w:tcPr>
            <w:tcW w:w="990" w:type="dxa"/>
            <w:tcBorders>
              <w:top w:val="nil"/>
              <w:bottom w:val="nil"/>
            </w:tcBorders>
          </w:tcPr>
          <w:p w14:paraId="4F773308"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15.68</w:t>
            </w:r>
          </w:p>
        </w:tc>
        <w:tc>
          <w:tcPr>
            <w:tcW w:w="876" w:type="dxa"/>
            <w:tcBorders>
              <w:top w:val="nil"/>
              <w:bottom w:val="nil"/>
            </w:tcBorders>
          </w:tcPr>
          <w:p w14:paraId="2AED8F07"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20.49</w:t>
            </w:r>
          </w:p>
        </w:tc>
        <w:tc>
          <w:tcPr>
            <w:tcW w:w="990" w:type="dxa"/>
            <w:tcBorders>
              <w:top w:val="nil"/>
              <w:bottom w:val="nil"/>
            </w:tcBorders>
          </w:tcPr>
          <w:p w14:paraId="7694C034"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20.37</w:t>
            </w:r>
          </w:p>
        </w:tc>
        <w:tc>
          <w:tcPr>
            <w:tcW w:w="876" w:type="dxa"/>
            <w:tcBorders>
              <w:top w:val="nil"/>
              <w:bottom w:val="nil"/>
            </w:tcBorders>
          </w:tcPr>
          <w:p w14:paraId="439E81BA"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24.31</w:t>
            </w:r>
          </w:p>
        </w:tc>
        <w:tc>
          <w:tcPr>
            <w:tcW w:w="990" w:type="dxa"/>
            <w:tcBorders>
              <w:top w:val="nil"/>
              <w:bottom w:val="nil"/>
            </w:tcBorders>
          </w:tcPr>
          <w:p w14:paraId="32E399B5"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10.62</w:t>
            </w:r>
          </w:p>
        </w:tc>
        <w:tc>
          <w:tcPr>
            <w:tcW w:w="876" w:type="dxa"/>
            <w:tcBorders>
              <w:top w:val="nil"/>
              <w:bottom w:val="nil"/>
            </w:tcBorders>
          </w:tcPr>
          <w:p w14:paraId="608C8620"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16.04</w:t>
            </w:r>
          </w:p>
        </w:tc>
      </w:tr>
      <w:tr w:rsidR="005210D2" w:rsidRPr="00070E36" w14:paraId="19C05561" w14:textId="77777777" w:rsidTr="0094128C">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1149" w:type="dxa"/>
            <w:tcBorders>
              <w:top w:val="nil"/>
              <w:bottom w:val="single" w:sz="4" w:space="0" w:color="auto"/>
            </w:tcBorders>
          </w:tcPr>
          <w:p w14:paraId="17C9FC93"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10</w:t>
            </w:r>
          </w:p>
        </w:tc>
        <w:tc>
          <w:tcPr>
            <w:tcW w:w="990" w:type="dxa"/>
            <w:tcBorders>
              <w:top w:val="nil"/>
              <w:bottom w:val="single" w:sz="4" w:space="0" w:color="auto"/>
            </w:tcBorders>
          </w:tcPr>
          <w:p w14:paraId="3AEB5DA8"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10.47</w:t>
            </w:r>
          </w:p>
        </w:tc>
        <w:tc>
          <w:tcPr>
            <w:tcW w:w="876" w:type="dxa"/>
            <w:tcBorders>
              <w:top w:val="nil"/>
              <w:bottom w:val="single" w:sz="4" w:space="0" w:color="auto"/>
            </w:tcBorders>
          </w:tcPr>
          <w:p w14:paraId="7274D018"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13.68</w:t>
            </w:r>
          </w:p>
        </w:tc>
        <w:tc>
          <w:tcPr>
            <w:tcW w:w="990" w:type="dxa"/>
            <w:tcBorders>
              <w:top w:val="nil"/>
              <w:bottom w:val="single" w:sz="4" w:space="0" w:color="auto"/>
            </w:tcBorders>
          </w:tcPr>
          <w:p w14:paraId="06600F4D"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16.85</w:t>
            </w:r>
          </w:p>
        </w:tc>
        <w:tc>
          <w:tcPr>
            <w:tcW w:w="876" w:type="dxa"/>
            <w:tcBorders>
              <w:top w:val="nil"/>
              <w:bottom w:val="single" w:sz="4" w:space="0" w:color="auto"/>
            </w:tcBorders>
          </w:tcPr>
          <w:p w14:paraId="2E37A3B6"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21.3</w:t>
            </w:r>
          </w:p>
        </w:tc>
        <w:tc>
          <w:tcPr>
            <w:tcW w:w="990" w:type="dxa"/>
            <w:tcBorders>
              <w:top w:val="nil"/>
              <w:bottom w:val="single" w:sz="4" w:space="0" w:color="auto"/>
            </w:tcBorders>
          </w:tcPr>
          <w:p w14:paraId="27905370"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16.17</w:t>
            </w:r>
          </w:p>
        </w:tc>
        <w:tc>
          <w:tcPr>
            <w:tcW w:w="876" w:type="dxa"/>
            <w:tcBorders>
              <w:top w:val="nil"/>
              <w:bottom w:val="single" w:sz="4" w:space="0" w:color="auto"/>
            </w:tcBorders>
          </w:tcPr>
          <w:p w14:paraId="66DDACC1"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19.06</w:t>
            </w:r>
          </w:p>
        </w:tc>
        <w:tc>
          <w:tcPr>
            <w:tcW w:w="990" w:type="dxa"/>
            <w:tcBorders>
              <w:top w:val="nil"/>
              <w:bottom w:val="single" w:sz="4" w:space="0" w:color="auto"/>
            </w:tcBorders>
          </w:tcPr>
          <w:p w14:paraId="61394360"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10.08</w:t>
            </w:r>
          </w:p>
        </w:tc>
        <w:tc>
          <w:tcPr>
            <w:tcW w:w="876" w:type="dxa"/>
            <w:tcBorders>
              <w:top w:val="nil"/>
              <w:bottom w:val="single" w:sz="4" w:space="0" w:color="auto"/>
            </w:tcBorders>
          </w:tcPr>
          <w:p w14:paraId="6CDA9CDA" w14:textId="77777777" w:rsidR="005210D2" w:rsidRPr="00070E36" w:rsidRDefault="005210D2" w:rsidP="0094128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12.87</w:t>
            </w:r>
          </w:p>
        </w:tc>
      </w:tr>
      <w:tr w:rsidR="00CD2BAC" w:rsidRPr="00070E36" w14:paraId="458501ED" w14:textId="77777777" w:rsidTr="0094128C">
        <w:tc>
          <w:tcPr>
            <w:cnfStyle w:val="001000000000" w:firstRow="0" w:lastRow="0" w:firstColumn="1" w:lastColumn="0" w:oddVBand="0" w:evenVBand="0" w:oddHBand="0" w:evenHBand="0" w:firstRowFirstColumn="0" w:firstRowLastColumn="0" w:lastRowFirstColumn="0" w:lastRowLastColumn="0"/>
            <w:tcW w:w="1149" w:type="dxa"/>
            <w:tcBorders>
              <w:top w:val="single" w:sz="4" w:space="0" w:color="auto"/>
              <w:bottom w:val="single" w:sz="4" w:space="0" w:color="7F7F7F" w:themeColor="text1" w:themeTint="80"/>
            </w:tcBorders>
          </w:tcPr>
          <w:p w14:paraId="02981939" w14:textId="77777777" w:rsidR="005210D2" w:rsidRPr="00070E36" w:rsidRDefault="005210D2" w:rsidP="0094128C">
            <w:pPr>
              <w:spacing w:before="0"/>
              <w:jc w:val="center"/>
              <w:rPr>
                <w:rFonts w:eastAsia="Times New Roman"/>
                <w:noProof/>
                <w:sz w:val="20"/>
                <w:szCs w:val="20"/>
                <w:lang w:eastAsia="en-GB"/>
              </w:rPr>
            </w:pPr>
            <w:r w:rsidRPr="00070E36">
              <w:rPr>
                <w:rFonts w:eastAsia="Times New Roman"/>
                <w:noProof/>
                <w:sz w:val="20"/>
                <w:szCs w:val="20"/>
                <w:lang w:eastAsia="en-GB"/>
              </w:rPr>
              <w:t>Mean</w:t>
            </w:r>
          </w:p>
        </w:tc>
        <w:tc>
          <w:tcPr>
            <w:tcW w:w="990" w:type="dxa"/>
            <w:tcBorders>
              <w:top w:val="single" w:sz="4" w:space="0" w:color="auto"/>
              <w:bottom w:val="single" w:sz="4" w:space="0" w:color="7F7F7F" w:themeColor="text1" w:themeTint="80"/>
            </w:tcBorders>
          </w:tcPr>
          <w:p w14:paraId="200C4EEA"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10.49</w:t>
            </w:r>
          </w:p>
        </w:tc>
        <w:tc>
          <w:tcPr>
            <w:tcW w:w="876" w:type="dxa"/>
            <w:tcBorders>
              <w:top w:val="single" w:sz="4" w:space="0" w:color="auto"/>
              <w:bottom w:val="single" w:sz="4" w:space="0" w:color="7F7F7F" w:themeColor="text1" w:themeTint="80"/>
            </w:tcBorders>
          </w:tcPr>
          <w:p w14:paraId="133C2B1F"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13.18</w:t>
            </w:r>
          </w:p>
        </w:tc>
        <w:tc>
          <w:tcPr>
            <w:tcW w:w="990" w:type="dxa"/>
            <w:tcBorders>
              <w:top w:val="single" w:sz="4" w:space="0" w:color="auto"/>
              <w:bottom w:val="single" w:sz="4" w:space="0" w:color="7F7F7F" w:themeColor="text1" w:themeTint="80"/>
            </w:tcBorders>
          </w:tcPr>
          <w:p w14:paraId="064F1304"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16.59</w:t>
            </w:r>
          </w:p>
        </w:tc>
        <w:tc>
          <w:tcPr>
            <w:tcW w:w="876" w:type="dxa"/>
            <w:tcBorders>
              <w:top w:val="single" w:sz="4" w:space="0" w:color="auto"/>
              <w:bottom w:val="single" w:sz="4" w:space="0" w:color="7F7F7F" w:themeColor="text1" w:themeTint="80"/>
            </w:tcBorders>
          </w:tcPr>
          <w:p w14:paraId="22993042"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21.01</w:t>
            </w:r>
          </w:p>
        </w:tc>
        <w:tc>
          <w:tcPr>
            <w:tcW w:w="990" w:type="dxa"/>
            <w:tcBorders>
              <w:top w:val="single" w:sz="4" w:space="0" w:color="auto"/>
              <w:bottom w:val="single" w:sz="4" w:space="0" w:color="7F7F7F" w:themeColor="text1" w:themeTint="80"/>
            </w:tcBorders>
          </w:tcPr>
          <w:p w14:paraId="69DD2978"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16.63</w:t>
            </w:r>
          </w:p>
        </w:tc>
        <w:tc>
          <w:tcPr>
            <w:tcW w:w="876" w:type="dxa"/>
            <w:tcBorders>
              <w:top w:val="single" w:sz="4" w:space="0" w:color="auto"/>
              <w:bottom w:val="single" w:sz="4" w:space="0" w:color="7F7F7F" w:themeColor="text1" w:themeTint="80"/>
            </w:tcBorders>
          </w:tcPr>
          <w:p w14:paraId="648CC419"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20.49</w:t>
            </w:r>
          </w:p>
        </w:tc>
        <w:tc>
          <w:tcPr>
            <w:tcW w:w="990" w:type="dxa"/>
            <w:tcBorders>
              <w:top w:val="single" w:sz="4" w:space="0" w:color="auto"/>
              <w:bottom w:val="single" w:sz="4" w:space="0" w:color="7F7F7F" w:themeColor="text1" w:themeTint="80"/>
            </w:tcBorders>
          </w:tcPr>
          <w:p w14:paraId="074BD551"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10.66</w:t>
            </w:r>
          </w:p>
        </w:tc>
        <w:tc>
          <w:tcPr>
            <w:tcW w:w="876" w:type="dxa"/>
            <w:tcBorders>
              <w:top w:val="single" w:sz="4" w:space="0" w:color="auto"/>
              <w:bottom w:val="single" w:sz="4" w:space="0" w:color="7F7F7F" w:themeColor="text1" w:themeTint="80"/>
            </w:tcBorders>
          </w:tcPr>
          <w:p w14:paraId="03433CED" w14:textId="77777777" w:rsidR="005210D2" w:rsidRPr="00070E36" w:rsidRDefault="005210D2" w:rsidP="0094128C">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noProof/>
                <w:sz w:val="20"/>
                <w:szCs w:val="20"/>
                <w:lang w:eastAsia="en-GB"/>
              </w:rPr>
            </w:pPr>
            <w:r w:rsidRPr="00070E36">
              <w:rPr>
                <w:rFonts w:eastAsia="Times New Roman"/>
                <w:noProof/>
                <w:sz w:val="20"/>
                <w:szCs w:val="20"/>
                <w:lang w:eastAsia="en-GB"/>
              </w:rPr>
              <w:t>16.14</w:t>
            </w:r>
          </w:p>
        </w:tc>
      </w:tr>
    </w:tbl>
    <w:p w14:paraId="71582816" w14:textId="77777777" w:rsidR="009178C1" w:rsidRDefault="009178C1" w:rsidP="009178C1">
      <w:pPr>
        <w:spacing w:before="0" w:line="240" w:lineRule="auto"/>
        <w:rPr>
          <w:rFonts w:ascii="Times New Roman" w:hAnsi="Times New Roman" w:cs="Times New Roman"/>
          <w:b/>
          <w:bCs/>
        </w:rPr>
      </w:pPr>
    </w:p>
    <w:p w14:paraId="7C2255F2" w14:textId="77777777" w:rsidR="009178C1" w:rsidRDefault="009178C1" w:rsidP="009178C1">
      <w:pPr>
        <w:spacing w:before="0" w:line="240" w:lineRule="auto"/>
        <w:rPr>
          <w:rFonts w:ascii="Times New Roman" w:hAnsi="Times New Roman" w:cs="Times New Roman"/>
        </w:rPr>
      </w:pPr>
      <w:r w:rsidRPr="088BF163">
        <w:rPr>
          <w:rFonts w:ascii="Times New Roman" w:hAnsi="Times New Roman" w:cs="Times New Roman"/>
          <w:b/>
          <w:bCs/>
        </w:rPr>
        <w:t>Table SI 1</w:t>
      </w:r>
      <w:r w:rsidRPr="088BF163">
        <w:rPr>
          <w:rFonts w:ascii="Times New Roman" w:hAnsi="Times New Roman" w:cs="Times New Roman"/>
        </w:rPr>
        <w:t>. K-Fold Cross Validation results for spatial interpolation of LIA glacier surfaces from point elevations on moraine ridge crests.</w:t>
      </w:r>
    </w:p>
    <w:p w14:paraId="09A5ABE7" w14:textId="1A09B672" w:rsidR="008260A7" w:rsidRDefault="008260A7" w:rsidP="002A7C44">
      <w:pPr>
        <w:spacing w:before="0" w:line="360" w:lineRule="auto"/>
        <w:rPr>
          <w:b/>
        </w:rPr>
      </w:pPr>
    </w:p>
    <w:p w14:paraId="75E35320" w14:textId="2BADDE90" w:rsidR="00B1034E" w:rsidRPr="00CD2BAC" w:rsidRDefault="00B1034E" w:rsidP="00CD2BAC">
      <w:pPr>
        <w:pStyle w:val="Heading3"/>
      </w:pPr>
      <w:r>
        <w:t>Determination of glaci</w:t>
      </w:r>
      <w:r w:rsidR="00CD2BAC">
        <w:t xml:space="preserve">er type and </w:t>
      </w:r>
      <w:r>
        <w:t>termin</w:t>
      </w:r>
      <w:r w:rsidR="00CD2BAC">
        <w:t>us</w:t>
      </w:r>
      <w:r>
        <w:t xml:space="preserve"> </w:t>
      </w:r>
      <w:r w:rsidR="00CD2BAC">
        <w:t>environment</w:t>
      </w:r>
    </w:p>
    <w:p w14:paraId="72555A74" w14:textId="5EC3A532" w:rsidR="00CD2BAC" w:rsidRPr="00FA107B" w:rsidRDefault="00392562" w:rsidP="088BF163">
      <w:pPr>
        <w:spacing w:before="0" w:line="360" w:lineRule="auto"/>
        <w:jc w:val="both"/>
        <w:rPr>
          <w:rFonts w:ascii="Times New Roman" w:eastAsia="Times New Roman" w:hAnsi="Times New Roman" w:cs="Times New Roman"/>
          <w:lang w:val="en-US"/>
        </w:rPr>
      </w:pPr>
      <w:r w:rsidRPr="088BF163">
        <w:rPr>
          <w:rFonts w:ascii="Times New Roman" w:hAnsi="Times New Roman" w:cs="Times New Roman"/>
        </w:rPr>
        <w:t>St</w:t>
      </w:r>
      <w:r w:rsidRPr="009178C1">
        <w:rPr>
          <w:rFonts w:ascii="Times New Roman" w:hAnsi="Times New Roman" w:cs="Times New Roman"/>
        </w:rPr>
        <w:t xml:space="preserve">udies have identified that the glacial terminus conditions can affect the rate of glacial mass </w:t>
      </w:r>
      <w:proofErr w:type="spellStart"/>
      <w:r w:rsidRPr="009178C1">
        <w:rPr>
          <w:rFonts w:ascii="Times New Roman" w:hAnsi="Times New Roman" w:cs="Times New Roman"/>
        </w:rPr>
        <w:t>loss</w:t>
      </w:r>
      <w:r w:rsidR="004B289B">
        <w:rPr>
          <w:rFonts w:ascii="Times New Roman" w:hAnsi="Times New Roman" w:cs="Times New Roman"/>
        </w:rPr>
        <w:fldChar w:fldCharType="begin"/>
      </w:r>
      <w:r w:rsidR="004B289B">
        <w:rPr>
          <w:rFonts w:ascii="Times New Roman" w:hAnsi="Times New Roman" w:cs="Times New Roman"/>
        </w:rPr>
        <w:instrText xml:space="preserve"> ADDIN EN.CITE &lt;EndNote&gt;&lt;Cite&gt;&lt;Author&gt;Brun&lt;/Author&gt;&lt;Year&gt;2019&lt;/Year&gt;&lt;RecNum&gt;2&lt;/RecNum&gt;&lt;DisplayText&gt;&lt;style face="superscript"&gt;18&lt;/style&gt;&lt;/DisplayText&gt;&lt;record&gt;&lt;rec-number&gt;2&lt;/rec-number&gt;&lt;foreign-keys&gt;&lt;key app="EN" db-id="5tz9rts952rrvhepd2bxttvbawvwd5dp9spf" timestamp="1606398945"&gt;2&lt;/key&gt;&lt;/foreign-keys&gt;&lt;ref-type name="Journal Article"&gt;17&lt;/ref-type&gt;&lt;contributors&gt;&lt;authors&gt;&lt;author&gt;Brun, F.&lt;/author&gt;&lt;author&gt;Wagnon, P.&lt;/author&gt;&lt;author&gt;Berthier, E.&lt;/author&gt;&lt;author&gt;Jomelli, V.&lt;/author&gt;&lt;author&gt;Maharjan, S. B.&lt;/author&gt;&lt;author&gt;Shrestha, F.&lt;/author&gt;&lt;author&gt;Kraaijenbrink, P. D. A.&lt;/author&gt;&lt;/authors&gt;&lt;/contributors&gt;&lt;titles&gt;&lt;title&gt;Heterogeneous Influence of Glacier Morphology on the Mass Balance Variability in High Mountain Asia&lt;/title&gt;&lt;secondary-title&gt;Journal of Geophysical Research: Earth Surface&lt;/secondary-title&gt;&lt;/titles&gt;&lt;periodical&gt;&lt;full-title&gt;Journal of Geophysical Research: Earth Surface&lt;/full-title&gt;&lt;/periodical&gt;&lt;pages&gt;1331-1345&lt;/pages&gt;&lt;volume&gt;124&lt;/volume&gt;&lt;number&gt;6&lt;/number&gt;&lt;dates&gt;&lt;year&gt;2019&lt;/year&gt;&lt;/dates&gt;&lt;isbn&gt;2169-9003&lt;/isbn&gt;&lt;urls&gt;&lt;related-urls&gt;&lt;url&gt;https://agupubs.onlinelibrary.wiley.com/doi/abs/10.1029/2018JF004838&lt;/url&gt;&lt;/related-urls&gt;&lt;/urls&gt;&lt;electronic-resource-num&gt;https://doi.org/10.1029/2018JF004838&lt;/electronic-resource-num&gt;&lt;/record&gt;&lt;/Cite&gt;&lt;/EndNote&gt;</w:instrText>
      </w:r>
      <w:r w:rsidR="004B289B">
        <w:rPr>
          <w:rFonts w:ascii="Times New Roman" w:hAnsi="Times New Roman" w:cs="Times New Roman"/>
        </w:rPr>
        <w:fldChar w:fldCharType="separate"/>
      </w:r>
      <w:r w:rsidR="004B289B" w:rsidRPr="004B289B">
        <w:rPr>
          <w:rFonts w:ascii="Times New Roman" w:hAnsi="Times New Roman" w:cs="Times New Roman"/>
          <w:noProof/>
          <w:vertAlign w:val="superscript"/>
        </w:rPr>
        <w:t>18</w:t>
      </w:r>
      <w:proofErr w:type="spellEnd"/>
      <w:r w:rsidR="004B289B">
        <w:rPr>
          <w:rFonts w:ascii="Times New Roman" w:hAnsi="Times New Roman" w:cs="Times New Roman"/>
        </w:rPr>
        <w:fldChar w:fldCharType="end"/>
      </w:r>
      <w:r w:rsidRPr="009178C1">
        <w:rPr>
          <w:rFonts w:ascii="Times New Roman" w:hAnsi="Times New Roman" w:cs="Times New Roman"/>
        </w:rPr>
        <w:t>.</w:t>
      </w:r>
      <w:r w:rsidR="00B1034E" w:rsidRPr="009178C1">
        <w:rPr>
          <w:rFonts w:ascii="Times New Roman" w:hAnsi="Times New Roman" w:cs="Times New Roman"/>
        </w:rPr>
        <w:t xml:space="preserve"> </w:t>
      </w:r>
      <w:r w:rsidR="00CD2BAC" w:rsidRPr="009178C1">
        <w:rPr>
          <w:rFonts w:ascii="Times New Roman" w:hAnsi="Times New Roman" w:cs="Times New Roman"/>
        </w:rPr>
        <w:t>In this study</w:t>
      </w:r>
      <w:r w:rsidR="00074DCA" w:rsidRPr="009178C1">
        <w:rPr>
          <w:rFonts w:ascii="Times New Roman" w:hAnsi="Times New Roman" w:cs="Times New Roman"/>
        </w:rPr>
        <w:t>,</w:t>
      </w:r>
      <w:r w:rsidR="00CD2BAC" w:rsidRPr="009178C1">
        <w:rPr>
          <w:rFonts w:ascii="Times New Roman" w:hAnsi="Times New Roman" w:cs="Times New Roman"/>
        </w:rPr>
        <w:t xml:space="preserve"> </w:t>
      </w:r>
      <w:r w:rsidR="46AB6CCD" w:rsidRPr="009178C1">
        <w:rPr>
          <w:rFonts w:ascii="Times New Roman" w:eastAsia="Times New Roman" w:hAnsi="Times New Roman" w:cs="Times New Roman"/>
          <w:lang w:val="en-US"/>
        </w:rPr>
        <w:t xml:space="preserve">glaciers were assigned to one of four mutually exclusive classes depending on their surface characteristics (debris-covered vs clean-ice) and their terminus environment (lacustrine or on land). Hereon-in we refer to those four classes accordingly: </w:t>
      </w:r>
      <w:r w:rsidR="46AB6CCD" w:rsidRPr="00EF4ACC">
        <w:rPr>
          <w:rFonts w:ascii="Times New Roman" w:eastAsia="Times New Roman" w:hAnsi="Times New Roman" w:cs="Times New Roman"/>
          <w:lang w:val="en-US"/>
        </w:rPr>
        <w:t>debris-lake (1%), debris-land (7%), clean-lake (4%) and clean-land (88%).</w:t>
      </w:r>
    </w:p>
    <w:p w14:paraId="2FE86C2A" w14:textId="31ABFA80" w:rsidR="088BF163" w:rsidRPr="00FA107B" w:rsidRDefault="088BF163" w:rsidP="088BF163">
      <w:pPr>
        <w:spacing w:line="360" w:lineRule="auto"/>
        <w:jc w:val="both"/>
        <w:rPr>
          <w:rFonts w:ascii="Times New Roman" w:eastAsia="Times New Roman" w:hAnsi="Times New Roman" w:cs="Times New Roman"/>
          <w:lang w:val="en-US"/>
        </w:rPr>
      </w:pPr>
    </w:p>
    <w:p w14:paraId="40BBC46A" w14:textId="6756588A" w:rsidR="00EB28AA" w:rsidRDefault="00CD2BAC" w:rsidP="088BF163">
      <w:pPr>
        <w:spacing w:before="0" w:line="360" w:lineRule="auto"/>
        <w:rPr>
          <w:rFonts w:ascii="Times New Roman" w:hAnsi="Times New Roman" w:cs="Times New Roman"/>
        </w:rPr>
      </w:pPr>
      <w:r w:rsidRPr="00FA107B">
        <w:rPr>
          <w:rFonts w:ascii="Times New Roman" w:hAnsi="Times New Roman" w:cs="Times New Roman"/>
        </w:rPr>
        <w:t>L</w:t>
      </w:r>
      <w:r w:rsidR="00B1034E" w:rsidRPr="00FA107B">
        <w:rPr>
          <w:rFonts w:ascii="Times New Roman" w:hAnsi="Times New Roman" w:cs="Times New Roman"/>
        </w:rPr>
        <w:t>a</w:t>
      </w:r>
      <w:r w:rsidR="00525016" w:rsidRPr="00FA107B">
        <w:rPr>
          <w:rFonts w:ascii="Times New Roman" w:hAnsi="Times New Roman" w:cs="Times New Roman"/>
        </w:rPr>
        <w:t>k</w:t>
      </w:r>
      <w:r w:rsidR="00B1034E" w:rsidRPr="00FA107B">
        <w:rPr>
          <w:rFonts w:ascii="Times New Roman" w:hAnsi="Times New Roman" w:cs="Times New Roman"/>
        </w:rPr>
        <w:t>e-terminating glaciers</w:t>
      </w:r>
      <w:r w:rsidRPr="00FA107B">
        <w:rPr>
          <w:rFonts w:ascii="Times New Roman" w:hAnsi="Times New Roman" w:cs="Times New Roman"/>
        </w:rPr>
        <w:t xml:space="preserve"> were identified via</w:t>
      </w:r>
      <w:r w:rsidR="00B1034E" w:rsidRPr="00FA107B">
        <w:rPr>
          <w:rFonts w:ascii="Times New Roman" w:hAnsi="Times New Roman" w:cs="Times New Roman"/>
        </w:rPr>
        <w:t xml:space="preserve"> the inventory of High Mountain Asia glacial lakes from Wang et </w:t>
      </w:r>
      <w:proofErr w:type="spellStart"/>
      <w:r w:rsidR="00B1034E" w:rsidRPr="00FA107B">
        <w:rPr>
          <w:rFonts w:ascii="Times New Roman" w:hAnsi="Times New Roman" w:cs="Times New Roman"/>
        </w:rPr>
        <w:t>al.</w:t>
      </w:r>
      <w:r w:rsidR="004B289B">
        <w:rPr>
          <w:rFonts w:ascii="Times New Roman" w:hAnsi="Times New Roman" w:cs="Times New Roman"/>
        </w:rPr>
        <w:fldChar w:fldCharType="begin"/>
      </w:r>
      <w:r w:rsidR="004B289B">
        <w:rPr>
          <w:rFonts w:ascii="Times New Roman" w:hAnsi="Times New Roman" w:cs="Times New Roman"/>
        </w:rPr>
        <w:instrText xml:space="preserve"> ADDIN EN.CITE &lt;EndNote&gt;&lt;Cite&gt;&lt;Author&gt;Wang&lt;/Author&gt;&lt;Year&gt;2020&lt;/Year&gt;&lt;RecNum&gt;17&lt;/RecNum&gt;&lt;DisplayText&gt;&lt;style face="superscript"&gt;19&lt;/style&gt;&lt;/DisplayText&gt;&lt;record&gt;&lt;rec-number&gt;17&lt;/rec-number&gt;&lt;foreign-keys&gt;&lt;key app="EN" db-id="5tz9rts952rrvhepd2bxttvbawvwd5dp9spf" timestamp="1606400534"&gt;17&lt;/key&gt;&lt;key app="ENWeb" db-id=""&gt;0&lt;/key&gt;&lt;/foreign-keys&gt;&lt;ref-type name="Journal Article"&gt;17&lt;/ref-type&gt;&lt;contributors&gt;&lt;authors&gt;&lt;author&gt;Wang, X.&lt;/author&gt;&lt;author&gt;Guo, X.&lt;/author&gt;&lt;author&gt;Yang, C.&lt;/author&gt;&lt;author&gt;Liu, Q.&lt;/author&gt;&lt;author&gt;Wei, J.&lt;/author&gt;&lt;author&gt;Zhang, Y.&lt;/author&gt;&lt;author&gt;Liu, S.&lt;/author&gt;&lt;author&gt;Zhang, Y.&lt;/author&gt;&lt;author&gt;Jiang, Z.&lt;/author&gt;&lt;author&gt;Tang, Z.&lt;/author&gt;&lt;/authors&gt;&lt;/contributors&gt;&lt;titles&gt;&lt;title&gt;Glacial lake inventory of high-mountain Asia in 1990 and 2018 derived from Landsat images&lt;/title&gt;&lt;secondary-title&gt;Earth Syst. Sci. Data&lt;/secondary-title&gt;&lt;/titles&gt;&lt;periodical&gt;&lt;full-title&gt;Earth Syst. Sci. Data&lt;/full-title&gt;&lt;/periodical&gt;&lt;pages&gt;2169-2182&lt;/pages&gt;&lt;volume&gt;12&lt;/volume&gt;&lt;number&gt;3&lt;/number&gt;&lt;dates&gt;&lt;year&gt;2020&lt;/year&gt;&lt;/dates&gt;&lt;publisher&gt;Copernicus Publications&lt;/publisher&gt;&lt;isbn&gt;1866-3516&lt;/isbn&gt;&lt;urls&gt;&lt;related-urls&gt;&lt;url&gt;https://essd.copernicus.org/articles/12/2169/2020/&lt;/url&gt;&lt;/related-urls&gt;&lt;/urls&gt;&lt;electronic-resource-num&gt;10.5194/essd-12-2169-2020&lt;/electronic-resource-num&gt;&lt;/record&gt;&lt;/Cite&gt;&lt;/EndNote&gt;</w:instrText>
      </w:r>
      <w:r w:rsidR="004B289B">
        <w:rPr>
          <w:rFonts w:ascii="Times New Roman" w:hAnsi="Times New Roman" w:cs="Times New Roman"/>
        </w:rPr>
        <w:fldChar w:fldCharType="separate"/>
      </w:r>
      <w:r w:rsidR="004B289B" w:rsidRPr="004B289B">
        <w:rPr>
          <w:rFonts w:ascii="Times New Roman" w:hAnsi="Times New Roman" w:cs="Times New Roman"/>
          <w:noProof/>
          <w:vertAlign w:val="superscript"/>
        </w:rPr>
        <w:t>19</w:t>
      </w:r>
      <w:proofErr w:type="spellEnd"/>
      <w:r w:rsidR="004B289B">
        <w:rPr>
          <w:rFonts w:ascii="Times New Roman" w:hAnsi="Times New Roman" w:cs="Times New Roman"/>
        </w:rPr>
        <w:fldChar w:fldCharType="end"/>
      </w:r>
      <w:r w:rsidR="00525016" w:rsidRPr="00FA107B">
        <w:rPr>
          <w:rFonts w:ascii="Times New Roman" w:hAnsi="Times New Roman" w:cs="Times New Roman"/>
        </w:rPr>
        <w:t xml:space="preserve"> for 1990 and 2018</w:t>
      </w:r>
      <w:r w:rsidRPr="00FA107B">
        <w:rPr>
          <w:rFonts w:ascii="Times New Roman" w:hAnsi="Times New Roman" w:cs="Times New Roman"/>
        </w:rPr>
        <w:t>, which was</w:t>
      </w:r>
      <w:r w:rsidR="008606DF" w:rsidRPr="00FA107B">
        <w:rPr>
          <w:rFonts w:ascii="Times New Roman" w:hAnsi="Times New Roman" w:cs="Times New Roman"/>
        </w:rPr>
        <w:t xml:space="preserve"> </w:t>
      </w:r>
      <w:r w:rsidR="00525016" w:rsidRPr="00FA107B">
        <w:rPr>
          <w:rFonts w:ascii="Times New Roman" w:hAnsi="Times New Roman" w:cs="Times New Roman"/>
        </w:rPr>
        <w:t>derived</w:t>
      </w:r>
      <w:r w:rsidR="008606DF" w:rsidRPr="00FA107B">
        <w:rPr>
          <w:rFonts w:ascii="Times New Roman" w:hAnsi="Times New Roman" w:cs="Times New Roman"/>
        </w:rPr>
        <w:t xml:space="preserve"> from 30 m Landsat imagery</w:t>
      </w:r>
      <w:r w:rsidRPr="00FA107B">
        <w:rPr>
          <w:rFonts w:ascii="Times New Roman" w:hAnsi="Times New Roman" w:cs="Times New Roman"/>
        </w:rPr>
        <w:t xml:space="preserve">; we used </w:t>
      </w:r>
      <w:r w:rsidR="00525016" w:rsidRPr="00FA107B">
        <w:rPr>
          <w:rFonts w:ascii="Times New Roman" w:hAnsi="Times New Roman" w:cs="Times New Roman"/>
        </w:rPr>
        <w:t>the 2018 inventory</w:t>
      </w:r>
      <w:r w:rsidR="00B1034E" w:rsidRPr="00FA107B">
        <w:rPr>
          <w:rFonts w:ascii="Times New Roman" w:hAnsi="Times New Roman" w:cs="Times New Roman"/>
        </w:rPr>
        <w:t>.</w:t>
      </w:r>
      <w:r w:rsidR="00F61043" w:rsidRPr="00FA107B">
        <w:rPr>
          <w:rFonts w:ascii="Times New Roman" w:hAnsi="Times New Roman" w:cs="Times New Roman"/>
        </w:rPr>
        <w:t xml:space="preserve"> W</w:t>
      </w:r>
      <w:r w:rsidRPr="00FA107B">
        <w:rPr>
          <w:rFonts w:ascii="Times New Roman" w:hAnsi="Times New Roman" w:cs="Times New Roman"/>
        </w:rPr>
        <w:t>a</w:t>
      </w:r>
      <w:r w:rsidR="00F61043" w:rsidRPr="00FA107B">
        <w:rPr>
          <w:rFonts w:ascii="Times New Roman" w:hAnsi="Times New Roman" w:cs="Times New Roman"/>
        </w:rPr>
        <w:t xml:space="preserve">ng et </w:t>
      </w:r>
      <w:proofErr w:type="spellStart"/>
      <w:r w:rsidR="00F61043" w:rsidRPr="00FA107B">
        <w:rPr>
          <w:rFonts w:ascii="Times New Roman" w:hAnsi="Times New Roman" w:cs="Times New Roman"/>
        </w:rPr>
        <w:t>al.</w:t>
      </w:r>
      <w:r w:rsidR="004B289B">
        <w:rPr>
          <w:rFonts w:ascii="Times New Roman" w:hAnsi="Times New Roman" w:cs="Times New Roman"/>
        </w:rPr>
        <w:fldChar w:fldCharType="begin"/>
      </w:r>
      <w:r w:rsidR="004B289B">
        <w:rPr>
          <w:rFonts w:ascii="Times New Roman" w:hAnsi="Times New Roman" w:cs="Times New Roman"/>
        </w:rPr>
        <w:instrText xml:space="preserve"> ADDIN EN.CITE &lt;EndNote&gt;&lt;Cite&gt;&lt;Author&gt;Wang&lt;/Author&gt;&lt;Year&gt;2020&lt;/Year&gt;&lt;RecNum&gt;17&lt;/RecNum&gt;&lt;DisplayText&gt;&lt;style face="superscript"&gt;19&lt;/style&gt;&lt;/DisplayText&gt;&lt;record&gt;&lt;rec-number&gt;17&lt;/rec-number&gt;&lt;foreign-keys&gt;&lt;key app="EN" db-id="5tz9rts952rrvhepd2bxttvbawvwd5dp9spf" timestamp="1606400534"&gt;17&lt;/key&gt;&lt;key app="ENWeb" db-id=""&gt;0&lt;/key&gt;&lt;/foreign-keys&gt;&lt;ref-type name="Journal Article"&gt;17&lt;/ref-type&gt;&lt;contributors&gt;&lt;authors&gt;&lt;author&gt;Wang, X.&lt;/author&gt;&lt;author&gt;Guo, X.&lt;/author&gt;&lt;author&gt;Yang, C.&lt;/author&gt;&lt;author&gt;Liu, Q.&lt;/author&gt;&lt;author&gt;Wei, J.&lt;/author&gt;&lt;author&gt;Zhang, Y.&lt;/author&gt;&lt;author&gt;Liu, S.&lt;/author&gt;&lt;author&gt;Zhang, Y.&lt;/author&gt;&lt;author&gt;Jiang, Z.&lt;/author&gt;&lt;author&gt;Tang, Z.&lt;/author&gt;&lt;/authors&gt;&lt;/contributors&gt;&lt;titles&gt;&lt;title&gt;Glacial lake inventory of high-mountain Asia in 1990 and 2018 derived from Landsat images&lt;/title&gt;&lt;secondary-title&gt;Earth Syst. Sci. Data&lt;/secondary-title&gt;&lt;/titles&gt;&lt;periodical&gt;&lt;full-title&gt;Earth Syst. Sci. Data&lt;/full-title&gt;&lt;/periodical&gt;&lt;pages&gt;2169-2182&lt;/pages&gt;&lt;volume&gt;12&lt;/volume&gt;&lt;number&gt;3&lt;/number&gt;&lt;dates&gt;&lt;year&gt;2020&lt;/year&gt;&lt;/dates&gt;&lt;publisher&gt;Copernicus Publications&lt;/publisher&gt;&lt;isbn&gt;1866-3516&lt;/isbn&gt;&lt;urls&gt;&lt;related-urls&gt;&lt;url&gt;https://essd.copernicus.org/articles/12/2169/2020/&lt;/url&gt;&lt;/related-urls&gt;&lt;/urls&gt;&lt;electronic-resource-num&gt;10.5194/essd-12-2169-2020&lt;/electronic-resource-num&gt;&lt;/record&gt;&lt;/Cite&gt;&lt;/EndNote&gt;</w:instrText>
      </w:r>
      <w:r w:rsidR="004B289B">
        <w:rPr>
          <w:rFonts w:ascii="Times New Roman" w:hAnsi="Times New Roman" w:cs="Times New Roman"/>
        </w:rPr>
        <w:fldChar w:fldCharType="separate"/>
      </w:r>
      <w:r w:rsidR="004B289B" w:rsidRPr="004B289B">
        <w:rPr>
          <w:rFonts w:ascii="Times New Roman" w:hAnsi="Times New Roman" w:cs="Times New Roman"/>
          <w:noProof/>
          <w:vertAlign w:val="superscript"/>
        </w:rPr>
        <w:t>19</w:t>
      </w:r>
      <w:proofErr w:type="spellEnd"/>
      <w:r w:rsidR="004B289B">
        <w:rPr>
          <w:rFonts w:ascii="Times New Roman" w:hAnsi="Times New Roman" w:cs="Times New Roman"/>
        </w:rPr>
        <w:fldChar w:fldCharType="end"/>
      </w:r>
      <w:r w:rsidR="00F61043" w:rsidRPr="00FA107B">
        <w:rPr>
          <w:rFonts w:ascii="Times New Roman" w:hAnsi="Times New Roman" w:cs="Times New Roman"/>
        </w:rPr>
        <w:t xml:space="preserve"> used a normalized difference water index (</w:t>
      </w:r>
      <w:proofErr w:type="spellStart"/>
      <w:r w:rsidR="00F61043" w:rsidRPr="00FA107B">
        <w:rPr>
          <w:rFonts w:ascii="Times New Roman" w:hAnsi="Times New Roman" w:cs="Times New Roman"/>
        </w:rPr>
        <w:t>NDWI</w:t>
      </w:r>
      <w:proofErr w:type="spellEnd"/>
      <w:r w:rsidR="00F61043" w:rsidRPr="00FA107B">
        <w:rPr>
          <w:rFonts w:ascii="Times New Roman" w:hAnsi="Times New Roman" w:cs="Times New Roman"/>
        </w:rPr>
        <w:t>) to identify water bodies, while any water bodies with</w:t>
      </w:r>
      <w:r w:rsidR="00BF5490">
        <w:rPr>
          <w:rFonts w:ascii="Times New Roman" w:hAnsi="Times New Roman" w:cs="Times New Roman"/>
        </w:rPr>
        <w:t>in</w:t>
      </w:r>
      <w:r w:rsidR="00F61043" w:rsidRPr="00FA107B">
        <w:rPr>
          <w:rFonts w:ascii="Times New Roman" w:hAnsi="Times New Roman" w:cs="Times New Roman"/>
        </w:rPr>
        <w:t xml:space="preserve"> a 10 km buffer of a glacier terminus </w:t>
      </w:r>
      <w:r w:rsidR="00A525F3" w:rsidRPr="00FA107B">
        <w:rPr>
          <w:rFonts w:ascii="Times New Roman" w:hAnsi="Times New Roman" w:cs="Times New Roman"/>
        </w:rPr>
        <w:t>w</w:t>
      </w:r>
      <w:r w:rsidR="00A525F3">
        <w:rPr>
          <w:rFonts w:ascii="Times New Roman" w:hAnsi="Times New Roman" w:cs="Times New Roman"/>
        </w:rPr>
        <w:t>ere</w:t>
      </w:r>
      <w:r w:rsidR="00A525F3" w:rsidRPr="00FA107B">
        <w:rPr>
          <w:rFonts w:ascii="Times New Roman" w:hAnsi="Times New Roman" w:cs="Times New Roman"/>
        </w:rPr>
        <w:t xml:space="preserve"> </w:t>
      </w:r>
      <w:r w:rsidR="00F61043" w:rsidRPr="00FA107B">
        <w:rPr>
          <w:rFonts w:ascii="Times New Roman" w:hAnsi="Times New Roman" w:cs="Times New Roman"/>
        </w:rPr>
        <w:t xml:space="preserve">determined </w:t>
      </w:r>
      <w:r w:rsidR="00F61043" w:rsidRPr="009178C1">
        <w:rPr>
          <w:rFonts w:ascii="Times New Roman" w:hAnsi="Times New Roman" w:cs="Times New Roman"/>
        </w:rPr>
        <w:t>as a glacial lake.</w:t>
      </w:r>
      <w:r w:rsidR="00B1034E" w:rsidRPr="009178C1">
        <w:rPr>
          <w:rFonts w:ascii="Times New Roman" w:hAnsi="Times New Roman" w:cs="Times New Roman"/>
        </w:rPr>
        <w:t xml:space="preserve"> </w:t>
      </w:r>
      <w:r w:rsidR="00B46A48" w:rsidRPr="009178C1">
        <w:rPr>
          <w:rFonts w:ascii="Times New Roman" w:hAnsi="Times New Roman" w:cs="Times New Roman"/>
        </w:rPr>
        <w:t>In this study</w:t>
      </w:r>
      <w:r w:rsidR="00A525F3">
        <w:rPr>
          <w:rFonts w:ascii="Times New Roman" w:hAnsi="Times New Roman" w:cs="Times New Roman"/>
        </w:rPr>
        <w:t>,</w:t>
      </w:r>
      <w:r w:rsidR="00B46A48" w:rsidRPr="009178C1">
        <w:rPr>
          <w:rFonts w:ascii="Times New Roman" w:hAnsi="Times New Roman" w:cs="Times New Roman"/>
        </w:rPr>
        <w:t xml:space="preserve"> a</w:t>
      </w:r>
      <w:r w:rsidR="00B1034E" w:rsidRPr="009178C1">
        <w:rPr>
          <w:rFonts w:ascii="Times New Roman" w:hAnsi="Times New Roman" w:cs="Times New Roman"/>
        </w:rPr>
        <w:t xml:space="preserve"> ‘selection by location’ was performed to select all glaciers </w:t>
      </w:r>
      <w:r w:rsidR="00074DCA" w:rsidRPr="009178C1">
        <w:rPr>
          <w:rFonts w:ascii="Times New Roman" w:hAnsi="Times New Roman" w:cs="Times New Roman"/>
        </w:rPr>
        <w:t xml:space="preserve">that </w:t>
      </w:r>
      <w:r w:rsidR="00B1034E" w:rsidRPr="009178C1">
        <w:rPr>
          <w:rFonts w:ascii="Times New Roman" w:hAnsi="Times New Roman" w:cs="Times New Roman"/>
        </w:rPr>
        <w:t xml:space="preserve">were within a 30 m buffer of a glacial lake. </w:t>
      </w:r>
    </w:p>
    <w:p w14:paraId="46917FEF" w14:textId="77777777" w:rsidR="00A525F3" w:rsidRPr="009178C1" w:rsidRDefault="00A525F3" w:rsidP="088BF163">
      <w:pPr>
        <w:spacing w:before="0" w:line="360" w:lineRule="auto"/>
        <w:rPr>
          <w:rFonts w:ascii="Times New Roman" w:hAnsi="Times New Roman" w:cs="Times New Roman"/>
        </w:rPr>
      </w:pPr>
    </w:p>
    <w:p w14:paraId="218750EB" w14:textId="10E52F67" w:rsidR="002A7C44" w:rsidRDefault="00B46A48" w:rsidP="088BF163">
      <w:pPr>
        <w:spacing w:before="0" w:line="360" w:lineRule="auto"/>
        <w:rPr>
          <w:rFonts w:ascii="Times New Roman" w:hAnsi="Times New Roman" w:cs="Times New Roman"/>
        </w:rPr>
      </w:pPr>
      <w:r w:rsidRPr="088BF163">
        <w:rPr>
          <w:rFonts w:ascii="Times New Roman" w:hAnsi="Times New Roman" w:cs="Times New Roman"/>
        </w:rPr>
        <w:t>G</w:t>
      </w:r>
      <w:r w:rsidR="00B1034E" w:rsidRPr="088BF163">
        <w:rPr>
          <w:rFonts w:ascii="Times New Roman" w:hAnsi="Times New Roman" w:cs="Times New Roman"/>
        </w:rPr>
        <w:t xml:space="preserve">laciers </w:t>
      </w:r>
      <w:r w:rsidRPr="088BF163">
        <w:rPr>
          <w:rFonts w:ascii="Times New Roman" w:hAnsi="Times New Roman" w:cs="Times New Roman"/>
        </w:rPr>
        <w:t>were identified with</w:t>
      </w:r>
      <w:r w:rsidR="00B1034E" w:rsidRPr="088BF163">
        <w:rPr>
          <w:rFonts w:ascii="Times New Roman" w:hAnsi="Times New Roman" w:cs="Times New Roman"/>
        </w:rPr>
        <w:t xml:space="preserve"> ‘debris-cover’ </w:t>
      </w:r>
      <w:r w:rsidRPr="088BF163">
        <w:rPr>
          <w:rFonts w:ascii="Times New Roman" w:hAnsi="Times New Roman" w:cs="Times New Roman"/>
        </w:rPr>
        <w:t>via a</w:t>
      </w:r>
      <w:r w:rsidR="00B1034E" w:rsidRPr="088BF163">
        <w:rPr>
          <w:rFonts w:ascii="Times New Roman" w:hAnsi="Times New Roman" w:cs="Times New Roman"/>
        </w:rPr>
        <w:t xml:space="preserve"> dataset from </w:t>
      </w:r>
      <w:proofErr w:type="spellStart"/>
      <w:r w:rsidR="00B1034E" w:rsidRPr="088BF163">
        <w:rPr>
          <w:rFonts w:ascii="Times New Roman" w:hAnsi="Times New Roman" w:cs="Times New Roman"/>
        </w:rPr>
        <w:t>Kraaijenbrink</w:t>
      </w:r>
      <w:proofErr w:type="spellEnd"/>
      <w:r w:rsidR="00B1034E" w:rsidRPr="088BF163">
        <w:rPr>
          <w:rFonts w:ascii="Times New Roman" w:hAnsi="Times New Roman" w:cs="Times New Roman"/>
        </w:rPr>
        <w:t xml:space="preserve"> et </w:t>
      </w:r>
      <w:proofErr w:type="spellStart"/>
      <w:r w:rsidR="00B1034E" w:rsidRPr="088BF163">
        <w:rPr>
          <w:rFonts w:ascii="Times New Roman" w:hAnsi="Times New Roman" w:cs="Times New Roman"/>
        </w:rPr>
        <w:t>al.</w:t>
      </w:r>
      <w:r w:rsidR="007E7959">
        <w:rPr>
          <w:rFonts w:ascii="Times New Roman" w:hAnsi="Times New Roman" w:cs="Times New Roman"/>
        </w:rPr>
        <w:fldChar w:fldCharType="begin"/>
      </w:r>
      <w:r w:rsidR="007E7959">
        <w:rPr>
          <w:rFonts w:ascii="Times New Roman" w:hAnsi="Times New Roman" w:cs="Times New Roman"/>
        </w:rPr>
        <w:instrText xml:space="preserve"> ADDIN EN.CITE &lt;EndNote&gt;&lt;Cite&gt;&lt;Author&gt;Kraaijenbrink&lt;/Author&gt;&lt;Year&gt;2017&lt;/Year&gt;&lt;RecNum&gt;8&lt;/RecNum&gt;&lt;DisplayText&gt;&lt;style face="superscript"&gt;20&lt;/style&gt;&lt;/DisplayText&gt;&lt;record&gt;&lt;rec-number&gt;8&lt;/rec-number&gt;&lt;foreign-keys&gt;&lt;key app="EN" db-id="5tz9rts952rrvhepd2bxttvbawvwd5dp9spf" timestamp="1606399596"&gt;8&lt;/key&gt;&lt;/foreign-keys&gt;&lt;ref-type name="Journal Article"&gt;17&lt;/ref-type&gt;&lt;contributors&gt;&lt;authors&gt;&lt;author&gt;Kraaijenbrink, P. D. A.&lt;/author&gt;&lt;author&gt;Bierkens, M. F. P.&lt;/author&gt;&lt;author&gt;Lutz, A. F.&lt;/author&gt;&lt;author&gt;Immerzeel, W. W.&lt;/author&gt;&lt;/authors&gt;&lt;/contributors&gt;&lt;titles&gt;&lt;title&gt;Impact of a global temperature rise of 1.5 degrees Celsius on Asia’s glaciers&lt;/title&gt;&lt;secondary-title&gt;Nature&lt;/secondary-title&gt;&lt;/titles&gt;&lt;periodical&gt;&lt;full-title&gt;Nature&lt;/full-title&gt;&lt;/periodical&gt;&lt;pages&gt;257-260&lt;/pages&gt;&lt;volume&gt;549&lt;/volume&gt;&lt;number&gt;7671&lt;/number&gt;&lt;dates&gt;&lt;year&gt;2017&lt;/year&gt;&lt;pub-dates&gt;&lt;date&gt;2017/09/01&lt;/date&gt;&lt;/pub-dates&gt;&lt;/dates&gt;&lt;isbn&gt;1476-4687&lt;/isbn&gt;&lt;urls&gt;&lt;related-urls&gt;&lt;url&gt;https://doi.org/10.1038/nature23878&lt;/url&gt;&lt;url&gt;https://www.nature.com/articles/nature23878&lt;/url&gt;&lt;/related-urls&gt;&lt;/urls&gt;&lt;electronic-resource-num&gt;10.1038/nature23878&lt;/electronic-resource-num&gt;&lt;/record&gt;&lt;/Cite&gt;&lt;/EndNote&gt;</w:instrText>
      </w:r>
      <w:r w:rsidR="007E7959">
        <w:rPr>
          <w:rFonts w:ascii="Times New Roman" w:hAnsi="Times New Roman" w:cs="Times New Roman"/>
        </w:rPr>
        <w:fldChar w:fldCharType="separate"/>
      </w:r>
      <w:r w:rsidR="007E7959" w:rsidRPr="007E7959">
        <w:rPr>
          <w:rFonts w:ascii="Times New Roman" w:hAnsi="Times New Roman" w:cs="Times New Roman"/>
          <w:noProof/>
          <w:vertAlign w:val="superscript"/>
        </w:rPr>
        <w:t>20</w:t>
      </w:r>
      <w:proofErr w:type="spellEnd"/>
      <w:r w:rsidR="007E7959">
        <w:rPr>
          <w:rFonts w:ascii="Times New Roman" w:hAnsi="Times New Roman" w:cs="Times New Roman"/>
        </w:rPr>
        <w:fldChar w:fldCharType="end"/>
      </w:r>
      <w:r w:rsidR="00074DCA" w:rsidRPr="088BF163">
        <w:rPr>
          <w:rFonts w:ascii="Times New Roman" w:hAnsi="Times New Roman" w:cs="Times New Roman"/>
        </w:rPr>
        <w:t>,</w:t>
      </w:r>
      <w:r w:rsidR="00B1034E" w:rsidRPr="088BF163">
        <w:rPr>
          <w:rFonts w:ascii="Times New Roman" w:hAnsi="Times New Roman" w:cs="Times New Roman"/>
        </w:rPr>
        <w:t xml:space="preserve"> </w:t>
      </w:r>
      <w:r w:rsidRPr="088BF163">
        <w:rPr>
          <w:rFonts w:ascii="Times New Roman" w:hAnsi="Times New Roman" w:cs="Times New Roman"/>
        </w:rPr>
        <w:t xml:space="preserve">which includes </w:t>
      </w:r>
      <w:r w:rsidR="008606DF" w:rsidRPr="088BF163">
        <w:rPr>
          <w:rFonts w:ascii="Times New Roman" w:hAnsi="Times New Roman" w:cs="Times New Roman"/>
        </w:rPr>
        <w:t>debris-cover for glaciers across the Hindu-Kush-</w:t>
      </w:r>
      <w:r w:rsidR="002B0EAF" w:rsidRPr="088BF163">
        <w:rPr>
          <w:rFonts w:ascii="Times New Roman" w:hAnsi="Times New Roman" w:cs="Times New Roman"/>
        </w:rPr>
        <w:t>Himalaya</w:t>
      </w:r>
      <w:r w:rsidR="008606DF" w:rsidRPr="088BF163">
        <w:rPr>
          <w:rFonts w:ascii="Times New Roman" w:hAnsi="Times New Roman" w:cs="Times New Roman"/>
        </w:rPr>
        <w:t xml:space="preserve"> region. </w:t>
      </w:r>
      <w:r w:rsidR="00525016" w:rsidRPr="088BF163">
        <w:rPr>
          <w:rFonts w:ascii="Times New Roman" w:hAnsi="Times New Roman" w:cs="Times New Roman"/>
        </w:rPr>
        <w:t xml:space="preserve">This </w:t>
      </w:r>
      <w:r w:rsidRPr="088BF163">
        <w:rPr>
          <w:rFonts w:ascii="Times New Roman" w:hAnsi="Times New Roman" w:cs="Times New Roman"/>
        </w:rPr>
        <w:t xml:space="preserve">dataset </w:t>
      </w:r>
      <w:r w:rsidR="00525016" w:rsidRPr="088BF163">
        <w:rPr>
          <w:rFonts w:ascii="Times New Roman" w:hAnsi="Times New Roman" w:cs="Times New Roman"/>
        </w:rPr>
        <w:t>was created from Landsat 8 imagery and</w:t>
      </w:r>
      <w:r w:rsidRPr="088BF163">
        <w:rPr>
          <w:rFonts w:ascii="Times New Roman" w:hAnsi="Times New Roman" w:cs="Times New Roman"/>
        </w:rPr>
        <w:t xml:space="preserve"> by</w:t>
      </w:r>
      <w:r w:rsidR="00525016" w:rsidRPr="088BF163">
        <w:rPr>
          <w:rFonts w:ascii="Times New Roman" w:hAnsi="Times New Roman" w:cs="Times New Roman"/>
        </w:rPr>
        <w:t xml:space="preserve"> selecting pixels below a normalized difference snow index (</w:t>
      </w:r>
      <w:proofErr w:type="spellStart"/>
      <w:r w:rsidR="00525016" w:rsidRPr="088BF163">
        <w:rPr>
          <w:rFonts w:ascii="Times New Roman" w:hAnsi="Times New Roman" w:cs="Times New Roman"/>
        </w:rPr>
        <w:t>NDSI</w:t>
      </w:r>
      <w:proofErr w:type="spellEnd"/>
      <w:r w:rsidR="00525016" w:rsidRPr="088BF163">
        <w:rPr>
          <w:rFonts w:ascii="Times New Roman" w:hAnsi="Times New Roman" w:cs="Times New Roman"/>
        </w:rPr>
        <w:t>) value of &lt; 0.25 and a slope threshold of &lt; 24° to a debris cover pixel.</w:t>
      </w:r>
      <w:r w:rsidR="00336336" w:rsidRPr="088BF163">
        <w:rPr>
          <w:rFonts w:ascii="Times New Roman" w:hAnsi="Times New Roman" w:cs="Times New Roman"/>
        </w:rPr>
        <w:t xml:space="preserve"> </w:t>
      </w:r>
      <w:r w:rsidRPr="088BF163">
        <w:rPr>
          <w:rFonts w:ascii="Times New Roman" w:hAnsi="Times New Roman" w:cs="Times New Roman"/>
        </w:rPr>
        <w:t>In this study</w:t>
      </w:r>
      <w:r w:rsidR="00074DCA" w:rsidRPr="088BF163">
        <w:rPr>
          <w:rFonts w:ascii="Times New Roman" w:hAnsi="Times New Roman" w:cs="Times New Roman"/>
        </w:rPr>
        <w:t>,</w:t>
      </w:r>
      <w:r w:rsidR="00336336" w:rsidRPr="088BF163">
        <w:rPr>
          <w:rFonts w:ascii="Times New Roman" w:hAnsi="Times New Roman" w:cs="Times New Roman"/>
        </w:rPr>
        <w:t xml:space="preserve"> glacier outlines were then assigned a percentage cover from this debris-cover raster layer and any glacier with &gt; 30</w:t>
      </w:r>
      <w:r w:rsidRPr="088BF163">
        <w:rPr>
          <w:rFonts w:ascii="Times New Roman" w:hAnsi="Times New Roman" w:cs="Times New Roman"/>
        </w:rPr>
        <w:t xml:space="preserve"> </w:t>
      </w:r>
      <w:r w:rsidR="00336336" w:rsidRPr="088BF163">
        <w:rPr>
          <w:rFonts w:ascii="Times New Roman" w:hAnsi="Times New Roman" w:cs="Times New Roman"/>
        </w:rPr>
        <w:t xml:space="preserve">% debris cover was </w:t>
      </w:r>
      <w:r w:rsidRPr="088BF163">
        <w:rPr>
          <w:rFonts w:ascii="Times New Roman" w:hAnsi="Times New Roman" w:cs="Times New Roman"/>
        </w:rPr>
        <w:t>categorised as</w:t>
      </w:r>
      <w:r w:rsidR="00336336" w:rsidRPr="088BF163">
        <w:rPr>
          <w:rFonts w:ascii="Times New Roman" w:hAnsi="Times New Roman" w:cs="Times New Roman"/>
        </w:rPr>
        <w:t xml:space="preserve"> ‘debris-covered’.</w:t>
      </w:r>
      <w:r w:rsidR="00EB28AA" w:rsidRPr="088BF163">
        <w:rPr>
          <w:rFonts w:ascii="Times New Roman" w:hAnsi="Times New Roman" w:cs="Times New Roman"/>
        </w:rPr>
        <w:t xml:space="preserve"> </w:t>
      </w:r>
    </w:p>
    <w:p w14:paraId="29D546BC" w14:textId="36D63856" w:rsidR="00EB28AA" w:rsidRDefault="00EB28AA" w:rsidP="002A7C44">
      <w:pPr>
        <w:spacing w:before="0" w:line="360" w:lineRule="auto"/>
        <w:rPr>
          <w:rFonts w:ascii="Times New Roman" w:hAnsi="Times New Roman" w:cs="Times New Roman"/>
        </w:rPr>
      </w:pPr>
    </w:p>
    <w:p w14:paraId="533C0C04" w14:textId="2CBF9E02" w:rsidR="00EB28AA" w:rsidRDefault="00B46A48" w:rsidP="002A7C44">
      <w:pPr>
        <w:spacing w:before="0" w:line="360" w:lineRule="auto"/>
        <w:rPr>
          <w:rFonts w:ascii="Times New Roman" w:hAnsi="Times New Roman" w:cs="Times New Roman"/>
        </w:rPr>
      </w:pPr>
      <w:r>
        <w:rPr>
          <w:rFonts w:ascii="Times New Roman" w:hAnsi="Times New Roman" w:cs="Times New Roman"/>
        </w:rPr>
        <w:lastRenderedPageBreak/>
        <w:t>G</w:t>
      </w:r>
      <w:r w:rsidR="0039091E">
        <w:rPr>
          <w:rFonts w:ascii="Times New Roman" w:hAnsi="Times New Roman" w:cs="Times New Roman"/>
        </w:rPr>
        <w:t xml:space="preserve">laciers </w:t>
      </w:r>
      <w:r>
        <w:rPr>
          <w:rFonts w:ascii="Times New Roman" w:hAnsi="Times New Roman" w:cs="Times New Roman"/>
        </w:rPr>
        <w:t xml:space="preserve">were identified to be </w:t>
      </w:r>
      <w:r w:rsidR="0039091E">
        <w:rPr>
          <w:rFonts w:ascii="Times New Roman" w:hAnsi="Times New Roman" w:cs="Times New Roman"/>
        </w:rPr>
        <w:t xml:space="preserve">of </w:t>
      </w:r>
      <w:r>
        <w:rPr>
          <w:rFonts w:ascii="Times New Roman" w:hAnsi="Times New Roman" w:cs="Times New Roman"/>
        </w:rPr>
        <w:t xml:space="preserve">both </w:t>
      </w:r>
      <w:r w:rsidR="0039091E">
        <w:rPr>
          <w:rFonts w:ascii="Times New Roman" w:hAnsi="Times New Roman" w:cs="Times New Roman"/>
        </w:rPr>
        <w:t>debris-cover and lake-terminating condition</w:t>
      </w:r>
      <w:r>
        <w:rPr>
          <w:rFonts w:ascii="Times New Roman" w:hAnsi="Times New Roman" w:cs="Times New Roman"/>
        </w:rPr>
        <w:t xml:space="preserve"> w</w:t>
      </w:r>
      <w:r w:rsidR="00074DCA">
        <w:rPr>
          <w:rFonts w:ascii="Times New Roman" w:hAnsi="Times New Roman" w:cs="Times New Roman"/>
        </w:rPr>
        <w:t>h</w:t>
      </w:r>
      <w:r>
        <w:rPr>
          <w:rFonts w:ascii="Times New Roman" w:hAnsi="Times New Roman" w:cs="Times New Roman"/>
        </w:rPr>
        <w:t xml:space="preserve">ere the results from the </w:t>
      </w:r>
      <w:r w:rsidR="0039091E">
        <w:rPr>
          <w:rFonts w:ascii="Times New Roman" w:hAnsi="Times New Roman" w:cs="Times New Roman"/>
        </w:rPr>
        <w:t xml:space="preserve">above </w:t>
      </w:r>
      <w:r>
        <w:rPr>
          <w:rFonts w:ascii="Times New Roman" w:hAnsi="Times New Roman" w:cs="Times New Roman"/>
        </w:rPr>
        <w:t>two categorisations coincided spatially. The remaining glaciers in our study were by default ‘land-terminating’ and ‘clean ice’.</w:t>
      </w:r>
    </w:p>
    <w:p w14:paraId="1F2C7E08" w14:textId="47A573EA" w:rsidR="00DE240C" w:rsidRDefault="00DE240C" w:rsidP="002A7C44">
      <w:pPr>
        <w:spacing w:before="0" w:line="360" w:lineRule="auto"/>
        <w:rPr>
          <w:rFonts w:ascii="Times New Roman" w:hAnsi="Times New Roman" w:cs="Times New Roman"/>
        </w:rPr>
      </w:pPr>
    </w:p>
    <w:p w14:paraId="315CB119" w14:textId="3E321A44" w:rsidR="00DE240C" w:rsidRDefault="00B46A48" w:rsidP="002A7C44">
      <w:pPr>
        <w:spacing w:before="0" w:line="360" w:lineRule="auto"/>
        <w:rPr>
          <w:rFonts w:ascii="Times New Roman" w:hAnsi="Times New Roman" w:cs="Times New Roman"/>
        </w:rPr>
      </w:pPr>
      <w:r>
        <w:rPr>
          <w:rFonts w:ascii="Times New Roman" w:hAnsi="Times New Roman" w:cs="Times New Roman"/>
        </w:rPr>
        <w:t xml:space="preserve">In </w:t>
      </w:r>
      <w:r w:rsidR="00074DCA">
        <w:rPr>
          <w:rFonts w:ascii="Times New Roman" w:hAnsi="Times New Roman" w:cs="Times New Roman"/>
        </w:rPr>
        <w:t xml:space="preserve">our </w:t>
      </w:r>
      <w:r>
        <w:rPr>
          <w:rFonts w:ascii="Times New Roman" w:hAnsi="Times New Roman" w:cs="Times New Roman"/>
        </w:rPr>
        <w:t>categorisation of glacier type and terminus environment</w:t>
      </w:r>
      <w:r w:rsidR="00074DCA">
        <w:rPr>
          <w:rFonts w:ascii="Times New Roman" w:hAnsi="Times New Roman" w:cs="Times New Roman"/>
        </w:rPr>
        <w:t>,</w:t>
      </w:r>
      <w:r>
        <w:rPr>
          <w:rFonts w:ascii="Times New Roman" w:hAnsi="Times New Roman" w:cs="Times New Roman"/>
        </w:rPr>
        <w:t xml:space="preserve"> any single</w:t>
      </w:r>
      <w:r w:rsidR="004F05C1">
        <w:rPr>
          <w:rFonts w:ascii="Times New Roman" w:hAnsi="Times New Roman" w:cs="Times New Roman"/>
        </w:rPr>
        <w:t xml:space="preserve"> glacier is assigned to one group only. In reality, </w:t>
      </w:r>
      <w:r w:rsidR="005074EB">
        <w:rPr>
          <w:rFonts w:ascii="Times New Roman" w:hAnsi="Times New Roman" w:cs="Times New Roman"/>
        </w:rPr>
        <w:t>glaciers can exhibit several of the properties simultaneously and to varying degrees.</w:t>
      </w:r>
      <w:r w:rsidR="004F05C1" w:rsidRPr="004F05C1">
        <w:rPr>
          <w:rFonts w:ascii="Times New Roman" w:hAnsi="Times New Roman" w:cs="Times New Roman"/>
        </w:rPr>
        <w:t xml:space="preserve"> However, </w:t>
      </w:r>
      <w:r w:rsidR="005074EB">
        <w:rPr>
          <w:rFonts w:ascii="Times New Roman" w:hAnsi="Times New Roman" w:cs="Times New Roman"/>
        </w:rPr>
        <w:t xml:space="preserve">we draw attention to the fact that </w:t>
      </w:r>
      <w:proofErr w:type="spellStart"/>
      <w:r w:rsidR="004F05C1" w:rsidRPr="004F05C1">
        <w:rPr>
          <w:rFonts w:ascii="Times New Roman" w:hAnsi="Times New Roman" w:cs="Times New Roman"/>
        </w:rPr>
        <w:t>Brun</w:t>
      </w:r>
      <w:proofErr w:type="spellEnd"/>
      <w:r w:rsidR="004F05C1" w:rsidRPr="004F05C1">
        <w:rPr>
          <w:rFonts w:ascii="Times New Roman" w:hAnsi="Times New Roman" w:cs="Times New Roman"/>
        </w:rPr>
        <w:t xml:space="preserve"> et </w:t>
      </w:r>
      <w:proofErr w:type="spellStart"/>
      <w:r w:rsidR="004F05C1" w:rsidRPr="004F05C1">
        <w:rPr>
          <w:rFonts w:ascii="Times New Roman" w:hAnsi="Times New Roman" w:cs="Times New Roman"/>
        </w:rPr>
        <w:t>al.</w:t>
      </w:r>
      <w:r w:rsidR="006B6BC0">
        <w:rPr>
          <w:rFonts w:ascii="Times New Roman" w:hAnsi="Times New Roman" w:cs="Times New Roman"/>
        </w:rPr>
        <w:fldChar w:fldCharType="begin"/>
      </w:r>
      <w:r w:rsidR="006B6BC0">
        <w:rPr>
          <w:rFonts w:ascii="Times New Roman" w:hAnsi="Times New Roman" w:cs="Times New Roman"/>
        </w:rPr>
        <w:instrText xml:space="preserve"> ADDIN EN.CITE &lt;EndNote&gt;&lt;Cite&gt;&lt;Author&gt;Brun&lt;/Author&gt;&lt;Year&gt;2019&lt;/Year&gt;&lt;RecNum&gt;2&lt;/RecNum&gt;&lt;DisplayText&gt;&lt;style face="superscript"&gt;18&lt;/style&gt;&lt;/DisplayText&gt;&lt;record&gt;&lt;rec-number&gt;2&lt;/rec-number&gt;&lt;foreign-keys&gt;&lt;key app="EN" db-id="5tz9rts952rrvhepd2bxttvbawvwd5dp9spf" timestamp="1606398945"&gt;2&lt;/key&gt;&lt;/foreign-keys&gt;&lt;ref-type name="Journal Article"&gt;17&lt;/ref-type&gt;&lt;contributors&gt;&lt;authors&gt;&lt;author&gt;Brun, F.&lt;/author&gt;&lt;author&gt;Wagnon, P.&lt;/author&gt;&lt;author&gt;Berthier, E.&lt;/author&gt;&lt;author&gt;Jomelli, V.&lt;/author&gt;&lt;author&gt;Maharjan, S. B.&lt;/author&gt;&lt;author&gt;Shrestha, F.&lt;/author&gt;&lt;author&gt;Kraaijenbrink, P. D. A.&lt;/author&gt;&lt;/authors&gt;&lt;/contributors&gt;&lt;titles&gt;&lt;title&gt;Heterogeneous Influence of Glacier Morphology on the Mass Balance Variability in High Mountain Asia&lt;/title&gt;&lt;secondary-title&gt;Journal of Geophysical Research: Earth Surface&lt;/secondary-title&gt;&lt;/titles&gt;&lt;periodical&gt;&lt;full-title&gt;Journal of Geophysical Research: Earth Surface&lt;/full-title&gt;&lt;/periodical&gt;&lt;pages&gt;1331-1345&lt;/pages&gt;&lt;volume&gt;124&lt;/volume&gt;&lt;number&gt;6&lt;/number&gt;&lt;dates&gt;&lt;year&gt;2019&lt;/year&gt;&lt;/dates&gt;&lt;isbn&gt;2169-9003&lt;/isbn&gt;&lt;urls&gt;&lt;related-urls&gt;&lt;url&gt;https://agupubs.onlinelibrary.wiley.com/doi/abs/10.1029/2018JF004838&lt;/url&gt;&lt;/related-urls&gt;&lt;/urls&gt;&lt;electronic-resource-num&gt;https://doi.org/10.1029/2018JF004838&lt;/electronic-resource-num&gt;&lt;/record&gt;&lt;/Cite&gt;&lt;/EndNote&gt;</w:instrText>
      </w:r>
      <w:r w:rsidR="006B6BC0">
        <w:rPr>
          <w:rFonts w:ascii="Times New Roman" w:hAnsi="Times New Roman" w:cs="Times New Roman"/>
        </w:rPr>
        <w:fldChar w:fldCharType="separate"/>
      </w:r>
      <w:r w:rsidR="006B6BC0" w:rsidRPr="006B6BC0">
        <w:rPr>
          <w:rFonts w:ascii="Times New Roman" w:hAnsi="Times New Roman" w:cs="Times New Roman"/>
          <w:noProof/>
          <w:vertAlign w:val="superscript"/>
        </w:rPr>
        <w:t>18</w:t>
      </w:r>
      <w:proofErr w:type="spellEnd"/>
      <w:r w:rsidR="006B6BC0">
        <w:rPr>
          <w:rFonts w:ascii="Times New Roman" w:hAnsi="Times New Roman" w:cs="Times New Roman"/>
        </w:rPr>
        <w:fldChar w:fldCharType="end"/>
      </w:r>
      <w:r w:rsidR="004F05C1" w:rsidRPr="004F05C1">
        <w:rPr>
          <w:rFonts w:ascii="Times New Roman" w:hAnsi="Times New Roman" w:cs="Times New Roman"/>
        </w:rPr>
        <w:t xml:space="preserve"> </w:t>
      </w:r>
      <w:r w:rsidR="00074DCA">
        <w:rPr>
          <w:rFonts w:ascii="Times New Roman" w:hAnsi="Times New Roman" w:cs="Times New Roman"/>
        </w:rPr>
        <w:t xml:space="preserve">have </w:t>
      </w:r>
      <w:r w:rsidR="00074DCA" w:rsidRPr="004F05C1">
        <w:rPr>
          <w:rFonts w:ascii="Times New Roman" w:hAnsi="Times New Roman" w:cs="Times New Roman"/>
        </w:rPr>
        <w:t>show</w:t>
      </w:r>
      <w:r w:rsidR="00074DCA">
        <w:rPr>
          <w:rFonts w:ascii="Times New Roman" w:hAnsi="Times New Roman" w:cs="Times New Roman"/>
        </w:rPr>
        <w:t>n</w:t>
      </w:r>
      <w:r w:rsidR="00074DCA" w:rsidRPr="004F05C1">
        <w:rPr>
          <w:rFonts w:ascii="Times New Roman" w:hAnsi="Times New Roman" w:cs="Times New Roman"/>
        </w:rPr>
        <w:t xml:space="preserve"> </w:t>
      </w:r>
      <w:r w:rsidR="004F05C1" w:rsidRPr="004F05C1">
        <w:rPr>
          <w:rFonts w:ascii="Times New Roman" w:hAnsi="Times New Roman" w:cs="Times New Roman"/>
        </w:rPr>
        <w:t>that different thresholds used to categorise glaciers into their respective terminating conditions have limited influence on the final results.</w:t>
      </w:r>
      <w:r w:rsidR="004F05C1">
        <w:rPr>
          <w:rFonts w:ascii="Times New Roman" w:hAnsi="Times New Roman" w:cs="Times New Roman"/>
        </w:rPr>
        <w:t xml:space="preserve"> Further</w:t>
      </w:r>
      <w:r w:rsidR="005074EB">
        <w:rPr>
          <w:rFonts w:ascii="Times New Roman" w:hAnsi="Times New Roman" w:cs="Times New Roman"/>
        </w:rPr>
        <w:t>more</w:t>
      </w:r>
      <w:r w:rsidR="004F05C1">
        <w:rPr>
          <w:rFonts w:ascii="Times New Roman" w:hAnsi="Times New Roman" w:cs="Times New Roman"/>
        </w:rPr>
        <w:t xml:space="preserve">, </w:t>
      </w:r>
      <w:r w:rsidR="005074EB">
        <w:rPr>
          <w:rFonts w:ascii="Times New Roman" w:hAnsi="Times New Roman" w:cs="Times New Roman"/>
        </w:rPr>
        <w:t>it must be acknowledged that our categorisations are based on modern conditions</w:t>
      </w:r>
      <w:r w:rsidR="004F05C1">
        <w:rPr>
          <w:rFonts w:ascii="Times New Roman" w:hAnsi="Times New Roman" w:cs="Times New Roman"/>
        </w:rPr>
        <w:t xml:space="preserve">. </w:t>
      </w:r>
      <w:r w:rsidR="005074EB">
        <w:rPr>
          <w:rFonts w:ascii="Times New Roman" w:hAnsi="Times New Roman" w:cs="Times New Roman"/>
        </w:rPr>
        <w:t>Both d</w:t>
      </w:r>
      <w:r w:rsidR="004F05C1">
        <w:rPr>
          <w:rFonts w:ascii="Times New Roman" w:hAnsi="Times New Roman" w:cs="Times New Roman"/>
        </w:rPr>
        <w:t xml:space="preserve">ebris-cover and </w:t>
      </w:r>
      <w:proofErr w:type="spellStart"/>
      <w:r w:rsidR="004F05C1">
        <w:rPr>
          <w:rFonts w:ascii="Times New Roman" w:hAnsi="Times New Roman" w:cs="Times New Roman"/>
        </w:rPr>
        <w:t>proglacial</w:t>
      </w:r>
      <w:proofErr w:type="spellEnd"/>
      <w:r w:rsidR="004F05C1">
        <w:rPr>
          <w:rFonts w:ascii="Times New Roman" w:hAnsi="Times New Roman" w:cs="Times New Roman"/>
        </w:rPr>
        <w:t xml:space="preserve"> lakes evolve </w:t>
      </w:r>
      <w:r w:rsidR="005074EB">
        <w:rPr>
          <w:rFonts w:ascii="Times New Roman" w:hAnsi="Times New Roman" w:cs="Times New Roman"/>
        </w:rPr>
        <w:t>through</w:t>
      </w:r>
      <w:r w:rsidR="004F05C1">
        <w:rPr>
          <w:rFonts w:ascii="Times New Roman" w:hAnsi="Times New Roman" w:cs="Times New Roman"/>
        </w:rPr>
        <w:t xml:space="preserve"> time and</w:t>
      </w:r>
      <w:r w:rsidR="005074EB">
        <w:rPr>
          <w:rFonts w:ascii="Times New Roman" w:hAnsi="Times New Roman" w:cs="Times New Roman"/>
        </w:rPr>
        <w:t xml:space="preserve"> we cannot say anything about this evolution since the LIA</w:t>
      </w:r>
      <w:r w:rsidR="004F05C1">
        <w:rPr>
          <w:rFonts w:ascii="Times New Roman" w:hAnsi="Times New Roman" w:cs="Times New Roman"/>
        </w:rPr>
        <w:t>.</w:t>
      </w:r>
    </w:p>
    <w:p w14:paraId="5D9EA784" w14:textId="77777777" w:rsidR="0094128C" w:rsidRDefault="0094128C" w:rsidP="002A7C44">
      <w:pPr>
        <w:spacing w:before="0" w:line="360" w:lineRule="auto"/>
        <w:rPr>
          <w:rFonts w:ascii="Times New Roman" w:hAnsi="Times New Roman" w:cs="Times New Roman"/>
        </w:rPr>
      </w:pPr>
    </w:p>
    <w:p w14:paraId="2096A1C7" w14:textId="14EDA1A2" w:rsidR="0094128C" w:rsidRDefault="0094128C" w:rsidP="002A7C44">
      <w:pPr>
        <w:spacing w:before="0" w:line="360" w:lineRule="auto"/>
        <w:rPr>
          <w:rFonts w:ascii="Times New Roman" w:hAnsi="Times New Roman" w:cs="Times New Roman"/>
        </w:rPr>
      </w:pPr>
      <w:r>
        <w:rPr>
          <w:rFonts w:ascii="Times New Roman" w:hAnsi="Times New Roman" w:cs="Times New Roman"/>
        </w:rPr>
        <w:t xml:space="preserve">We </w:t>
      </w:r>
      <w:r w:rsidR="00C927D6">
        <w:rPr>
          <w:rFonts w:ascii="Times New Roman" w:hAnsi="Times New Roman" w:cs="Times New Roman"/>
        </w:rPr>
        <w:t xml:space="preserve">predominantly analysed glacier changes by morpho-climatic zone following those of </w:t>
      </w:r>
      <w:proofErr w:type="spellStart"/>
      <w:r w:rsidR="00C927D6">
        <w:rPr>
          <w:rFonts w:ascii="Times New Roman" w:hAnsi="Times New Roman" w:cs="Times New Roman"/>
        </w:rPr>
        <w:t>Brun</w:t>
      </w:r>
      <w:proofErr w:type="spellEnd"/>
      <w:r w:rsidR="00C927D6">
        <w:rPr>
          <w:rFonts w:ascii="Times New Roman" w:hAnsi="Times New Roman" w:cs="Times New Roman"/>
        </w:rPr>
        <w:t xml:space="preserve"> </w:t>
      </w:r>
      <w:proofErr w:type="gramStart"/>
      <w:r w:rsidR="00C927D6">
        <w:rPr>
          <w:rFonts w:ascii="Times New Roman" w:hAnsi="Times New Roman" w:cs="Times New Roman"/>
        </w:rPr>
        <w:t>et</w:t>
      </w:r>
      <w:proofErr w:type="gramEnd"/>
      <w:r w:rsidR="00C927D6">
        <w:rPr>
          <w:rFonts w:ascii="Times New Roman" w:hAnsi="Times New Roman" w:cs="Times New Roman"/>
        </w:rPr>
        <w:t xml:space="preserve"> </w:t>
      </w:r>
      <w:proofErr w:type="spellStart"/>
      <w:r w:rsidR="00C927D6">
        <w:rPr>
          <w:rFonts w:ascii="Times New Roman" w:hAnsi="Times New Roman" w:cs="Times New Roman"/>
        </w:rPr>
        <w:t>al.</w:t>
      </w:r>
      <w:r w:rsidR="00C927D6" w:rsidRPr="00C927D6">
        <w:rPr>
          <w:rFonts w:ascii="Times New Roman" w:hAnsi="Times New Roman" w:cs="Times New Roman"/>
          <w:vertAlign w:val="superscript"/>
        </w:rPr>
        <w:t>15</w:t>
      </w:r>
      <w:proofErr w:type="spellEnd"/>
      <w:r w:rsidR="00C927D6">
        <w:rPr>
          <w:rFonts w:ascii="Times New Roman" w:hAnsi="Times New Roman" w:cs="Times New Roman"/>
        </w:rPr>
        <w:t xml:space="preserve">. It </w:t>
      </w:r>
      <w:r w:rsidR="00352FCF">
        <w:rPr>
          <w:rFonts w:ascii="Times New Roman" w:hAnsi="Times New Roman" w:cs="Times New Roman"/>
        </w:rPr>
        <w:t>should be</w:t>
      </w:r>
      <w:r w:rsidR="00C927D6">
        <w:rPr>
          <w:rFonts w:ascii="Times New Roman" w:hAnsi="Times New Roman" w:cs="Times New Roman"/>
        </w:rPr>
        <w:t xml:space="preserve"> note</w:t>
      </w:r>
      <w:r w:rsidR="00352FCF">
        <w:rPr>
          <w:rFonts w:ascii="Times New Roman" w:hAnsi="Times New Roman" w:cs="Times New Roman"/>
        </w:rPr>
        <w:t>d</w:t>
      </w:r>
      <w:r w:rsidR="00C927D6">
        <w:rPr>
          <w:rFonts w:ascii="Times New Roman" w:hAnsi="Times New Roman" w:cs="Times New Roman"/>
        </w:rPr>
        <w:t xml:space="preserve"> that with these zones </w:t>
      </w:r>
      <w:r w:rsidR="00C927D6" w:rsidRPr="00C927D6">
        <w:rPr>
          <w:rFonts w:ascii="Times New Roman" w:hAnsi="Times New Roman" w:cs="Times New Roman"/>
        </w:rPr>
        <w:t xml:space="preserve">the glaciers of Sikkim are part of the category East Nepal and that all glaciers from </w:t>
      </w:r>
      <w:proofErr w:type="spellStart"/>
      <w:r w:rsidR="00C927D6" w:rsidRPr="00C927D6">
        <w:rPr>
          <w:rFonts w:ascii="Times New Roman" w:hAnsi="Times New Roman" w:cs="Times New Roman"/>
        </w:rPr>
        <w:t>Uttarakhand</w:t>
      </w:r>
      <w:proofErr w:type="spellEnd"/>
      <w:r w:rsidR="00C927D6" w:rsidRPr="00C927D6">
        <w:rPr>
          <w:rFonts w:ascii="Times New Roman" w:hAnsi="Times New Roman" w:cs="Times New Roman"/>
        </w:rPr>
        <w:t xml:space="preserve"> are integrated in the category </w:t>
      </w:r>
      <w:proofErr w:type="spellStart"/>
      <w:r w:rsidR="00C927D6" w:rsidRPr="00C927D6">
        <w:rPr>
          <w:rFonts w:ascii="Times New Roman" w:hAnsi="Times New Roman" w:cs="Times New Roman"/>
        </w:rPr>
        <w:t>Spiti-Lahaul</w:t>
      </w:r>
      <w:proofErr w:type="spellEnd"/>
      <w:r w:rsidR="00C927D6" w:rsidRPr="00C927D6">
        <w:rPr>
          <w:rFonts w:ascii="Times New Roman" w:hAnsi="Times New Roman" w:cs="Times New Roman"/>
        </w:rPr>
        <w:t xml:space="preserve">. </w:t>
      </w:r>
      <w:r w:rsidR="00801E1C">
        <w:rPr>
          <w:rFonts w:ascii="Times New Roman" w:hAnsi="Times New Roman" w:cs="Times New Roman"/>
        </w:rPr>
        <w:t xml:space="preserve">Glacier volume changes between the LIA to present were -148 </w:t>
      </w:r>
      <w:proofErr w:type="spellStart"/>
      <w:r w:rsidR="00801E1C" w:rsidRPr="002B167B">
        <w:rPr>
          <w:rFonts w:ascii="Times New Roman" w:hAnsi="Times New Roman" w:cs="Times New Roman"/>
        </w:rPr>
        <w:t>km</w:t>
      </w:r>
      <w:r w:rsidR="00801E1C" w:rsidRPr="00EF3031">
        <w:rPr>
          <w:rFonts w:ascii="Times New Roman" w:hAnsi="Times New Roman" w:cs="Times New Roman"/>
          <w:vertAlign w:val="superscript"/>
        </w:rPr>
        <w:t>3</w:t>
      </w:r>
      <w:proofErr w:type="spellEnd"/>
      <w:r w:rsidR="00801E1C">
        <w:rPr>
          <w:rFonts w:ascii="Times New Roman" w:hAnsi="Times New Roman" w:cs="Times New Roman"/>
        </w:rPr>
        <w:t xml:space="preserve"> for </w:t>
      </w:r>
      <w:proofErr w:type="spellStart"/>
      <w:r w:rsidR="00801E1C">
        <w:rPr>
          <w:rFonts w:ascii="Times New Roman" w:hAnsi="Times New Roman" w:cs="Times New Roman"/>
        </w:rPr>
        <w:t>Spiti-Lahaul</w:t>
      </w:r>
      <w:proofErr w:type="spellEnd"/>
      <w:r w:rsidR="00801E1C">
        <w:rPr>
          <w:rFonts w:ascii="Times New Roman" w:hAnsi="Times New Roman" w:cs="Times New Roman"/>
        </w:rPr>
        <w:t xml:space="preserve">, -107 </w:t>
      </w:r>
      <w:proofErr w:type="spellStart"/>
      <w:r w:rsidR="00801E1C">
        <w:rPr>
          <w:rFonts w:ascii="Times New Roman" w:hAnsi="Times New Roman" w:cs="Times New Roman"/>
        </w:rPr>
        <w:t>km</w:t>
      </w:r>
      <w:r w:rsidR="00801E1C" w:rsidRPr="00EF3031">
        <w:rPr>
          <w:rFonts w:ascii="Times New Roman" w:hAnsi="Times New Roman" w:cs="Times New Roman"/>
          <w:vertAlign w:val="superscript"/>
        </w:rPr>
        <w:t>3</w:t>
      </w:r>
      <w:proofErr w:type="spellEnd"/>
      <w:r w:rsidR="00801E1C">
        <w:rPr>
          <w:rFonts w:ascii="Times New Roman" w:hAnsi="Times New Roman" w:cs="Times New Roman"/>
        </w:rPr>
        <w:t xml:space="preserve"> for West Nepal, -170 </w:t>
      </w:r>
      <w:proofErr w:type="spellStart"/>
      <w:r w:rsidR="00801E1C">
        <w:rPr>
          <w:rFonts w:ascii="Times New Roman" w:hAnsi="Times New Roman" w:cs="Times New Roman"/>
        </w:rPr>
        <w:t>km</w:t>
      </w:r>
      <w:r w:rsidR="00801E1C" w:rsidRPr="00EF3031">
        <w:rPr>
          <w:rFonts w:ascii="Times New Roman" w:hAnsi="Times New Roman" w:cs="Times New Roman"/>
          <w:vertAlign w:val="superscript"/>
        </w:rPr>
        <w:t>3</w:t>
      </w:r>
      <w:proofErr w:type="spellEnd"/>
      <w:r w:rsidR="00801E1C">
        <w:rPr>
          <w:rFonts w:ascii="Times New Roman" w:hAnsi="Times New Roman" w:cs="Times New Roman"/>
        </w:rPr>
        <w:t xml:space="preserve"> for East Nepal and -63 </w:t>
      </w:r>
      <w:proofErr w:type="spellStart"/>
      <w:r w:rsidR="00801E1C">
        <w:rPr>
          <w:rFonts w:ascii="Times New Roman" w:hAnsi="Times New Roman" w:cs="Times New Roman"/>
        </w:rPr>
        <w:t>km</w:t>
      </w:r>
      <w:r w:rsidR="00801E1C" w:rsidRPr="00EF3031">
        <w:rPr>
          <w:rFonts w:ascii="Times New Roman" w:hAnsi="Times New Roman" w:cs="Times New Roman"/>
          <w:vertAlign w:val="superscript"/>
        </w:rPr>
        <w:t>3</w:t>
      </w:r>
      <w:proofErr w:type="spellEnd"/>
      <w:r w:rsidR="00801E1C">
        <w:rPr>
          <w:rFonts w:ascii="Times New Roman" w:hAnsi="Times New Roman" w:cs="Times New Roman"/>
        </w:rPr>
        <w:t xml:space="preserve"> for Bhutan. </w:t>
      </w:r>
      <w:r w:rsidR="00EF3031">
        <w:rPr>
          <w:rFonts w:ascii="Times New Roman" w:hAnsi="Times New Roman" w:cs="Times New Roman"/>
        </w:rPr>
        <w:t xml:space="preserve">By major river catchment/drainage basin this glacier volume change is -160 </w:t>
      </w:r>
      <w:proofErr w:type="spellStart"/>
      <w:r w:rsidR="00EF3031">
        <w:rPr>
          <w:rFonts w:ascii="Times New Roman" w:hAnsi="Times New Roman" w:cs="Times New Roman"/>
        </w:rPr>
        <w:t>km</w:t>
      </w:r>
      <w:r w:rsidR="00EF3031" w:rsidRPr="00EF3031">
        <w:rPr>
          <w:rFonts w:ascii="Times New Roman" w:hAnsi="Times New Roman" w:cs="Times New Roman"/>
          <w:vertAlign w:val="superscript"/>
        </w:rPr>
        <w:t>3</w:t>
      </w:r>
      <w:proofErr w:type="spellEnd"/>
      <w:r w:rsidR="00EF3031">
        <w:rPr>
          <w:rFonts w:ascii="Times New Roman" w:hAnsi="Times New Roman" w:cs="Times New Roman"/>
        </w:rPr>
        <w:t xml:space="preserve"> for the Indus, -234 </w:t>
      </w:r>
      <w:proofErr w:type="spellStart"/>
      <w:r w:rsidR="00EF3031">
        <w:rPr>
          <w:rFonts w:ascii="Times New Roman" w:hAnsi="Times New Roman" w:cs="Times New Roman"/>
        </w:rPr>
        <w:t>km</w:t>
      </w:r>
      <w:r w:rsidR="00EF3031" w:rsidRPr="00EF3031">
        <w:rPr>
          <w:rFonts w:ascii="Times New Roman" w:hAnsi="Times New Roman" w:cs="Times New Roman"/>
          <w:vertAlign w:val="superscript"/>
        </w:rPr>
        <w:t>3</w:t>
      </w:r>
      <w:proofErr w:type="spellEnd"/>
      <w:r w:rsidR="00EF3031">
        <w:rPr>
          <w:rFonts w:ascii="Times New Roman" w:hAnsi="Times New Roman" w:cs="Times New Roman"/>
        </w:rPr>
        <w:t xml:space="preserve"> for the Ganges and -93 </w:t>
      </w:r>
      <w:proofErr w:type="spellStart"/>
      <w:r w:rsidR="00EF3031">
        <w:rPr>
          <w:rFonts w:ascii="Times New Roman" w:hAnsi="Times New Roman" w:cs="Times New Roman"/>
        </w:rPr>
        <w:t>km</w:t>
      </w:r>
      <w:r w:rsidR="00EF3031" w:rsidRPr="00EF3031">
        <w:rPr>
          <w:rFonts w:ascii="Times New Roman" w:hAnsi="Times New Roman" w:cs="Times New Roman"/>
          <w:vertAlign w:val="superscript"/>
        </w:rPr>
        <w:t>3</w:t>
      </w:r>
      <w:proofErr w:type="spellEnd"/>
      <w:r w:rsidR="00EF3031">
        <w:rPr>
          <w:rFonts w:ascii="Times New Roman" w:hAnsi="Times New Roman" w:cs="Times New Roman"/>
        </w:rPr>
        <w:t xml:space="preserve"> for the Brahmaputra. Our</w:t>
      </w:r>
      <w:r>
        <w:rPr>
          <w:rFonts w:ascii="Times New Roman" w:hAnsi="Times New Roman" w:cs="Times New Roman"/>
        </w:rPr>
        <w:t xml:space="preserve"> </w:t>
      </w:r>
      <w:r w:rsidR="00EF3031">
        <w:rPr>
          <w:rFonts w:ascii="Times New Roman" w:hAnsi="Times New Roman" w:cs="Times New Roman"/>
        </w:rPr>
        <w:t xml:space="preserve">analysis of </w:t>
      </w:r>
      <w:r w:rsidR="00A525F3">
        <w:rPr>
          <w:rFonts w:ascii="Times New Roman" w:hAnsi="Times New Roman" w:cs="Times New Roman"/>
        </w:rPr>
        <w:t xml:space="preserve">glacier changes </w:t>
      </w:r>
      <w:r>
        <w:rPr>
          <w:rFonts w:ascii="Times New Roman" w:hAnsi="Times New Roman" w:cs="Times New Roman"/>
        </w:rPr>
        <w:t xml:space="preserve">for north versus south of the main divide and for </w:t>
      </w:r>
      <w:r w:rsidR="00C927D6">
        <w:rPr>
          <w:rFonts w:ascii="Times New Roman" w:hAnsi="Times New Roman" w:cs="Times New Roman"/>
        </w:rPr>
        <w:t>major river catchment/</w:t>
      </w:r>
      <w:r>
        <w:rPr>
          <w:rFonts w:ascii="Times New Roman" w:hAnsi="Times New Roman" w:cs="Times New Roman"/>
        </w:rPr>
        <w:t xml:space="preserve">drainage basin </w:t>
      </w:r>
      <w:r w:rsidR="00EF3031">
        <w:rPr>
          <w:rFonts w:ascii="Times New Roman" w:hAnsi="Times New Roman" w:cs="Times New Roman"/>
        </w:rPr>
        <w:t xml:space="preserve">is summarised in </w:t>
      </w:r>
      <w:r w:rsidRPr="0094128C">
        <w:rPr>
          <w:rFonts w:ascii="Times New Roman" w:hAnsi="Times New Roman" w:cs="Times New Roman"/>
          <w:color w:val="0070C0"/>
        </w:rPr>
        <w:t>Figure SI 2</w:t>
      </w:r>
      <w:r>
        <w:rPr>
          <w:rFonts w:ascii="Times New Roman" w:hAnsi="Times New Roman" w:cs="Times New Roman"/>
        </w:rPr>
        <w:t>.</w:t>
      </w:r>
    </w:p>
    <w:p w14:paraId="74A86FA3" w14:textId="77777777" w:rsidR="00BF7C98" w:rsidRDefault="00BF7C98" w:rsidP="002A7C44">
      <w:pPr>
        <w:spacing w:before="0" w:line="360" w:lineRule="auto"/>
        <w:rPr>
          <w:rFonts w:ascii="Times New Roman" w:hAnsi="Times New Roman" w:cs="Times New Roman"/>
        </w:rPr>
      </w:pPr>
    </w:p>
    <w:p w14:paraId="662A1DCA" w14:textId="28F07E7B" w:rsidR="00C01DC0" w:rsidRPr="00EF56BE" w:rsidRDefault="00C01DC0" w:rsidP="00C01DC0">
      <w:pPr>
        <w:spacing w:before="0" w:line="360" w:lineRule="auto"/>
        <w:rPr>
          <w:rFonts w:ascii="Times New Roman" w:hAnsi="Times New Roman" w:cs="Times New Roman"/>
          <w:b/>
          <w:i/>
        </w:rPr>
      </w:pPr>
      <w:r>
        <w:rPr>
          <w:rFonts w:ascii="Times New Roman" w:hAnsi="Times New Roman" w:cs="Times New Roman"/>
          <w:b/>
          <w:i/>
        </w:rPr>
        <w:t xml:space="preserve">Statistical difference of mass loss between </w:t>
      </w:r>
      <w:r w:rsidR="002E0EA4">
        <w:rPr>
          <w:rFonts w:ascii="Times New Roman" w:hAnsi="Times New Roman" w:cs="Times New Roman"/>
          <w:b/>
          <w:i/>
        </w:rPr>
        <w:t>groups</w:t>
      </w:r>
    </w:p>
    <w:p w14:paraId="4C6ACB85" w14:textId="46BBBDB2" w:rsidR="00B1034E" w:rsidRPr="00083987" w:rsidRDefault="00083987" w:rsidP="002A7C44">
      <w:pPr>
        <w:spacing w:before="0" w:line="360" w:lineRule="auto"/>
        <w:rPr>
          <w:rFonts w:ascii="Times New Roman" w:hAnsi="Times New Roman" w:cs="Times New Roman"/>
          <w:color w:val="FF0000"/>
        </w:rPr>
      </w:pPr>
      <w:proofErr w:type="spellStart"/>
      <w:r>
        <w:rPr>
          <w:rFonts w:ascii="Times New Roman" w:hAnsi="Times New Roman" w:cs="Times New Roman"/>
        </w:rPr>
        <w:t>GLM</w:t>
      </w:r>
      <w:r w:rsidR="006746F8">
        <w:rPr>
          <w:rFonts w:ascii="Times New Roman" w:hAnsi="Times New Roman" w:cs="Times New Roman"/>
        </w:rPr>
        <w:t>s</w:t>
      </w:r>
      <w:proofErr w:type="spellEnd"/>
      <w:r w:rsidR="00C01DC0" w:rsidRPr="0339E7EC">
        <w:rPr>
          <w:rFonts w:ascii="Times New Roman" w:hAnsi="Times New Roman" w:cs="Times New Roman"/>
        </w:rPr>
        <w:t xml:space="preserve"> (</w:t>
      </w:r>
      <w:r>
        <w:rPr>
          <w:rFonts w:ascii="Times New Roman" w:hAnsi="Times New Roman" w:cs="Times New Roman"/>
        </w:rPr>
        <w:t>General</w:t>
      </w:r>
      <w:r w:rsidR="00DE29AA">
        <w:rPr>
          <w:rFonts w:ascii="Times New Roman" w:hAnsi="Times New Roman" w:cs="Times New Roman"/>
        </w:rPr>
        <w:t>ised</w:t>
      </w:r>
      <w:r>
        <w:rPr>
          <w:rFonts w:ascii="Times New Roman" w:hAnsi="Times New Roman" w:cs="Times New Roman"/>
        </w:rPr>
        <w:t xml:space="preserve"> Linear Model</w:t>
      </w:r>
      <w:r w:rsidR="006746F8">
        <w:rPr>
          <w:rFonts w:ascii="Times New Roman" w:hAnsi="Times New Roman" w:cs="Times New Roman"/>
        </w:rPr>
        <w:t>s</w:t>
      </w:r>
      <w:r w:rsidR="00C01DC0" w:rsidRPr="0339E7EC">
        <w:rPr>
          <w:rFonts w:ascii="Times New Roman" w:hAnsi="Times New Roman" w:cs="Times New Roman"/>
        </w:rPr>
        <w:t>) w</w:t>
      </w:r>
      <w:r w:rsidR="006746F8">
        <w:rPr>
          <w:rFonts w:ascii="Times New Roman" w:hAnsi="Times New Roman" w:cs="Times New Roman"/>
        </w:rPr>
        <w:t>ere</w:t>
      </w:r>
      <w:r w:rsidR="00C01DC0" w:rsidRPr="0339E7EC">
        <w:rPr>
          <w:rFonts w:ascii="Times New Roman" w:hAnsi="Times New Roman" w:cs="Times New Roman"/>
        </w:rPr>
        <w:t xml:space="preserve"> </w:t>
      </w:r>
      <w:r w:rsidR="006746F8">
        <w:rPr>
          <w:rFonts w:ascii="Times New Roman" w:hAnsi="Times New Roman" w:cs="Times New Roman"/>
        </w:rPr>
        <w:t xml:space="preserve">constructed in </w:t>
      </w:r>
      <w:proofErr w:type="spellStart"/>
      <w:r w:rsidR="006746F8">
        <w:rPr>
          <w:rFonts w:ascii="Times New Roman" w:hAnsi="Times New Roman" w:cs="Times New Roman"/>
        </w:rPr>
        <w:t>R3.6.1</w:t>
      </w:r>
      <w:r w:rsidR="00896686">
        <w:rPr>
          <w:rFonts w:ascii="Times New Roman" w:hAnsi="Times New Roman" w:cs="Times New Roman"/>
        </w:rPr>
        <w:fldChar w:fldCharType="begin"/>
      </w:r>
      <w:r w:rsidR="00896686">
        <w:rPr>
          <w:rFonts w:ascii="Times New Roman" w:hAnsi="Times New Roman" w:cs="Times New Roman"/>
        </w:rPr>
        <w:instrText xml:space="preserve"> ADDIN EN.CITE &lt;EndNote&gt;&lt;Cite&gt;&lt;Author&gt;R Core Team&lt;/Author&gt;&lt;Year&gt;2018&lt;/Year&gt;&lt;RecNum&gt;11&lt;/RecNum&gt;&lt;DisplayText&gt;&lt;style face="superscript"&gt;21&lt;/style&gt;&lt;/DisplayText&gt;&lt;record&gt;&lt;rec-number&gt;11&lt;/rec-number&gt;&lt;foreign-keys&gt;&lt;key app="EN" db-id="5tz9rts952rrvhepd2bxttvbawvwd5dp9spf" timestamp="1606399912"&gt;11&lt;/key&gt;&lt;/foreign-keys&gt;&lt;ref-type name="Computer Program"&gt;9&lt;/ref-type&gt;&lt;contributors&gt;&lt;authors&gt;&lt;author&gt;R Core Team,&lt;/author&gt;&lt;/authors&gt;&lt;/contributors&gt;&lt;titles&gt;&lt;title&gt;R: A language and environment for statistical computing&lt;/title&gt;&lt;/titles&gt;&lt;dates&gt;&lt;year&gt;2018&lt;/year&gt;&lt;/dates&gt;&lt;pub-location&gt;Vienna, Austria&lt;/pub-location&gt;&lt;publisher&gt;R Foundation for Statistical Computing&lt;/publisher&gt;&lt;urls&gt;&lt;related-urls&gt;&lt;url&gt;http://www.R-project.org&lt;/url&gt;&lt;/related-urls&gt;&lt;/urls&gt;&lt;/record&gt;&lt;/Cite&gt;&lt;/EndNote&gt;</w:instrText>
      </w:r>
      <w:r w:rsidR="00896686">
        <w:rPr>
          <w:rFonts w:ascii="Times New Roman" w:hAnsi="Times New Roman" w:cs="Times New Roman"/>
        </w:rPr>
        <w:fldChar w:fldCharType="separate"/>
      </w:r>
      <w:r w:rsidR="00896686" w:rsidRPr="00896686">
        <w:rPr>
          <w:rFonts w:ascii="Times New Roman" w:hAnsi="Times New Roman" w:cs="Times New Roman"/>
          <w:noProof/>
          <w:vertAlign w:val="superscript"/>
        </w:rPr>
        <w:t>21</w:t>
      </w:r>
      <w:proofErr w:type="spellEnd"/>
      <w:r w:rsidR="00896686">
        <w:rPr>
          <w:rFonts w:ascii="Times New Roman" w:hAnsi="Times New Roman" w:cs="Times New Roman"/>
        </w:rPr>
        <w:fldChar w:fldCharType="end"/>
      </w:r>
      <w:r w:rsidR="00434FBD">
        <w:rPr>
          <w:rFonts w:ascii="Times New Roman" w:hAnsi="Times New Roman" w:cs="Times New Roman"/>
        </w:rPr>
        <w:t xml:space="preserve"> to assess if there was a</w:t>
      </w:r>
      <w:r w:rsidR="00434FBD" w:rsidRPr="0339E7EC">
        <w:rPr>
          <w:rFonts w:ascii="Times New Roman" w:hAnsi="Times New Roman" w:cs="Times New Roman"/>
        </w:rPr>
        <w:t xml:space="preserve"> statistically significant difference between diff</w:t>
      </w:r>
      <w:r w:rsidR="00434FBD">
        <w:rPr>
          <w:rFonts w:ascii="Times New Roman" w:hAnsi="Times New Roman" w:cs="Times New Roman"/>
        </w:rPr>
        <w:t xml:space="preserve">ering groups. </w:t>
      </w:r>
      <w:r w:rsidR="002E0EA4">
        <w:rPr>
          <w:rFonts w:ascii="Times New Roman" w:hAnsi="Times New Roman" w:cs="Times New Roman"/>
        </w:rPr>
        <w:t>Th</w:t>
      </w:r>
      <w:r w:rsidR="00695E42">
        <w:rPr>
          <w:rFonts w:ascii="Times New Roman" w:hAnsi="Times New Roman" w:cs="Times New Roman"/>
        </w:rPr>
        <w:t xml:space="preserve">e </w:t>
      </w:r>
      <w:proofErr w:type="spellStart"/>
      <w:r w:rsidR="00434FBD">
        <w:rPr>
          <w:rFonts w:ascii="Times New Roman" w:hAnsi="Times New Roman" w:cs="Times New Roman"/>
        </w:rPr>
        <w:t>GLM</w:t>
      </w:r>
      <w:proofErr w:type="spellEnd"/>
      <w:r w:rsidR="00434FBD">
        <w:rPr>
          <w:rFonts w:ascii="Times New Roman" w:hAnsi="Times New Roman" w:cs="Times New Roman"/>
        </w:rPr>
        <w:t xml:space="preserve"> </w:t>
      </w:r>
      <w:r w:rsidR="00695E42">
        <w:rPr>
          <w:rFonts w:ascii="Times New Roman" w:hAnsi="Times New Roman" w:cs="Times New Roman"/>
        </w:rPr>
        <w:t>approach allowed us to</w:t>
      </w:r>
      <w:r w:rsidR="002E0EA4">
        <w:rPr>
          <w:rFonts w:ascii="Times New Roman" w:hAnsi="Times New Roman" w:cs="Times New Roman"/>
        </w:rPr>
        <w:t xml:space="preserve"> account for non-normally distributed mass balance data.</w:t>
      </w:r>
      <w:r w:rsidR="005F275C">
        <w:rPr>
          <w:rFonts w:ascii="Times New Roman" w:hAnsi="Times New Roman" w:cs="Times New Roman"/>
        </w:rPr>
        <w:t xml:space="preserve"> Mass-balance values (</w:t>
      </w:r>
      <w:r w:rsidR="00434FBD">
        <w:rPr>
          <w:rFonts w:ascii="Times New Roman" w:hAnsi="Times New Roman" w:cs="Times New Roman"/>
        </w:rPr>
        <w:t>which are a negative</w:t>
      </w:r>
      <w:r w:rsidR="005F275C">
        <w:rPr>
          <w:rFonts w:ascii="Times New Roman" w:hAnsi="Times New Roman" w:cs="Times New Roman"/>
        </w:rPr>
        <w:t xml:space="preserve"> m </w:t>
      </w:r>
      <w:proofErr w:type="spellStart"/>
      <w:r w:rsidR="005F275C">
        <w:rPr>
          <w:rFonts w:ascii="Times New Roman" w:hAnsi="Times New Roman" w:cs="Times New Roman"/>
        </w:rPr>
        <w:t>w</w:t>
      </w:r>
      <w:r w:rsidR="00434FBD">
        <w:rPr>
          <w:rFonts w:ascii="Times New Roman" w:hAnsi="Times New Roman" w:cs="Times New Roman"/>
        </w:rPr>
        <w:t>.</w:t>
      </w:r>
      <w:r w:rsidR="005F275C">
        <w:rPr>
          <w:rFonts w:ascii="Times New Roman" w:hAnsi="Times New Roman" w:cs="Times New Roman"/>
        </w:rPr>
        <w:t>e</w:t>
      </w:r>
      <w:proofErr w:type="spellEnd"/>
      <w:r w:rsidR="00434FBD">
        <w:rPr>
          <w:rFonts w:ascii="Times New Roman" w:hAnsi="Times New Roman" w:cs="Times New Roman"/>
        </w:rPr>
        <w:t>.</w:t>
      </w:r>
      <w:r w:rsidR="005F275C">
        <w:rPr>
          <w:rFonts w:ascii="Times New Roman" w:hAnsi="Times New Roman" w:cs="Times New Roman"/>
        </w:rPr>
        <w:t>) were inverted prior to analysis.</w:t>
      </w:r>
      <w:r w:rsidR="002E0EA4">
        <w:rPr>
          <w:rFonts w:ascii="Times New Roman" w:hAnsi="Times New Roman" w:cs="Times New Roman"/>
        </w:rPr>
        <w:t xml:space="preserve"> </w:t>
      </w:r>
      <w:r w:rsidR="005F275C">
        <w:rPr>
          <w:rFonts w:ascii="Times New Roman" w:hAnsi="Times New Roman" w:cs="Times New Roman"/>
        </w:rPr>
        <w:t>Z</w:t>
      </w:r>
      <w:r w:rsidR="002E0EA4">
        <w:rPr>
          <w:rFonts w:ascii="Times New Roman" w:hAnsi="Times New Roman" w:cs="Times New Roman"/>
        </w:rPr>
        <w:t xml:space="preserve">ero-inflated </w:t>
      </w:r>
      <w:r w:rsidR="00DE29AA">
        <w:rPr>
          <w:rFonts w:ascii="Times New Roman" w:hAnsi="Times New Roman" w:cs="Times New Roman"/>
        </w:rPr>
        <w:t>Poisson</w:t>
      </w:r>
      <w:r w:rsidR="002E0EA4">
        <w:rPr>
          <w:rFonts w:ascii="Times New Roman" w:hAnsi="Times New Roman" w:cs="Times New Roman"/>
        </w:rPr>
        <w:t xml:space="preserve"> distribution model</w:t>
      </w:r>
      <w:r w:rsidR="005F275C">
        <w:rPr>
          <w:rFonts w:ascii="Times New Roman" w:hAnsi="Times New Roman" w:cs="Times New Roman"/>
        </w:rPr>
        <w:t>s</w:t>
      </w:r>
      <w:r w:rsidR="00695E42">
        <w:rPr>
          <w:rFonts w:ascii="Times New Roman" w:hAnsi="Times New Roman" w:cs="Times New Roman"/>
        </w:rPr>
        <w:t xml:space="preserve"> w</w:t>
      </w:r>
      <w:r w:rsidR="005F275C">
        <w:rPr>
          <w:rFonts w:ascii="Times New Roman" w:hAnsi="Times New Roman" w:cs="Times New Roman"/>
        </w:rPr>
        <w:t>ere</w:t>
      </w:r>
      <w:r w:rsidR="00695E42">
        <w:rPr>
          <w:rFonts w:ascii="Times New Roman" w:hAnsi="Times New Roman" w:cs="Times New Roman"/>
        </w:rPr>
        <w:t xml:space="preserve"> specified using the </w:t>
      </w:r>
      <w:proofErr w:type="spellStart"/>
      <w:r w:rsidR="00695E42">
        <w:rPr>
          <w:rFonts w:ascii="Times New Roman" w:hAnsi="Times New Roman" w:cs="Times New Roman"/>
        </w:rPr>
        <w:t>pscl</w:t>
      </w:r>
      <w:proofErr w:type="spellEnd"/>
      <w:r w:rsidR="00695E42">
        <w:rPr>
          <w:rFonts w:ascii="Times New Roman" w:hAnsi="Times New Roman" w:cs="Times New Roman"/>
        </w:rPr>
        <w:t xml:space="preserve"> package (</w:t>
      </w:r>
      <w:hyperlink r:id="rId13" w:history="1">
        <w:r w:rsidR="005F275C" w:rsidRPr="00EE6DD3">
          <w:rPr>
            <w:rStyle w:val="Hyperlink"/>
            <w:rFonts w:ascii="Times New Roman" w:hAnsi="Times New Roman" w:cs="Times New Roman"/>
          </w:rPr>
          <w:t>https://www.rdocumentation.org/packages/pscl</w:t>
        </w:r>
      </w:hyperlink>
      <w:r w:rsidR="00695E42">
        <w:rPr>
          <w:rFonts w:ascii="Times New Roman" w:hAnsi="Times New Roman" w:cs="Times New Roman"/>
        </w:rPr>
        <w:t>)</w:t>
      </w:r>
      <w:r w:rsidR="005F275C">
        <w:rPr>
          <w:rFonts w:ascii="Times New Roman" w:hAnsi="Times New Roman" w:cs="Times New Roman"/>
        </w:rPr>
        <w:t xml:space="preserve"> to account for zero observations, which arose due to </w:t>
      </w:r>
      <w:r w:rsidR="00434FBD">
        <w:rPr>
          <w:rFonts w:ascii="Times New Roman" w:hAnsi="Times New Roman" w:cs="Times New Roman"/>
        </w:rPr>
        <w:t>some small fragments of ablation areas produced by the automatic extraction of ablations areas; i.e. where multiple cirques feed into a single ablation tongue some small lowermost parts of some cirques were classified as ablation areas but were disconnected from the main tongue</w:t>
      </w:r>
      <w:r w:rsidR="002E0EA4">
        <w:rPr>
          <w:rFonts w:ascii="Times New Roman" w:hAnsi="Times New Roman" w:cs="Times New Roman"/>
        </w:rPr>
        <w:t xml:space="preserve">. </w:t>
      </w:r>
      <w:r w:rsidR="005F275C">
        <w:rPr>
          <w:rFonts w:ascii="Times New Roman" w:hAnsi="Times New Roman" w:cs="Times New Roman"/>
        </w:rPr>
        <w:t xml:space="preserve">We </w:t>
      </w:r>
      <w:r w:rsidR="00AF20FF">
        <w:rPr>
          <w:rFonts w:ascii="Times New Roman" w:hAnsi="Times New Roman" w:cs="Times New Roman"/>
        </w:rPr>
        <w:t>observed</w:t>
      </w:r>
      <w:r w:rsidR="005F275C">
        <w:rPr>
          <w:rFonts w:ascii="Times New Roman" w:hAnsi="Times New Roman" w:cs="Times New Roman"/>
        </w:rPr>
        <w:t xml:space="preserve"> </w:t>
      </w:r>
      <w:r w:rsidR="0046697D">
        <w:rPr>
          <w:rFonts w:ascii="Times New Roman" w:hAnsi="Times New Roman" w:cs="Times New Roman"/>
        </w:rPr>
        <w:t>difference</w:t>
      </w:r>
      <w:r w:rsidR="005F275C">
        <w:rPr>
          <w:rFonts w:ascii="Times New Roman" w:hAnsi="Times New Roman" w:cs="Times New Roman"/>
        </w:rPr>
        <w:t xml:space="preserve"> in mass balance</w:t>
      </w:r>
      <w:r w:rsidR="0046697D">
        <w:rPr>
          <w:rFonts w:ascii="Times New Roman" w:hAnsi="Times New Roman" w:cs="Times New Roman"/>
        </w:rPr>
        <w:t xml:space="preserve"> between groups, namely;</w:t>
      </w:r>
      <w:r w:rsidR="005F275C">
        <w:rPr>
          <w:rFonts w:ascii="Times New Roman" w:hAnsi="Times New Roman" w:cs="Times New Roman"/>
        </w:rPr>
        <w:t xml:space="preserve"> (</w:t>
      </w:r>
      <w:proofErr w:type="spellStart"/>
      <w:r w:rsidR="005F275C">
        <w:rPr>
          <w:rFonts w:ascii="Times New Roman" w:hAnsi="Times New Roman" w:cs="Times New Roman"/>
        </w:rPr>
        <w:t>i</w:t>
      </w:r>
      <w:proofErr w:type="spellEnd"/>
      <w:r w:rsidR="005F275C">
        <w:rPr>
          <w:rFonts w:ascii="Times New Roman" w:hAnsi="Times New Roman" w:cs="Times New Roman"/>
        </w:rPr>
        <w:t>) between region</w:t>
      </w:r>
      <w:r w:rsidR="00AF20FF">
        <w:rPr>
          <w:rFonts w:ascii="Times New Roman" w:hAnsi="Times New Roman" w:cs="Times New Roman"/>
        </w:rPr>
        <w:t xml:space="preserve"> (p=0.024; </w:t>
      </w:r>
      <w:r w:rsidR="00400183">
        <w:rPr>
          <w:rFonts w:ascii="Times New Roman" w:hAnsi="Times New Roman" w:cs="Times New Roman"/>
        </w:rPr>
        <w:t xml:space="preserve">McFadden </w:t>
      </w:r>
      <w:proofErr w:type="spellStart"/>
      <w:r w:rsidR="00400183">
        <w:rPr>
          <w:rFonts w:ascii="Times New Roman" w:hAnsi="Times New Roman" w:cs="Times New Roman"/>
        </w:rPr>
        <w:t>pR</w:t>
      </w:r>
      <w:r w:rsidR="00400183" w:rsidRPr="0050435E">
        <w:rPr>
          <w:rFonts w:ascii="Times New Roman" w:hAnsi="Times New Roman" w:cs="Times New Roman"/>
          <w:vertAlign w:val="superscript"/>
        </w:rPr>
        <w:t>2</w:t>
      </w:r>
      <w:proofErr w:type="spellEnd"/>
      <w:r w:rsidR="00400183">
        <w:rPr>
          <w:rFonts w:ascii="Times New Roman" w:hAnsi="Times New Roman" w:cs="Times New Roman"/>
        </w:rPr>
        <w:t>=0.06</w:t>
      </w:r>
      <w:r w:rsidR="005F275C">
        <w:rPr>
          <w:rFonts w:ascii="Times New Roman" w:hAnsi="Times New Roman" w:cs="Times New Roman"/>
        </w:rPr>
        <w:t xml:space="preserve">, </w:t>
      </w:r>
      <w:r w:rsidR="005162A6">
        <w:rPr>
          <w:rFonts w:ascii="Times New Roman" w:hAnsi="Times New Roman" w:cs="Times New Roman"/>
        </w:rPr>
        <w:t>(ii) north</w:t>
      </w:r>
      <w:r w:rsidR="0046697D">
        <w:rPr>
          <w:rFonts w:ascii="Times New Roman" w:hAnsi="Times New Roman" w:cs="Times New Roman"/>
        </w:rPr>
        <w:t xml:space="preserve"> versus </w:t>
      </w:r>
      <w:r w:rsidR="005162A6">
        <w:rPr>
          <w:rFonts w:ascii="Times New Roman" w:hAnsi="Times New Roman" w:cs="Times New Roman"/>
        </w:rPr>
        <w:t xml:space="preserve">south </w:t>
      </w:r>
      <w:r w:rsidR="0046697D">
        <w:rPr>
          <w:rFonts w:ascii="Times New Roman" w:hAnsi="Times New Roman" w:cs="Times New Roman"/>
        </w:rPr>
        <w:t xml:space="preserve">of the main </w:t>
      </w:r>
      <w:r w:rsidR="005162A6">
        <w:rPr>
          <w:rFonts w:ascii="Times New Roman" w:hAnsi="Times New Roman" w:cs="Times New Roman"/>
        </w:rPr>
        <w:t>divide</w:t>
      </w:r>
      <w:r w:rsidR="00F520E2">
        <w:rPr>
          <w:rFonts w:ascii="Times New Roman" w:hAnsi="Times New Roman" w:cs="Times New Roman"/>
        </w:rPr>
        <w:t xml:space="preserve"> (p=0.0471</w:t>
      </w:r>
      <w:r w:rsidR="00400183">
        <w:rPr>
          <w:rFonts w:ascii="Times New Roman" w:hAnsi="Times New Roman" w:cs="Times New Roman"/>
        </w:rPr>
        <w:t xml:space="preserve">; </w:t>
      </w:r>
      <w:proofErr w:type="spellStart"/>
      <w:r w:rsidR="00400183">
        <w:rPr>
          <w:rFonts w:ascii="Times New Roman" w:hAnsi="Times New Roman" w:cs="Times New Roman"/>
        </w:rPr>
        <w:t>pR</w:t>
      </w:r>
      <w:r w:rsidR="00400183" w:rsidRPr="00F57BF9">
        <w:rPr>
          <w:rFonts w:ascii="Times New Roman" w:hAnsi="Times New Roman" w:cs="Times New Roman"/>
          <w:vertAlign w:val="superscript"/>
        </w:rPr>
        <w:t>2</w:t>
      </w:r>
      <w:proofErr w:type="spellEnd"/>
      <w:r w:rsidR="00400183">
        <w:rPr>
          <w:rFonts w:ascii="Times New Roman" w:hAnsi="Times New Roman" w:cs="Times New Roman"/>
        </w:rPr>
        <w:t>=0.06</w:t>
      </w:r>
      <w:r w:rsidR="00F520E2">
        <w:rPr>
          <w:rFonts w:ascii="Times New Roman" w:hAnsi="Times New Roman" w:cs="Times New Roman"/>
        </w:rPr>
        <w:t>)</w:t>
      </w:r>
      <w:r w:rsidR="005162A6">
        <w:rPr>
          <w:rFonts w:ascii="Times New Roman" w:hAnsi="Times New Roman" w:cs="Times New Roman"/>
        </w:rPr>
        <w:t xml:space="preserve">, </w:t>
      </w:r>
      <w:r w:rsidR="005F275C">
        <w:rPr>
          <w:rFonts w:ascii="Times New Roman" w:hAnsi="Times New Roman" w:cs="Times New Roman"/>
        </w:rPr>
        <w:t>and (ii</w:t>
      </w:r>
      <w:r w:rsidR="005162A6">
        <w:rPr>
          <w:rFonts w:ascii="Times New Roman" w:hAnsi="Times New Roman" w:cs="Times New Roman"/>
        </w:rPr>
        <w:t>i</w:t>
      </w:r>
      <w:r w:rsidR="005F275C">
        <w:rPr>
          <w:rFonts w:ascii="Times New Roman" w:hAnsi="Times New Roman" w:cs="Times New Roman"/>
        </w:rPr>
        <w:t xml:space="preserve">) between glacier </w:t>
      </w:r>
      <w:r w:rsidR="0046697D">
        <w:rPr>
          <w:rFonts w:ascii="Times New Roman" w:hAnsi="Times New Roman" w:cs="Times New Roman"/>
        </w:rPr>
        <w:lastRenderedPageBreak/>
        <w:t>terminus</w:t>
      </w:r>
      <w:r w:rsidR="00400183">
        <w:rPr>
          <w:rFonts w:ascii="Times New Roman" w:hAnsi="Times New Roman" w:cs="Times New Roman"/>
        </w:rPr>
        <w:t xml:space="preserve"> and </w:t>
      </w:r>
      <w:r w:rsidR="0046697D">
        <w:rPr>
          <w:rFonts w:ascii="Times New Roman" w:hAnsi="Times New Roman" w:cs="Times New Roman"/>
        </w:rPr>
        <w:t>surface</w:t>
      </w:r>
      <w:r w:rsidR="005F275C">
        <w:rPr>
          <w:rFonts w:ascii="Times New Roman" w:hAnsi="Times New Roman" w:cs="Times New Roman"/>
        </w:rPr>
        <w:t xml:space="preserve"> type</w:t>
      </w:r>
      <w:r w:rsidR="00F520E2">
        <w:rPr>
          <w:rFonts w:ascii="Times New Roman" w:hAnsi="Times New Roman" w:cs="Times New Roman"/>
        </w:rPr>
        <w:t xml:space="preserve"> (p=</w:t>
      </w:r>
      <w:proofErr w:type="spellStart"/>
      <w:r w:rsidR="00F520E2">
        <w:rPr>
          <w:rFonts w:ascii="Times New Roman" w:hAnsi="Times New Roman" w:cs="Times New Roman"/>
        </w:rPr>
        <w:t>4.5e</w:t>
      </w:r>
      <w:proofErr w:type="spellEnd"/>
      <w:r w:rsidR="00F520E2" w:rsidRPr="00DC018B">
        <w:rPr>
          <w:rFonts w:ascii="Times New Roman" w:hAnsi="Times New Roman" w:cs="Times New Roman"/>
          <w:vertAlign w:val="superscript"/>
        </w:rPr>
        <w:t>-</w:t>
      </w:r>
      <w:r w:rsidR="00DC018B">
        <w:rPr>
          <w:rFonts w:ascii="Times New Roman" w:hAnsi="Times New Roman" w:cs="Times New Roman"/>
          <w:vertAlign w:val="superscript"/>
        </w:rPr>
        <w:t>0</w:t>
      </w:r>
      <w:r w:rsidR="00F520E2" w:rsidRPr="00DC018B">
        <w:rPr>
          <w:rFonts w:ascii="Times New Roman" w:hAnsi="Times New Roman" w:cs="Times New Roman"/>
          <w:vertAlign w:val="superscript"/>
        </w:rPr>
        <w:t>8</w:t>
      </w:r>
      <w:r w:rsidR="00400183">
        <w:rPr>
          <w:rFonts w:ascii="Times New Roman" w:hAnsi="Times New Roman" w:cs="Times New Roman"/>
        </w:rPr>
        <w:t xml:space="preserve">; </w:t>
      </w:r>
      <w:proofErr w:type="spellStart"/>
      <w:r w:rsidR="00400183">
        <w:rPr>
          <w:rFonts w:ascii="Times New Roman" w:hAnsi="Times New Roman" w:cs="Times New Roman"/>
        </w:rPr>
        <w:t>pR</w:t>
      </w:r>
      <w:r w:rsidR="00400183" w:rsidRPr="00F57BF9">
        <w:rPr>
          <w:rFonts w:ascii="Times New Roman" w:hAnsi="Times New Roman" w:cs="Times New Roman"/>
          <w:vertAlign w:val="superscript"/>
        </w:rPr>
        <w:t>2</w:t>
      </w:r>
      <w:proofErr w:type="spellEnd"/>
      <w:r w:rsidR="00400183">
        <w:rPr>
          <w:rFonts w:ascii="Times New Roman" w:hAnsi="Times New Roman" w:cs="Times New Roman"/>
        </w:rPr>
        <w:t>=0.03</w:t>
      </w:r>
      <w:r w:rsidR="00F520E2">
        <w:rPr>
          <w:rFonts w:ascii="Times New Roman" w:hAnsi="Times New Roman" w:cs="Times New Roman"/>
        </w:rPr>
        <w:t>)</w:t>
      </w:r>
      <w:r w:rsidR="0046697D">
        <w:rPr>
          <w:rFonts w:ascii="Times New Roman" w:hAnsi="Times New Roman" w:cs="Times New Roman"/>
        </w:rPr>
        <w:t>. We also</w:t>
      </w:r>
      <w:r w:rsidR="005F275C">
        <w:rPr>
          <w:rFonts w:ascii="Times New Roman" w:hAnsi="Times New Roman" w:cs="Times New Roman"/>
        </w:rPr>
        <w:t xml:space="preserve"> </w:t>
      </w:r>
      <w:r w:rsidR="00DC018B">
        <w:rPr>
          <w:rFonts w:ascii="Times New Roman" w:hAnsi="Times New Roman" w:cs="Times New Roman"/>
        </w:rPr>
        <w:t xml:space="preserve">ran </w:t>
      </w:r>
      <w:r w:rsidR="005F275C">
        <w:rPr>
          <w:rFonts w:ascii="Times New Roman" w:hAnsi="Times New Roman" w:cs="Times New Roman"/>
        </w:rPr>
        <w:t xml:space="preserve">nested </w:t>
      </w:r>
      <w:r w:rsidR="00DC018B">
        <w:rPr>
          <w:rFonts w:ascii="Times New Roman" w:hAnsi="Times New Roman" w:cs="Times New Roman"/>
        </w:rPr>
        <w:t>models: region/glacier type in (p=</w:t>
      </w:r>
      <w:proofErr w:type="spellStart"/>
      <w:r w:rsidR="00DC018B" w:rsidRPr="00DC018B">
        <w:rPr>
          <w:rFonts w:ascii="Times New Roman" w:hAnsi="Times New Roman" w:cs="Times New Roman"/>
        </w:rPr>
        <w:t>3.85e</w:t>
      </w:r>
      <w:proofErr w:type="spellEnd"/>
      <w:r w:rsidR="00DC018B" w:rsidRPr="0050435E">
        <w:rPr>
          <w:rFonts w:ascii="Times New Roman" w:hAnsi="Times New Roman" w:cs="Times New Roman"/>
          <w:vertAlign w:val="superscript"/>
        </w:rPr>
        <w:t>-07</w:t>
      </w:r>
      <w:r w:rsidR="00400183">
        <w:rPr>
          <w:rFonts w:ascii="Times New Roman" w:hAnsi="Times New Roman" w:cs="Times New Roman"/>
        </w:rPr>
        <w:t xml:space="preserve">; </w:t>
      </w:r>
      <w:proofErr w:type="spellStart"/>
      <w:r w:rsidR="00400183">
        <w:rPr>
          <w:rFonts w:ascii="Times New Roman" w:hAnsi="Times New Roman" w:cs="Times New Roman"/>
        </w:rPr>
        <w:t>pR</w:t>
      </w:r>
      <w:r w:rsidR="00400183" w:rsidRPr="00F57BF9">
        <w:rPr>
          <w:rFonts w:ascii="Times New Roman" w:hAnsi="Times New Roman" w:cs="Times New Roman"/>
          <w:vertAlign w:val="superscript"/>
        </w:rPr>
        <w:t>2</w:t>
      </w:r>
      <w:proofErr w:type="spellEnd"/>
      <w:r w:rsidR="00400183">
        <w:rPr>
          <w:rFonts w:ascii="Times New Roman" w:hAnsi="Times New Roman" w:cs="Times New Roman"/>
        </w:rPr>
        <w:t>=0.07</w:t>
      </w:r>
      <w:r w:rsidR="00DC018B">
        <w:rPr>
          <w:rFonts w:ascii="Times New Roman" w:hAnsi="Times New Roman" w:cs="Times New Roman"/>
        </w:rPr>
        <w:t>), north versus south/glacier type (p=</w:t>
      </w:r>
      <w:proofErr w:type="spellStart"/>
      <w:r w:rsidR="00DC018B" w:rsidRPr="00DC018B">
        <w:rPr>
          <w:rFonts w:ascii="Times New Roman" w:hAnsi="Times New Roman" w:cs="Times New Roman"/>
        </w:rPr>
        <w:t>1.65e</w:t>
      </w:r>
      <w:proofErr w:type="spellEnd"/>
      <w:r w:rsidR="00DC018B" w:rsidRPr="0050435E">
        <w:rPr>
          <w:rFonts w:ascii="Times New Roman" w:hAnsi="Times New Roman" w:cs="Times New Roman"/>
          <w:vertAlign w:val="superscript"/>
        </w:rPr>
        <w:t>-05</w:t>
      </w:r>
      <w:r w:rsidR="00400183">
        <w:rPr>
          <w:rFonts w:ascii="Times New Roman" w:hAnsi="Times New Roman" w:cs="Times New Roman"/>
        </w:rPr>
        <w:t xml:space="preserve">; </w:t>
      </w:r>
      <w:proofErr w:type="spellStart"/>
      <w:r w:rsidR="00400183">
        <w:rPr>
          <w:rFonts w:ascii="Times New Roman" w:hAnsi="Times New Roman" w:cs="Times New Roman"/>
        </w:rPr>
        <w:t>pR</w:t>
      </w:r>
      <w:r w:rsidR="00400183" w:rsidRPr="00F57BF9">
        <w:rPr>
          <w:rFonts w:ascii="Times New Roman" w:hAnsi="Times New Roman" w:cs="Times New Roman"/>
          <w:vertAlign w:val="superscript"/>
        </w:rPr>
        <w:t>2</w:t>
      </w:r>
      <w:proofErr w:type="spellEnd"/>
      <w:r w:rsidR="00400183">
        <w:rPr>
          <w:rFonts w:ascii="Times New Roman" w:hAnsi="Times New Roman" w:cs="Times New Roman"/>
        </w:rPr>
        <w:t>=0.10</w:t>
      </w:r>
      <w:r w:rsidR="00DC018B">
        <w:rPr>
          <w:rFonts w:ascii="Times New Roman" w:hAnsi="Times New Roman" w:cs="Times New Roman"/>
        </w:rPr>
        <w:t>), and region/north versus south/glacier type (p=</w:t>
      </w:r>
      <w:r w:rsidR="00DC018B" w:rsidRPr="00DC018B">
        <w:rPr>
          <w:rFonts w:ascii="Times New Roman" w:hAnsi="Times New Roman" w:cs="Times New Roman"/>
        </w:rPr>
        <w:t xml:space="preserve"> </w:t>
      </w:r>
      <w:proofErr w:type="spellStart"/>
      <w:r w:rsidR="00DC018B">
        <w:rPr>
          <w:rFonts w:ascii="Times New Roman" w:hAnsi="Times New Roman" w:cs="Times New Roman"/>
        </w:rPr>
        <w:t>3.17</w:t>
      </w:r>
      <w:r w:rsidR="00DC018B" w:rsidRPr="00DC018B">
        <w:rPr>
          <w:rFonts w:ascii="Times New Roman" w:hAnsi="Times New Roman" w:cs="Times New Roman"/>
        </w:rPr>
        <w:t>e</w:t>
      </w:r>
      <w:proofErr w:type="spellEnd"/>
      <w:r w:rsidR="00DC018B" w:rsidRPr="00F57BF9">
        <w:rPr>
          <w:rFonts w:ascii="Times New Roman" w:hAnsi="Times New Roman" w:cs="Times New Roman"/>
          <w:vertAlign w:val="superscript"/>
        </w:rPr>
        <w:t>-</w:t>
      </w:r>
      <w:proofErr w:type="gramStart"/>
      <w:r w:rsidR="00DC018B" w:rsidRPr="00F57BF9">
        <w:rPr>
          <w:rFonts w:ascii="Times New Roman" w:hAnsi="Times New Roman" w:cs="Times New Roman"/>
          <w:vertAlign w:val="superscript"/>
        </w:rPr>
        <w:t>05</w:t>
      </w:r>
      <w:r w:rsidR="00400183" w:rsidRPr="00400183">
        <w:rPr>
          <w:rFonts w:ascii="Times New Roman" w:hAnsi="Times New Roman" w:cs="Times New Roman"/>
        </w:rPr>
        <w:t xml:space="preserve"> </w:t>
      </w:r>
      <w:r w:rsidR="00400183">
        <w:rPr>
          <w:rFonts w:ascii="Times New Roman" w:hAnsi="Times New Roman" w:cs="Times New Roman"/>
        </w:rPr>
        <w:t>;</w:t>
      </w:r>
      <w:proofErr w:type="gramEnd"/>
      <w:r w:rsidR="00400183">
        <w:rPr>
          <w:rFonts w:ascii="Times New Roman" w:hAnsi="Times New Roman" w:cs="Times New Roman"/>
        </w:rPr>
        <w:t xml:space="preserve"> </w:t>
      </w:r>
      <w:proofErr w:type="spellStart"/>
      <w:r w:rsidR="00400183">
        <w:rPr>
          <w:rFonts w:ascii="Times New Roman" w:hAnsi="Times New Roman" w:cs="Times New Roman"/>
        </w:rPr>
        <w:t>pR</w:t>
      </w:r>
      <w:r w:rsidR="00400183" w:rsidRPr="00F57BF9">
        <w:rPr>
          <w:rFonts w:ascii="Times New Roman" w:hAnsi="Times New Roman" w:cs="Times New Roman"/>
          <w:vertAlign w:val="superscript"/>
        </w:rPr>
        <w:t>2</w:t>
      </w:r>
      <w:proofErr w:type="spellEnd"/>
      <w:r w:rsidR="00400183">
        <w:rPr>
          <w:rFonts w:ascii="Times New Roman" w:hAnsi="Times New Roman" w:cs="Times New Roman"/>
        </w:rPr>
        <w:t>=0.06</w:t>
      </w:r>
      <w:r w:rsidR="00DC018B">
        <w:rPr>
          <w:rFonts w:ascii="Times New Roman" w:hAnsi="Times New Roman" w:cs="Times New Roman"/>
        </w:rPr>
        <w:t xml:space="preserve">) </w:t>
      </w:r>
      <w:r w:rsidR="0046697D">
        <w:rPr>
          <w:rFonts w:ascii="Times New Roman" w:hAnsi="Times New Roman" w:cs="Times New Roman"/>
        </w:rPr>
        <w:t xml:space="preserve"> (</w:t>
      </w:r>
      <w:r w:rsidR="0046697D" w:rsidRPr="0046697D">
        <w:rPr>
          <w:rFonts w:ascii="Times New Roman" w:hAnsi="Times New Roman" w:cs="Times New Roman"/>
          <w:color w:val="0070C0"/>
        </w:rPr>
        <w:t xml:space="preserve">Table </w:t>
      </w:r>
      <w:proofErr w:type="spellStart"/>
      <w:r w:rsidR="0046697D" w:rsidRPr="0046697D">
        <w:rPr>
          <w:rFonts w:ascii="Times New Roman" w:hAnsi="Times New Roman" w:cs="Times New Roman"/>
          <w:color w:val="0070C0"/>
        </w:rPr>
        <w:t>SI2</w:t>
      </w:r>
      <w:proofErr w:type="spellEnd"/>
      <w:r w:rsidR="0046697D">
        <w:rPr>
          <w:rFonts w:ascii="Times New Roman" w:hAnsi="Times New Roman" w:cs="Times New Roman"/>
        </w:rPr>
        <w:t>)</w:t>
      </w:r>
      <w:r w:rsidR="005F275C">
        <w:rPr>
          <w:rFonts w:ascii="Times New Roman" w:hAnsi="Times New Roman" w:cs="Times New Roman"/>
        </w:rPr>
        <w:t xml:space="preserve">. </w:t>
      </w:r>
      <w:r w:rsidR="00823BB1">
        <w:rPr>
          <w:rFonts w:ascii="Times New Roman" w:hAnsi="Times New Roman" w:cs="Times New Roman"/>
        </w:rPr>
        <w:t>The large proportion of unexplained variance</w:t>
      </w:r>
      <w:r w:rsidR="002E0EA4">
        <w:rPr>
          <w:rFonts w:ascii="Times New Roman" w:hAnsi="Times New Roman" w:cs="Times New Roman"/>
        </w:rPr>
        <w:t xml:space="preserve"> </w:t>
      </w:r>
      <w:r w:rsidR="00914101">
        <w:rPr>
          <w:rFonts w:ascii="Times New Roman" w:hAnsi="Times New Roman" w:cs="Times New Roman"/>
        </w:rPr>
        <w:t xml:space="preserve">across all models </w:t>
      </w:r>
      <w:r w:rsidR="00823BB1">
        <w:rPr>
          <w:rFonts w:ascii="Times New Roman" w:hAnsi="Times New Roman" w:cs="Times New Roman"/>
        </w:rPr>
        <w:t xml:space="preserve">is likely a reflection of </w:t>
      </w:r>
      <w:r w:rsidR="002E0EA4">
        <w:rPr>
          <w:rFonts w:ascii="Times New Roman" w:hAnsi="Times New Roman" w:cs="Times New Roman"/>
        </w:rPr>
        <w:t>local topographic factors</w:t>
      </w:r>
      <w:r w:rsidR="00F2221F">
        <w:rPr>
          <w:rFonts w:ascii="Times New Roman" w:hAnsi="Times New Roman" w:cs="Times New Roman"/>
        </w:rPr>
        <w:t xml:space="preserve"> which could not</w:t>
      </w:r>
      <w:r w:rsidR="00823BB1">
        <w:rPr>
          <w:rFonts w:ascii="Times New Roman" w:hAnsi="Times New Roman" w:cs="Times New Roman"/>
        </w:rPr>
        <w:t xml:space="preserve"> be quantified within our remote sensing framework.</w:t>
      </w:r>
    </w:p>
    <w:p w14:paraId="3431BCD1" w14:textId="2DB6F810" w:rsidR="0339E7EC" w:rsidRDefault="0339E7EC" w:rsidP="0339E7EC">
      <w:pPr>
        <w:spacing w:before="0" w:line="360" w:lineRule="auto"/>
        <w:rPr>
          <w:rFonts w:ascii="Times New Roman" w:hAnsi="Times New Roman" w:cs="Times New Roman"/>
        </w:rPr>
      </w:pPr>
    </w:p>
    <w:p w14:paraId="1D6B67EF" w14:textId="0A83BCF0" w:rsidR="3740C966" w:rsidRDefault="351B2665" w:rsidP="0339E7EC">
      <w:pPr>
        <w:spacing w:before="0" w:line="360" w:lineRule="auto"/>
      </w:pPr>
      <w:r>
        <w:rPr>
          <w:noProof/>
          <w:lang w:val="en-IN" w:eastAsia="en-IN"/>
        </w:rPr>
        <w:drawing>
          <wp:inline distT="0" distB="0" distL="0" distR="0" wp14:anchorId="7485062F" wp14:editId="778C0BC5">
            <wp:extent cx="5572125" cy="2936974"/>
            <wp:effectExtent l="0" t="0" r="0" b="0"/>
            <wp:docPr id="819961803" name="Picture 81996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72125" cy="2936974"/>
                    </a:xfrm>
                    <a:prstGeom prst="rect">
                      <a:avLst/>
                    </a:prstGeom>
                  </pic:spPr>
                </pic:pic>
              </a:graphicData>
            </a:graphic>
          </wp:inline>
        </w:drawing>
      </w:r>
    </w:p>
    <w:p w14:paraId="7FF9410B" w14:textId="5E602F74" w:rsidR="00C01DC0" w:rsidRDefault="3740C966" w:rsidP="0339E7EC">
      <w:pPr>
        <w:spacing w:before="0" w:line="240" w:lineRule="auto"/>
        <w:rPr>
          <w:rFonts w:ascii="Times New Roman" w:eastAsia="Times New Roman" w:hAnsi="Times New Roman" w:cs="Times New Roman"/>
          <w:color w:val="000000"/>
          <w:lang w:eastAsia="en-GB"/>
        </w:rPr>
      </w:pPr>
      <w:r w:rsidRPr="0339E7EC">
        <w:rPr>
          <w:rFonts w:ascii="Times New Roman" w:eastAsia="Times New Roman" w:hAnsi="Times New Roman" w:cs="Times New Roman"/>
          <w:b/>
          <w:bCs/>
          <w:color w:val="000000" w:themeColor="text1"/>
          <w:lang w:eastAsia="en-GB"/>
        </w:rPr>
        <w:t>Figure SI 2.</w:t>
      </w:r>
      <w:r w:rsidRPr="0339E7EC">
        <w:rPr>
          <w:rFonts w:ascii="Times New Roman" w:eastAsia="Times New Roman" w:hAnsi="Times New Roman" w:cs="Times New Roman"/>
          <w:color w:val="000000" w:themeColor="text1"/>
          <w:lang w:eastAsia="en-GB"/>
        </w:rPr>
        <w:t xml:space="preserve"> </w:t>
      </w:r>
      <w:r w:rsidR="04C36B0C" w:rsidRPr="0339E7EC">
        <w:rPr>
          <w:rFonts w:ascii="Times New Roman" w:eastAsia="Times New Roman" w:hAnsi="Times New Roman" w:cs="Times New Roman"/>
          <w:color w:val="000000" w:themeColor="text1"/>
          <w:lang w:eastAsia="en-GB"/>
        </w:rPr>
        <w:t>Total v</w:t>
      </w:r>
      <w:r w:rsidRPr="0339E7EC">
        <w:rPr>
          <w:rFonts w:ascii="Times New Roman" w:eastAsia="Times New Roman" w:hAnsi="Times New Roman" w:cs="Times New Roman"/>
          <w:color w:val="000000" w:themeColor="text1"/>
          <w:lang w:eastAsia="en-GB"/>
        </w:rPr>
        <w:t xml:space="preserve">olume change of glaciers since the LIA discriminated by drainage basin and by </w:t>
      </w:r>
      <w:r w:rsidR="6F6B59AE" w:rsidRPr="0339E7EC">
        <w:rPr>
          <w:rFonts w:ascii="Times New Roman" w:eastAsia="Times New Roman" w:hAnsi="Times New Roman" w:cs="Times New Roman"/>
          <w:color w:val="000000" w:themeColor="text1"/>
          <w:lang w:eastAsia="en-GB"/>
        </w:rPr>
        <w:t xml:space="preserve">glacier </w:t>
      </w:r>
      <w:r w:rsidRPr="0339E7EC">
        <w:rPr>
          <w:rFonts w:ascii="Times New Roman" w:eastAsia="Times New Roman" w:hAnsi="Times New Roman" w:cs="Times New Roman"/>
          <w:color w:val="000000" w:themeColor="text1"/>
          <w:lang w:eastAsia="en-GB"/>
        </w:rPr>
        <w:t>term</w:t>
      </w:r>
      <w:r w:rsidR="33BC1955" w:rsidRPr="0339E7EC">
        <w:rPr>
          <w:rFonts w:ascii="Times New Roman" w:eastAsia="Times New Roman" w:hAnsi="Times New Roman" w:cs="Times New Roman"/>
          <w:color w:val="000000" w:themeColor="text1"/>
          <w:lang w:eastAsia="en-GB"/>
        </w:rPr>
        <w:t>i</w:t>
      </w:r>
      <w:r w:rsidRPr="0339E7EC">
        <w:rPr>
          <w:rFonts w:ascii="Times New Roman" w:eastAsia="Times New Roman" w:hAnsi="Times New Roman" w:cs="Times New Roman"/>
          <w:color w:val="000000" w:themeColor="text1"/>
          <w:lang w:eastAsia="en-GB"/>
        </w:rPr>
        <w:t>n</w:t>
      </w:r>
      <w:r w:rsidR="763757E4" w:rsidRPr="0339E7EC">
        <w:rPr>
          <w:rFonts w:ascii="Times New Roman" w:eastAsia="Times New Roman" w:hAnsi="Times New Roman" w:cs="Times New Roman"/>
          <w:color w:val="000000" w:themeColor="text1"/>
          <w:lang w:eastAsia="en-GB"/>
        </w:rPr>
        <w:t>u</w:t>
      </w:r>
      <w:r w:rsidRPr="0339E7EC">
        <w:rPr>
          <w:rFonts w:ascii="Times New Roman" w:eastAsia="Times New Roman" w:hAnsi="Times New Roman" w:cs="Times New Roman"/>
          <w:color w:val="000000" w:themeColor="text1"/>
          <w:lang w:eastAsia="en-GB"/>
        </w:rPr>
        <w:t>s type north/south of the main d</w:t>
      </w:r>
      <w:r w:rsidR="126885F0" w:rsidRPr="0339E7EC">
        <w:rPr>
          <w:rFonts w:ascii="Times New Roman" w:eastAsia="Times New Roman" w:hAnsi="Times New Roman" w:cs="Times New Roman"/>
          <w:color w:val="000000" w:themeColor="text1"/>
          <w:lang w:eastAsia="en-GB"/>
        </w:rPr>
        <w:t>ivide</w:t>
      </w:r>
      <w:r w:rsidR="007F14DE">
        <w:rPr>
          <w:rFonts w:ascii="Times New Roman" w:eastAsia="Times New Roman" w:hAnsi="Times New Roman" w:cs="Times New Roman"/>
          <w:color w:val="000000" w:themeColor="text1"/>
          <w:lang w:eastAsia="en-GB"/>
        </w:rPr>
        <w:t xml:space="preserve">. </w:t>
      </w:r>
      <w:r w:rsidR="007F14DE" w:rsidRPr="007F14DE">
        <w:rPr>
          <w:rFonts w:ascii="Times New Roman" w:eastAsia="Times New Roman" w:hAnsi="Times New Roman" w:cs="Times New Roman"/>
          <w:color w:val="000000" w:themeColor="text1"/>
          <w:lang w:eastAsia="en-GB"/>
        </w:rPr>
        <w:t xml:space="preserve">The dataset analysis and preparation of this figure was made using </w:t>
      </w:r>
      <w:proofErr w:type="spellStart"/>
      <w:r w:rsidR="007F14DE" w:rsidRPr="007F14DE">
        <w:rPr>
          <w:rFonts w:ascii="Times New Roman" w:eastAsia="Times New Roman" w:hAnsi="Times New Roman" w:cs="Times New Roman"/>
          <w:color w:val="000000" w:themeColor="text1"/>
          <w:lang w:eastAsia="en-GB"/>
        </w:rPr>
        <w:t>ESRI</w:t>
      </w:r>
      <w:proofErr w:type="spellEnd"/>
      <w:r w:rsidR="007F14DE" w:rsidRPr="007F14DE">
        <w:rPr>
          <w:rFonts w:ascii="Times New Roman" w:eastAsia="Times New Roman" w:hAnsi="Times New Roman" w:cs="Times New Roman"/>
          <w:color w:val="000000" w:themeColor="text1"/>
          <w:lang w:eastAsia="en-GB"/>
        </w:rPr>
        <w:t xml:space="preserve"> ArcGIS software (v. 10.6).</w:t>
      </w:r>
    </w:p>
    <w:p w14:paraId="1A0BA534" w14:textId="48410A81" w:rsidR="0339E7EC" w:rsidRDefault="0339E7EC" w:rsidP="0339E7EC">
      <w:pPr>
        <w:spacing w:before="0" w:line="360" w:lineRule="auto"/>
        <w:rPr>
          <w:rFonts w:ascii="Times New Roman" w:eastAsia="Times New Roman" w:hAnsi="Times New Roman" w:cs="Times New Roman"/>
          <w:color w:val="000000" w:themeColor="text1"/>
          <w:lang w:eastAsia="en-GB"/>
        </w:rPr>
      </w:pPr>
    </w:p>
    <w:p w14:paraId="2543668C" w14:textId="1524E434" w:rsidR="00F2221F" w:rsidRDefault="00F2221F">
      <w:pPr>
        <w:spacing w:before="0" w:after="200"/>
        <w:rPr>
          <w:rFonts w:ascii="Times New Roman" w:eastAsia="Times New Roman" w:hAnsi="Times New Roman" w:cs="Times New Roman"/>
          <w:b/>
          <w:bCs/>
          <w:color w:val="000000" w:themeColor="text1"/>
          <w:lang w:eastAsia="en-GB"/>
        </w:rPr>
      </w:pPr>
      <w:r>
        <w:rPr>
          <w:rFonts w:ascii="Times New Roman" w:eastAsia="Times New Roman" w:hAnsi="Times New Roman" w:cs="Times New Roman"/>
          <w:b/>
          <w:bCs/>
          <w:color w:val="000000" w:themeColor="text1"/>
          <w:lang w:eastAsia="en-GB"/>
        </w:rPr>
        <w:br w:type="page"/>
      </w:r>
    </w:p>
    <w:tbl>
      <w:tblPr>
        <w:tblW w:w="8400" w:type="dxa"/>
        <w:tblInd w:w="93" w:type="dxa"/>
        <w:tblLook w:val="04A0" w:firstRow="1" w:lastRow="0" w:firstColumn="1" w:lastColumn="0" w:noHBand="0" w:noVBand="1"/>
      </w:tblPr>
      <w:tblGrid>
        <w:gridCol w:w="2000"/>
        <w:gridCol w:w="1600"/>
        <w:gridCol w:w="960"/>
        <w:gridCol w:w="960"/>
        <w:gridCol w:w="960"/>
        <w:gridCol w:w="960"/>
        <w:gridCol w:w="960"/>
      </w:tblGrid>
      <w:tr w:rsidR="003D538E" w:rsidRPr="00F2221F" w14:paraId="5FB3F3E5" w14:textId="77777777" w:rsidTr="00B400FC">
        <w:trPr>
          <w:trHeight w:val="255"/>
        </w:trPr>
        <w:tc>
          <w:tcPr>
            <w:tcW w:w="2000" w:type="dxa"/>
            <w:tcBorders>
              <w:top w:val="single" w:sz="4" w:space="0" w:color="auto"/>
            </w:tcBorders>
            <w:shd w:val="clear" w:color="auto" w:fill="auto"/>
            <w:noWrap/>
            <w:vAlign w:val="bottom"/>
            <w:hideMark/>
          </w:tcPr>
          <w:p w14:paraId="634A0845" w14:textId="77777777" w:rsidR="003D538E" w:rsidRPr="00760D05" w:rsidRDefault="003D538E" w:rsidP="003D538E">
            <w:pPr>
              <w:spacing w:before="0" w:line="240" w:lineRule="auto"/>
              <w:jc w:val="center"/>
              <w:rPr>
                <w:rFonts w:eastAsia="Times New Roman"/>
                <w:b/>
                <w:color w:val="000000"/>
                <w:sz w:val="20"/>
                <w:szCs w:val="20"/>
                <w:lang w:eastAsia="en-GB"/>
              </w:rPr>
            </w:pPr>
          </w:p>
        </w:tc>
        <w:tc>
          <w:tcPr>
            <w:tcW w:w="1600" w:type="dxa"/>
            <w:tcBorders>
              <w:top w:val="single" w:sz="4" w:space="0" w:color="auto"/>
            </w:tcBorders>
            <w:shd w:val="clear" w:color="auto" w:fill="auto"/>
            <w:noWrap/>
            <w:vAlign w:val="bottom"/>
            <w:hideMark/>
          </w:tcPr>
          <w:p w14:paraId="2A2C2EA3" w14:textId="77777777" w:rsidR="003D538E" w:rsidRPr="00760D05" w:rsidRDefault="003D538E" w:rsidP="003D538E">
            <w:pPr>
              <w:spacing w:before="0" w:line="240" w:lineRule="auto"/>
              <w:jc w:val="center"/>
              <w:rPr>
                <w:rFonts w:eastAsia="Times New Roman"/>
                <w:b/>
                <w:color w:val="000000"/>
                <w:sz w:val="20"/>
                <w:szCs w:val="20"/>
                <w:lang w:eastAsia="en-GB"/>
              </w:rPr>
            </w:pPr>
          </w:p>
        </w:tc>
        <w:tc>
          <w:tcPr>
            <w:tcW w:w="960" w:type="dxa"/>
            <w:tcBorders>
              <w:top w:val="single" w:sz="4" w:space="0" w:color="auto"/>
            </w:tcBorders>
            <w:shd w:val="clear" w:color="auto" w:fill="auto"/>
            <w:noWrap/>
            <w:vAlign w:val="bottom"/>
            <w:hideMark/>
          </w:tcPr>
          <w:p w14:paraId="7C05E872" w14:textId="77777777" w:rsidR="003D538E" w:rsidRPr="00760D05" w:rsidRDefault="003D538E" w:rsidP="003D538E">
            <w:pPr>
              <w:spacing w:before="0" w:line="240" w:lineRule="auto"/>
              <w:jc w:val="center"/>
              <w:rPr>
                <w:rFonts w:eastAsia="Times New Roman"/>
                <w:b/>
                <w:color w:val="000000"/>
                <w:sz w:val="20"/>
                <w:szCs w:val="20"/>
                <w:lang w:eastAsia="en-GB"/>
              </w:rPr>
            </w:pPr>
          </w:p>
        </w:tc>
        <w:tc>
          <w:tcPr>
            <w:tcW w:w="960" w:type="dxa"/>
            <w:tcBorders>
              <w:top w:val="single" w:sz="4" w:space="0" w:color="auto"/>
            </w:tcBorders>
            <w:shd w:val="clear" w:color="auto" w:fill="auto"/>
            <w:noWrap/>
            <w:vAlign w:val="bottom"/>
            <w:hideMark/>
          </w:tcPr>
          <w:p w14:paraId="09B35753" w14:textId="77777777" w:rsidR="003D538E" w:rsidRPr="00760D05" w:rsidRDefault="003D538E" w:rsidP="003D538E">
            <w:pPr>
              <w:spacing w:before="0" w:line="240" w:lineRule="auto"/>
              <w:jc w:val="center"/>
              <w:rPr>
                <w:rFonts w:eastAsia="Times New Roman"/>
                <w:b/>
                <w:color w:val="000000"/>
                <w:sz w:val="20"/>
                <w:szCs w:val="20"/>
                <w:lang w:eastAsia="en-GB"/>
              </w:rPr>
            </w:pPr>
            <w:r w:rsidRPr="00760D05">
              <w:rPr>
                <w:rFonts w:eastAsia="Times New Roman"/>
                <w:b/>
                <w:color w:val="000000"/>
                <w:sz w:val="20"/>
                <w:szCs w:val="20"/>
                <w:lang w:eastAsia="en-GB"/>
              </w:rPr>
              <w:t>1300</w:t>
            </w:r>
          </w:p>
        </w:tc>
        <w:tc>
          <w:tcPr>
            <w:tcW w:w="960" w:type="dxa"/>
            <w:tcBorders>
              <w:top w:val="single" w:sz="4" w:space="0" w:color="auto"/>
            </w:tcBorders>
            <w:shd w:val="clear" w:color="auto" w:fill="auto"/>
            <w:noWrap/>
            <w:vAlign w:val="bottom"/>
            <w:hideMark/>
          </w:tcPr>
          <w:p w14:paraId="4029D302" w14:textId="77777777" w:rsidR="003D538E" w:rsidRPr="00760D05" w:rsidRDefault="003D538E" w:rsidP="003D538E">
            <w:pPr>
              <w:spacing w:before="0" w:line="240" w:lineRule="auto"/>
              <w:jc w:val="center"/>
              <w:rPr>
                <w:rFonts w:eastAsia="Times New Roman"/>
                <w:b/>
                <w:color w:val="000000"/>
                <w:sz w:val="20"/>
                <w:szCs w:val="20"/>
                <w:lang w:eastAsia="en-GB"/>
              </w:rPr>
            </w:pPr>
            <w:r w:rsidRPr="00760D05">
              <w:rPr>
                <w:rFonts w:eastAsia="Times New Roman"/>
                <w:b/>
                <w:color w:val="000000"/>
                <w:sz w:val="20"/>
                <w:szCs w:val="20"/>
                <w:lang w:eastAsia="en-GB"/>
              </w:rPr>
              <w:t>1600</w:t>
            </w:r>
          </w:p>
        </w:tc>
        <w:tc>
          <w:tcPr>
            <w:tcW w:w="960" w:type="dxa"/>
            <w:tcBorders>
              <w:top w:val="single" w:sz="4" w:space="0" w:color="auto"/>
            </w:tcBorders>
            <w:shd w:val="clear" w:color="auto" w:fill="auto"/>
            <w:noWrap/>
            <w:vAlign w:val="bottom"/>
            <w:hideMark/>
          </w:tcPr>
          <w:p w14:paraId="1F90D4FC" w14:textId="0382F5FB" w:rsidR="003D538E" w:rsidRPr="00760D05" w:rsidRDefault="003D538E" w:rsidP="003D538E">
            <w:pPr>
              <w:spacing w:before="0" w:line="240" w:lineRule="auto"/>
              <w:jc w:val="center"/>
              <w:rPr>
                <w:rFonts w:eastAsia="Times New Roman"/>
                <w:b/>
                <w:color w:val="000000"/>
                <w:sz w:val="20"/>
                <w:szCs w:val="20"/>
                <w:lang w:eastAsia="en-GB"/>
              </w:rPr>
            </w:pPr>
            <w:r w:rsidRPr="00760D05">
              <w:rPr>
                <w:rFonts w:eastAsia="Times New Roman"/>
                <w:b/>
                <w:color w:val="000000"/>
                <w:sz w:val="20"/>
                <w:szCs w:val="20"/>
                <w:lang w:eastAsia="en-GB"/>
              </w:rPr>
              <w:t>1300</w:t>
            </w:r>
          </w:p>
        </w:tc>
        <w:tc>
          <w:tcPr>
            <w:tcW w:w="960" w:type="dxa"/>
            <w:tcBorders>
              <w:top w:val="single" w:sz="4" w:space="0" w:color="auto"/>
            </w:tcBorders>
            <w:shd w:val="clear" w:color="auto" w:fill="auto"/>
            <w:noWrap/>
            <w:vAlign w:val="bottom"/>
            <w:hideMark/>
          </w:tcPr>
          <w:p w14:paraId="1247988C" w14:textId="52233E07" w:rsidR="003D538E" w:rsidRPr="00760D05" w:rsidRDefault="003D538E" w:rsidP="003D538E">
            <w:pPr>
              <w:spacing w:before="0" w:line="240" w:lineRule="auto"/>
              <w:jc w:val="center"/>
              <w:rPr>
                <w:rFonts w:eastAsia="Times New Roman"/>
                <w:b/>
                <w:color w:val="000000"/>
                <w:sz w:val="20"/>
                <w:szCs w:val="20"/>
                <w:lang w:eastAsia="en-GB"/>
              </w:rPr>
            </w:pPr>
            <w:r w:rsidRPr="00760D05">
              <w:rPr>
                <w:rFonts w:eastAsia="Times New Roman"/>
                <w:b/>
                <w:color w:val="000000"/>
                <w:sz w:val="20"/>
                <w:szCs w:val="20"/>
                <w:lang w:eastAsia="en-GB"/>
              </w:rPr>
              <w:t>1600</w:t>
            </w:r>
          </w:p>
        </w:tc>
      </w:tr>
      <w:tr w:rsidR="003D538E" w:rsidRPr="00F2221F" w14:paraId="67E44299" w14:textId="77777777" w:rsidTr="00B400FC">
        <w:trPr>
          <w:trHeight w:val="255"/>
        </w:trPr>
        <w:tc>
          <w:tcPr>
            <w:tcW w:w="2000" w:type="dxa"/>
            <w:tcBorders>
              <w:bottom w:val="single" w:sz="4" w:space="0" w:color="auto"/>
            </w:tcBorders>
            <w:shd w:val="clear" w:color="auto" w:fill="auto"/>
            <w:noWrap/>
            <w:vAlign w:val="bottom"/>
            <w:hideMark/>
          </w:tcPr>
          <w:p w14:paraId="15A08B82" w14:textId="3A12C1D9" w:rsidR="003D538E" w:rsidRPr="00760D05" w:rsidRDefault="00B400FC" w:rsidP="003D538E">
            <w:pPr>
              <w:spacing w:before="0" w:line="240" w:lineRule="auto"/>
              <w:jc w:val="center"/>
              <w:rPr>
                <w:rFonts w:eastAsia="Times New Roman"/>
                <w:b/>
                <w:color w:val="000000"/>
                <w:sz w:val="20"/>
                <w:szCs w:val="20"/>
                <w:lang w:eastAsia="en-GB"/>
              </w:rPr>
            </w:pPr>
            <w:r>
              <w:rPr>
                <w:rFonts w:eastAsia="Times New Roman"/>
                <w:b/>
                <w:color w:val="000000"/>
                <w:sz w:val="20"/>
                <w:szCs w:val="20"/>
                <w:lang w:eastAsia="en-GB"/>
              </w:rPr>
              <w:t>Region</w:t>
            </w:r>
          </w:p>
        </w:tc>
        <w:tc>
          <w:tcPr>
            <w:tcW w:w="1600" w:type="dxa"/>
            <w:tcBorders>
              <w:bottom w:val="single" w:sz="4" w:space="0" w:color="auto"/>
            </w:tcBorders>
            <w:shd w:val="clear" w:color="auto" w:fill="auto"/>
            <w:noWrap/>
            <w:vAlign w:val="bottom"/>
            <w:hideMark/>
          </w:tcPr>
          <w:p w14:paraId="4B14C29B" w14:textId="0F67198B" w:rsidR="003D538E" w:rsidRPr="00760D05" w:rsidRDefault="00B400FC" w:rsidP="003D538E">
            <w:pPr>
              <w:spacing w:before="0" w:line="240" w:lineRule="auto"/>
              <w:jc w:val="center"/>
              <w:rPr>
                <w:rFonts w:eastAsia="Times New Roman"/>
                <w:b/>
                <w:color w:val="000000"/>
                <w:sz w:val="20"/>
                <w:szCs w:val="20"/>
                <w:lang w:eastAsia="en-GB"/>
              </w:rPr>
            </w:pPr>
            <w:r>
              <w:rPr>
                <w:rFonts w:eastAsia="Times New Roman"/>
                <w:b/>
                <w:color w:val="000000"/>
                <w:sz w:val="20"/>
                <w:szCs w:val="20"/>
                <w:lang w:eastAsia="en-GB"/>
              </w:rPr>
              <w:t>Terminus type</w:t>
            </w:r>
          </w:p>
        </w:tc>
        <w:tc>
          <w:tcPr>
            <w:tcW w:w="960" w:type="dxa"/>
            <w:tcBorders>
              <w:bottom w:val="single" w:sz="4" w:space="0" w:color="auto"/>
            </w:tcBorders>
            <w:shd w:val="clear" w:color="auto" w:fill="auto"/>
            <w:noWrap/>
            <w:vAlign w:val="bottom"/>
            <w:hideMark/>
          </w:tcPr>
          <w:p w14:paraId="767A9FFA" w14:textId="3FFFD73C" w:rsidR="003D538E" w:rsidRPr="00760D05" w:rsidRDefault="002F30AC" w:rsidP="003D538E">
            <w:pPr>
              <w:spacing w:before="0" w:line="240" w:lineRule="auto"/>
              <w:jc w:val="center"/>
              <w:rPr>
                <w:rFonts w:eastAsia="Times New Roman"/>
                <w:b/>
                <w:color w:val="000000"/>
                <w:sz w:val="20"/>
                <w:szCs w:val="20"/>
                <w:lang w:eastAsia="en-GB"/>
              </w:rPr>
            </w:pPr>
            <w:r>
              <w:rPr>
                <w:rFonts w:eastAsia="Times New Roman"/>
                <w:b/>
                <w:color w:val="000000"/>
                <w:sz w:val="20"/>
                <w:szCs w:val="20"/>
                <w:lang w:eastAsia="en-GB"/>
              </w:rPr>
              <w:t>n</w:t>
            </w:r>
          </w:p>
        </w:tc>
        <w:tc>
          <w:tcPr>
            <w:tcW w:w="1920" w:type="dxa"/>
            <w:gridSpan w:val="2"/>
            <w:tcBorders>
              <w:bottom w:val="single" w:sz="4" w:space="0" w:color="auto"/>
            </w:tcBorders>
            <w:shd w:val="clear" w:color="auto" w:fill="auto"/>
            <w:noWrap/>
            <w:vAlign w:val="bottom"/>
            <w:hideMark/>
          </w:tcPr>
          <w:p w14:paraId="59583AB2" w14:textId="31839854" w:rsidR="003D538E" w:rsidRPr="00760D05" w:rsidRDefault="003D538E" w:rsidP="003D538E">
            <w:pPr>
              <w:spacing w:before="0" w:line="240" w:lineRule="auto"/>
              <w:jc w:val="center"/>
              <w:rPr>
                <w:rFonts w:eastAsia="Times New Roman"/>
                <w:b/>
                <w:color w:val="000000"/>
                <w:sz w:val="20"/>
                <w:szCs w:val="20"/>
                <w:lang w:eastAsia="en-GB"/>
              </w:rPr>
            </w:pPr>
            <w:r w:rsidRPr="00760D05">
              <w:rPr>
                <w:rFonts w:eastAsia="Times New Roman"/>
                <w:b/>
                <w:color w:val="000000"/>
                <w:sz w:val="20"/>
                <w:szCs w:val="20"/>
                <w:lang w:eastAsia="en-GB"/>
              </w:rPr>
              <w:t xml:space="preserve">median m </w:t>
            </w:r>
            <w:proofErr w:type="spellStart"/>
            <w:r w:rsidRPr="00760D05">
              <w:rPr>
                <w:rFonts w:eastAsia="Times New Roman"/>
                <w:b/>
                <w:color w:val="000000"/>
                <w:sz w:val="20"/>
                <w:szCs w:val="20"/>
                <w:lang w:eastAsia="en-GB"/>
              </w:rPr>
              <w:t>w.e</w:t>
            </w:r>
            <w:proofErr w:type="spellEnd"/>
            <w:r w:rsidRPr="00760D05">
              <w:rPr>
                <w:rFonts w:eastAsia="Times New Roman"/>
                <w:b/>
                <w:color w:val="000000"/>
                <w:sz w:val="20"/>
                <w:szCs w:val="20"/>
                <w:lang w:eastAsia="en-GB"/>
              </w:rPr>
              <w:t>/</w:t>
            </w:r>
            <w:proofErr w:type="spellStart"/>
            <w:r w:rsidRPr="00760D05">
              <w:rPr>
                <w:rFonts w:eastAsia="Times New Roman"/>
                <w:b/>
                <w:color w:val="000000"/>
                <w:sz w:val="20"/>
                <w:szCs w:val="20"/>
                <w:lang w:eastAsia="en-GB"/>
              </w:rPr>
              <w:t>yr</w:t>
            </w:r>
            <w:proofErr w:type="spellEnd"/>
          </w:p>
        </w:tc>
        <w:tc>
          <w:tcPr>
            <w:tcW w:w="1920" w:type="dxa"/>
            <w:gridSpan w:val="2"/>
            <w:tcBorders>
              <w:bottom w:val="single" w:sz="4" w:space="0" w:color="auto"/>
            </w:tcBorders>
            <w:shd w:val="clear" w:color="auto" w:fill="auto"/>
            <w:noWrap/>
            <w:vAlign w:val="bottom"/>
            <w:hideMark/>
          </w:tcPr>
          <w:p w14:paraId="28D0A8B0" w14:textId="31E20522" w:rsidR="003D538E" w:rsidRPr="00760D05" w:rsidRDefault="003D538E" w:rsidP="003D538E">
            <w:pPr>
              <w:spacing w:before="0" w:line="240" w:lineRule="auto"/>
              <w:jc w:val="center"/>
              <w:rPr>
                <w:rFonts w:eastAsia="Times New Roman"/>
                <w:b/>
                <w:color w:val="000000"/>
                <w:sz w:val="20"/>
                <w:szCs w:val="20"/>
                <w:lang w:eastAsia="en-GB"/>
              </w:rPr>
            </w:pPr>
            <w:proofErr w:type="spellStart"/>
            <w:r w:rsidRPr="00760D05">
              <w:rPr>
                <w:rFonts w:eastAsia="Times New Roman"/>
                <w:b/>
                <w:color w:val="000000"/>
                <w:sz w:val="20"/>
                <w:szCs w:val="20"/>
                <w:lang w:eastAsia="en-GB"/>
              </w:rPr>
              <w:t>IQR</w:t>
            </w:r>
            <w:proofErr w:type="spellEnd"/>
            <w:r w:rsidRPr="00760D05">
              <w:rPr>
                <w:rFonts w:eastAsia="Times New Roman"/>
                <w:b/>
                <w:color w:val="000000"/>
                <w:sz w:val="20"/>
                <w:szCs w:val="20"/>
                <w:lang w:eastAsia="en-GB"/>
              </w:rPr>
              <w:t xml:space="preserve"> m </w:t>
            </w:r>
            <w:proofErr w:type="spellStart"/>
            <w:r w:rsidRPr="00760D05">
              <w:rPr>
                <w:rFonts w:eastAsia="Times New Roman"/>
                <w:b/>
                <w:color w:val="000000"/>
                <w:sz w:val="20"/>
                <w:szCs w:val="20"/>
                <w:lang w:eastAsia="en-GB"/>
              </w:rPr>
              <w:t>w.e</w:t>
            </w:r>
            <w:proofErr w:type="spellEnd"/>
            <w:r w:rsidRPr="00760D05">
              <w:rPr>
                <w:rFonts w:eastAsia="Times New Roman"/>
                <w:b/>
                <w:color w:val="000000"/>
                <w:sz w:val="20"/>
                <w:szCs w:val="20"/>
                <w:lang w:eastAsia="en-GB"/>
              </w:rPr>
              <w:t>./</w:t>
            </w:r>
            <w:proofErr w:type="spellStart"/>
            <w:r w:rsidRPr="00760D05">
              <w:rPr>
                <w:rFonts w:eastAsia="Times New Roman"/>
                <w:b/>
                <w:color w:val="000000"/>
                <w:sz w:val="20"/>
                <w:szCs w:val="20"/>
                <w:lang w:eastAsia="en-GB"/>
              </w:rPr>
              <w:t>yr</w:t>
            </w:r>
            <w:proofErr w:type="spellEnd"/>
          </w:p>
        </w:tc>
      </w:tr>
      <w:tr w:rsidR="003D538E" w:rsidRPr="003D538E" w14:paraId="5F44EA5A" w14:textId="77777777" w:rsidTr="00B400FC">
        <w:trPr>
          <w:trHeight w:val="255"/>
        </w:trPr>
        <w:tc>
          <w:tcPr>
            <w:tcW w:w="2000" w:type="dxa"/>
            <w:tcBorders>
              <w:top w:val="single" w:sz="4" w:space="0" w:color="auto"/>
            </w:tcBorders>
            <w:shd w:val="clear" w:color="auto" w:fill="auto"/>
            <w:noWrap/>
            <w:vAlign w:val="bottom"/>
            <w:hideMark/>
          </w:tcPr>
          <w:p w14:paraId="3ADBDF8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Bhutan</w:t>
            </w:r>
          </w:p>
        </w:tc>
        <w:tc>
          <w:tcPr>
            <w:tcW w:w="1600" w:type="dxa"/>
            <w:tcBorders>
              <w:top w:val="single" w:sz="4" w:space="0" w:color="auto"/>
            </w:tcBorders>
            <w:shd w:val="clear" w:color="auto" w:fill="auto"/>
            <w:noWrap/>
            <w:vAlign w:val="bottom"/>
            <w:hideMark/>
          </w:tcPr>
          <w:p w14:paraId="201BA9EB" w14:textId="77777777" w:rsidR="003D538E" w:rsidRPr="003D538E" w:rsidRDefault="003D538E" w:rsidP="003D538E">
            <w:pPr>
              <w:spacing w:before="0" w:line="240" w:lineRule="auto"/>
              <w:jc w:val="center"/>
              <w:rPr>
                <w:rFonts w:eastAsia="Times New Roman"/>
                <w:color w:val="000000"/>
                <w:sz w:val="20"/>
                <w:szCs w:val="20"/>
                <w:lang w:eastAsia="en-GB"/>
              </w:rPr>
            </w:pPr>
          </w:p>
        </w:tc>
        <w:tc>
          <w:tcPr>
            <w:tcW w:w="960" w:type="dxa"/>
            <w:tcBorders>
              <w:top w:val="single" w:sz="4" w:space="0" w:color="auto"/>
            </w:tcBorders>
            <w:shd w:val="clear" w:color="auto" w:fill="auto"/>
            <w:noWrap/>
            <w:vAlign w:val="bottom"/>
            <w:hideMark/>
          </w:tcPr>
          <w:p w14:paraId="60526EB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1356</w:t>
            </w:r>
          </w:p>
        </w:tc>
        <w:tc>
          <w:tcPr>
            <w:tcW w:w="960" w:type="dxa"/>
            <w:tcBorders>
              <w:top w:val="single" w:sz="4" w:space="0" w:color="auto"/>
            </w:tcBorders>
            <w:shd w:val="clear" w:color="auto" w:fill="auto"/>
            <w:noWrap/>
            <w:vAlign w:val="bottom"/>
            <w:hideMark/>
          </w:tcPr>
          <w:p w14:paraId="556E543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-0.012</w:t>
            </w:r>
          </w:p>
        </w:tc>
        <w:tc>
          <w:tcPr>
            <w:tcW w:w="960" w:type="dxa"/>
            <w:tcBorders>
              <w:top w:val="single" w:sz="4" w:space="0" w:color="auto"/>
            </w:tcBorders>
            <w:shd w:val="clear" w:color="auto" w:fill="auto"/>
            <w:noWrap/>
            <w:vAlign w:val="bottom"/>
            <w:hideMark/>
          </w:tcPr>
          <w:p w14:paraId="04A1DE3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-0.022</w:t>
            </w:r>
          </w:p>
        </w:tc>
        <w:tc>
          <w:tcPr>
            <w:tcW w:w="960" w:type="dxa"/>
            <w:tcBorders>
              <w:top w:val="single" w:sz="4" w:space="0" w:color="auto"/>
            </w:tcBorders>
            <w:shd w:val="clear" w:color="auto" w:fill="auto"/>
            <w:noWrap/>
            <w:vAlign w:val="bottom"/>
            <w:hideMark/>
          </w:tcPr>
          <w:p w14:paraId="50D6666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0.015</w:t>
            </w:r>
          </w:p>
        </w:tc>
        <w:tc>
          <w:tcPr>
            <w:tcW w:w="960" w:type="dxa"/>
            <w:tcBorders>
              <w:top w:val="single" w:sz="4" w:space="0" w:color="auto"/>
            </w:tcBorders>
            <w:shd w:val="clear" w:color="auto" w:fill="auto"/>
            <w:noWrap/>
            <w:vAlign w:val="bottom"/>
            <w:hideMark/>
          </w:tcPr>
          <w:p w14:paraId="4C2269E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0.027</w:t>
            </w:r>
          </w:p>
        </w:tc>
      </w:tr>
      <w:tr w:rsidR="003D538E" w:rsidRPr="003D538E" w14:paraId="68C927B1" w14:textId="77777777" w:rsidTr="00B400FC">
        <w:trPr>
          <w:trHeight w:val="255"/>
        </w:trPr>
        <w:tc>
          <w:tcPr>
            <w:tcW w:w="2000" w:type="dxa"/>
            <w:shd w:val="clear" w:color="auto" w:fill="auto"/>
            <w:noWrap/>
            <w:vAlign w:val="bottom"/>
            <w:hideMark/>
          </w:tcPr>
          <w:p w14:paraId="71DF641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East Nepal</w:t>
            </w:r>
          </w:p>
        </w:tc>
        <w:tc>
          <w:tcPr>
            <w:tcW w:w="1600" w:type="dxa"/>
            <w:shd w:val="clear" w:color="auto" w:fill="auto"/>
            <w:noWrap/>
            <w:vAlign w:val="bottom"/>
            <w:hideMark/>
          </w:tcPr>
          <w:p w14:paraId="220EFD87" w14:textId="77777777" w:rsidR="003D538E" w:rsidRPr="003D538E" w:rsidRDefault="003D538E" w:rsidP="003D538E">
            <w:pPr>
              <w:spacing w:before="0" w:line="240" w:lineRule="auto"/>
              <w:jc w:val="center"/>
              <w:rPr>
                <w:rFonts w:eastAsia="Times New Roman"/>
                <w:color w:val="000000"/>
                <w:sz w:val="20"/>
                <w:szCs w:val="20"/>
                <w:lang w:eastAsia="en-GB"/>
              </w:rPr>
            </w:pPr>
          </w:p>
        </w:tc>
        <w:tc>
          <w:tcPr>
            <w:tcW w:w="960" w:type="dxa"/>
            <w:shd w:val="clear" w:color="auto" w:fill="auto"/>
            <w:noWrap/>
            <w:vAlign w:val="bottom"/>
            <w:hideMark/>
          </w:tcPr>
          <w:p w14:paraId="3420E89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2380</w:t>
            </w:r>
          </w:p>
        </w:tc>
        <w:tc>
          <w:tcPr>
            <w:tcW w:w="960" w:type="dxa"/>
            <w:shd w:val="clear" w:color="auto" w:fill="auto"/>
            <w:noWrap/>
            <w:vAlign w:val="bottom"/>
            <w:hideMark/>
          </w:tcPr>
          <w:p w14:paraId="6D883D8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-0.013</w:t>
            </w:r>
          </w:p>
        </w:tc>
        <w:tc>
          <w:tcPr>
            <w:tcW w:w="960" w:type="dxa"/>
            <w:shd w:val="clear" w:color="auto" w:fill="auto"/>
            <w:noWrap/>
            <w:vAlign w:val="bottom"/>
            <w:hideMark/>
          </w:tcPr>
          <w:p w14:paraId="1EAC446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-0.023</w:t>
            </w:r>
          </w:p>
        </w:tc>
        <w:tc>
          <w:tcPr>
            <w:tcW w:w="960" w:type="dxa"/>
            <w:shd w:val="clear" w:color="auto" w:fill="auto"/>
            <w:noWrap/>
            <w:vAlign w:val="bottom"/>
            <w:hideMark/>
          </w:tcPr>
          <w:p w14:paraId="51C7C78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0.016</w:t>
            </w:r>
          </w:p>
        </w:tc>
        <w:tc>
          <w:tcPr>
            <w:tcW w:w="960" w:type="dxa"/>
            <w:shd w:val="clear" w:color="auto" w:fill="auto"/>
            <w:noWrap/>
            <w:vAlign w:val="bottom"/>
            <w:hideMark/>
          </w:tcPr>
          <w:p w14:paraId="783D754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0.029</w:t>
            </w:r>
          </w:p>
        </w:tc>
      </w:tr>
      <w:tr w:rsidR="003D538E" w:rsidRPr="003D538E" w14:paraId="01892E72" w14:textId="77777777" w:rsidTr="00B400FC">
        <w:trPr>
          <w:trHeight w:val="255"/>
        </w:trPr>
        <w:tc>
          <w:tcPr>
            <w:tcW w:w="2000" w:type="dxa"/>
            <w:shd w:val="clear" w:color="auto" w:fill="auto"/>
            <w:noWrap/>
            <w:vAlign w:val="bottom"/>
            <w:hideMark/>
          </w:tcPr>
          <w:p w14:paraId="080497B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West Nepal</w:t>
            </w:r>
          </w:p>
        </w:tc>
        <w:tc>
          <w:tcPr>
            <w:tcW w:w="1600" w:type="dxa"/>
            <w:shd w:val="clear" w:color="auto" w:fill="auto"/>
            <w:noWrap/>
            <w:vAlign w:val="bottom"/>
            <w:hideMark/>
          </w:tcPr>
          <w:p w14:paraId="333DA006" w14:textId="77777777" w:rsidR="003D538E" w:rsidRPr="003D538E" w:rsidRDefault="003D538E" w:rsidP="003D538E">
            <w:pPr>
              <w:spacing w:before="0" w:line="240" w:lineRule="auto"/>
              <w:jc w:val="center"/>
              <w:rPr>
                <w:rFonts w:eastAsia="Times New Roman"/>
                <w:color w:val="000000"/>
                <w:sz w:val="20"/>
                <w:szCs w:val="20"/>
                <w:lang w:eastAsia="en-GB"/>
              </w:rPr>
            </w:pPr>
          </w:p>
        </w:tc>
        <w:tc>
          <w:tcPr>
            <w:tcW w:w="960" w:type="dxa"/>
            <w:shd w:val="clear" w:color="auto" w:fill="auto"/>
            <w:noWrap/>
            <w:vAlign w:val="bottom"/>
            <w:hideMark/>
          </w:tcPr>
          <w:p w14:paraId="5E30DDC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2902</w:t>
            </w:r>
          </w:p>
        </w:tc>
        <w:tc>
          <w:tcPr>
            <w:tcW w:w="960" w:type="dxa"/>
            <w:shd w:val="clear" w:color="auto" w:fill="auto"/>
            <w:noWrap/>
            <w:vAlign w:val="bottom"/>
            <w:hideMark/>
          </w:tcPr>
          <w:p w14:paraId="13B8B55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-0.011</w:t>
            </w:r>
          </w:p>
        </w:tc>
        <w:tc>
          <w:tcPr>
            <w:tcW w:w="960" w:type="dxa"/>
            <w:shd w:val="clear" w:color="auto" w:fill="auto"/>
            <w:noWrap/>
            <w:vAlign w:val="bottom"/>
            <w:hideMark/>
          </w:tcPr>
          <w:p w14:paraId="3012B91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-0.019</w:t>
            </w:r>
          </w:p>
        </w:tc>
        <w:tc>
          <w:tcPr>
            <w:tcW w:w="960" w:type="dxa"/>
            <w:shd w:val="clear" w:color="auto" w:fill="auto"/>
            <w:noWrap/>
            <w:vAlign w:val="bottom"/>
            <w:hideMark/>
          </w:tcPr>
          <w:p w14:paraId="59531D9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0.012</w:t>
            </w:r>
          </w:p>
        </w:tc>
        <w:tc>
          <w:tcPr>
            <w:tcW w:w="960" w:type="dxa"/>
            <w:shd w:val="clear" w:color="auto" w:fill="auto"/>
            <w:noWrap/>
            <w:vAlign w:val="bottom"/>
            <w:hideMark/>
          </w:tcPr>
          <w:p w14:paraId="64A3F8B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0.022</w:t>
            </w:r>
          </w:p>
        </w:tc>
      </w:tr>
      <w:tr w:rsidR="003D538E" w:rsidRPr="003D538E" w14:paraId="56190BBB" w14:textId="77777777" w:rsidTr="00B400FC">
        <w:trPr>
          <w:trHeight w:val="255"/>
        </w:trPr>
        <w:tc>
          <w:tcPr>
            <w:tcW w:w="2000" w:type="dxa"/>
            <w:tcBorders>
              <w:bottom w:val="single" w:sz="4" w:space="0" w:color="auto"/>
            </w:tcBorders>
            <w:shd w:val="clear" w:color="auto" w:fill="auto"/>
            <w:noWrap/>
            <w:vAlign w:val="bottom"/>
            <w:hideMark/>
          </w:tcPr>
          <w:p w14:paraId="06C7741B" w14:textId="77777777" w:rsidR="003D538E" w:rsidRPr="003D538E" w:rsidRDefault="003D538E" w:rsidP="003D538E">
            <w:pPr>
              <w:spacing w:before="0" w:line="240" w:lineRule="auto"/>
              <w:jc w:val="center"/>
              <w:rPr>
                <w:rFonts w:eastAsia="Times New Roman"/>
                <w:color w:val="000000"/>
                <w:sz w:val="20"/>
                <w:szCs w:val="20"/>
                <w:lang w:eastAsia="en-GB"/>
              </w:rPr>
            </w:pPr>
            <w:proofErr w:type="spellStart"/>
            <w:r w:rsidRPr="003D538E">
              <w:rPr>
                <w:rFonts w:eastAsia="Times New Roman"/>
                <w:color w:val="000000"/>
                <w:sz w:val="20"/>
                <w:szCs w:val="20"/>
                <w:lang w:eastAsia="en-GB"/>
              </w:rPr>
              <w:t>Spiti</w:t>
            </w:r>
            <w:proofErr w:type="spellEnd"/>
            <w:r w:rsidRPr="003D538E">
              <w:rPr>
                <w:rFonts w:eastAsia="Times New Roman"/>
                <w:color w:val="000000"/>
                <w:sz w:val="20"/>
                <w:szCs w:val="20"/>
                <w:lang w:eastAsia="en-GB"/>
              </w:rPr>
              <w:t xml:space="preserve"> </w:t>
            </w:r>
            <w:proofErr w:type="spellStart"/>
            <w:r w:rsidRPr="003D538E">
              <w:rPr>
                <w:rFonts w:eastAsia="Times New Roman"/>
                <w:color w:val="000000"/>
                <w:sz w:val="20"/>
                <w:szCs w:val="20"/>
                <w:lang w:eastAsia="en-GB"/>
              </w:rPr>
              <w:t>Lahaul</w:t>
            </w:r>
            <w:proofErr w:type="spellEnd"/>
          </w:p>
        </w:tc>
        <w:tc>
          <w:tcPr>
            <w:tcW w:w="1600" w:type="dxa"/>
            <w:tcBorders>
              <w:bottom w:val="single" w:sz="4" w:space="0" w:color="auto"/>
            </w:tcBorders>
            <w:shd w:val="clear" w:color="auto" w:fill="auto"/>
            <w:noWrap/>
            <w:vAlign w:val="bottom"/>
            <w:hideMark/>
          </w:tcPr>
          <w:p w14:paraId="2CBDD520" w14:textId="77777777" w:rsidR="003D538E" w:rsidRPr="003D538E" w:rsidRDefault="003D538E" w:rsidP="003D538E">
            <w:pPr>
              <w:spacing w:before="0" w:line="240" w:lineRule="auto"/>
              <w:jc w:val="center"/>
              <w:rPr>
                <w:rFonts w:eastAsia="Times New Roman"/>
                <w:color w:val="000000"/>
                <w:sz w:val="20"/>
                <w:szCs w:val="20"/>
                <w:lang w:eastAsia="en-GB"/>
              </w:rPr>
            </w:pPr>
          </w:p>
        </w:tc>
        <w:tc>
          <w:tcPr>
            <w:tcW w:w="960" w:type="dxa"/>
            <w:tcBorders>
              <w:bottom w:val="single" w:sz="4" w:space="0" w:color="auto"/>
            </w:tcBorders>
            <w:shd w:val="clear" w:color="auto" w:fill="auto"/>
            <w:noWrap/>
            <w:vAlign w:val="bottom"/>
            <w:hideMark/>
          </w:tcPr>
          <w:p w14:paraId="09A5FD2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8160</w:t>
            </w:r>
          </w:p>
        </w:tc>
        <w:tc>
          <w:tcPr>
            <w:tcW w:w="960" w:type="dxa"/>
            <w:tcBorders>
              <w:bottom w:val="single" w:sz="4" w:space="0" w:color="auto"/>
            </w:tcBorders>
            <w:shd w:val="clear" w:color="auto" w:fill="auto"/>
            <w:noWrap/>
            <w:vAlign w:val="bottom"/>
            <w:hideMark/>
          </w:tcPr>
          <w:p w14:paraId="3FECF50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-0.009</w:t>
            </w:r>
          </w:p>
        </w:tc>
        <w:tc>
          <w:tcPr>
            <w:tcW w:w="960" w:type="dxa"/>
            <w:tcBorders>
              <w:bottom w:val="single" w:sz="4" w:space="0" w:color="auto"/>
            </w:tcBorders>
            <w:shd w:val="clear" w:color="auto" w:fill="auto"/>
            <w:noWrap/>
            <w:vAlign w:val="bottom"/>
            <w:hideMark/>
          </w:tcPr>
          <w:p w14:paraId="007FFBE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-0.016</w:t>
            </w:r>
          </w:p>
        </w:tc>
        <w:tc>
          <w:tcPr>
            <w:tcW w:w="960" w:type="dxa"/>
            <w:tcBorders>
              <w:bottom w:val="single" w:sz="4" w:space="0" w:color="auto"/>
            </w:tcBorders>
            <w:shd w:val="clear" w:color="auto" w:fill="auto"/>
            <w:noWrap/>
            <w:vAlign w:val="bottom"/>
            <w:hideMark/>
          </w:tcPr>
          <w:p w14:paraId="48F052B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0.010</w:t>
            </w:r>
          </w:p>
        </w:tc>
        <w:tc>
          <w:tcPr>
            <w:tcW w:w="960" w:type="dxa"/>
            <w:tcBorders>
              <w:bottom w:val="single" w:sz="4" w:space="0" w:color="auto"/>
            </w:tcBorders>
            <w:shd w:val="clear" w:color="auto" w:fill="auto"/>
            <w:noWrap/>
            <w:vAlign w:val="bottom"/>
            <w:hideMark/>
          </w:tcPr>
          <w:p w14:paraId="46A2295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0.018</w:t>
            </w:r>
          </w:p>
        </w:tc>
      </w:tr>
      <w:tr w:rsidR="003D538E" w:rsidRPr="003D538E" w14:paraId="2E57361C" w14:textId="77777777" w:rsidTr="00B400FC">
        <w:trPr>
          <w:trHeight w:val="255"/>
        </w:trPr>
        <w:tc>
          <w:tcPr>
            <w:tcW w:w="2000" w:type="dxa"/>
            <w:shd w:val="clear" w:color="auto" w:fill="auto"/>
            <w:noWrap/>
            <w:vAlign w:val="bottom"/>
            <w:hideMark/>
          </w:tcPr>
          <w:p w14:paraId="74E8454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North (all)</w:t>
            </w:r>
          </w:p>
        </w:tc>
        <w:tc>
          <w:tcPr>
            <w:tcW w:w="1600" w:type="dxa"/>
            <w:shd w:val="clear" w:color="auto" w:fill="auto"/>
            <w:noWrap/>
            <w:vAlign w:val="bottom"/>
            <w:hideMark/>
          </w:tcPr>
          <w:p w14:paraId="0DB60C43" w14:textId="77777777" w:rsidR="003D538E" w:rsidRPr="003D538E" w:rsidRDefault="003D538E" w:rsidP="003D538E">
            <w:pPr>
              <w:spacing w:before="0" w:line="240" w:lineRule="auto"/>
              <w:jc w:val="center"/>
              <w:rPr>
                <w:rFonts w:eastAsia="Times New Roman"/>
                <w:color w:val="000000"/>
                <w:sz w:val="20"/>
                <w:szCs w:val="20"/>
                <w:lang w:eastAsia="en-GB"/>
              </w:rPr>
            </w:pPr>
          </w:p>
        </w:tc>
        <w:tc>
          <w:tcPr>
            <w:tcW w:w="960" w:type="dxa"/>
            <w:shd w:val="clear" w:color="auto" w:fill="auto"/>
            <w:noWrap/>
            <w:vAlign w:val="bottom"/>
            <w:hideMark/>
          </w:tcPr>
          <w:p w14:paraId="1C010FA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3601</w:t>
            </w:r>
          </w:p>
        </w:tc>
        <w:tc>
          <w:tcPr>
            <w:tcW w:w="960" w:type="dxa"/>
            <w:shd w:val="clear" w:color="auto" w:fill="auto"/>
            <w:noWrap/>
            <w:vAlign w:val="bottom"/>
            <w:hideMark/>
          </w:tcPr>
          <w:p w14:paraId="6FC14A2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-0.011</w:t>
            </w:r>
          </w:p>
        </w:tc>
        <w:tc>
          <w:tcPr>
            <w:tcW w:w="960" w:type="dxa"/>
            <w:shd w:val="clear" w:color="auto" w:fill="auto"/>
            <w:noWrap/>
            <w:vAlign w:val="bottom"/>
            <w:hideMark/>
          </w:tcPr>
          <w:p w14:paraId="6547DDD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-0.020</w:t>
            </w:r>
          </w:p>
        </w:tc>
        <w:tc>
          <w:tcPr>
            <w:tcW w:w="960" w:type="dxa"/>
            <w:shd w:val="clear" w:color="auto" w:fill="auto"/>
            <w:noWrap/>
            <w:vAlign w:val="bottom"/>
            <w:hideMark/>
          </w:tcPr>
          <w:p w14:paraId="1116692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0.015</w:t>
            </w:r>
          </w:p>
        </w:tc>
        <w:tc>
          <w:tcPr>
            <w:tcW w:w="960" w:type="dxa"/>
            <w:shd w:val="clear" w:color="auto" w:fill="auto"/>
            <w:noWrap/>
            <w:vAlign w:val="bottom"/>
            <w:hideMark/>
          </w:tcPr>
          <w:p w14:paraId="23CDEF0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0.025</w:t>
            </w:r>
          </w:p>
        </w:tc>
      </w:tr>
      <w:tr w:rsidR="003D538E" w:rsidRPr="003D538E" w14:paraId="2CEE5D43" w14:textId="77777777" w:rsidTr="00B400FC">
        <w:trPr>
          <w:trHeight w:val="255"/>
        </w:trPr>
        <w:tc>
          <w:tcPr>
            <w:tcW w:w="2000" w:type="dxa"/>
            <w:tcBorders>
              <w:bottom w:val="single" w:sz="4" w:space="0" w:color="auto"/>
            </w:tcBorders>
            <w:shd w:val="clear" w:color="auto" w:fill="auto"/>
            <w:noWrap/>
            <w:vAlign w:val="bottom"/>
            <w:hideMark/>
          </w:tcPr>
          <w:p w14:paraId="62C398D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South (all)</w:t>
            </w:r>
          </w:p>
        </w:tc>
        <w:tc>
          <w:tcPr>
            <w:tcW w:w="1600" w:type="dxa"/>
            <w:tcBorders>
              <w:bottom w:val="single" w:sz="4" w:space="0" w:color="auto"/>
            </w:tcBorders>
            <w:shd w:val="clear" w:color="auto" w:fill="auto"/>
            <w:noWrap/>
            <w:vAlign w:val="bottom"/>
            <w:hideMark/>
          </w:tcPr>
          <w:p w14:paraId="04CBC462" w14:textId="77777777" w:rsidR="003D538E" w:rsidRPr="003D538E" w:rsidRDefault="003D538E" w:rsidP="003D538E">
            <w:pPr>
              <w:spacing w:before="0" w:line="240" w:lineRule="auto"/>
              <w:jc w:val="center"/>
              <w:rPr>
                <w:rFonts w:eastAsia="Times New Roman"/>
                <w:color w:val="000000"/>
                <w:sz w:val="20"/>
                <w:szCs w:val="20"/>
                <w:lang w:eastAsia="en-GB"/>
              </w:rPr>
            </w:pPr>
          </w:p>
        </w:tc>
        <w:tc>
          <w:tcPr>
            <w:tcW w:w="960" w:type="dxa"/>
            <w:tcBorders>
              <w:bottom w:val="single" w:sz="4" w:space="0" w:color="auto"/>
            </w:tcBorders>
            <w:shd w:val="clear" w:color="auto" w:fill="auto"/>
            <w:noWrap/>
            <w:vAlign w:val="bottom"/>
            <w:hideMark/>
          </w:tcPr>
          <w:p w14:paraId="1839874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11197</w:t>
            </w:r>
          </w:p>
        </w:tc>
        <w:tc>
          <w:tcPr>
            <w:tcW w:w="960" w:type="dxa"/>
            <w:tcBorders>
              <w:bottom w:val="single" w:sz="4" w:space="0" w:color="auto"/>
            </w:tcBorders>
            <w:shd w:val="clear" w:color="auto" w:fill="auto"/>
            <w:noWrap/>
            <w:vAlign w:val="bottom"/>
            <w:hideMark/>
          </w:tcPr>
          <w:p w14:paraId="7207273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-0.010</w:t>
            </w:r>
          </w:p>
        </w:tc>
        <w:tc>
          <w:tcPr>
            <w:tcW w:w="960" w:type="dxa"/>
            <w:tcBorders>
              <w:bottom w:val="single" w:sz="4" w:space="0" w:color="auto"/>
            </w:tcBorders>
            <w:shd w:val="clear" w:color="auto" w:fill="auto"/>
            <w:noWrap/>
            <w:vAlign w:val="bottom"/>
            <w:hideMark/>
          </w:tcPr>
          <w:p w14:paraId="1778A8A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-0.017</w:t>
            </w:r>
          </w:p>
        </w:tc>
        <w:tc>
          <w:tcPr>
            <w:tcW w:w="960" w:type="dxa"/>
            <w:tcBorders>
              <w:bottom w:val="single" w:sz="4" w:space="0" w:color="auto"/>
            </w:tcBorders>
            <w:shd w:val="clear" w:color="auto" w:fill="auto"/>
            <w:noWrap/>
            <w:vAlign w:val="bottom"/>
            <w:hideMark/>
          </w:tcPr>
          <w:p w14:paraId="0AEAB43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0.011</w:t>
            </w:r>
          </w:p>
        </w:tc>
        <w:tc>
          <w:tcPr>
            <w:tcW w:w="960" w:type="dxa"/>
            <w:tcBorders>
              <w:bottom w:val="single" w:sz="4" w:space="0" w:color="auto"/>
            </w:tcBorders>
            <w:shd w:val="clear" w:color="auto" w:fill="auto"/>
            <w:noWrap/>
            <w:vAlign w:val="bottom"/>
            <w:hideMark/>
          </w:tcPr>
          <w:p w14:paraId="69102F2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0.020</w:t>
            </w:r>
          </w:p>
        </w:tc>
      </w:tr>
      <w:tr w:rsidR="003D538E" w:rsidRPr="003D538E" w14:paraId="0F27D0FF" w14:textId="77777777" w:rsidTr="00B400FC">
        <w:trPr>
          <w:trHeight w:val="255"/>
        </w:trPr>
        <w:tc>
          <w:tcPr>
            <w:tcW w:w="2000" w:type="dxa"/>
            <w:shd w:val="clear" w:color="auto" w:fill="auto"/>
            <w:noWrap/>
            <w:vAlign w:val="bottom"/>
            <w:hideMark/>
          </w:tcPr>
          <w:p w14:paraId="5C6DA4B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Bhutan North</w:t>
            </w:r>
          </w:p>
        </w:tc>
        <w:tc>
          <w:tcPr>
            <w:tcW w:w="1600" w:type="dxa"/>
            <w:shd w:val="clear" w:color="auto" w:fill="auto"/>
            <w:noWrap/>
            <w:vAlign w:val="bottom"/>
            <w:hideMark/>
          </w:tcPr>
          <w:p w14:paraId="7555372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clean-land</w:t>
            </w:r>
          </w:p>
        </w:tc>
        <w:tc>
          <w:tcPr>
            <w:tcW w:w="960" w:type="dxa"/>
            <w:shd w:val="clear" w:color="auto" w:fill="auto"/>
            <w:noWrap/>
            <w:vAlign w:val="bottom"/>
            <w:hideMark/>
          </w:tcPr>
          <w:p w14:paraId="6131CD3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778</w:t>
            </w:r>
          </w:p>
        </w:tc>
        <w:tc>
          <w:tcPr>
            <w:tcW w:w="960" w:type="dxa"/>
            <w:shd w:val="clear" w:color="auto" w:fill="auto"/>
            <w:noWrap/>
            <w:vAlign w:val="bottom"/>
            <w:hideMark/>
          </w:tcPr>
          <w:p w14:paraId="4E9AFFD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-0.010</w:t>
            </w:r>
          </w:p>
        </w:tc>
        <w:tc>
          <w:tcPr>
            <w:tcW w:w="960" w:type="dxa"/>
            <w:shd w:val="clear" w:color="auto" w:fill="auto"/>
            <w:noWrap/>
            <w:vAlign w:val="bottom"/>
            <w:hideMark/>
          </w:tcPr>
          <w:p w14:paraId="2B569A4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-0.017</w:t>
            </w:r>
          </w:p>
        </w:tc>
        <w:tc>
          <w:tcPr>
            <w:tcW w:w="960" w:type="dxa"/>
            <w:shd w:val="clear" w:color="auto" w:fill="auto"/>
            <w:noWrap/>
            <w:vAlign w:val="bottom"/>
            <w:hideMark/>
          </w:tcPr>
          <w:p w14:paraId="346A4DB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0.013</w:t>
            </w:r>
          </w:p>
        </w:tc>
        <w:tc>
          <w:tcPr>
            <w:tcW w:w="960" w:type="dxa"/>
            <w:shd w:val="clear" w:color="auto" w:fill="auto"/>
            <w:noWrap/>
            <w:vAlign w:val="bottom"/>
            <w:hideMark/>
          </w:tcPr>
          <w:p w14:paraId="6D346C3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0.023</w:t>
            </w:r>
          </w:p>
        </w:tc>
      </w:tr>
      <w:tr w:rsidR="003D538E" w:rsidRPr="003D538E" w14:paraId="4FD38BA0" w14:textId="77777777" w:rsidTr="00B400FC">
        <w:trPr>
          <w:trHeight w:val="255"/>
        </w:trPr>
        <w:tc>
          <w:tcPr>
            <w:tcW w:w="2000" w:type="dxa"/>
            <w:shd w:val="clear" w:color="auto" w:fill="auto"/>
            <w:noWrap/>
            <w:vAlign w:val="bottom"/>
            <w:hideMark/>
          </w:tcPr>
          <w:p w14:paraId="058992D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shd w:val="clear" w:color="auto" w:fill="auto"/>
            <w:noWrap/>
            <w:vAlign w:val="bottom"/>
            <w:hideMark/>
          </w:tcPr>
          <w:p w14:paraId="09D3118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clean-lake</w:t>
            </w:r>
          </w:p>
        </w:tc>
        <w:tc>
          <w:tcPr>
            <w:tcW w:w="960" w:type="dxa"/>
            <w:shd w:val="clear" w:color="auto" w:fill="auto"/>
            <w:noWrap/>
            <w:vAlign w:val="bottom"/>
            <w:hideMark/>
          </w:tcPr>
          <w:p w14:paraId="0154569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100</w:t>
            </w:r>
          </w:p>
        </w:tc>
        <w:tc>
          <w:tcPr>
            <w:tcW w:w="960" w:type="dxa"/>
            <w:shd w:val="clear" w:color="auto" w:fill="auto"/>
            <w:noWrap/>
            <w:vAlign w:val="bottom"/>
            <w:hideMark/>
          </w:tcPr>
          <w:p w14:paraId="1B89A91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-0.025</w:t>
            </w:r>
          </w:p>
        </w:tc>
        <w:tc>
          <w:tcPr>
            <w:tcW w:w="960" w:type="dxa"/>
            <w:shd w:val="clear" w:color="auto" w:fill="auto"/>
            <w:noWrap/>
            <w:vAlign w:val="bottom"/>
            <w:hideMark/>
          </w:tcPr>
          <w:p w14:paraId="0B284B2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-0.043</w:t>
            </w:r>
          </w:p>
        </w:tc>
        <w:tc>
          <w:tcPr>
            <w:tcW w:w="960" w:type="dxa"/>
            <w:shd w:val="clear" w:color="auto" w:fill="auto"/>
            <w:noWrap/>
            <w:vAlign w:val="bottom"/>
            <w:hideMark/>
          </w:tcPr>
          <w:p w14:paraId="23D7987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0.020</w:t>
            </w:r>
          </w:p>
        </w:tc>
        <w:tc>
          <w:tcPr>
            <w:tcW w:w="960" w:type="dxa"/>
            <w:shd w:val="clear" w:color="auto" w:fill="auto"/>
            <w:noWrap/>
            <w:vAlign w:val="bottom"/>
            <w:hideMark/>
          </w:tcPr>
          <w:p w14:paraId="2101743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0.034</w:t>
            </w:r>
          </w:p>
        </w:tc>
      </w:tr>
      <w:tr w:rsidR="003D538E" w:rsidRPr="003D538E" w14:paraId="5959D96F" w14:textId="77777777" w:rsidTr="00B400FC">
        <w:trPr>
          <w:trHeight w:val="255"/>
        </w:trPr>
        <w:tc>
          <w:tcPr>
            <w:tcW w:w="2000" w:type="dxa"/>
            <w:shd w:val="clear" w:color="auto" w:fill="auto"/>
            <w:noWrap/>
            <w:vAlign w:val="bottom"/>
            <w:hideMark/>
          </w:tcPr>
          <w:p w14:paraId="01A0591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shd w:val="clear" w:color="auto" w:fill="auto"/>
            <w:noWrap/>
            <w:vAlign w:val="bottom"/>
            <w:hideMark/>
          </w:tcPr>
          <w:p w14:paraId="7F85E4E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debris-lake</w:t>
            </w:r>
          </w:p>
        </w:tc>
        <w:tc>
          <w:tcPr>
            <w:tcW w:w="960" w:type="dxa"/>
            <w:shd w:val="clear" w:color="auto" w:fill="auto"/>
            <w:noWrap/>
            <w:vAlign w:val="bottom"/>
            <w:hideMark/>
          </w:tcPr>
          <w:p w14:paraId="4EAB31D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6</w:t>
            </w:r>
          </w:p>
        </w:tc>
        <w:tc>
          <w:tcPr>
            <w:tcW w:w="960" w:type="dxa"/>
            <w:shd w:val="clear" w:color="auto" w:fill="auto"/>
            <w:noWrap/>
            <w:vAlign w:val="bottom"/>
            <w:hideMark/>
          </w:tcPr>
          <w:p w14:paraId="18A39B5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-0.022</w:t>
            </w:r>
          </w:p>
        </w:tc>
        <w:tc>
          <w:tcPr>
            <w:tcW w:w="960" w:type="dxa"/>
            <w:shd w:val="clear" w:color="auto" w:fill="auto"/>
            <w:noWrap/>
            <w:vAlign w:val="bottom"/>
            <w:hideMark/>
          </w:tcPr>
          <w:p w14:paraId="578BF03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-0.039</w:t>
            </w:r>
          </w:p>
        </w:tc>
        <w:tc>
          <w:tcPr>
            <w:tcW w:w="960" w:type="dxa"/>
            <w:shd w:val="clear" w:color="auto" w:fill="auto"/>
            <w:noWrap/>
            <w:vAlign w:val="bottom"/>
            <w:hideMark/>
          </w:tcPr>
          <w:p w14:paraId="2E8C298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0.038</w:t>
            </w:r>
          </w:p>
        </w:tc>
        <w:tc>
          <w:tcPr>
            <w:tcW w:w="960" w:type="dxa"/>
            <w:shd w:val="clear" w:color="auto" w:fill="auto"/>
            <w:noWrap/>
            <w:vAlign w:val="bottom"/>
            <w:hideMark/>
          </w:tcPr>
          <w:p w14:paraId="52210F6E"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0.067</w:t>
            </w:r>
          </w:p>
        </w:tc>
      </w:tr>
      <w:tr w:rsidR="003D538E" w:rsidRPr="003D538E" w14:paraId="23C34C78" w14:textId="77777777" w:rsidTr="00B400FC">
        <w:trPr>
          <w:trHeight w:val="255"/>
        </w:trPr>
        <w:tc>
          <w:tcPr>
            <w:tcW w:w="2000" w:type="dxa"/>
            <w:shd w:val="clear" w:color="auto" w:fill="auto"/>
            <w:noWrap/>
            <w:vAlign w:val="bottom"/>
            <w:hideMark/>
          </w:tcPr>
          <w:p w14:paraId="66F7556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shd w:val="clear" w:color="auto" w:fill="auto"/>
            <w:noWrap/>
            <w:vAlign w:val="bottom"/>
            <w:hideMark/>
          </w:tcPr>
          <w:p w14:paraId="3995628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debris-land</w:t>
            </w:r>
          </w:p>
        </w:tc>
        <w:tc>
          <w:tcPr>
            <w:tcW w:w="960" w:type="dxa"/>
            <w:shd w:val="clear" w:color="auto" w:fill="auto"/>
            <w:noWrap/>
            <w:vAlign w:val="bottom"/>
            <w:hideMark/>
          </w:tcPr>
          <w:p w14:paraId="32F2DC9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55</w:t>
            </w:r>
          </w:p>
        </w:tc>
        <w:tc>
          <w:tcPr>
            <w:tcW w:w="960" w:type="dxa"/>
            <w:shd w:val="clear" w:color="auto" w:fill="auto"/>
            <w:noWrap/>
            <w:vAlign w:val="bottom"/>
            <w:hideMark/>
          </w:tcPr>
          <w:p w14:paraId="2A067CF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-0.020</w:t>
            </w:r>
          </w:p>
        </w:tc>
        <w:tc>
          <w:tcPr>
            <w:tcW w:w="960" w:type="dxa"/>
            <w:shd w:val="clear" w:color="auto" w:fill="auto"/>
            <w:noWrap/>
            <w:vAlign w:val="bottom"/>
            <w:hideMark/>
          </w:tcPr>
          <w:p w14:paraId="55F56C0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-0.035</w:t>
            </w:r>
          </w:p>
        </w:tc>
        <w:tc>
          <w:tcPr>
            <w:tcW w:w="960" w:type="dxa"/>
            <w:shd w:val="clear" w:color="auto" w:fill="auto"/>
            <w:noWrap/>
            <w:vAlign w:val="bottom"/>
            <w:hideMark/>
          </w:tcPr>
          <w:p w14:paraId="433DD68E"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0.014</w:t>
            </w:r>
          </w:p>
        </w:tc>
        <w:tc>
          <w:tcPr>
            <w:tcW w:w="960" w:type="dxa"/>
            <w:shd w:val="clear" w:color="auto" w:fill="auto"/>
            <w:noWrap/>
            <w:vAlign w:val="bottom"/>
            <w:hideMark/>
          </w:tcPr>
          <w:p w14:paraId="365CDE2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0.025</w:t>
            </w:r>
          </w:p>
        </w:tc>
      </w:tr>
      <w:tr w:rsidR="003D538E" w:rsidRPr="003D538E" w14:paraId="6CF690D0" w14:textId="77777777" w:rsidTr="00B400FC">
        <w:trPr>
          <w:trHeight w:val="255"/>
        </w:trPr>
        <w:tc>
          <w:tcPr>
            <w:tcW w:w="2000" w:type="dxa"/>
            <w:shd w:val="clear" w:color="auto" w:fill="auto"/>
            <w:noWrap/>
            <w:vAlign w:val="bottom"/>
            <w:hideMark/>
          </w:tcPr>
          <w:p w14:paraId="16596A5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Bhutan South</w:t>
            </w:r>
          </w:p>
        </w:tc>
        <w:tc>
          <w:tcPr>
            <w:tcW w:w="1600" w:type="dxa"/>
            <w:shd w:val="clear" w:color="auto" w:fill="auto"/>
            <w:noWrap/>
            <w:vAlign w:val="bottom"/>
            <w:hideMark/>
          </w:tcPr>
          <w:p w14:paraId="7F506D4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clean-land</w:t>
            </w:r>
          </w:p>
        </w:tc>
        <w:tc>
          <w:tcPr>
            <w:tcW w:w="960" w:type="dxa"/>
            <w:shd w:val="clear" w:color="auto" w:fill="auto"/>
            <w:noWrap/>
            <w:vAlign w:val="bottom"/>
            <w:hideMark/>
          </w:tcPr>
          <w:p w14:paraId="4B7D446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296</w:t>
            </w:r>
          </w:p>
        </w:tc>
        <w:tc>
          <w:tcPr>
            <w:tcW w:w="960" w:type="dxa"/>
            <w:shd w:val="clear" w:color="auto" w:fill="auto"/>
            <w:noWrap/>
            <w:vAlign w:val="bottom"/>
            <w:hideMark/>
          </w:tcPr>
          <w:p w14:paraId="1FB6678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-0.010</w:t>
            </w:r>
          </w:p>
        </w:tc>
        <w:tc>
          <w:tcPr>
            <w:tcW w:w="960" w:type="dxa"/>
            <w:shd w:val="clear" w:color="auto" w:fill="auto"/>
            <w:noWrap/>
            <w:vAlign w:val="bottom"/>
            <w:hideMark/>
          </w:tcPr>
          <w:p w14:paraId="33ADA74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-0.018</w:t>
            </w:r>
          </w:p>
        </w:tc>
        <w:tc>
          <w:tcPr>
            <w:tcW w:w="960" w:type="dxa"/>
            <w:shd w:val="clear" w:color="auto" w:fill="auto"/>
            <w:noWrap/>
            <w:vAlign w:val="bottom"/>
            <w:hideMark/>
          </w:tcPr>
          <w:p w14:paraId="27F6A8A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0.012</w:t>
            </w:r>
          </w:p>
        </w:tc>
        <w:tc>
          <w:tcPr>
            <w:tcW w:w="960" w:type="dxa"/>
            <w:shd w:val="clear" w:color="auto" w:fill="auto"/>
            <w:noWrap/>
            <w:vAlign w:val="bottom"/>
            <w:hideMark/>
          </w:tcPr>
          <w:p w14:paraId="3CB0FD6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0.020</w:t>
            </w:r>
          </w:p>
        </w:tc>
      </w:tr>
      <w:tr w:rsidR="003D538E" w:rsidRPr="003D538E" w14:paraId="402EE4CB" w14:textId="77777777" w:rsidTr="00B400FC">
        <w:trPr>
          <w:trHeight w:val="255"/>
        </w:trPr>
        <w:tc>
          <w:tcPr>
            <w:tcW w:w="2000" w:type="dxa"/>
            <w:shd w:val="clear" w:color="auto" w:fill="auto"/>
            <w:noWrap/>
            <w:vAlign w:val="bottom"/>
            <w:hideMark/>
          </w:tcPr>
          <w:p w14:paraId="4A1E7C7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shd w:val="clear" w:color="auto" w:fill="auto"/>
            <w:noWrap/>
            <w:vAlign w:val="bottom"/>
            <w:hideMark/>
          </w:tcPr>
          <w:p w14:paraId="0E98BEB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clean-lake</w:t>
            </w:r>
          </w:p>
        </w:tc>
        <w:tc>
          <w:tcPr>
            <w:tcW w:w="960" w:type="dxa"/>
            <w:shd w:val="clear" w:color="auto" w:fill="auto"/>
            <w:noWrap/>
            <w:vAlign w:val="bottom"/>
            <w:hideMark/>
          </w:tcPr>
          <w:p w14:paraId="14D926C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83</w:t>
            </w:r>
          </w:p>
        </w:tc>
        <w:tc>
          <w:tcPr>
            <w:tcW w:w="960" w:type="dxa"/>
            <w:shd w:val="clear" w:color="auto" w:fill="auto"/>
            <w:noWrap/>
            <w:vAlign w:val="bottom"/>
            <w:hideMark/>
          </w:tcPr>
          <w:p w14:paraId="69B1984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-0.023</w:t>
            </w:r>
          </w:p>
        </w:tc>
        <w:tc>
          <w:tcPr>
            <w:tcW w:w="960" w:type="dxa"/>
            <w:shd w:val="clear" w:color="auto" w:fill="auto"/>
            <w:noWrap/>
            <w:vAlign w:val="bottom"/>
            <w:hideMark/>
          </w:tcPr>
          <w:p w14:paraId="5D2AC80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-0.039</w:t>
            </w:r>
          </w:p>
        </w:tc>
        <w:tc>
          <w:tcPr>
            <w:tcW w:w="960" w:type="dxa"/>
            <w:shd w:val="clear" w:color="auto" w:fill="auto"/>
            <w:noWrap/>
            <w:vAlign w:val="bottom"/>
            <w:hideMark/>
          </w:tcPr>
          <w:p w14:paraId="4D48D39E"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0.013</w:t>
            </w:r>
          </w:p>
        </w:tc>
        <w:tc>
          <w:tcPr>
            <w:tcW w:w="960" w:type="dxa"/>
            <w:shd w:val="clear" w:color="auto" w:fill="auto"/>
            <w:noWrap/>
            <w:vAlign w:val="bottom"/>
            <w:hideMark/>
          </w:tcPr>
          <w:p w14:paraId="7DEB1FC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0.023</w:t>
            </w:r>
          </w:p>
        </w:tc>
      </w:tr>
      <w:tr w:rsidR="003D538E" w:rsidRPr="003D538E" w14:paraId="3D6AEF64" w14:textId="77777777" w:rsidTr="00B400FC">
        <w:trPr>
          <w:trHeight w:val="255"/>
        </w:trPr>
        <w:tc>
          <w:tcPr>
            <w:tcW w:w="2000" w:type="dxa"/>
            <w:shd w:val="clear" w:color="auto" w:fill="auto"/>
            <w:noWrap/>
            <w:vAlign w:val="bottom"/>
            <w:hideMark/>
          </w:tcPr>
          <w:p w14:paraId="620C0EF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shd w:val="clear" w:color="auto" w:fill="auto"/>
            <w:noWrap/>
            <w:vAlign w:val="bottom"/>
            <w:hideMark/>
          </w:tcPr>
          <w:p w14:paraId="03A6338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debris-lake</w:t>
            </w:r>
          </w:p>
        </w:tc>
        <w:tc>
          <w:tcPr>
            <w:tcW w:w="960" w:type="dxa"/>
            <w:shd w:val="clear" w:color="auto" w:fill="auto"/>
            <w:noWrap/>
            <w:vAlign w:val="bottom"/>
            <w:hideMark/>
          </w:tcPr>
          <w:p w14:paraId="1A13A52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14</w:t>
            </w:r>
          </w:p>
        </w:tc>
        <w:tc>
          <w:tcPr>
            <w:tcW w:w="960" w:type="dxa"/>
            <w:shd w:val="clear" w:color="auto" w:fill="auto"/>
            <w:noWrap/>
            <w:vAlign w:val="bottom"/>
            <w:hideMark/>
          </w:tcPr>
          <w:p w14:paraId="7EB46EB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-0.030</w:t>
            </w:r>
          </w:p>
        </w:tc>
        <w:tc>
          <w:tcPr>
            <w:tcW w:w="960" w:type="dxa"/>
            <w:shd w:val="clear" w:color="auto" w:fill="auto"/>
            <w:noWrap/>
            <w:vAlign w:val="bottom"/>
            <w:hideMark/>
          </w:tcPr>
          <w:p w14:paraId="6B0915C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-0.052</w:t>
            </w:r>
          </w:p>
        </w:tc>
        <w:tc>
          <w:tcPr>
            <w:tcW w:w="960" w:type="dxa"/>
            <w:shd w:val="clear" w:color="auto" w:fill="auto"/>
            <w:noWrap/>
            <w:vAlign w:val="bottom"/>
            <w:hideMark/>
          </w:tcPr>
          <w:p w14:paraId="5694B03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0.025</w:t>
            </w:r>
          </w:p>
        </w:tc>
        <w:tc>
          <w:tcPr>
            <w:tcW w:w="960" w:type="dxa"/>
            <w:shd w:val="clear" w:color="auto" w:fill="auto"/>
            <w:noWrap/>
            <w:vAlign w:val="bottom"/>
            <w:hideMark/>
          </w:tcPr>
          <w:p w14:paraId="2139B1E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0.044</w:t>
            </w:r>
          </w:p>
        </w:tc>
      </w:tr>
      <w:tr w:rsidR="003D538E" w:rsidRPr="003D538E" w14:paraId="3020F566" w14:textId="77777777" w:rsidTr="00B400FC">
        <w:trPr>
          <w:trHeight w:val="255"/>
        </w:trPr>
        <w:tc>
          <w:tcPr>
            <w:tcW w:w="2000" w:type="dxa"/>
            <w:shd w:val="clear" w:color="auto" w:fill="auto"/>
            <w:noWrap/>
            <w:vAlign w:val="bottom"/>
            <w:hideMark/>
          </w:tcPr>
          <w:p w14:paraId="4A6EAE9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shd w:val="clear" w:color="auto" w:fill="auto"/>
            <w:noWrap/>
            <w:vAlign w:val="bottom"/>
            <w:hideMark/>
          </w:tcPr>
          <w:p w14:paraId="132B9EF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debris-land</w:t>
            </w:r>
          </w:p>
        </w:tc>
        <w:tc>
          <w:tcPr>
            <w:tcW w:w="960" w:type="dxa"/>
            <w:shd w:val="clear" w:color="auto" w:fill="auto"/>
            <w:noWrap/>
            <w:vAlign w:val="bottom"/>
            <w:hideMark/>
          </w:tcPr>
          <w:p w14:paraId="0B7EE6C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24</w:t>
            </w:r>
          </w:p>
        </w:tc>
        <w:tc>
          <w:tcPr>
            <w:tcW w:w="960" w:type="dxa"/>
            <w:shd w:val="clear" w:color="auto" w:fill="auto"/>
            <w:noWrap/>
            <w:vAlign w:val="bottom"/>
            <w:hideMark/>
          </w:tcPr>
          <w:p w14:paraId="1E67B00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-0.025</w:t>
            </w:r>
          </w:p>
        </w:tc>
        <w:tc>
          <w:tcPr>
            <w:tcW w:w="960" w:type="dxa"/>
            <w:shd w:val="clear" w:color="auto" w:fill="auto"/>
            <w:noWrap/>
            <w:vAlign w:val="bottom"/>
            <w:hideMark/>
          </w:tcPr>
          <w:p w14:paraId="0AD94A6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-0.043</w:t>
            </w:r>
          </w:p>
        </w:tc>
        <w:tc>
          <w:tcPr>
            <w:tcW w:w="960" w:type="dxa"/>
            <w:shd w:val="clear" w:color="auto" w:fill="auto"/>
            <w:noWrap/>
            <w:vAlign w:val="bottom"/>
            <w:hideMark/>
          </w:tcPr>
          <w:p w14:paraId="4D06F71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0.012</w:t>
            </w:r>
          </w:p>
        </w:tc>
        <w:tc>
          <w:tcPr>
            <w:tcW w:w="960" w:type="dxa"/>
            <w:shd w:val="clear" w:color="auto" w:fill="auto"/>
            <w:noWrap/>
            <w:vAlign w:val="bottom"/>
            <w:hideMark/>
          </w:tcPr>
          <w:p w14:paraId="1F41889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0.022</w:t>
            </w:r>
          </w:p>
        </w:tc>
      </w:tr>
      <w:tr w:rsidR="003D538E" w:rsidRPr="003D538E" w14:paraId="318CF669" w14:textId="77777777" w:rsidTr="00B400FC">
        <w:trPr>
          <w:trHeight w:val="255"/>
        </w:trPr>
        <w:tc>
          <w:tcPr>
            <w:tcW w:w="2000" w:type="dxa"/>
            <w:shd w:val="clear" w:color="auto" w:fill="auto"/>
            <w:noWrap/>
            <w:vAlign w:val="bottom"/>
            <w:hideMark/>
          </w:tcPr>
          <w:p w14:paraId="7B7311E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East Nepal North</w:t>
            </w:r>
          </w:p>
        </w:tc>
        <w:tc>
          <w:tcPr>
            <w:tcW w:w="1600" w:type="dxa"/>
            <w:shd w:val="clear" w:color="auto" w:fill="auto"/>
            <w:noWrap/>
            <w:vAlign w:val="bottom"/>
            <w:hideMark/>
          </w:tcPr>
          <w:p w14:paraId="0882F8E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clean-land</w:t>
            </w:r>
          </w:p>
        </w:tc>
        <w:tc>
          <w:tcPr>
            <w:tcW w:w="960" w:type="dxa"/>
            <w:shd w:val="clear" w:color="auto" w:fill="auto"/>
            <w:noWrap/>
            <w:vAlign w:val="bottom"/>
            <w:hideMark/>
          </w:tcPr>
          <w:p w14:paraId="239386E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924</w:t>
            </w:r>
          </w:p>
        </w:tc>
        <w:tc>
          <w:tcPr>
            <w:tcW w:w="960" w:type="dxa"/>
            <w:shd w:val="clear" w:color="auto" w:fill="auto"/>
            <w:noWrap/>
            <w:vAlign w:val="bottom"/>
            <w:hideMark/>
          </w:tcPr>
          <w:p w14:paraId="6DABA66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-0.010</w:t>
            </w:r>
          </w:p>
        </w:tc>
        <w:tc>
          <w:tcPr>
            <w:tcW w:w="960" w:type="dxa"/>
            <w:shd w:val="clear" w:color="auto" w:fill="auto"/>
            <w:noWrap/>
            <w:vAlign w:val="bottom"/>
            <w:hideMark/>
          </w:tcPr>
          <w:p w14:paraId="6D1BD71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-0.018</w:t>
            </w:r>
          </w:p>
        </w:tc>
        <w:tc>
          <w:tcPr>
            <w:tcW w:w="960" w:type="dxa"/>
            <w:shd w:val="clear" w:color="auto" w:fill="auto"/>
            <w:noWrap/>
            <w:vAlign w:val="bottom"/>
            <w:hideMark/>
          </w:tcPr>
          <w:p w14:paraId="6017A28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0.015</w:t>
            </w:r>
          </w:p>
        </w:tc>
        <w:tc>
          <w:tcPr>
            <w:tcW w:w="960" w:type="dxa"/>
            <w:shd w:val="clear" w:color="auto" w:fill="auto"/>
            <w:noWrap/>
            <w:vAlign w:val="bottom"/>
            <w:hideMark/>
          </w:tcPr>
          <w:p w14:paraId="05C3547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0.025</w:t>
            </w:r>
          </w:p>
        </w:tc>
      </w:tr>
      <w:tr w:rsidR="003D538E" w:rsidRPr="003D538E" w14:paraId="6B983DAE" w14:textId="77777777" w:rsidTr="00B400FC">
        <w:trPr>
          <w:trHeight w:val="255"/>
        </w:trPr>
        <w:tc>
          <w:tcPr>
            <w:tcW w:w="2000" w:type="dxa"/>
            <w:shd w:val="clear" w:color="auto" w:fill="auto"/>
            <w:noWrap/>
            <w:vAlign w:val="bottom"/>
            <w:hideMark/>
          </w:tcPr>
          <w:p w14:paraId="07D5DA1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shd w:val="clear" w:color="auto" w:fill="auto"/>
            <w:noWrap/>
            <w:vAlign w:val="bottom"/>
            <w:hideMark/>
          </w:tcPr>
          <w:p w14:paraId="321B48F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clean-lake</w:t>
            </w:r>
          </w:p>
        </w:tc>
        <w:tc>
          <w:tcPr>
            <w:tcW w:w="960" w:type="dxa"/>
            <w:shd w:val="clear" w:color="auto" w:fill="auto"/>
            <w:noWrap/>
            <w:vAlign w:val="bottom"/>
            <w:hideMark/>
          </w:tcPr>
          <w:p w14:paraId="5BCB0B9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147</w:t>
            </w:r>
          </w:p>
        </w:tc>
        <w:tc>
          <w:tcPr>
            <w:tcW w:w="960" w:type="dxa"/>
            <w:shd w:val="clear" w:color="auto" w:fill="auto"/>
            <w:noWrap/>
            <w:vAlign w:val="bottom"/>
            <w:hideMark/>
          </w:tcPr>
          <w:p w14:paraId="1787795E"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-0.026</w:t>
            </w:r>
          </w:p>
        </w:tc>
        <w:tc>
          <w:tcPr>
            <w:tcW w:w="960" w:type="dxa"/>
            <w:shd w:val="clear" w:color="auto" w:fill="auto"/>
            <w:noWrap/>
            <w:vAlign w:val="bottom"/>
            <w:hideMark/>
          </w:tcPr>
          <w:p w14:paraId="4347CDC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-0.045</w:t>
            </w:r>
          </w:p>
        </w:tc>
        <w:tc>
          <w:tcPr>
            <w:tcW w:w="960" w:type="dxa"/>
            <w:shd w:val="clear" w:color="auto" w:fill="auto"/>
            <w:noWrap/>
            <w:vAlign w:val="bottom"/>
            <w:hideMark/>
          </w:tcPr>
          <w:p w14:paraId="34AD77A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0.023</w:t>
            </w:r>
          </w:p>
        </w:tc>
        <w:tc>
          <w:tcPr>
            <w:tcW w:w="960" w:type="dxa"/>
            <w:shd w:val="clear" w:color="auto" w:fill="auto"/>
            <w:noWrap/>
            <w:vAlign w:val="bottom"/>
            <w:hideMark/>
          </w:tcPr>
          <w:p w14:paraId="7DD4E66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0.040</w:t>
            </w:r>
          </w:p>
        </w:tc>
      </w:tr>
      <w:tr w:rsidR="003D538E" w:rsidRPr="003D538E" w14:paraId="1D3EAAB9" w14:textId="77777777" w:rsidTr="00B400FC">
        <w:trPr>
          <w:trHeight w:val="255"/>
        </w:trPr>
        <w:tc>
          <w:tcPr>
            <w:tcW w:w="2000" w:type="dxa"/>
            <w:shd w:val="clear" w:color="auto" w:fill="auto"/>
            <w:noWrap/>
            <w:vAlign w:val="bottom"/>
            <w:hideMark/>
          </w:tcPr>
          <w:p w14:paraId="4A833FD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shd w:val="clear" w:color="auto" w:fill="auto"/>
            <w:noWrap/>
            <w:vAlign w:val="bottom"/>
            <w:hideMark/>
          </w:tcPr>
          <w:p w14:paraId="2835BA4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debris-lake</w:t>
            </w:r>
          </w:p>
        </w:tc>
        <w:tc>
          <w:tcPr>
            <w:tcW w:w="960" w:type="dxa"/>
            <w:shd w:val="clear" w:color="auto" w:fill="auto"/>
            <w:noWrap/>
            <w:vAlign w:val="bottom"/>
            <w:hideMark/>
          </w:tcPr>
          <w:p w14:paraId="303924F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20</w:t>
            </w:r>
          </w:p>
        </w:tc>
        <w:tc>
          <w:tcPr>
            <w:tcW w:w="960" w:type="dxa"/>
            <w:shd w:val="clear" w:color="auto" w:fill="auto"/>
            <w:noWrap/>
            <w:vAlign w:val="bottom"/>
            <w:hideMark/>
          </w:tcPr>
          <w:p w14:paraId="1B4B0CE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-0.037</w:t>
            </w:r>
          </w:p>
        </w:tc>
        <w:tc>
          <w:tcPr>
            <w:tcW w:w="960" w:type="dxa"/>
            <w:shd w:val="clear" w:color="auto" w:fill="auto"/>
            <w:noWrap/>
            <w:vAlign w:val="bottom"/>
            <w:hideMark/>
          </w:tcPr>
          <w:p w14:paraId="293A4A6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-0.064</w:t>
            </w:r>
          </w:p>
        </w:tc>
        <w:tc>
          <w:tcPr>
            <w:tcW w:w="960" w:type="dxa"/>
            <w:shd w:val="clear" w:color="auto" w:fill="auto"/>
            <w:noWrap/>
            <w:vAlign w:val="bottom"/>
            <w:hideMark/>
          </w:tcPr>
          <w:p w14:paraId="3C45983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0.027</w:t>
            </w:r>
          </w:p>
        </w:tc>
        <w:tc>
          <w:tcPr>
            <w:tcW w:w="960" w:type="dxa"/>
            <w:shd w:val="clear" w:color="auto" w:fill="auto"/>
            <w:noWrap/>
            <w:vAlign w:val="bottom"/>
            <w:hideMark/>
          </w:tcPr>
          <w:p w14:paraId="54ECD89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0.047</w:t>
            </w:r>
          </w:p>
        </w:tc>
      </w:tr>
      <w:tr w:rsidR="003D538E" w:rsidRPr="003D538E" w14:paraId="3FE535D6" w14:textId="77777777" w:rsidTr="00B400FC">
        <w:trPr>
          <w:trHeight w:val="255"/>
        </w:trPr>
        <w:tc>
          <w:tcPr>
            <w:tcW w:w="2000" w:type="dxa"/>
            <w:shd w:val="clear" w:color="auto" w:fill="auto"/>
            <w:noWrap/>
            <w:vAlign w:val="bottom"/>
            <w:hideMark/>
          </w:tcPr>
          <w:p w14:paraId="08282AB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shd w:val="clear" w:color="auto" w:fill="auto"/>
            <w:noWrap/>
            <w:vAlign w:val="bottom"/>
            <w:hideMark/>
          </w:tcPr>
          <w:p w14:paraId="07FB681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debris-land</w:t>
            </w:r>
          </w:p>
        </w:tc>
        <w:tc>
          <w:tcPr>
            <w:tcW w:w="960" w:type="dxa"/>
            <w:shd w:val="clear" w:color="auto" w:fill="auto"/>
            <w:noWrap/>
            <w:vAlign w:val="bottom"/>
            <w:hideMark/>
          </w:tcPr>
          <w:p w14:paraId="52D57B1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165</w:t>
            </w:r>
          </w:p>
        </w:tc>
        <w:tc>
          <w:tcPr>
            <w:tcW w:w="960" w:type="dxa"/>
            <w:shd w:val="clear" w:color="auto" w:fill="auto"/>
            <w:noWrap/>
            <w:vAlign w:val="bottom"/>
            <w:hideMark/>
          </w:tcPr>
          <w:p w14:paraId="62DF424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-0.022</w:t>
            </w:r>
          </w:p>
        </w:tc>
        <w:tc>
          <w:tcPr>
            <w:tcW w:w="960" w:type="dxa"/>
            <w:shd w:val="clear" w:color="auto" w:fill="auto"/>
            <w:noWrap/>
            <w:vAlign w:val="bottom"/>
            <w:hideMark/>
          </w:tcPr>
          <w:p w14:paraId="29FE3E0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-0.038</w:t>
            </w:r>
          </w:p>
        </w:tc>
        <w:tc>
          <w:tcPr>
            <w:tcW w:w="960" w:type="dxa"/>
            <w:shd w:val="clear" w:color="auto" w:fill="auto"/>
            <w:noWrap/>
            <w:vAlign w:val="bottom"/>
            <w:hideMark/>
          </w:tcPr>
          <w:p w14:paraId="199DD6F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0.025</w:t>
            </w:r>
          </w:p>
        </w:tc>
        <w:tc>
          <w:tcPr>
            <w:tcW w:w="960" w:type="dxa"/>
            <w:shd w:val="clear" w:color="auto" w:fill="auto"/>
            <w:noWrap/>
            <w:vAlign w:val="bottom"/>
            <w:hideMark/>
          </w:tcPr>
          <w:p w14:paraId="574CFF2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0.043</w:t>
            </w:r>
          </w:p>
        </w:tc>
      </w:tr>
      <w:tr w:rsidR="003D538E" w:rsidRPr="003D538E" w14:paraId="51BB7EC9" w14:textId="77777777" w:rsidTr="00B400FC">
        <w:trPr>
          <w:trHeight w:val="255"/>
        </w:trPr>
        <w:tc>
          <w:tcPr>
            <w:tcW w:w="2000" w:type="dxa"/>
            <w:tcBorders>
              <w:left w:val="nil"/>
              <w:bottom w:val="nil"/>
              <w:right w:val="nil"/>
            </w:tcBorders>
            <w:shd w:val="clear" w:color="auto" w:fill="auto"/>
            <w:noWrap/>
            <w:vAlign w:val="bottom"/>
            <w:hideMark/>
          </w:tcPr>
          <w:p w14:paraId="574F353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East Nepal South</w:t>
            </w:r>
          </w:p>
        </w:tc>
        <w:tc>
          <w:tcPr>
            <w:tcW w:w="1600" w:type="dxa"/>
            <w:tcBorders>
              <w:left w:val="nil"/>
              <w:bottom w:val="nil"/>
              <w:right w:val="nil"/>
            </w:tcBorders>
            <w:shd w:val="clear" w:color="auto" w:fill="auto"/>
            <w:noWrap/>
            <w:vAlign w:val="bottom"/>
            <w:hideMark/>
          </w:tcPr>
          <w:p w14:paraId="14B8B2EE"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clean-land</w:t>
            </w:r>
          </w:p>
        </w:tc>
        <w:tc>
          <w:tcPr>
            <w:tcW w:w="960" w:type="dxa"/>
            <w:tcBorders>
              <w:left w:val="nil"/>
              <w:bottom w:val="nil"/>
              <w:right w:val="nil"/>
            </w:tcBorders>
            <w:shd w:val="clear" w:color="auto" w:fill="auto"/>
            <w:noWrap/>
            <w:vAlign w:val="bottom"/>
            <w:hideMark/>
          </w:tcPr>
          <w:p w14:paraId="0CB5204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839</w:t>
            </w:r>
          </w:p>
        </w:tc>
        <w:tc>
          <w:tcPr>
            <w:tcW w:w="960" w:type="dxa"/>
            <w:tcBorders>
              <w:left w:val="nil"/>
              <w:bottom w:val="nil"/>
              <w:right w:val="nil"/>
            </w:tcBorders>
            <w:shd w:val="clear" w:color="auto" w:fill="auto"/>
            <w:noWrap/>
            <w:vAlign w:val="bottom"/>
            <w:hideMark/>
          </w:tcPr>
          <w:p w14:paraId="1BA489D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-0.011</w:t>
            </w:r>
          </w:p>
        </w:tc>
        <w:tc>
          <w:tcPr>
            <w:tcW w:w="960" w:type="dxa"/>
            <w:tcBorders>
              <w:left w:val="nil"/>
              <w:bottom w:val="nil"/>
              <w:right w:val="nil"/>
            </w:tcBorders>
            <w:shd w:val="clear" w:color="auto" w:fill="auto"/>
            <w:noWrap/>
            <w:vAlign w:val="bottom"/>
            <w:hideMark/>
          </w:tcPr>
          <w:p w14:paraId="124866C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-0.019</w:t>
            </w:r>
          </w:p>
        </w:tc>
        <w:tc>
          <w:tcPr>
            <w:tcW w:w="960" w:type="dxa"/>
            <w:tcBorders>
              <w:left w:val="nil"/>
              <w:bottom w:val="nil"/>
              <w:right w:val="nil"/>
            </w:tcBorders>
            <w:shd w:val="clear" w:color="auto" w:fill="auto"/>
            <w:noWrap/>
            <w:vAlign w:val="bottom"/>
            <w:hideMark/>
          </w:tcPr>
          <w:p w14:paraId="7E9BB52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0.014</w:t>
            </w:r>
          </w:p>
        </w:tc>
        <w:tc>
          <w:tcPr>
            <w:tcW w:w="960" w:type="dxa"/>
            <w:tcBorders>
              <w:left w:val="nil"/>
              <w:bottom w:val="nil"/>
              <w:right w:val="nil"/>
            </w:tcBorders>
            <w:shd w:val="clear" w:color="auto" w:fill="auto"/>
            <w:noWrap/>
            <w:vAlign w:val="bottom"/>
            <w:hideMark/>
          </w:tcPr>
          <w:p w14:paraId="3682C48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0.024</w:t>
            </w:r>
          </w:p>
        </w:tc>
      </w:tr>
      <w:tr w:rsidR="003D538E" w:rsidRPr="003D538E" w14:paraId="567046A7" w14:textId="77777777" w:rsidTr="00B400FC">
        <w:trPr>
          <w:trHeight w:val="255"/>
        </w:trPr>
        <w:tc>
          <w:tcPr>
            <w:tcW w:w="2000" w:type="dxa"/>
            <w:tcBorders>
              <w:top w:val="nil"/>
              <w:left w:val="nil"/>
              <w:bottom w:val="nil"/>
              <w:right w:val="nil"/>
            </w:tcBorders>
            <w:shd w:val="clear" w:color="auto" w:fill="auto"/>
            <w:noWrap/>
            <w:vAlign w:val="bottom"/>
            <w:hideMark/>
          </w:tcPr>
          <w:p w14:paraId="20FBC0E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75236C1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clean-lake</w:t>
            </w:r>
          </w:p>
        </w:tc>
        <w:tc>
          <w:tcPr>
            <w:tcW w:w="960" w:type="dxa"/>
            <w:tcBorders>
              <w:top w:val="nil"/>
              <w:left w:val="nil"/>
              <w:bottom w:val="nil"/>
              <w:right w:val="nil"/>
            </w:tcBorders>
            <w:shd w:val="clear" w:color="auto" w:fill="auto"/>
            <w:noWrap/>
            <w:vAlign w:val="bottom"/>
            <w:hideMark/>
          </w:tcPr>
          <w:p w14:paraId="6AF6FEA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90</w:t>
            </w:r>
          </w:p>
        </w:tc>
        <w:tc>
          <w:tcPr>
            <w:tcW w:w="960" w:type="dxa"/>
            <w:tcBorders>
              <w:top w:val="nil"/>
              <w:left w:val="nil"/>
              <w:bottom w:val="nil"/>
              <w:right w:val="nil"/>
            </w:tcBorders>
            <w:shd w:val="clear" w:color="auto" w:fill="auto"/>
            <w:noWrap/>
            <w:vAlign w:val="bottom"/>
            <w:hideMark/>
          </w:tcPr>
          <w:p w14:paraId="20944B6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-0.026</w:t>
            </w:r>
          </w:p>
        </w:tc>
        <w:tc>
          <w:tcPr>
            <w:tcW w:w="960" w:type="dxa"/>
            <w:tcBorders>
              <w:top w:val="nil"/>
              <w:left w:val="nil"/>
              <w:bottom w:val="nil"/>
              <w:right w:val="nil"/>
            </w:tcBorders>
            <w:shd w:val="clear" w:color="auto" w:fill="auto"/>
            <w:noWrap/>
            <w:vAlign w:val="bottom"/>
            <w:hideMark/>
          </w:tcPr>
          <w:p w14:paraId="741C5B5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-0.045</w:t>
            </w:r>
          </w:p>
        </w:tc>
        <w:tc>
          <w:tcPr>
            <w:tcW w:w="960" w:type="dxa"/>
            <w:tcBorders>
              <w:top w:val="nil"/>
              <w:left w:val="nil"/>
              <w:bottom w:val="nil"/>
              <w:right w:val="nil"/>
            </w:tcBorders>
            <w:shd w:val="clear" w:color="auto" w:fill="auto"/>
            <w:noWrap/>
            <w:vAlign w:val="bottom"/>
            <w:hideMark/>
          </w:tcPr>
          <w:p w14:paraId="7EE9250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0.015</w:t>
            </w:r>
          </w:p>
        </w:tc>
        <w:tc>
          <w:tcPr>
            <w:tcW w:w="960" w:type="dxa"/>
            <w:tcBorders>
              <w:top w:val="nil"/>
              <w:left w:val="nil"/>
              <w:bottom w:val="nil"/>
              <w:right w:val="nil"/>
            </w:tcBorders>
            <w:shd w:val="clear" w:color="auto" w:fill="auto"/>
            <w:noWrap/>
            <w:vAlign w:val="bottom"/>
            <w:hideMark/>
          </w:tcPr>
          <w:p w14:paraId="513E19C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0.026</w:t>
            </w:r>
          </w:p>
        </w:tc>
      </w:tr>
      <w:tr w:rsidR="003D538E" w:rsidRPr="003D538E" w14:paraId="6EC18689" w14:textId="77777777" w:rsidTr="00B400FC">
        <w:trPr>
          <w:trHeight w:val="255"/>
        </w:trPr>
        <w:tc>
          <w:tcPr>
            <w:tcW w:w="2000" w:type="dxa"/>
            <w:tcBorders>
              <w:top w:val="nil"/>
              <w:left w:val="nil"/>
              <w:bottom w:val="nil"/>
              <w:right w:val="nil"/>
            </w:tcBorders>
            <w:shd w:val="clear" w:color="auto" w:fill="auto"/>
            <w:noWrap/>
            <w:vAlign w:val="bottom"/>
            <w:hideMark/>
          </w:tcPr>
          <w:p w14:paraId="2C53609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15AC63B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debris-lake</w:t>
            </w:r>
          </w:p>
        </w:tc>
        <w:tc>
          <w:tcPr>
            <w:tcW w:w="960" w:type="dxa"/>
            <w:tcBorders>
              <w:top w:val="nil"/>
              <w:left w:val="nil"/>
              <w:bottom w:val="nil"/>
              <w:right w:val="nil"/>
            </w:tcBorders>
            <w:shd w:val="clear" w:color="auto" w:fill="auto"/>
            <w:noWrap/>
            <w:vAlign w:val="bottom"/>
            <w:hideMark/>
          </w:tcPr>
          <w:p w14:paraId="117ADA9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26</w:t>
            </w:r>
          </w:p>
        </w:tc>
        <w:tc>
          <w:tcPr>
            <w:tcW w:w="960" w:type="dxa"/>
            <w:tcBorders>
              <w:top w:val="nil"/>
              <w:left w:val="nil"/>
              <w:bottom w:val="nil"/>
              <w:right w:val="nil"/>
            </w:tcBorders>
            <w:shd w:val="clear" w:color="auto" w:fill="auto"/>
            <w:noWrap/>
            <w:vAlign w:val="bottom"/>
            <w:hideMark/>
          </w:tcPr>
          <w:p w14:paraId="3120D50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-0.030</w:t>
            </w:r>
          </w:p>
        </w:tc>
        <w:tc>
          <w:tcPr>
            <w:tcW w:w="960" w:type="dxa"/>
            <w:tcBorders>
              <w:top w:val="nil"/>
              <w:left w:val="nil"/>
              <w:bottom w:val="nil"/>
              <w:right w:val="nil"/>
            </w:tcBorders>
            <w:shd w:val="clear" w:color="auto" w:fill="auto"/>
            <w:noWrap/>
            <w:vAlign w:val="bottom"/>
            <w:hideMark/>
          </w:tcPr>
          <w:p w14:paraId="539874C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-0.052</w:t>
            </w:r>
          </w:p>
        </w:tc>
        <w:tc>
          <w:tcPr>
            <w:tcW w:w="960" w:type="dxa"/>
            <w:tcBorders>
              <w:top w:val="nil"/>
              <w:left w:val="nil"/>
              <w:bottom w:val="nil"/>
              <w:right w:val="nil"/>
            </w:tcBorders>
            <w:shd w:val="clear" w:color="auto" w:fill="auto"/>
            <w:noWrap/>
            <w:vAlign w:val="bottom"/>
            <w:hideMark/>
          </w:tcPr>
          <w:p w14:paraId="1AC417D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0.020</w:t>
            </w:r>
          </w:p>
        </w:tc>
        <w:tc>
          <w:tcPr>
            <w:tcW w:w="960" w:type="dxa"/>
            <w:tcBorders>
              <w:top w:val="nil"/>
              <w:left w:val="nil"/>
              <w:bottom w:val="nil"/>
              <w:right w:val="nil"/>
            </w:tcBorders>
            <w:shd w:val="clear" w:color="auto" w:fill="auto"/>
            <w:noWrap/>
            <w:vAlign w:val="bottom"/>
            <w:hideMark/>
          </w:tcPr>
          <w:p w14:paraId="6FD2382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0.036</w:t>
            </w:r>
          </w:p>
        </w:tc>
      </w:tr>
      <w:tr w:rsidR="003D538E" w:rsidRPr="003D538E" w14:paraId="23226108" w14:textId="77777777" w:rsidTr="00B400FC">
        <w:trPr>
          <w:trHeight w:val="255"/>
        </w:trPr>
        <w:tc>
          <w:tcPr>
            <w:tcW w:w="2000" w:type="dxa"/>
            <w:tcBorders>
              <w:top w:val="nil"/>
              <w:left w:val="nil"/>
              <w:bottom w:val="nil"/>
              <w:right w:val="nil"/>
            </w:tcBorders>
            <w:shd w:val="clear" w:color="auto" w:fill="auto"/>
            <w:noWrap/>
            <w:vAlign w:val="bottom"/>
            <w:hideMark/>
          </w:tcPr>
          <w:p w14:paraId="1153298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3E6D38A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debris-land</w:t>
            </w:r>
          </w:p>
        </w:tc>
        <w:tc>
          <w:tcPr>
            <w:tcW w:w="960" w:type="dxa"/>
            <w:tcBorders>
              <w:top w:val="nil"/>
              <w:left w:val="nil"/>
              <w:bottom w:val="nil"/>
              <w:right w:val="nil"/>
            </w:tcBorders>
            <w:shd w:val="clear" w:color="auto" w:fill="auto"/>
            <w:noWrap/>
            <w:vAlign w:val="bottom"/>
            <w:hideMark/>
          </w:tcPr>
          <w:p w14:paraId="7F23F86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169</w:t>
            </w:r>
          </w:p>
        </w:tc>
        <w:tc>
          <w:tcPr>
            <w:tcW w:w="960" w:type="dxa"/>
            <w:tcBorders>
              <w:top w:val="nil"/>
              <w:left w:val="nil"/>
              <w:bottom w:val="nil"/>
              <w:right w:val="nil"/>
            </w:tcBorders>
            <w:shd w:val="clear" w:color="auto" w:fill="auto"/>
            <w:noWrap/>
            <w:vAlign w:val="bottom"/>
            <w:hideMark/>
          </w:tcPr>
          <w:p w14:paraId="21FD39B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-0.018</w:t>
            </w:r>
          </w:p>
        </w:tc>
        <w:tc>
          <w:tcPr>
            <w:tcW w:w="960" w:type="dxa"/>
            <w:tcBorders>
              <w:top w:val="nil"/>
              <w:left w:val="nil"/>
              <w:bottom w:val="nil"/>
              <w:right w:val="nil"/>
            </w:tcBorders>
            <w:shd w:val="clear" w:color="auto" w:fill="auto"/>
            <w:noWrap/>
            <w:vAlign w:val="bottom"/>
            <w:hideMark/>
          </w:tcPr>
          <w:p w14:paraId="0A9B370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-0.031</w:t>
            </w:r>
          </w:p>
        </w:tc>
        <w:tc>
          <w:tcPr>
            <w:tcW w:w="960" w:type="dxa"/>
            <w:tcBorders>
              <w:top w:val="nil"/>
              <w:left w:val="nil"/>
              <w:bottom w:val="nil"/>
              <w:right w:val="nil"/>
            </w:tcBorders>
            <w:shd w:val="clear" w:color="auto" w:fill="auto"/>
            <w:noWrap/>
            <w:vAlign w:val="bottom"/>
            <w:hideMark/>
          </w:tcPr>
          <w:p w14:paraId="7F9A1D4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0.014</w:t>
            </w:r>
          </w:p>
        </w:tc>
        <w:tc>
          <w:tcPr>
            <w:tcW w:w="960" w:type="dxa"/>
            <w:tcBorders>
              <w:top w:val="nil"/>
              <w:left w:val="nil"/>
              <w:bottom w:val="nil"/>
              <w:right w:val="nil"/>
            </w:tcBorders>
            <w:shd w:val="clear" w:color="auto" w:fill="auto"/>
            <w:noWrap/>
            <w:vAlign w:val="bottom"/>
            <w:hideMark/>
          </w:tcPr>
          <w:p w14:paraId="5662B0B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0.024</w:t>
            </w:r>
          </w:p>
        </w:tc>
      </w:tr>
      <w:tr w:rsidR="003D538E" w:rsidRPr="003D538E" w14:paraId="2A6A738E" w14:textId="77777777" w:rsidTr="00B400FC">
        <w:trPr>
          <w:trHeight w:val="255"/>
        </w:trPr>
        <w:tc>
          <w:tcPr>
            <w:tcW w:w="2000" w:type="dxa"/>
            <w:tcBorders>
              <w:top w:val="nil"/>
              <w:left w:val="nil"/>
              <w:bottom w:val="nil"/>
              <w:right w:val="nil"/>
            </w:tcBorders>
            <w:shd w:val="clear" w:color="auto" w:fill="auto"/>
            <w:noWrap/>
            <w:vAlign w:val="bottom"/>
            <w:hideMark/>
          </w:tcPr>
          <w:p w14:paraId="78F12FBE" w14:textId="77777777" w:rsidR="003D538E" w:rsidRPr="003D538E" w:rsidRDefault="003D538E" w:rsidP="00221512">
            <w:pPr>
              <w:spacing w:before="0" w:line="240" w:lineRule="auto"/>
              <w:ind w:right="-186"/>
              <w:jc w:val="center"/>
              <w:rPr>
                <w:rFonts w:eastAsia="Times New Roman"/>
                <w:color w:val="000000"/>
                <w:sz w:val="20"/>
                <w:szCs w:val="20"/>
                <w:lang w:eastAsia="en-GB"/>
              </w:rPr>
            </w:pPr>
            <w:r w:rsidRPr="003D538E">
              <w:rPr>
                <w:rFonts w:eastAsia="Times New Roman"/>
                <w:color w:val="000000"/>
                <w:sz w:val="20"/>
                <w:szCs w:val="20"/>
                <w:lang w:eastAsia="en-GB"/>
              </w:rPr>
              <w:t>West Nepal North</w:t>
            </w:r>
          </w:p>
        </w:tc>
        <w:tc>
          <w:tcPr>
            <w:tcW w:w="1600" w:type="dxa"/>
            <w:tcBorders>
              <w:top w:val="nil"/>
              <w:left w:val="nil"/>
              <w:bottom w:val="nil"/>
              <w:right w:val="nil"/>
            </w:tcBorders>
            <w:shd w:val="clear" w:color="auto" w:fill="auto"/>
            <w:noWrap/>
            <w:vAlign w:val="bottom"/>
            <w:hideMark/>
          </w:tcPr>
          <w:p w14:paraId="57C182E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clean-land</w:t>
            </w:r>
          </w:p>
        </w:tc>
        <w:tc>
          <w:tcPr>
            <w:tcW w:w="960" w:type="dxa"/>
            <w:tcBorders>
              <w:top w:val="nil"/>
              <w:left w:val="nil"/>
              <w:bottom w:val="nil"/>
              <w:right w:val="nil"/>
            </w:tcBorders>
            <w:shd w:val="clear" w:color="auto" w:fill="auto"/>
            <w:noWrap/>
            <w:vAlign w:val="bottom"/>
            <w:hideMark/>
          </w:tcPr>
          <w:p w14:paraId="35C8EED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598</w:t>
            </w:r>
          </w:p>
        </w:tc>
        <w:tc>
          <w:tcPr>
            <w:tcW w:w="960" w:type="dxa"/>
            <w:tcBorders>
              <w:top w:val="nil"/>
              <w:left w:val="nil"/>
              <w:bottom w:val="nil"/>
              <w:right w:val="nil"/>
            </w:tcBorders>
            <w:shd w:val="clear" w:color="auto" w:fill="auto"/>
            <w:noWrap/>
            <w:vAlign w:val="bottom"/>
            <w:hideMark/>
          </w:tcPr>
          <w:p w14:paraId="78800DD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-0.010</w:t>
            </w:r>
          </w:p>
        </w:tc>
        <w:tc>
          <w:tcPr>
            <w:tcW w:w="960" w:type="dxa"/>
            <w:tcBorders>
              <w:top w:val="nil"/>
              <w:left w:val="nil"/>
              <w:bottom w:val="nil"/>
              <w:right w:val="nil"/>
            </w:tcBorders>
            <w:shd w:val="clear" w:color="auto" w:fill="auto"/>
            <w:noWrap/>
            <w:vAlign w:val="bottom"/>
            <w:hideMark/>
          </w:tcPr>
          <w:p w14:paraId="639FD97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-0.018</w:t>
            </w:r>
          </w:p>
        </w:tc>
        <w:tc>
          <w:tcPr>
            <w:tcW w:w="960" w:type="dxa"/>
            <w:tcBorders>
              <w:top w:val="nil"/>
              <w:left w:val="nil"/>
              <w:bottom w:val="nil"/>
              <w:right w:val="nil"/>
            </w:tcBorders>
            <w:shd w:val="clear" w:color="auto" w:fill="auto"/>
            <w:noWrap/>
            <w:vAlign w:val="bottom"/>
            <w:hideMark/>
          </w:tcPr>
          <w:p w14:paraId="06671E9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0.012</w:t>
            </w:r>
          </w:p>
        </w:tc>
        <w:tc>
          <w:tcPr>
            <w:tcW w:w="960" w:type="dxa"/>
            <w:tcBorders>
              <w:top w:val="nil"/>
              <w:left w:val="nil"/>
              <w:bottom w:val="nil"/>
              <w:right w:val="nil"/>
            </w:tcBorders>
            <w:shd w:val="clear" w:color="auto" w:fill="auto"/>
            <w:noWrap/>
            <w:vAlign w:val="bottom"/>
            <w:hideMark/>
          </w:tcPr>
          <w:p w14:paraId="3D0CAD8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0.021</w:t>
            </w:r>
          </w:p>
        </w:tc>
      </w:tr>
      <w:tr w:rsidR="003D538E" w:rsidRPr="003D538E" w14:paraId="545376E2" w14:textId="77777777" w:rsidTr="00B400FC">
        <w:trPr>
          <w:trHeight w:val="255"/>
        </w:trPr>
        <w:tc>
          <w:tcPr>
            <w:tcW w:w="2000" w:type="dxa"/>
            <w:tcBorders>
              <w:top w:val="nil"/>
              <w:left w:val="nil"/>
              <w:bottom w:val="nil"/>
              <w:right w:val="nil"/>
            </w:tcBorders>
            <w:shd w:val="clear" w:color="auto" w:fill="auto"/>
            <w:noWrap/>
            <w:vAlign w:val="bottom"/>
            <w:hideMark/>
          </w:tcPr>
          <w:p w14:paraId="50DFE20E" w14:textId="77777777" w:rsidR="003D538E" w:rsidRPr="003D538E" w:rsidRDefault="003D538E" w:rsidP="00221512">
            <w:pPr>
              <w:spacing w:before="0" w:line="240" w:lineRule="auto"/>
              <w:ind w:right="-186"/>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37F01A4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clean-lake</w:t>
            </w:r>
          </w:p>
        </w:tc>
        <w:tc>
          <w:tcPr>
            <w:tcW w:w="960" w:type="dxa"/>
            <w:tcBorders>
              <w:top w:val="nil"/>
              <w:left w:val="nil"/>
              <w:bottom w:val="nil"/>
              <w:right w:val="nil"/>
            </w:tcBorders>
            <w:shd w:val="clear" w:color="auto" w:fill="auto"/>
            <w:noWrap/>
            <w:vAlign w:val="bottom"/>
            <w:hideMark/>
          </w:tcPr>
          <w:p w14:paraId="112C5AC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46</w:t>
            </w:r>
          </w:p>
        </w:tc>
        <w:tc>
          <w:tcPr>
            <w:tcW w:w="960" w:type="dxa"/>
            <w:tcBorders>
              <w:top w:val="nil"/>
              <w:left w:val="nil"/>
              <w:bottom w:val="nil"/>
              <w:right w:val="nil"/>
            </w:tcBorders>
            <w:shd w:val="clear" w:color="auto" w:fill="auto"/>
            <w:noWrap/>
            <w:vAlign w:val="bottom"/>
            <w:hideMark/>
          </w:tcPr>
          <w:p w14:paraId="6DA24C7E"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-0.021</w:t>
            </w:r>
          </w:p>
        </w:tc>
        <w:tc>
          <w:tcPr>
            <w:tcW w:w="960" w:type="dxa"/>
            <w:tcBorders>
              <w:top w:val="nil"/>
              <w:left w:val="nil"/>
              <w:bottom w:val="nil"/>
              <w:right w:val="nil"/>
            </w:tcBorders>
            <w:shd w:val="clear" w:color="auto" w:fill="auto"/>
            <w:noWrap/>
            <w:vAlign w:val="bottom"/>
            <w:hideMark/>
          </w:tcPr>
          <w:p w14:paraId="065D685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-0.036</w:t>
            </w:r>
          </w:p>
        </w:tc>
        <w:tc>
          <w:tcPr>
            <w:tcW w:w="960" w:type="dxa"/>
            <w:tcBorders>
              <w:top w:val="nil"/>
              <w:left w:val="nil"/>
              <w:bottom w:val="nil"/>
              <w:right w:val="nil"/>
            </w:tcBorders>
            <w:shd w:val="clear" w:color="auto" w:fill="auto"/>
            <w:noWrap/>
            <w:vAlign w:val="bottom"/>
            <w:hideMark/>
          </w:tcPr>
          <w:p w14:paraId="4877F6DE"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0.015</w:t>
            </w:r>
          </w:p>
        </w:tc>
        <w:tc>
          <w:tcPr>
            <w:tcW w:w="960" w:type="dxa"/>
            <w:tcBorders>
              <w:top w:val="nil"/>
              <w:left w:val="nil"/>
              <w:bottom w:val="nil"/>
              <w:right w:val="nil"/>
            </w:tcBorders>
            <w:shd w:val="clear" w:color="auto" w:fill="auto"/>
            <w:noWrap/>
            <w:vAlign w:val="bottom"/>
            <w:hideMark/>
          </w:tcPr>
          <w:p w14:paraId="3D467DC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0.026</w:t>
            </w:r>
          </w:p>
        </w:tc>
      </w:tr>
      <w:tr w:rsidR="003D538E" w:rsidRPr="003D538E" w14:paraId="647739FE" w14:textId="77777777" w:rsidTr="00B400FC">
        <w:trPr>
          <w:trHeight w:val="255"/>
        </w:trPr>
        <w:tc>
          <w:tcPr>
            <w:tcW w:w="2000" w:type="dxa"/>
            <w:tcBorders>
              <w:top w:val="nil"/>
              <w:left w:val="nil"/>
              <w:bottom w:val="nil"/>
              <w:right w:val="nil"/>
            </w:tcBorders>
            <w:shd w:val="clear" w:color="auto" w:fill="auto"/>
            <w:noWrap/>
            <w:vAlign w:val="bottom"/>
            <w:hideMark/>
          </w:tcPr>
          <w:p w14:paraId="21049C29" w14:textId="77777777" w:rsidR="003D538E" w:rsidRPr="003D538E" w:rsidRDefault="003D538E" w:rsidP="00221512">
            <w:pPr>
              <w:spacing w:before="0" w:line="240" w:lineRule="auto"/>
              <w:ind w:right="-186"/>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48E7A57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debris-lake</w:t>
            </w:r>
          </w:p>
        </w:tc>
        <w:tc>
          <w:tcPr>
            <w:tcW w:w="960" w:type="dxa"/>
            <w:tcBorders>
              <w:top w:val="nil"/>
              <w:left w:val="nil"/>
              <w:bottom w:val="nil"/>
              <w:right w:val="nil"/>
            </w:tcBorders>
            <w:shd w:val="clear" w:color="auto" w:fill="auto"/>
            <w:noWrap/>
            <w:vAlign w:val="bottom"/>
            <w:hideMark/>
          </w:tcPr>
          <w:p w14:paraId="79C4890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8</w:t>
            </w:r>
          </w:p>
        </w:tc>
        <w:tc>
          <w:tcPr>
            <w:tcW w:w="960" w:type="dxa"/>
            <w:tcBorders>
              <w:top w:val="nil"/>
              <w:left w:val="nil"/>
              <w:bottom w:val="nil"/>
              <w:right w:val="nil"/>
            </w:tcBorders>
            <w:shd w:val="clear" w:color="auto" w:fill="auto"/>
            <w:noWrap/>
            <w:vAlign w:val="bottom"/>
            <w:hideMark/>
          </w:tcPr>
          <w:p w14:paraId="03C9722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-0.005</w:t>
            </w:r>
          </w:p>
        </w:tc>
        <w:tc>
          <w:tcPr>
            <w:tcW w:w="960" w:type="dxa"/>
            <w:tcBorders>
              <w:top w:val="nil"/>
              <w:left w:val="nil"/>
              <w:bottom w:val="nil"/>
              <w:right w:val="nil"/>
            </w:tcBorders>
            <w:shd w:val="clear" w:color="auto" w:fill="auto"/>
            <w:noWrap/>
            <w:vAlign w:val="bottom"/>
            <w:hideMark/>
          </w:tcPr>
          <w:p w14:paraId="622C832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-0.008</w:t>
            </w:r>
          </w:p>
        </w:tc>
        <w:tc>
          <w:tcPr>
            <w:tcW w:w="960" w:type="dxa"/>
            <w:tcBorders>
              <w:top w:val="nil"/>
              <w:left w:val="nil"/>
              <w:bottom w:val="nil"/>
              <w:right w:val="nil"/>
            </w:tcBorders>
            <w:shd w:val="clear" w:color="auto" w:fill="auto"/>
            <w:noWrap/>
            <w:vAlign w:val="bottom"/>
            <w:hideMark/>
          </w:tcPr>
          <w:p w14:paraId="60B0523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0.018</w:t>
            </w:r>
          </w:p>
        </w:tc>
        <w:tc>
          <w:tcPr>
            <w:tcW w:w="960" w:type="dxa"/>
            <w:tcBorders>
              <w:top w:val="nil"/>
              <w:left w:val="nil"/>
              <w:bottom w:val="nil"/>
              <w:right w:val="nil"/>
            </w:tcBorders>
            <w:shd w:val="clear" w:color="auto" w:fill="auto"/>
            <w:noWrap/>
            <w:vAlign w:val="bottom"/>
            <w:hideMark/>
          </w:tcPr>
          <w:p w14:paraId="674F337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0.032</w:t>
            </w:r>
          </w:p>
        </w:tc>
      </w:tr>
      <w:tr w:rsidR="003D538E" w:rsidRPr="003D538E" w14:paraId="7F73F9F7" w14:textId="77777777" w:rsidTr="00B400FC">
        <w:trPr>
          <w:trHeight w:val="255"/>
        </w:trPr>
        <w:tc>
          <w:tcPr>
            <w:tcW w:w="2000" w:type="dxa"/>
            <w:tcBorders>
              <w:top w:val="nil"/>
              <w:left w:val="nil"/>
              <w:bottom w:val="nil"/>
              <w:right w:val="nil"/>
            </w:tcBorders>
            <w:shd w:val="clear" w:color="auto" w:fill="auto"/>
            <w:noWrap/>
            <w:vAlign w:val="bottom"/>
            <w:hideMark/>
          </w:tcPr>
          <w:p w14:paraId="4CF8C194" w14:textId="77777777" w:rsidR="003D538E" w:rsidRPr="003D538E" w:rsidRDefault="003D538E" w:rsidP="00221512">
            <w:pPr>
              <w:spacing w:before="0" w:line="240" w:lineRule="auto"/>
              <w:ind w:right="-186"/>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7E2731B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debris-land</w:t>
            </w:r>
          </w:p>
        </w:tc>
        <w:tc>
          <w:tcPr>
            <w:tcW w:w="960" w:type="dxa"/>
            <w:tcBorders>
              <w:top w:val="nil"/>
              <w:left w:val="nil"/>
              <w:bottom w:val="nil"/>
              <w:right w:val="nil"/>
            </w:tcBorders>
            <w:shd w:val="clear" w:color="auto" w:fill="auto"/>
            <w:noWrap/>
            <w:vAlign w:val="bottom"/>
            <w:hideMark/>
          </w:tcPr>
          <w:p w14:paraId="40AB295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41</w:t>
            </w:r>
          </w:p>
        </w:tc>
        <w:tc>
          <w:tcPr>
            <w:tcW w:w="960" w:type="dxa"/>
            <w:tcBorders>
              <w:top w:val="nil"/>
              <w:left w:val="nil"/>
              <w:bottom w:val="nil"/>
              <w:right w:val="nil"/>
            </w:tcBorders>
            <w:shd w:val="clear" w:color="auto" w:fill="auto"/>
            <w:noWrap/>
            <w:vAlign w:val="bottom"/>
            <w:hideMark/>
          </w:tcPr>
          <w:p w14:paraId="015E1C8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-0.015</w:t>
            </w:r>
          </w:p>
        </w:tc>
        <w:tc>
          <w:tcPr>
            <w:tcW w:w="960" w:type="dxa"/>
            <w:tcBorders>
              <w:top w:val="nil"/>
              <w:left w:val="nil"/>
              <w:bottom w:val="nil"/>
              <w:right w:val="nil"/>
            </w:tcBorders>
            <w:shd w:val="clear" w:color="auto" w:fill="auto"/>
            <w:noWrap/>
            <w:vAlign w:val="bottom"/>
            <w:hideMark/>
          </w:tcPr>
          <w:p w14:paraId="1278BDF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-0.027</w:t>
            </w:r>
          </w:p>
        </w:tc>
        <w:tc>
          <w:tcPr>
            <w:tcW w:w="960" w:type="dxa"/>
            <w:tcBorders>
              <w:top w:val="nil"/>
              <w:left w:val="nil"/>
              <w:bottom w:val="nil"/>
              <w:right w:val="nil"/>
            </w:tcBorders>
            <w:shd w:val="clear" w:color="auto" w:fill="auto"/>
            <w:noWrap/>
            <w:vAlign w:val="bottom"/>
            <w:hideMark/>
          </w:tcPr>
          <w:p w14:paraId="3D1D31B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0.009</w:t>
            </w:r>
          </w:p>
        </w:tc>
        <w:tc>
          <w:tcPr>
            <w:tcW w:w="960" w:type="dxa"/>
            <w:tcBorders>
              <w:top w:val="nil"/>
              <w:left w:val="nil"/>
              <w:bottom w:val="nil"/>
              <w:right w:val="nil"/>
            </w:tcBorders>
            <w:shd w:val="clear" w:color="auto" w:fill="auto"/>
            <w:noWrap/>
            <w:vAlign w:val="bottom"/>
            <w:hideMark/>
          </w:tcPr>
          <w:p w14:paraId="2408C4D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0.016</w:t>
            </w:r>
          </w:p>
        </w:tc>
      </w:tr>
      <w:tr w:rsidR="003D538E" w:rsidRPr="003D538E" w14:paraId="505D9A7E" w14:textId="77777777" w:rsidTr="00B400FC">
        <w:trPr>
          <w:trHeight w:val="255"/>
        </w:trPr>
        <w:tc>
          <w:tcPr>
            <w:tcW w:w="2000" w:type="dxa"/>
            <w:tcBorders>
              <w:top w:val="nil"/>
              <w:left w:val="nil"/>
              <w:bottom w:val="nil"/>
              <w:right w:val="nil"/>
            </w:tcBorders>
            <w:shd w:val="clear" w:color="auto" w:fill="auto"/>
            <w:noWrap/>
            <w:vAlign w:val="bottom"/>
            <w:hideMark/>
          </w:tcPr>
          <w:p w14:paraId="1F4969BA" w14:textId="77777777" w:rsidR="003D538E" w:rsidRPr="003D538E" w:rsidRDefault="003D538E" w:rsidP="00221512">
            <w:pPr>
              <w:spacing w:before="0" w:line="240" w:lineRule="auto"/>
              <w:ind w:right="-186"/>
              <w:jc w:val="center"/>
              <w:rPr>
                <w:rFonts w:eastAsia="Times New Roman"/>
                <w:color w:val="000000"/>
                <w:sz w:val="20"/>
                <w:szCs w:val="20"/>
                <w:lang w:eastAsia="en-GB"/>
              </w:rPr>
            </w:pPr>
            <w:r w:rsidRPr="003D538E">
              <w:rPr>
                <w:rFonts w:eastAsia="Times New Roman"/>
                <w:color w:val="000000"/>
                <w:sz w:val="20"/>
                <w:szCs w:val="20"/>
                <w:lang w:eastAsia="en-GB"/>
              </w:rPr>
              <w:t>West Nepal South</w:t>
            </w:r>
          </w:p>
        </w:tc>
        <w:tc>
          <w:tcPr>
            <w:tcW w:w="1600" w:type="dxa"/>
            <w:tcBorders>
              <w:top w:val="nil"/>
              <w:left w:val="nil"/>
              <w:bottom w:val="nil"/>
              <w:right w:val="nil"/>
            </w:tcBorders>
            <w:shd w:val="clear" w:color="auto" w:fill="auto"/>
            <w:noWrap/>
            <w:vAlign w:val="bottom"/>
            <w:hideMark/>
          </w:tcPr>
          <w:p w14:paraId="5E69B4B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clean-land</w:t>
            </w:r>
          </w:p>
        </w:tc>
        <w:tc>
          <w:tcPr>
            <w:tcW w:w="960" w:type="dxa"/>
            <w:tcBorders>
              <w:top w:val="nil"/>
              <w:left w:val="nil"/>
              <w:bottom w:val="nil"/>
              <w:right w:val="nil"/>
            </w:tcBorders>
            <w:shd w:val="clear" w:color="auto" w:fill="auto"/>
            <w:noWrap/>
            <w:vAlign w:val="bottom"/>
            <w:hideMark/>
          </w:tcPr>
          <w:p w14:paraId="1847FBB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1902</w:t>
            </w:r>
          </w:p>
        </w:tc>
        <w:tc>
          <w:tcPr>
            <w:tcW w:w="960" w:type="dxa"/>
            <w:tcBorders>
              <w:top w:val="nil"/>
              <w:left w:val="nil"/>
              <w:bottom w:val="nil"/>
              <w:right w:val="nil"/>
            </w:tcBorders>
            <w:shd w:val="clear" w:color="auto" w:fill="auto"/>
            <w:noWrap/>
            <w:vAlign w:val="bottom"/>
            <w:hideMark/>
          </w:tcPr>
          <w:p w14:paraId="1C90B71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-0.010</w:t>
            </w:r>
          </w:p>
        </w:tc>
        <w:tc>
          <w:tcPr>
            <w:tcW w:w="960" w:type="dxa"/>
            <w:tcBorders>
              <w:top w:val="nil"/>
              <w:left w:val="nil"/>
              <w:bottom w:val="nil"/>
              <w:right w:val="nil"/>
            </w:tcBorders>
            <w:shd w:val="clear" w:color="auto" w:fill="auto"/>
            <w:noWrap/>
            <w:vAlign w:val="bottom"/>
            <w:hideMark/>
          </w:tcPr>
          <w:p w14:paraId="76CD6AE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-0.017</w:t>
            </w:r>
          </w:p>
        </w:tc>
        <w:tc>
          <w:tcPr>
            <w:tcW w:w="960" w:type="dxa"/>
            <w:tcBorders>
              <w:top w:val="nil"/>
              <w:left w:val="nil"/>
              <w:bottom w:val="nil"/>
              <w:right w:val="nil"/>
            </w:tcBorders>
            <w:shd w:val="clear" w:color="auto" w:fill="auto"/>
            <w:noWrap/>
            <w:vAlign w:val="bottom"/>
            <w:hideMark/>
          </w:tcPr>
          <w:p w14:paraId="418B604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0.012</w:t>
            </w:r>
          </w:p>
        </w:tc>
        <w:tc>
          <w:tcPr>
            <w:tcW w:w="960" w:type="dxa"/>
            <w:tcBorders>
              <w:top w:val="nil"/>
              <w:left w:val="nil"/>
              <w:bottom w:val="nil"/>
              <w:right w:val="nil"/>
            </w:tcBorders>
            <w:shd w:val="clear" w:color="auto" w:fill="auto"/>
            <w:noWrap/>
            <w:vAlign w:val="bottom"/>
            <w:hideMark/>
          </w:tcPr>
          <w:p w14:paraId="1AF8A84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0.021</w:t>
            </w:r>
          </w:p>
        </w:tc>
      </w:tr>
      <w:tr w:rsidR="003D538E" w:rsidRPr="003D538E" w14:paraId="41264E49" w14:textId="77777777" w:rsidTr="00B400FC">
        <w:trPr>
          <w:trHeight w:val="255"/>
        </w:trPr>
        <w:tc>
          <w:tcPr>
            <w:tcW w:w="2000" w:type="dxa"/>
            <w:tcBorders>
              <w:top w:val="nil"/>
              <w:left w:val="nil"/>
              <w:bottom w:val="nil"/>
              <w:right w:val="nil"/>
            </w:tcBorders>
            <w:shd w:val="clear" w:color="auto" w:fill="auto"/>
            <w:noWrap/>
            <w:vAlign w:val="bottom"/>
            <w:hideMark/>
          </w:tcPr>
          <w:p w14:paraId="31FCABAA" w14:textId="77777777" w:rsidR="003D538E" w:rsidRPr="003D538E" w:rsidRDefault="003D538E" w:rsidP="00221512">
            <w:pPr>
              <w:spacing w:before="0" w:line="240" w:lineRule="auto"/>
              <w:ind w:right="-186"/>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4552751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clean-lake</w:t>
            </w:r>
          </w:p>
        </w:tc>
        <w:tc>
          <w:tcPr>
            <w:tcW w:w="960" w:type="dxa"/>
            <w:tcBorders>
              <w:top w:val="nil"/>
              <w:left w:val="nil"/>
              <w:bottom w:val="nil"/>
              <w:right w:val="nil"/>
            </w:tcBorders>
            <w:shd w:val="clear" w:color="auto" w:fill="auto"/>
            <w:noWrap/>
            <w:vAlign w:val="bottom"/>
            <w:hideMark/>
          </w:tcPr>
          <w:p w14:paraId="076204F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49</w:t>
            </w:r>
          </w:p>
        </w:tc>
        <w:tc>
          <w:tcPr>
            <w:tcW w:w="960" w:type="dxa"/>
            <w:tcBorders>
              <w:top w:val="nil"/>
              <w:left w:val="nil"/>
              <w:bottom w:val="nil"/>
              <w:right w:val="nil"/>
            </w:tcBorders>
            <w:shd w:val="clear" w:color="auto" w:fill="auto"/>
            <w:noWrap/>
            <w:vAlign w:val="bottom"/>
            <w:hideMark/>
          </w:tcPr>
          <w:p w14:paraId="5666226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-0.015</w:t>
            </w:r>
          </w:p>
        </w:tc>
        <w:tc>
          <w:tcPr>
            <w:tcW w:w="960" w:type="dxa"/>
            <w:tcBorders>
              <w:top w:val="nil"/>
              <w:left w:val="nil"/>
              <w:bottom w:val="nil"/>
              <w:right w:val="nil"/>
            </w:tcBorders>
            <w:shd w:val="clear" w:color="auto" w:fill="auto"/>
            <w:noWrap/>
            <w:vAlign w:val="bottom"/>
            <w:hideMark/>
          </w:tcPr>
          <w:p w14:paraId="2742574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-0.026</w:t>
            </w:r>
          </w:p>
        </w:tc>
        <w:tc>
          <w:tcPr>
            <w:tcW w:w="960" w:type="dxa"/>
            <w:tcBorders>
              <w:top w:val="nil"/>
              <w:left w:val="nil"/>
              <w:bottom w:val="nil"/>
              <w:right w:val="nil"/>
            </w:tcBorders>
            <w:shd w:val="clear" w:color="auto" w:fill="auto"/>
            <w:noWrap/>
            <w:vAlign w:val="bottom"/>
            <w:hideMark/>
          </w:tcPr>
          <w:p w14:paraId="371B2FC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0.009</w:t>
            </w:r>
          </w:p>
        </w:tc>
        <w:tc>
          <w:tcPr>
            <w:tcW w:w="960" w:type="dxa"/>
            <w:tcBorders>
              <w:top w:val="nil"/>
              <w:left w:val="nil"/>
              <w:bottom w:val="nil"/>
              <w:right w:val="nil"/>
            </w:tcBorders>
            <w:shd w:val="clear" w:color="auto" w:fill="auto"/>
            <w:noWrap/>
            <w:vAlign w:val="bottom"/>
            <w:hideMark/>
          </w:tcPr>
          <w:p w14:paraId="2905089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0.016</w:t>
            </w:r>
          </w:p>
        </w:tc>
      </w:tr>
      <w:tr w:rsidR="003D538E" w:rsidRPr="003D538E" w14:paraId="6E4C9A2D" w14:textId="77777777" w:rsidTr="00B400FC">
        <w:trPr>
          <w:trHeight w:val="255"/>
        </w:trPr>
        <w:tc>
          <w:tcPr>
            <w:tcW w:w="2000" w:type="dxa"/>
            <w:tcBorders>
              <w:top w:val="nil"/>
              <w:left w:val="nil"/>
              <w:bottom w:val="nil"/>
              <w:right w:val="nil"/>
            </w:tcBorders>
            <w:shd w:val="clear" w:color="auto" w:fill="auto"/>
            <w:noWrap/>
            <w:vAlign w:val="bottom"/>
            <w:hideMark/>
          </w:tcPr>
          <w:p w14:paraId="7596156B" w14:textId="77777777" w:rsidR="003D538E" w:rsidRPr="003D538E" w:rsidRDefault="003D538E" w:rsidP="00221512">
            <w:pPr>
              <w:spacing w:before="0" w:line="240" w:lineRule="auto"/>
              <w:ind w:right="-186"/>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19C08DF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debris-lake</w:t>
            </w:r>
          </w:p>
        </w:tc>
        <w:tc>
          <w:tcPr>
            <w:tcW w:w="960" w:type="dxa"/>
            <w:tcBorders>
              <w:top w:val="nil"/>
              <w:left w:val="nil"/>
              <w:bottom w:val="nil"/>
              <w:right w:val="nil"/>
            </w:tcBorders>
            <w:shd w:val="clear" w:color="auto" w:fill="auto"/>
            <w:noWrap/>
            <w:vAlign w:val="bottom"/>
            <w:hideMark/>
          </w:tcPr>
          <w:p w14:paraId="0B137D1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6</w:t>
            </w:r>
          </w:p>
        </w:tc>
        <w:tc>
          <w:tcPr>
            <w:tcW w:w="960" w:type="dxa"/>
            <w:tcBorders>
              <w:top w:val="nil"/>
              <w:left w:val="nil"/>
              <w:bottom w:val="nil"/>
              <w:right w:val="nil"/>
            </w:tcBorders>
            <w:shd w:val="clear" w:color="auto" w:fill="auto"/>
            <w:noWrap/>
            <w:vAlign w:val="bottom"/>
            <w:hideMark/>
          </w:tcPr>
          <w:p w14:paraId="05B1FFC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-0.020</w:t>
            </w:r>
          </w:p>
        </w:tc>
        <w:tc>
          <w:tcPr>
            <w:tcW w:w="960" w:type="dxa"/>
            <w:tcBorders>
              <w:top w:val="nil"/>
              <w:left w:val="nil"/>
              <w:bottom w:val="nil"/>
              <w:right w:val="nil"/>
            </w:tcBorders>
            <w:shd w:val="clear" w:color="auto" w:fill="auto"/>
            <w:noWrap/>
            <w:vAlign w:val="bottom"/>
            <w:hideMark/>
          </w:tcPr>
          <w:p w14:paraId="18AEE9F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-0.036</w:t>
            </w:r>
          </w:p>
        </w:tc>
        <w:tc>
          <w:tcPr>
            <w:tcW w:w="960" w:type="dxa"/>
            <w:tcBorders>
              <w:top w:val="nil"/>
              <w:left w:val="nil"/>
              <w:bottom w:val="nil"/>
              <w:right w:val="nil"/>
            </w:tcBorders>
            <w:shd w:val="clear" w:color="auto" w:fill="auto"/>
            <w:noWrap/>
            <w:vAlign w:val="bottom"/>
            <w:hideMark/>
          </w:tcPr>
          <w:p w14:paraId="095151D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0.011</w:t>
            </w:r>
          </w:p>
        </w:tc>
        <w:tc>
          <w:tcPr>
            <w:tcW w:w="960" w:type="dxa"/>
            <w:tcBorders>
              <w:top w:val="nil"/>
              <w:left w:val="nil"/>
              <w:bottom w:val="nil"/>
              <w:right w:val="nil"/>
            </w:tcBorders>
            <w:shd w:val="clear" w:color="auto" w:fill="auto"/>
            <w:noWrap/>
            <w:vAlign w:val="bottom"/>
            <w:hideMark/>
          </w:tcPr>
          <w:p w14:paraId="0FBD5AA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0.020</w:t>
            </w:r>
          </w:p>
        </w:tc>
      </w:tr>
      <w:tr w:rsidR="003D538E" w:rsidRPr="003D538E" w14:paraId="1C712AE6" w14:textId="77777777" w:rsidTr="00B400FC">
        <w:trPr>
          <w:trHeight w:val="255"/>
        </w:trPr>
        <w:tc>
          <w:tcPr>
            <w:tcW w:w="2000" w:type="dxa"/>
            <w:tcBorders>
              <w:top w:val="nil"/>
              <w:left w:val="nil"/>
              <w:bottom w:val="nil"/>
              <w:right w:val="nil"/>
            </w:tcBorders>
            <w:shd w:val="clear" w:color="auto" w:fill="auto"/>
            <w:noWrap/>
            <w:vAlign w:val="bottom"/>
            <w:hideMark/>
          </w:tcPr>
          <w:p w14:paraId="0BC3AFCE" w14:textId="77777777" w:rsidR="003D538E" w:rsidRPr="003D538E" w:rsidRDefault="003D538E" w:rsidP="00221512">
            <w:pPr>
              <w:spacing w:before="0" w:line="240" w:lineRule="auto"/>
              <w:ind w:right="-186"/>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6D3C244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debris-land</w:t>
            </w:r>
          </w:p>
        </w:tc>
        <w:tc>
          <w:tcPr>
            <w:tcW w:w="960" w:type="dxa"/>
            <w:tcBorders>
              <w:top w:val="nil"/>
              <w:left w:val="nil"/>
              <w:bottom w:val="nil"/>
              <w:right w:val="nil"/>
            </w:tcBorders>
            <w:shd w:val="clear" w:color="auto" w:fill="auto"/>
            <w:noWrap/>
            <w:vAlign w:val="bottom"/>
            <w:hideMark/>
          </w:tcPr>
          <w:p w14:paraId="3748018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252</w:t>
            </w:r>
          </w:p>
        </w:tc>
        <w:tc>
          <w:tcPr>
            <w:tcW w:w="960" w:type="dxa"/>
            <w:tcBorders>
              <w:top w:val="nil"/>
              <w:left w:val="nil"/>
              <w:bottom w:val="nil"/>
              <w:right w:val="nil"/>
            </w:tcBorders>
            <w:shd w:val="clear" w:color="auto" w:fill="auto"/>
            <w:noWrap/>
            <w:vAlign w:val="bottom"/>
            <w:hideMark/>
          </w:tcPr>
          <w:p w14:paraId="60701E3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-0.016</w:t>
            </w:r>
          </w:p>
        </w:tc>
        <w:tc>
          <w:tcPr>
            <w:tcW w:w="960" w:type="dxa"/>
            <w:tcBorders>
              <w:top w:val="nil"/>
              <w:left w:val="nil"/>
              <w:bottom w:val="nil"/>
              <w:right w:val="nil"/>
            </w:tcBorders>
            <w:shd w:val="clear" w:color="auto" w:fill="auto"/>
            <w:noWrap/>
            <w:vAlign w:val="bottom"/>
            <w:hideMark/>
          </w:tcPr>
          <w:p w14:paraId="4844135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-0.028</w:t>
            </w:r>
          </w:p>
        </w:tc>
        <w:tc>
          <w:tcPr>
            <w:tcW w:w="960" w:type="dxa"/>
            <w:tcBorders>
              <w:top w:val="nil"/>
              <w:left w:val="nil"/>
              <w:bottom w:val="nil"/>
              <w:right w:val="nil"/>
            </w:tcBorders>
            <w:shd w:val="clear" w:color="auto" w:fill="auto"/>
            <w:noWrap/>
            <w:vAlign w:val="bottom"/>
            <w:hideMark/>
          </w:tcPr>
          <w:p w14:paraId="76A62DD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0.012</w:t>
            </w:r>
          </w:p>
        </w:tc>
        <w:tc>
          <w:tcPr>
            <w:tcW w:w="960" w:type="dxa"/>
            <w:tcBorders>
              <w:top w:val="nil"/>
              <w:left w:val="nil"/>
              <w:bottom w:val="nil"/>
              <w:right w:val="nil"/>
            </w:tcBorders>
            <w:shd w:val="clear" w:color="auto" w:fill="auto"/>
            <w:noWrap/>
            <w:vAlign w:val="bottom"/>
            <w:hideMark/>
          </w:tcPr>
          <w:p w14:paraId="6039976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0.022</w:t>
            </w:r>
          </w:p>
        </w:tc>
      </w:tr>
      <w:tr w:rsidR="003D538E" w:rsidRPr="003D538E" w14:paraId="01B1E2C3" w14:textId="77777777" w:rsidTr="00B400FC">
        <w:trPr>
          <w:trHeight w:val="255"/>
        </w:trPr>
        <w:tc>
          <w:tcPr>
            <w:tcW w:w="2000" w:type="dxa"/>
            <w:tcBorders>
              <w:top w:val="nil"/>
              <w:left w:val="nil"/>
              <w:bottom w:val="nil"/>
              <w:right w:val="nil"/>
            </w:tcBorders>
            <w:shd w:val="clear" w:color="auto" w:fill="auto"/>
            <w:noWrap/>
            <w:vAlign w:val="bottom"/>
            <w:hideMark/>
          </w:tcPr>
          <w:p w14:paraId="3C87780C" w14:textId="77777777" w:rsidR="003D538E" w:rsidRPr="003D538E" w:rsidRDefault="003D538E" w:rsidP="00221512">
            <w:pPr>
              <w:spacing w:before="0" w:line="240" w:lineRule="auto"/>
              <w:ind w:right="-186"/>
              <w:jc w:val="center"/>
              <w:rPr>
                <w:rFonts w:eastAsia="Times New Roman"/>
                <w:color w:val="000000"/>
                <w:sz w:val="20"/>
                <w:szCs w:val="20"/>
                <w:lang w:eastAsia="en-GB"/>
              </w:rPr>
            </w:pPr>
            <w:proofErr w:type="spellStart"/>
            <w:r w:rsidRPr="003D538E">
              <w:rPr>
                <w:rFonts w:eastAsia="Times New Roman"/>
                <w:color w:val="000000"/>
                <w:sz w:val="20"/>
                <w:szCs w:val="20"/>
                <w:lang w:eastAsia="en-GB"/>
              </w:rPr>
              <w:t>Spiti</w:t>
            </w:r>
            <w:proofErr w:type="spellEnd"/>
            <w:r w:rsidRPr="003D538E">
              <w:rPr>
                <w:rFonts w:eastAsia="Times New Roman"/>
                <w:color w:val="000000"/>
                <w:sz w:val="20"/>
                <w:szCs w:val="20"/>
                <w:lang w:eastAsia="en-GB"/>
              </w:rPr>
              <w:t xml:space="preserve"> </w:t>
            </w:r>
            <w:proofErr w:type="spellStart"/>
            <w:r w:rsidRPr="003D538E">
              <w:rPr>
                <w:rFonts w:eastAsia="Times New Roman"/>
                <w:color w:val="000000"/>
                <w:sz w:val="20"/>
                <w:szCs w:val="20"/>
                <w:lang w:eastAsia="en-GB"/>
              </w:rPr>
              <w:t>Lahaul</w:t>
            </w:r>
            <w:proofErr w:type="spellEnd"/>
            <w:r w:rsidRPr="003D538E">
              <w:rPr>
                <w:rFonts w:eastAsia="Times New Roman"/>
                <w:color w:val="000000"/>
                <w:sz w:val="20"/>
                <w:szCs w:val="20"/>
                <w:lang w:eastAsia="en-GB"/>
              </w:rPr>
              <w:t xml:space="preserve"> North</w:t>
            </w:r>
          </w:p>
        </w:tc>
        <w:tc>
          <w:tcPr>
            <w:tcW w:w="1600" w:type="dxa"/>
            <w:tcBorders>
              <w:top w:val="nil"/>
              <w:left w:val="nil"/>
              <w:bottom w:val="nil"/>
              <w:right w:val="nil"/>
            </w:tcBorders>
            <w:shd w:val="clear" w:color="auto" w:fill="auto"/>
            <w:noWrap/>
            <w:vAlign w:val="bottom"/>
            <w:hideMark/>
          </w:tcPr>
          <w:p w14:paraId="34152A9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clean-land</w:t>
            </w:r>
          </w:p>
        </w:tc>
        <w:tc>
          <w:tcPr>
            <w:tcW w:w="960" w:type="dxa"/>
            <w:tcBorders>
              <w:top w:val="nil"/>
              <w:left w:val="nil"/>
              <w:bottom w:val="nil"/>
              <w:right w:val="nil"/>
            </w:tcBorders>
            <w:shd w:val="clear" w:color="auto" w:fill="auto"/>
            <w:noWrap/>
            <w:vAlign w:val="bottom"/>
            <w:hideMark/>
          </w:tcPr>
          <w:p w14:paraId="2B0EDE1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677</w:t>
            </w:r>
          </w:p>
        </w:tc>
        <w:tc>
          <w:tcPr>
            <w:tcW w:w="960" w:type="dxa"/>
            <w:tcBorders>
              <w:top w:val="nil"/>
              <w:left w:val="nil"/>
              <w:bottom w:val="nil"/>
              <w:right w:val="nil"/>
            </w:tcBorders>
            <w:shd w:val="clear" w:color="auto" w:fill="auto"/>
            <w:noWrap/>
            <w:vAlign w:val="bottom"/>
            <w:hideMark/>
          </w:tcPr>
          <w:p w14:paraId="746AAA8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-0.009</w:t>
            </w:r>
          </w:p>
        </w:tc>
        <w:tc>
          <w:tcPr>
            <w:tcW w:w="960" w:type="dxa"/>
            <w:tcBorders>
              <w:top w:val="nil"/>
              <w:left w:val="nil"/>
              <w:bottom w:val="nil"/>
              <w:right w:val="nil"/>
            </w:tcBorders>
            <w:shd w:val="clear" w:color="auto" w:fill="auto"/>
            <w:noWrap/>
            <w:vAlign w:val="bottom"/>
            <w:hideMark/>
          </w:tcPr>
          <w:p w14:paraId="3B1E357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-0.016</w:t>
            </w:r>
          </w:p>
        </w:tc>
        <w:tc>
          <w:tcPr>
            <w:tcW w:w="960" w:type="dxa"/>
            <w:tcBorders>
              <w:top w:val="nil"/>
              <w:left w:val="nil"/>
              <w:bottom w:val="nil"/>
              <w:right w:val="nil"/>
            </w:tcBorders>
            <w:shd w:val="clear" w:color="auto" w:fill="auto"/>
            <w:noWrap/>
            <w:vAlign w:val="bottom"/>
            <w:hideMark/>
          </w:tcPr>
          <w:p w14:paraId="10F630A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0.011</w:t>
            </w:r>
          </w:p>
        </w:tc>
        <w:tc>
          <w:tcPr>
            <w:tcW w:w="960" w:type="dxa"/>
            <w:tcBorders>
              <w:top w:val="nil"/>
              <w:left w:val="nil"/>
              <w:bottom w:val="nil"/>
              <w:right w:val="nil"/>
            </w:tcBorders>
            <w:shd w:val="clear" w:color="auto" w:fill="auto"/>
            <w:noWrap/>
            <w:vAlign w:val="bottom"/>
            <w:hideMark/>
          </w:tcPr>
          <w:p w14:paraId="4FB584B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0.019</w:t>
            </w:r>
          </w:p>
        </w:tc>
      </w:tr>
      <w:tr w:rsidR="003D538E" w:rsidRPr="003D538E" w14:paraId="053C9F2A" w14:textId="77777777" w:rsidTr="00B400FC">
        <w:trPr>
          <w:trHeight w:val="255"/>
        </w:trPr>
        <w:tc>
          <w:tcPr>
            <w:tcW w:w="2000" w:type="dxa"/>
            <w:tcBorders>
              <w:top w:val="nil"/>
              <w:left w:val="nil"/>
              <w:bottom w:val="nil"/>
              <w:right w:val="nil"/>
            </w:tcBorders>
            <w:shd w:val="clear" w:color="auto" w:fill="auto"/>
            <w:noWrap/>
            <w:vAlign w:val="bottom"/>
            <w:hideMark/>
          </w:tcPr>
          <w:p w14:paraId="20550ABD" w14:textId="77777777" w:rsidR="003D538E" w:rsidRPr="003D538E" w:rsidRDefault="003D538E" w:rsidP="00221512">
            <w:pPr>
              <w:spacing w:before="0" w:line="240" w:lineRule="auto"/>
              <w:ind w:right="-186"/>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7989BB7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clean-lake</w:t>
            </w:r>
          </w:p>
        </w:tc>
        <w:tc>
          <w:tcPr>
            <w:tcW w:w="960" w:type="dxa"/>
            <w:tcBorders>
              <w:top w:val="nil"/>
              <w:left w:val="nil"/>
              <w:bottom w:val="nil"/>
              <w:right w:val="nil"/>
            </w:tcBorders>
            <w:shd w:val="clear" w:color="auto" w:fill="auto"/>
            <w:noWrap/>
            <w:vAlign w:val="bottom"/>
            <w:hideMark/>
          </w:tcPr>
          <w:p w14:paraId="33E9CE0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14</w:t>
            </w:r>
          </w:p>
        </w:tc>
        <w:tc>
          <w:tcPr>
            <w:tcW w:w="960" w:type="dxa"/>
            <w:tcBorders>
              <w:top w:val="nil"/>
              <w:left w:val="nil"/>
              <w:bottom w:val="nil"/>
              <w:right w:val="nil"/>
            </w:tcBorders>
            <w:shd w:val="clear" w:color="auto" w:fill="auto"/>
            <w:noWrap/>
            <w:vAlign w:val="bottom"/>
            <w:hideMark/>
          </w:tcPr>
          <w:p w14:paraId="2B91978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-0.017</w:t>
            </w:r>
          </w:p>
        </w:tc>
        <w:tc>
          <w:tcPr>
            <w:tcW w:w="960" w:type="dxa"/>
            <w:tcBorders>
              <w:top w:val="nil"/>
              <w:left w:val="nil"/>
              <w:bottom w:val="nil"/>
              <w:right w:val="nil"/>
            </w:tcBorders>
            <w:shd w:val="clear" w:color="auto" w:fill="auto"/>
            <w:noWrap/>
            <w:vAlign w:val="bottom"/>
            <w:hideMark/>
          </w:tcPr>
          <w:p w14:paraId="0B6E8CE8"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-0.030</w:t>
            </w:r>
          </w:p>
        </w:tc>
        <w:tc>
          <w:tcPr>
            <w:tcW w:w="960" w:type="dxa"/>
            <w:tcBorders>
              <w:top w:val="nil"/>
              <w:left w:val="nil"/>
              <w:bottom w:val="nil"/>
              <w:right w:val="nil"/>
            </w:tcBorders>
            <w:shd w:val="clear" w:color="auto" w:fill="auto"/>
            <w:noWrap/>
            <w:vAlign w:val="bottom"/>
            <w:hideMark/>
          </w:tcPr>
          <w:p w14:paraId="2B204D9D"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0.007</w:t>
            </w:r>
          </w:p>
        </w:tc>
        <w:tc>
          <w:tcPr>
            <w:tcW w:w="960" w:type="dxa"/>
            <w:tcBorders>
              <w:top w:val="nil"/>
              <w:left w:val="nil"/>
              <w:bottom w:val="nil"/>
              <w:right w:val="nil"/>
            </w:tcBorders>
            <w:shd w:val="clear" w:color="auto" w:fill="auto"/>
            <w:noWrap/>
            <w:vAlign w:val="bottom"/>
            <w:hideMark/>
          </w:tcPr>
          <w:p w14:paraId="114E55C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0.013</w:t>
            </w:r>
          </w:p>
        </w:tc>
      </w:tr>
      <w:tr w:rsidR="002F2DED" w:rsidRPr="00A14D90" w14:paraId="7801066F" w14:textId="77777777" w:rsidTr="00B400FC">
        <w:trPr>
          <w:trHeight w:val="255"/>
        </w:trPr>
        <w:tc>
          <w:tcPr>
            <w:tcW w:w="2000" w:type="dxa"/>
            <w:tcBorders>
              <w:top w:val="nil"/>
              <w:left w:val="nil"/>
              <w:bottom w:val="nil"/>
              <w:right w:val="nil"/>
            </w:tcBorders>
            <w:shd w:val="clear" w:color="auto" w:fill="auto"/>
            <w:noWrap/>
            <w:vAlign w:val="bottom"/>
          </w:tcPr>
          <w:p w14:paraId="4A310338" w14:textId="77777777" w:rsidR="002F2DED" w:rsidRPr="00A14D90" w:rsidRDefault="002F2DED" w:rsidP="00221512">
            <w:pPr>
              <w:spacing w:before="0" w:line="240" w:lineRule="auto"/>
              <w:ind w:right="-186"/>
              <w:jc w:val="center"/>
              <w:rPr>
                <w:rFonts w:eastAsia="Times New Roman"/>
                <w:color w:val="000000"/>
                <w:sz w:val="20"/>
                <w:szCs w:val="20"/>
                <w:lang w:eastAsia="en-GB"/>
              </w:rPr>
            </w:pPr>
          </w:p>
        </w:tc>
        <w:tc>
          <w:tcPr>
            <w:tcW w:w="1600" w:type="dxa"/>
            <w:tcBorders>
              <w:top w:val="nil"/>
              <w:left w:val="nil"/>
              <w:bottom w:val="nil"/>
              <w:right w:val="nil"/>
            </w:tcBorders>
            <w:shd w:val="clear" w:color="auto" w:fill="auto"/>
            <w:noWrap/>
            <w:vAlign w:val="bottom"/>
          </w:tcPr>
          <w:p w14:paraId="55555389" w14:textId="348188D2" w:rsidR="002F2DED" w:rsidRPr="00A14D90" w:rsidRDefault="002F2DED" w:rsidP="003D538E">
            <w:pPr>
              <w:spacing w:before="0" w:line="240" w:lineRule="auto"/>
              <w:jc w:val="center"/>
              <w:rPr>
                <w:rFonts w:eastAsia="Times New Roman"/>
                <w:color w:val="000000"/>
                <w:sz w:val="20"/>
                <w:szCs w:val="20"/>
                <w:lang w:eastAsia="en-GB"/>
              </w:rPr>
            </w:pPr>
            <w:r w:rsidRPr="00A14D90">
              <w:rPr>
                <w:rFonts w:eastAsia="Times New Roman"/>
                <w:color w:val="000000"/>
                <w:sz w:val="20"/>
                <w:szCs w:val="20"/>
                <w:lang w:eastAsia="en-GB"/>
              </w:rPr>
              <w:t>debris-lake</w:t>
            </w:r>
          </w:p>
        </w:tc>
        <w:tc>
          <w:tcPr>
            <w:tcW w:w="960" w:type="dxa"/>
            <w:tcBorders>
              <w:top w:val="nil"/>
              <w:left w:val="nil"/>
              <w:bottom w:val="nil"/>
              <w:right w:val="nil"/>
            </w:tcBorders>
            <w:shd w:val="clear" w:color="auto" w:fill="auto"/>
            <w:noWrap/>
            <w:vAlign w:val="bottom"/>
          </w:tcPr>
          <w:p w14:paraId="45728097" w14:textId="310312F0" w:rsidR="002F2DED" w:rsidRPr="00A14D90" w:rsidRDefault="00A14D90" w:rsidP="003D538E">
            <w:pPr>
              <w:spacing w:before="0" w:line="240" w:lineRule="auto"/>
              <w:jc w:val="center"/>
              <w:rPr>
                <w:rFonts w:eastAsia="Times New Roman"/>
                <w:color w:val="000000"/>
                <w:sz w:val="20"/>
                <w:szCs w:val="20"/>
                <w:lang w:eastAsia="en-GB"/>
              </w:rPr>
            </w:pPr>
            <w:r w:rsidRPr="00A14D90">
              <w:rPr>
                <w:rFonts w:eastAsia="Times New Roman"/>
                <w:color w:val="000000"/>
                <w:sz w:val="20"/>
                <w:szCs w:val="20"/>
                <w:lang w:eastAsia="en-GB"/>
              </w:rPr>
              <w:t>0</w:t>
            </w:r>
          </w:p>
        </w:tc>
        <w:tc>
          <w:tcPr>
            <w:tcW w:w="960" w:type="dxa"/>
            <w:tcBorders>
              <w:top w:val="nil"/>
              <w:left w:val="nil"/>
              <w:bottom w:val="nil"/>
              <w:right w:val="nil"/>
            </w:tcBorders>
            <w:shd w:val="clear" w:color="auto" w:fill="auto"/>
            <w:noWrap/>
            <w:vAlign w:val="bottom"/>
          </w:tcPr>
          <w:p w14:paraId="54BC082E" w14:textId="63DA02E2" w:rsidR="002F2DED" w:rsidRPr="00A14D90" w:rsidRDefault="00A14D90" w:rsidP="003D538E">
            <w:pPr>
              <w:spacing w:before="0" w:line="240" w:lineRule="auto"/>
              <w:jc w:val="center"/>
              <w:rPr>
                <w:rFonts w:eastAsia="Times New Roman"/>
                <w:color w:val="000000"/>
                <w:sz w:val="20"/>
                <w:szCs w:val="20"/>
                <w:lang w:eastAsia="en-GB"/>
              </w:rPr>
            </w:pPr>
            <w:r w:rsidRPr="00A14D90">
              <w:rPr>
                <w:rFonts w:eastAsia="Times New Roman"/>
                <w:color w:val="000000"/>
                <w:sz w:val="20"/>
                <w:szCs w:val="20"/>
                <w:lang w:eastAsia="en-GB"/>
              </w:rPr>
              <w:t>-</w:t>
            </w:r>
          </w:p>
        </w:tc>
        <w:tc>
          <w:tcPr>
            <w:tcW w:w="960" w:type="dxa"/>
            <w:tcBorders>
              <w:top w:val="nil"/>
              <w:left w:val="nil"/>
              <w:bottom w:val="nil"/>
              <w:right w:val="nil"/>
            </w:tcBorders>
            <w:shd w:val="clear" w:color="auto" w:fill="auto"/>
            <w:noWrap/>
            <w:vAlign w:val="bottom"/>
          </w:tcPr>
          <w:p w14:paraId="4C92B90F" w14:textId="453D7697" w:rsidR="002F2DED" w:rsidRPr="00A14D90" w:rsidRDefault="00A14D90" w:rsidP="003D538E">
            <w:pPr>
              <w:spacing w:before="0" w:line="240" w:lineRule="auto"/>
              <w:jc w:val="center"/>
              <w:rPr>
                <w:rFonts w:eastAsia="Times New Roman"/>
                <w:color w:val="000000"/>
                <w:sz w:val="20"/>
                <w:szCs w:val="20"/>
                <w:lang w:eastAsia="en-GB"/>
              </w:rPr>
            </w:pPr>
            <w:r w:rsidRPr="00A14D90">
              <w:rPr>
                <w:rFonts w:eastAsia="Times New Roman"/>
                <w:color w:val="000000"/>
                <w:sz w:val="20"/>
                <w:szCs w:val="20"/>
                <w:lang w:eastAsia="en-GB"/>
              </w:rPr>
              <w:t>-</w:t>
            </w:r>
          </w:p>
        </w:tc>
        <w:tc>
          <w:tcPr>
            <w:tcW w:w="960" w:type="dxa"/>
            <w:tcBorders>
              <w:top w:val="nil"/>
              <w:left w:val="nil"/>
              <w:bottom w:val="nil"/>
              <w:right w:val="nil"/>
            </w:tcBorders>
            <w:shd w:val="clear" w:color="auto" w:fill="auto"/>
            <w:noWrap/>
            <w:vAlign w:val="bottom"/>
          </w:tcPr>
          <w:p w14:paraId="33D240F4" w14:textId="00F6E851" w:rsidR="002F2DED" w:rsidRPr="00A14D90" w:rsidRDefault="00A14D90" w:rsidP="003D538E">
            <w:pPr>
              <w:spacing w:before="0" w:line="240" w:lineRule="auto"/>
              <w:jc w:val="center"/>
              <w:rPr>
                <w:rFonts w:eastAsia="Times New Roman"/>
                <w:color w:val="000000"/>
                <w:sz w:val="20"/>
                <w:szCs w:val="20"/>
                <w:lang w:eastAsia="en-GB"/>
              </w:rPr>
            </w:pPr>
            <w:r w:rsidRPr="00A14D90">
              <w:rPr>
                <w:rFonts w:eastAsia="Times New Roman"/>
                <w:color w:val="000000"/>
                <w:sz w:val="20"/>
                <w:szCs w:val="20"/>
                <w:lang w:eastAsia="en-GB"/>
              </w:rPr>
              <w:t>-</w:t>
            </w:r>
          </w:p>
        </w:tc>
        <w:tc>
          <w:tcPr>
            <w:tcW w:w="960" w:type="dxa"/>
            <w:tcBorders>
              <w:top w:val="nil"/>
              <w:left w:val="nil"/>
              <w:bottom w:val="nil"/>
              <w:right w:val="nil"/>
            </w:tcBorders>
            <w:shd w:val="clear" w:color="auto" w:fill="auto"/>
            <w:noWrap/>
            <w:vAlign w:val="bottom"/>
          </w:tcPr>
          <w:p w14:paraId="24129594" w14:textId="45BF63C0" w:rsidR="002F2DED" w:rsidRPr="00A14D90" w:rsidRDefault="00A14D90" w:rsidP="003D538E">
            <w:pPr>
              <w:spacing w:before="0" w:line="240" w:lineRule="auto"/>
              <w:jc w:val="center"/>
              <w:rPr>
                <w:rFonts w:eastAsia="Times New Roman"/>
                <w:color w:val="000000"/>
                <w:sz w:val="20"/>
                <w:szCs w:val="20"/>
                <w:lang w:eastAsia="en-GB"/>
              </w:rPr>
            </w:pPr>
            <w:r w:rsidRPr="00A14D90">
              <w:rPr>
                <w:rFonts w:eastAsia="Times New Roman"/>
                <w:color w:val="000000"/>
                <w:sz w:val="20"/>
                <w:szCs w:val="20"/>
                <w:lang w:eastAsia="en-GB"/>
              </w:rPr>
              <w:t>-</w:t>
            </w:r>
          </w:p>
        </w:tc>
      </w:tr>
      <w:tr w:rsidR="003D538E" w:rsidRPr="003D538E" w14:paraId="0A068F30" w14:textId="77777777" w:rsidTr="00B400FC">
        <w:trPr>
          <w:trHeight w:val="255"/>
        </w:trPr>
        <w:tc>
          <w:tcPr>
            <w:tcW w:w="2000" w:type="dxa"/>
            <w:tcBorders>
              <w:top w:val="nil"/>
              <w:left w:val="nil"/>
              <w:bottom w:val="nil"/>
              <w:right w:val="nil"/>
            </w:tcBorders>
            <w:shd w:val="clear" w:color="auto" w:fill="auto"/>
            <w:noWrap/>
            <w:vAlign w:val="bottom"/>
            <w:hideMark/>
          </w:tcPr>
          <w:p w14:paraId="01B2BDC4" w14:textId="77777777" w:rsidR="003D538E" w:rsidRPr="003D538E" w:rsidRDefault="003D538E" w:rsidP="00221512">
            <w:pPr>
              <w:spacing w:before="0" w:line="240" w:lineRule="auto"/>
              <w:ind w:right="-186"/>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4126C1D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debris-land</w:t>
            </w:r>
          </w:p>
        </w:tc>
        <w:tc>
          <w:tcPr>
            <w:tcW w:w="960" w:type="dxa"/>
            <w:tcBorders>
              <w:top w:val="nil"/>
              <w:left w:val="nil"/>
              <w:bottom w:val="nil"/>
              <w:right w:val="nil"/>
            </w:tcBorders>
            <w:shd w:val="clear" w:color="auto" w:fill="auto"/>
            <w:noWrap/>
            <w:vAlign w:val="bottom"/>
            <w:hideMark/>
          </w:tcPr>
          <w:p w14:paraId="06E6894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22</w:t>
            </w:r>
          </w:p>
        </w:tc>
        <w:tc>
          <w:tcPr>
            <w:tcW w:w="960" w:type="dxa"/>
            <w:tcBorders>
              <w:top w:val="nil"/>
              <w:left w:val="nil"/>
              <w:bottom w:val="nil"/>
              <w:right w:val="nil"/>
            </w:tcBorders>
            <w:shd w:val="clear" w:color="auto" w:fill="auto"/>
            <w:noWrap/>
            <w:vAlign w:val="bottom"/>
            <w:hideMark/>
          </w:tcPr>
          <w:p w14:paraId="552D608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-0.013</w:t>
            </w:r>
          </w:p>
        </w:tc>
        <w:tc>
          <w:tcPr>
            <w:tcW w:w="960" w:type="dxa"/>
            <w:tcBorders>
              <w:top w:val="nil"/>
              <w:left w:val="nil"/>
              <w:bottom w:val="nil"/>
              <w:right w:val="nil"/>
            </w:tcBorders>
            <w:shd w:val="clear" w:color="auto" w:fill="auto"/>
            <w:noWrap/>
            <w:vAlign w:val="bottom"/>
            <w:hideMark/>
          </w:tcPr>
          <w:p w14:paraId="48DCFEE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-0.023</w:t>
            </w:r>
          </w:p>
        </w:tc>
        <w:tc>
          <w:tcPr>
            <w:tcW w:w="960" w:type="dxa"/>
            <w:tcBorders>
              <w:top w:val="nil"/>
              <w:left w:val="nil"/>
              <w:bottom w:val="nil"/>
              <w:right w:val="nil"/>
            </w:tcBorders>
            <w:shd w:val="clear" w:color="auto" w:fill="auto"/>
            <w:noWrap/>
            <w:vAlign w:val="bottom"/>
            <w:hideMark/>
          </w:tcPr>
          <w:p w14:paraId="612C8271"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0.009</w:t>
            </w:r>
          </w:p>
        </w:tc>
        <w:tc>
          <w:tcPr>
            <w:tcW w:w="960" w:type="dxa"/>
            <w:tcBorders>
              <w:top w:val="nil"/>
              <w:left w:val="nil"/>
              <w:bottom w:val="nil"/>
              <w:right w:val="nil"/>
            </w:tcBorders>
            <w:shd w:val="clear" w:color="auto" w:fill="auto"/>
            <w:noWrap/>
            <w:vAlign w:val="bottom"/>
            <w:hideMark/>
          </w:tcPr>
          <w:p w14:paraId="039519A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0.016</w:t>
            </w:r>
          </w:p>
        </w:tc>
      </w:tr>
      <w:tr w:rsidR="003D538E" w:rsidRPr="003D538E" w14:paraId="79B03849" w14:textId="77777777" w:rsidTr="00B400FC">
        <w:trPr>
          <w:trHeight w:val="255"/>
        </w:trPr>
        <w:tc>
          <w:tcPr>
            <w:tcW w:w="2000" w:type="dxa"/>
            <w:tcBorders>
              <w:top w:val="nil"/>
              <w:left w:val="nil"/>
              <w:bottom w:val="nil"/>
              <w:right w:val="nil"/>
            </w:tcBorders>
            <w:shd w:val="clear" w:color="auto" w:fill="auto"/>
            <w:noWrap/>
            <w:vAlign w:val="bottom"/>
            <w:hideMark/>
          </w:tcPr>
          <w:p w14:paraId="38AFE4A7" w14:textId="77777777" w:rsidR="003D538E" w:rsidRPr="003D538E" w:rsidRDefault="003D538E" w:rsidP="00221512">
            <w:pPr>
              <w:spacing w:before="0" w:line="240" w:lineRule="auto"/>
              <w:ind w:right="-186"/>
              <w:jc w:val="center"/>
              <w:rPr>
                <w:rFonts w:eastAsia="Times New Roman"/>
                <w:color w:val="000000"/>
                <w:sz w:val="20"/>
                <w:szCs w:val="20"/>
                <w:lang w:eastAsia="en-GB"/>
              </w:rPr>
            </w:pPr>
            <w:proofErr w:type="spellStart"/>
            <w:r w:rsidRPr="003D538E">
              <w:rPr>
                <w:rFonts w:eastAsia="Times New Roman"/>
                <w:color w:val="000000"/>
                <w:sz w:val="20"/>
                <w:szCs w:val="20"/>
                <w:lang w:eastAsia="en-GB"/>
              </w:rPr>
              <w:t>Spiti</w:t>
            </w:r>
            <w:proofErr w:type="spellEnd"/>
            <w:r w:rsidRPr="003D538E">
              <w:rPr>
                <w:rFonts w:eastAsia="Times New Roman"/>
                <w:color w:val="000000"/>
                <w:sz w:val="20"/>
                <w:szCs w:val="20"/>
                <w:lang w:eastAsia="en-GB"/>
              </w:rPr>
              <w:t xml:space="preserve"> </w:t>
            </w:r>
            <w:proofErr w:type="spellStart"/>
            <w:r w:rsidRPr="003D538E">
              <w:rPr>
                <w:rFonts w:eastAsia="Times New Roman"/>
                <w:color w:val="000000"/>
                <w:sz w:val="20"/>
                <w:szCs w:val="20"/>
                <w:lang w:eastAsia="en-GB"/>
              </w:rPr>
              <w:t>Lahaul</w:t>
            </w:r>
            <w:proofErr w:type="spellEnd"/>
            <w:r w:rsidRPr="003D538E">
              <w:rPr>
                <w:rFonts w:eastAsia="Times New Roman"/>
                <w:color w:val="000000"/>
                <w:sz w:val="20"/>
                <w:szCs w:val="20"/>
                <w:lang w:eastAsia="en-GB"/>
              </w:rPr>
              <w:t xml:space="preserve"> South</w:t>
            </w:r>
          </w:p>
        </w:tc>
        <w:tc>
          <w:tcPr>
            <w:tcW w:w="1600" w:type="dxa"/>
            <w:tcBorders>
              <w:top w:val="nil"/>
              <w:left w:val="nil"/>
              <w:bottom w:val="nil"/>
              <w:right w:val="nil"/>
            </w:tcBorders>
            <w:shd w:val="clear" w:color="auto" w:fill="auto"/>
            <w:noWrap/>
            <w:vAlign w:val="bottom"/>
            <w:hideMark/>
          </w:tcPr>
          <w:p w14:paraId="4EE3A7B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clean-land</w:t>
            </w:r>
          </w:p>
        </w:tc>
        <w:tc>
          <w:tcPr>
            <w:tcW w:w="960" w:type="dxa"/>
            <w:tcBorders>
              <w:top w:val="nil"/>
              <w:left w:val="nil"/>
              <w:bottom w:val="nil"/>
              <w:right w:val="nil"/>
            </w:tcBorders>
            <w:shd w:val="clear" w:color="auto" w:fill="auto"/>
            <w:noWrap/>
            <w:vAlign w:val="bottom"/>
            <w:hideMark/>
          </w:tcPr>
          <w:p w14:paraId="0EA5270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7072</w:t>
            </w:r>
          </w:p>
        </w:tc>
        <w:tc>
          <w:tcPr>
            <w:tcW w:w="960" w:type="dxa"/>
            <w:tcBorders>
              <w:top w:val="nil"/>
              <w:left w:val="nil"/>
              <w:bottom w:val="nil"/>
              <w:right w:val="nil"/>
            </w:tcBorders>
            <w:shd w:val="clear" w:color="auto" w:fill="auto"/>
            <w:noWrap/>
            <w:vAlign w:val="bottom"/>
            <w:hideMark/>
          </w:tcPr>
          <w:p w14:paraId="70D685A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-0.009</w:t>
            </w:r>
          </w:p>
        </w:tc>
        <w:tc>
          <w:tcPr>
            <w:tcW w:w="960" w:type="dxa"/>
            <w:tcBorders>
              <w:top w:val="nil"/>
              <w:left w:val="nil"/>
              <w:bottom w:val="nil"/>
              <w:right w:val="nil"/>
            </w:tcBorders>
            <w:shd w:val="clear" w:color="auto" w:fill="auto"/>
            <w:noWrap/>
            <w:vAlign w:val="bottom"/>
            <w:hideMark/>
          </w:tcPr>
          <w:p w14:paraId="70D1BF7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-0.016</w:t>
            </w:r>
          </w:p>
        </w:tc>
        <w:tc>
          <w:tcPr>
            <w:tcW w:w="960" w:type="dxa"/>
            <w:tcBorders>
              <w:top w:val="nil"/>
              <w:left w:val="nil"/>
              <w:bottom w:val="nil"/>
              <w:right w:val="nil"/>
            </w:tcBorders>
            <w:shd w:val="clear" w:color="auto" w:fill="auto"/>
            <w:noWrap/>
            <w:vAlign w:val="bottom"/>
            <w:hideMark/>
          </w:tcPr>
          <w:p w14:paraId="39AB1EC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0.010</w:t>
            </w:r>
          </w:p>
        </w:tc>
        <w:tc>
          <w:tcPr>
            <w:tcW w:w="960" w:type="dxa"/>
            <w:tcBorders>
              <w:top w:val="nil"/>
              <w:left w:val="nil"/>
              <w:bottom w:val="nil"/>
              <w:right w:val="nil"/>
            </w:tcBorders>
            <w:shd w:val="clear" w:color="auto" w:fill="auto"/>
            <w:noWrap/>
            <w:vAlign w:val="bottom"/>
            <w:hideMark/>
          </w:tcPr>
          <w:p w14:paraId="74C9B84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0.018</w:t>
            </w:r>
          </w:p>
        </w:tc>
      </w:tr>
      <w:tr w:rsidR="003D538E" w:rsidRPr="003D538E" w14:paraId="74B58C2A" w14:textId="77777777" w:rsidTr="00B400FC">
        <w:trPr>
          <w:trHeight w:val="255"/>
        </w:trPr>
        <w:tc>
          <w:tcPr>
            <w:tcW w:w="2000" w:type="dxa"/>
            <w:tcBorders>
              <w:top w:val="nil"/>
              <w:left w:val="nil"/>
              <w:bottom w:val="nil"/>
              <w:right w:val="nil"/>
            </w:tcBorders>
            <w:shd w:val="clear" w:color="auto" w:fill="auto"/>
            <w:noWrap/>
            <w:vAlign w:val="bottom"/>
            <w:hideMark/>
          </w:tcPr>
          <w:p w14:paraId="786C524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nil"/>
              <w:right w:val="nil"/>
            </w:tcBorders>
            <w:shd w:val="clear" w:color="auto" w:fill="auto"/>
            <w:noWrap/>
            <w:vAlign w:val="bottom"/>
            <w:hideMark/>
          </w:tcPr>
          <w:p w14:paraId="6E9EA26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clean-lake</w:t>
            </w:r>
          </w:p>
        </w:tc>
        <w:tc>
          <w:tcPr>
            <w:tcW w:w="960" w:type="dxa"/>
            <w:tcBorders>
              <w:top w:val="nil"/>
              <w:left w:val="nil"/>
              <w:bottom w:val="nil"/>
              <w:right w:val="nil"/>
            </w:tcBorders>
            <w:shd w:val="clear" w:color="auto" w:fill="auto"/>
            <w:noWrap/>
            <w:vAlign w:val="bottom"/>
            <w:hideMark/>
          </w:tcPr>
          <w:p w14:paraId="56C90D14"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64</w:t>
            </w:r>
          </w:p>
        </w:tc>
        <w:tc>
          <w:tcPr>
            <w:tcW w:w="960" w:type="dxa"/>
            <w:tcBorders>
              <w:top w:val="nil"/>
              <w:left w:val="nil"/>
              <w:bottom w:val="nil"/>
              <w:right w:val="nil"/>
            </w:tcBorders>
            <w:shd w:val="clear" w:color="auto" w:fill="auto"/>
            <w:noWrap/>
            <w:vAlign w:val="bottom"/>
            <w:hideMark/>
          </w:tcPr>
          <w:p w14:paraId="7A079300"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-0.016</w:t>
            </w:r>
          </w:p>
        </w:tc>
        <w:tc>
          <w:tcPr>
            <w:tcW w:w="960" w:type="dxa"/>
            <w:tcBorders>
              <w:top w:val="nil"/>
              <w:left w:val="nil"/>
              <w:bottom w:val="nil"/>
              <w:right w:val="nil"/>
            </w:tcBorders>
            <w:shd w:val="clear" w:color="auto" w:fill="auto"/>
            <w:noWrap/>
            <w:vAlign w:val="bottom"/>
            <w:hideMark/>
          </w:tcPr>
          <w:p w14:paraId="0F9F65E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-0.028</w:t>
            </w:r>
          </w:p>
        </w:tc>
        <w:tc>
          <w:tcPr>
            <w:tcW w:w="960" w:type="dxa"/>
            <w:tcBorders>
              <w:top w:val="nil"/>
              <w:left w:val="nil"/>
              <w:bottom w:val="nil"/>
              <w:right w:val="nil"/>
            </w:tcBorders>
            <w:shd w:val="clear" w:color="auto" w:fill="auto"/>
            <w:noWrap/>
            <w:vAlign w:val="bottom"/>
            <w:hideMark/>
          </w:tcPr>
          <w:p w14:paraId="711629C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0.010</w:t>
            </w:r>
          </w:p>
        </w:tc>
        <w:tc>
          <w:tcPr>
            <w:tcW w:w="960" w:type="dxa"/>
            <w:tcBorders>
              <w:top w:val="nil"/>
              <w:left w:val="nil"/>
              <w:bottom w:val="nil"/>
              <w:right w:val="nil"/>
            </w:tcBorders>
            <w:shd w:val="clear" w:color="auto" w:fill="auto"/>
            <w:noWrap/>
            <w:vAlign w:val="bottom"/>
            <w:hideMark/>
          </w:tcPr>
          <w:p w14:paraId="7A4CF08F"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0.017</w:t>
            </w:r>
          </w:p>
        </w:tc>
      </w:tr>
      <w:tr w:rsidR="003D538E" w:rsidRPr="003D538E" w14:paraId="04573AD4" w14:textId="77777777" w:rsidTr="00B400FC">
        <w:trPr>
          <w:trHeight w:val="255"/>
        </w:trPr>
        <w:tc>
          <w:tcPr>
            <w:tcW w:w="2000" w:type="dxa"/>
            <w:tcBorders>
              <w:top w:val="nil"/>
              <w:left w:val="nil"/>
              <w:right w:val="nil"/>
            </w:tcBorders>
            <w:shd w:val="clear" w:color="auto" w:fill="auto"/>
            <w:noWrap/>
            <w:vAlign w:val="bottom"/>
            <w:hideMark/>
          </w:tcPr>
          <w:p w14:paraId="73CF2EF3"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right w:val="nil"/>
            </w:tcBorders>
            <w:shd w:val="clear" w:color="auto" w:fill="auto"/>
            <w:noWrap/>
            <w:vAlign w:val="bottom"/>
            <w:hideMark/>
          </w:tcPr>
          <w:p w14:paraId="6E491EAE"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debris-lake</w:t>
            </w:r>
          </w:p>
        </w:tc>
        <w:tc>
          <w:tcPr>
            <w:tcW w:w="960" w:type="dxa"/>
            <w:tcBorders>
              <w:top w:val="nil"/>
              <w:left w:val="nil"/>
              <w:right w:val="nil"/>
            </w:tcBorders>
            <w:shd w:val="clear" w:color="auto" w:fill="auto"/>
            <w:noWrap/>
            <w:vAlign w:val="bottom"/>
            <w:hideMark/>
          </w:tcPr>
          <w:p w14:paraId="062AE38A"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13</w:t>
            </w:r>
          </w:p>
        </w:tc>
        <w:tc>
          <w:tcPr>
            <w:tcW w:w="960" w:type="dxa"/>
            <w:tcBorders>
              <w:top w:val="nil"/>
              <w:left w:val="nil"/>
              <w:right w:val="nil"/>
            </w:tcBorders>
            <w:shd w:val="clear" w:color="auto" w:fill="auto"/>
            <w:noWrap/>
            <w:vAlign w:val="bottom"/>
            <w:hideMark/>
          </w:tcPr>
          <w:p w14:paraId="3667CF05"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-0.020</w:t>
            </w:r>
          </w:p>
        </w:tc>
        <w:tc>
          <w:tcPr>
            <w:tcW w:w="960" w:type="dxa"/>
            <w:tcBorders>
              <w:top w:val="nil"/>
              <w:left w:val="nil"/>
              <w:right w:val="nil"/>
            </w:tcBorders>
            <w:shd w:val="clear" w:color="auto" w:fill="auto"/>
            <w:noWrap/>
            <w:vAlign w:val="bottom"/>
            <w:hideMark/>
          </w:tcPr>
          <w:p w14:paraId="477DBAE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-0.035</w:t>
            </w:r>
          </w:p>
        </w:tc>
        <w:tc>
          <w:tcPr>
            <w:tcW w:w="960" w:type="dxa"/>
            <w:tcBorders>
              <w:top w:val="nil"/>
              <w:left w:val="nil"/>
              <w:right w:val="nil"/>
            </w:tcBorders>
            <w:shd w:val="clear" w:color="auto" w:fill="auto"/>
            <w:noWrap/>
            <w:vAlign w:val="bottom"/>
            <w:hideMark/>
          </w:tcPr>
          <w:p w14:paraId="3D77D95B"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0.015</w:t>
            </w:r>
          </w:p>
        </w:tc>
        <w:tc>
          <w:tcPr>
            <w:tcW w:w="960" w:type="dxa"/>
            <w:tcBorders>
              <w:top w:val="nil"/>
              <w:left w:val="nil"/>
              <w:right w:val="nil"/>
            </w:tcBorders>
            <w:shd w:val="clear" w:color="auto" w:fill="auto"/>
            <w:noWrap/>
            <w:vAlign w:val="bottom"/>
            <w:hideMark/>
          </w:tcPr>
          <w:p w14:paraId="39DA3CB2"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0.027</w:t>
            </w:r>
          </w:p>
        </w:tc>
      </w:tr>
      <w:tr w:rsidR="003D538E" w:rsidRPr="003D538E" w14:paraId="11C2B750" w14:textId="77777777" w:rsidTr="00B400FC">
        <w:trPr>
          <w:trHeight w:val="255"/>
        </w:trPr>
        <w:tc>
          <w:tcPr>
            <w:tcW w:w="2000" w:type="dxa"/>
            <w:tcBorders>
              <w:top w:val="nil"/>
              <w:left w:val="nil"/>
              <w:bottom w:val="single" w:sz="4" w:space="0" w:color="auto"/>
              <w:right w:val="nil"/>
            </w:tcBorders>
            <w:shd w:val="clear" w:color="auto" w:fill="auto"/>
            <w:noWrap/>
            <w:vAlign w:val="bottom"/>
            <w:hideMark/>
          </w:tcPr>
          <w:p w14:paraId="21789967"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 </w:t>
            </w:r>
          </w:p>
        </w:tc>
        <w:tc>
          <w:tcPr>
            <w:tcW w:w="1600" w:type="dxa"/>
            <w:tcBorders>
              <w:top w:val="nil"/>
              <w:left w:val="nil"/>
              <w:bottom w:val="single" w:sz="4" w:space="0" w:color="auto"/>
              <w:right w:val="nil"/>
            </w:tcBorders>
            <w:shd w:val="clear" w:color="auto" w:fill="auto"/>
            <w:noWrap/>
            <w:vAlign w:val="bottom"/>
            <w:hideMark/>
          </w:tcPr>
          <w:p w14:paraId="2AA1DBB6"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debris-land</w:t>
            </w:r>
          </w:p>
        </w:tc>
        <w:tc>
          <w:tcPr>
            <w:tcW w:w="960" w:type="dxa"/>
            <w:tcBorders>
              <w:top w:val="nil"/>
              <w:left w:val="nil"/>
              <w:bottom w:val="single" w:sz="4" w:space="0" w:color="auto"/>
              <w:right w:val="nil"/>
            </w:tcBorders>
            <w:shd w:val="clear" w:color="auto" w:fill="auto"/>
            <w:noWrap/>
            <w:vAlign w:val="bottom"/>
            <w:hideMark/>
          </w:tcPr>
          <w:p w14:paraId="1E76A00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298</w:t>
            </w:r>
          </w:p>
        </w:tc>
        <w:tc>
          <w:tcPr>
            <w:tcW w:w="960" w:type="dxa"/>
            <w:tcBorders>
              <w:top w:val="nil"/>
              <w:left w:val="nil"/>
              <w:bottom w:val="single" w:sz="4" w:space="0" w:color="auto"/>
              <w:right w:val="nil"/>
            </w:tcBorders>
            <w:shd w:val="clear" w:color="auto" w:fill="auto"/>
            <w:noWrap/>
            <w:vAlign w:val="bottom"/>
            <w:hideMark/>
          </w:tcPr>
          <w:p w14:paraId="47E6B86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-0.015</w:t>
            </w:r>
          </w:p>
        </w:tc>
        <w:tc>
          <w:tcPr>
            <w:tcW w:w="960" w:type="dxa"/>
            <w:tcBorders>
              <w:top w:val="nil"/>
              <w:left w:val="nil"/>
              <w:bottom w:val="single" w:sz="4" w:space="0" w:color="auto"/>
              <w:right w:val="nil"/>
            </w:tcBorders>
            <w:shd w:val="clear" w:color="auto" w:fill="auto"/>
            <w:noWrap/>
            <w:vAlign w:val="bottom"/>
            <w:hideMark/>
          </w:tcPr>
          <w:p w14:paraId="793D7BFE"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-0.025</w:t>
            </w:r>
          </w:p>
        </w:tc>
        <w:tc>
          <w:tcPr>
            <w:tcW w:w="960" w:type="dxa"/>
            <w:tcBorders>
              <w:top w:val="nil"/>
              <w:left w:val="nil"/>
              <w:bottom w:val="single" w:sz="4" w:space="0" w:color="auto"/>
              <w:right w:val="nil"/>
            </w:tcBorders>
            <w:shd w:val="clear" w:color="auto" w:fill="auto"/>
            <w:noWrap/>
            <w:vAlign w:val="bottom"/>
            <w:hideMark/>
          </w:tcPr>
          <w:p w14:paraId="46CAB609"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0.012</w:t>
            </w:r>
          </w:p>
        </w:tc>
        <w:tc>
          <w:tcPr>
            <w:tcW w:w="960" w:type="dxa"/>
            <w:tcBorders>
              <w:top w:val="nil"/>
              <w:left w:val="nil"/>
              <w:bottom w:val="single" w:sz="4" w:space="0" w:color="auto"/>
              <w:right w:val="nil"/>
            </w:tcBorders>
            <w:shd w:val="clear" w:color="auto" w:fill="auto"/>
            <w:noWrap/>
            <w:vAlign w:val="bottom"/>
            <w:hideMark/>
          </w:tcPr>
          <w:p w14:paraId="69B64D5C" w14:textId="77777777" w:rsidR="003D538E" w:rsidRPr="003D538E" w:rsidRDefault="003D538E" w:rsidP="003D538E">
            <w:pPr>
              <w:spacing w:before="0" w:line="240" w:lineRule="auto"/>
              <w:jc w:val="center"/>
              <w:rPr>
                <w:rFonts w:eastAsia="Times New Roman"/>
                <w:color w:val="000000"/>
                <w:sz w:val="20"/>
                <w:szCs w:val="20"/>
                <w:lang w:eastAsia="en-GB"/>
              </w:rPr>
            </w:pPr>
            <w:r w:rsidRPr="003D538E">
              <w:rPr>
                <w:rFonts w:eastAsia="Times New Roman"/>
                <w:color w:val="000000"/>
                <w:sz w:val="20"/>
                <w:szCs w:val="20"/>
                <w:lang w:eastAsia="en-GB"/>
              </w:rPr>
              <w:t>0.020</w:t>
            </w:r>
          </w:p>
        </w:tc>
      </w:tr>
    </w:tbl>
    <w:p w14:paraId="353409C5" w14:textId="77777777" w:rsidR="002E0EA4" w:rsidRDefault="002E0EA4" w:rsidP="002E0EA4">
      <w:pPr>
        <w:spacing w:before="0" w:line="360" w:lineRule="auto"/>
        <w:rPr>
          <w:rFonts w:ascii="Times New Roman" w:eastAsia="Times New Roman" w:hAnsi="Times New Roman" w:cs="Times New Roman"/>
          <w:b/>
          <w:bCs/>
          <w:color w:val="000000" w:themeColor="text1"/>
          <w:lang w:eastAsia="en-GB"/>
        </w:rPr>
      </w:pPr>
    </w:p>
    <w:p w14:paraId="0E6B036E" w14:textId="3C41EEFB" w:rsidR="5268D797" w:rsidRDefault="00FA107B" w:rsidP="002E0EA4">
      <w:pPr>
        <w:spacing w:before="0" w:line="360" w:lineRule="auto"/>
        <w:rPr>
          <w:rFonts w:ascii="Times New Roman" w:eastAsia="Times New Roman" w:hAnsi="Times New Roman" w:cs="Times New Roman"/>
          <w:color w:val="000000" w:themeColor="text1"/>
          <w:lang w:eastAsia="en-GB"/>
        </w:rPr>
      </w:pPr>
      <w:r w:rsidRPr="14E5238C">
        <w:rPr>
          <w:rFonts w:ascii="Times New Roman" w:eastAsia="Times New Roman" w:hAnsi="Times New Roman" w:cs="Times New Roman"/>
          <w:b/>
          <w:bCs/>
          <w:color w:val="000000" w:themeColor="text1"/>
          <w:lang w:eastAsia="en-GB"/>
        </w:rPr>
        <w:t>Table SI 2.</w:t>
      </w:r>
      <w:r w:rsidRPr="14E5238C">
        <w:rPr>
          <w:rFonts w:ascii="Times New Roman" w:eastAsia="Times New Roman" w:hAnsi="Times New Roman" w:cs="Times New Roman"/>
          <w:color w:val="000000" w:themeColor="text1"/>
          <w:lang w:eastAsia="en-GB"/>
        </w:rPr>
        <w:t xml:space="preserve"> </w:t>
      </w:r>
      <w:r w:rsidR="002F30AC">
        <w:rPr>
          <w:rFonts w:ascii="Times New Roman" w:eastAsia="Times New Roman" w:hAnsi="Times New Roman" w:cs="Times New Roman"/>
          <w:color w:val="000000" w:themeColor="text1"/>
          <w:lang w:eastAsia="en-GB"/>
        </w:rPr>
        <w:t>M</w:t>
      </w:r>
      <w:r w:rsidR="002E0EA4">
        <w:rPr>
          <w:rFonts w:ascii="Times New Roman" w:eastAsia="Times New Roman" w:hAnsi="Times New Roman" w:cs="Times New Roman"/>
          <w:color w:val="000000" w:themeColor="text1"/>
          <w:lang w:eastAsia="en-GB"/>
        </w:rPr>
        <w:t xml:space="preserve">ass balance from the LIA </w:t>
      </w:r>
      <w:r w:rsidR="00EE2797">
        <w:rPr>
          <w:rFonts w:ascii="Times New Roman" w:eastAsia="Times New Roman" w:hAnsi="Times New Roman" w:cs="Times New Roman"/>
          <w:color w:val="000000" w:themeColor="text1"/>
          <w:lang w:eastAsia="en-GB"/>
        </w:rPr>
        <w:t xml:space="preserve">between </w:t>
      </w:r>
      <w:r w:rsidR="002F30AC">
        <w:rPr>
          <w:rFonts w:ascii="Times New Roman" w:eastAsia="Times New Roman" w:hAnsi="Times New Roman" w:cs="Times New Roman"/>
          <w:color w:val="000000" w:themeColor="text1"/>
          <w:lang w:eastAsia="en-GB"/>
        </w:rPr>
        <w:t xml:space="preserve">data </w:t>
      </w:r>
      <w:r w:rsidR="00EE2797">
        <w:rPr>
          <w:rFonts w:ascii="Times New Roman" w:eastAsia="Times New Roman" w:hAnsi="Times New Roman" w:cs="Times New Roman"/>
          <w:color w:val="000000" w:themeColor="text1"/>
          <w:lang w:eastAsia="en-GB"/>
        </w:rPr>
        <w:t>groups.</w:t>
      </w:r>
    </w:p>
    <w:p w14:paraId="50DD7BB3" w14:textId="71B43F80" w:rsidR="00A04500" w:rsidRDefault="00A04500" w:rsidP="0339E7EC">
      <w:pPr>
        <w:spacing w:before="0" w:line="360" w:lineRule="auto"/>
        <w:rPr>
          <w:rFonts w:ascii="Times New Roman" w:eastAsia="Times New Roman" w:hAnsi="Times New Roman" w:cs="Times New Roman"/>
          <w:color w:val="000000" w:themeColor="text1"/>
          <w:lang w:eastAsia="en-GB"/>
        </w:rPr>
      </w:pPr>
    </w:p>
    <w:p w14:paraId="242AB9B7" w14:textId="77777777" w:rsidR="0094128C" w:rsidRDefault="0094128C" w:rsidP="6D1281BD">
      <w:pPr>
        <w:spacing w:before="0" w:after="200"/>
        <w:rPr>
          <w:rFonts w:ascii="Times New Roman" w:eastAsia="Times New Roman" w:hAnsi="Times New Roman" w:cs="Times New Roman"/>
          <w:color w:val="000000" w:themeColor="text1"/>
          <w:lang w:eastAsia="en-GB"/>
        </w:rPr>
      </w:pPr>
    </w:p>
    <w:p w14:paraId="7B6C5D80" w14:textId="77777777" w:rsidR="00ED04C1" w:rsidRDefault="00ED04C1" w:rsidP="6D1281BD">
      <w:pPr>
        <w:spacing w:before="0" w:after="200"/>
        <w:rPr>
          <w:rFonts w:ascii="Times New Roman" w:eastAsia="Times New Roman" w:hAnsi="Times New Roman" w:cs="Times New Roman"/>
          <w:color w:val="000000" w:themeColor="text1"/>
          <w:lang w:eastAsia="en-GB"/>
        </w:rPr>
      </w:pPr>
    </w:p>
    <w:p w14:paraId="4FCC074A" w14:textId="77777777" w:rsidR="00ED04C1" w:rsidRDefault="00ED04C1" w:rsidP="6D1281BD">
      <w:pPr>
        <w:spacing w:before="0" w:after="200"/>
        <w:rPr>
          <w:rFonts w:ascii="Times New Roman" w:eastAsia="Times New Roman" w:hAnsi="Times New Roman" w:cs="Times New Roman"/>
          <w:color w:val="000000" w:themeColor="text1"/>
          <w:lang w:eastAsia="en-GB"/>
        </w:rPr>
      </w:pPr>
    </w:p>
    <w:p w14:paraId="7648333D" w14:textId="77777777" w:rsidR="00A14D90" w:rsidRDefault="00A14D90" w:rsidP="6D1281BD">
      <w:pPr>
        <w:spacing w:before="0" w:after="200"/>
        <w:rPr>
          <w:rFonts w:ascii="Times New Roman" w:eastAsia="Times New Roman" w:hAnsi="Times New Roman" w:cs="Times New Roman"/>
          <w:color w:val="000000" w:themeColor="text1"/>
          <w:lang w:eastAsia="en-GB"/>
        </w:rPr>
      </w:pPr>
    </w:p>
    <w:tbl>
      <w:tblPr>
        <w:tblStyle w:val="PlainTable21"/>
        <w:tblW w:w="9024" w:type="dxa"/>
        <w:tblLayout w:type="fixed"/>
        <w:tblLook w:val="06A0" w:firstRow="1" w:lastRow="0" w:firstColumn="1" w:lastColumn="0" w:noHBand="1" w:noVBand="1"/>
      </w:tblPr>
      <w:tblGrid>
        <w:gridCol w:w="959"/>
        <w:gridCol w:w="1276"/>
        <w:gridCol w:w="1149"/>
        <w:gridCol w:w="1128"/>
        <w:gridCol w:w="1128"/>
        <w:gridCol w:w="1128"/>
        <w:gridCol w:w="1128"/>
        <w:gridCol w:w="1128"/>
      </w:tblGrid>
      <w:tr w:rsidR="6D1281BD" w14:paraId="488651A4" w14:textId="77777777" w:rsidTr="00581451">
        <w:trPr>
          <w:cnfStyle w:val="100000000000" w:firstRow="1" w:lastRow="0" w:firstColumn="0" w:lastColumn="0" w:oddVBand="0" w:evenVBand="0" w:oddHBand="0"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vAlign w:val="center"/>
          </w:tcPr>
          <w:p w14:paraId="099C08CF" w14:textId="5AC2319A" w:rsidR="6D1281BD" w:rsidRPr="00FA107B" w:rsidRDefault="6D1281BD" w:rsidP="00581451">
            <w:pPr>
              <w:jc w:val="center"/>
              <w:rPr>
                <w:rFonts w:eastAsia="Times New Roman"/>
                <w:b w:val="0"/>
                <w:bCs w:val="0"/>
                <w:color w:val="000000" w:themeColor="text1"/>
                <w:sz w:val="20"/>
                <w:szCs w:val="20"/>
                <w:lang w:eastAsia="en-GB"/>
              </w:rPr>
            </w:pPr>
          </w:p>
        </w:tc>
        <w:tc>
          <w:tcPr>
            <w:tcW w:w="1276" w:type="dxa"/>
            <w:tcBorders>
              <w:top w:val="single" w:sz="4" w:space="0" w:color="auto"/>
              <w:bottom w:val="single" w:sz="4" w:space="0" w:color="auto"/>
            </w:tcBorders>
            <w:vAlign w:val="center"/>
          </w:tcPr>
          <w:p w14:paraId="73F5A4E4" w14:textId="18A68114" w:rsidR="10D198F5" w:rsidRPr="00FA107B" w:rsidRDefault="10D198F5" w:rsidP="0058145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lang w:eastAsia="en-GB"/>
              </w:rPr>
            </w:pPr>
            <w:proofErr w:type="spellStart"/>
            <w:r w:rsidRPr="00FA107B">
              <w:rPr>
                <w:rFonts w:eastAsia="Times New Roman"/>
                <w:color w:val="000000" w:themeColor="text1"/>
                <w:sz w:val="20"/>
                <w:szCs w:val="20"/>
                <w:lang w:eastAsia="en-GB"/>
              </w:rPr>
              <w:t>Gardelle</w:t>
            </w:r>
            <w:proofErr w:type="spellEnd"/>
            <w:r w:rsidRPr="00FA107B">
              <w:rPr>
                <w:rFonts w:eastAsia="Times New Roman"/>
                <w:color w:val="000000" w:themeColor="text1"/>
                <w:sz w:val="20"/>
                <w:szCs w:val="20"/>
                <w:lang w:eastAsia="en-GB"/>
              </w:rPr>
              <w:t xml:space="preserve"> et al. (2013)</w:t>
            </w:r>
          </w:p>
        </w:tc>
        <w:tc>
          <w:tcPr>
            <w:tcW w:w="1149" w:type="dxa"/>
            <w:tcBorders>
              <w:top w:val="single" w:sz="4" w:space="0" w:color="auto"/>
              <w:bottom w:val="single" w:sz="4" w:space="0" w:color="auto"/>
            </w:tcBorders>
            <w:vAlign w:val="center"/>
          </w:tcPr>
          <w:p w14:paraId="0EBFDFEA" w14:textId="41CB8D3B" w:rsidR="10D198F5" w:rsidRPr="00FA107B" w:rsidRDefault="10D198F5" w:rsidP="00581451">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roofErr w:type="spellStart"/>
            <w:r w:rsidRPr="00FA107B">
              <w:rPr>
                <w:rFonts w:eastAsia="Times New Roman"/>
                <w:sz w:val="20"/>
                <w:szCs w:val="20"/>
              </w:rPr>
              <w:t>Kääb</w:t>
            </w:r>
            <w:proofErr w:type="spellEnd"/>
            <w:r w:rsidRPr="00FA107B">
              <w:rPr>
                <w:rFonts w:eastAsia="Times New Roman"/>
                <w:sz w:val="20"/>
                <w:szCs w:val="20"/>
              </w:rPr>
              <w:t xml:space="preserve"> et al. (2015)</w:t>
            </w:r>
          </w:p>
        </w:tc>
        <w:tc>
          <w:tcPr>
            <w:tcW w:w="1128" w:type="dxa"/>
            <w:tcBorders>
              <w:top w:val="single" w:sz="4" w:space="0" w:color="auto"/>
              <w:bottom w:val="single" w:sz="4" w:space="0" w:color="auto"/>
            </w:tcBorders>
            <w:vAlign w:val="center"/>
          </w:tcPr>
          <w:p w14:paraId="38C1618B" w14:textId="00BC3FBA" w:rsidR="10D198F5" w:rsidRPr="00FA107B" w:rsidRDefault="10D198F5" w:rsidP="0058145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lang w:eastAsia="en-GB"/>
              </w:rPr>
            </w:pPr>
            <w:proofErr w:type="spellStart"/>
            <w:r w:rsidRPr="00FA107B">
              <w:rPr>
                <w:rFonts w:eastAsia="Times New Roman"/>
                <w:color w:val="000000" w:themeColor="text1"/>
                <w:sz w:val="20"/>
                <w:szCs w:val="20"/>
                <w:lang w:eastAsia="en-GB"/>
              </w:rPr>
              <w:t>Brun</w:t>
            </w:r>
            <w:proofErr w:type="spellEnd"/>
            <w:r w:rsidRPr="00FA107B">
              <w:rPr>
                <w:rFonts w:eastAsia="Times New Roman"/>
                <w:color w:val="000000" w:themeColor="text1"/>
                <w:sz w:val="20"/>
                <w:szCs w:val="20"/>
                <w:lang w:eastAsia="en-GB"/>
              </w:rPr>
              <w:t xml:space="preserve"> et al. (2017)</w:t>
            </w:r>
          </w:p>
        </w:tc>
        <w:tc>
          <w:tcPr>
            <w:tcW w:w="2256" w:type="dxa"/>
            <w:gridSpan w:val="2"/>
            <w:tcBorders>
              <w:top w:val="single" w:sz="4" w:space="0" w:color="auto"/>
              <w:bottom w:val="single" w:sz="4" w:space="0" w:color="auto"/>
            </w:tcBorders>
            <w:vAlign w:val="center"/>
          </w:tcPr>
          <w:p w14:paraId="19E57760" w14:textId="22774F23" w:rsidR="10D198F5" w:rsidRPr="00FA107B" w:rsidRDefault="10D198F5" w:rsidP="0058145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lang w:eastAsia="en-GB"/>
              </w:rPr>
            </w:pPr>
            <w:r w:rsidRPr="00FA107B">
              <w:rPr>
                <w:rFonts w:eastAsia="Times New Roman"/>
                <w:color w:val="000000" w:themeColor="text1"/>
                <w:sz w:val="20"/>
                <w:szCs w:val="20"/>
                <w:lang w:eastAsia="en-GB"/>
              </w:rPr>
              <w:t>Maurer et al. (2019)</w:t>
            </w:r>
          </w:p>
        </w:tc>
        <w:tc>
          <w:tcPr>
            <w:tcW w:w="2256" w:type="dxa"/>
            <w:gridSpan w:val="2"/>
            <w:tcBorders>
              <w:top w:val="single" w:sz="4" w:space="0" w:color="auto"/>
              <w:bottom w:val="single" w:sz="4" w:space="0" w:color="auto"/>
            </w:tcBorders>
            <w:vAlign w:val="center"/>
          </w:tcPr>
          <w:p w14:paraId="22C22DF4" w14:textId="3A8658C9" w:rsidR="3D7CEE43" w:rsidRPr="00FA107B" w:rsidRDefault="3D7CEE43" w:rsidP="0058145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lang w:eastAsia="en-GB"/>
              </w:rPr>
            </w:pPr>
            <w:r w:rsidRPr="00FA107B">
              <w:rPr>
                <w:rFonts w:eastAsia="Times New Roman"/>
                <w:color w:val="000000" w:themeColor="text1"/>
                <w:sz w:val="20"/>
                <w:szCs w:val="20"/>
                <w:lang w:eastAsia="en-GB"/>
              </w:rPr>
              <w:t>This study</w:t>
            </w:r>
          </w:p>
        </w:tc>
      </w:tr>
      <w:tr w:rsidR="1F6D0B0E" w14:paraId="3265E7B9" w14:textId="77777777" w:rsidTr="0078563B">
        <w:trPr>
          <w:trHeight w:val="175"/>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auto"/>
            </w:tcBorders>
            <w:vAlign w:val="center"/>
          </w:tcPr>
          <w:p w14:paraId="733D49C4" w14:textId="47AEDACE" w:rsidR="1F6D0B0E" w:rsidRPr="0078563B" w:rsidRDefault="0078563B" w:rsidP="0094128C">
            <w:pPr>
              <w:jc w:val="center"/>
              <w:rPr>
                <w:rFonts w:eastAsia="Times New Roman"/>
                <w:color w:val="000000" w:themeColor="text1"/>
                <w:sz w:val="20"/>
                <w:szCs w:val="20"/>
                <w:lang w:eastAsia="en-GB"/>
              </w:rPr>
            </w:pPr>
            <w:r w:rsidRPr="0078563B">
              <w:rPr>
                <w:rFonts w:eastAsia="Times New Roman"/>
                <w:bCs w:val="0"/>
                <w:color w:val="000000" w:themeColor="text1"/>
                <w:sz w:val="20"/>
                <w:szCs w:val="20"/>
                <w:lang w:eastAsia="en-GB"/>
              </w:rPr>
              <w:t>Time period</w:t>
            </w:r>
          </w:p>
        </w:tc>
        <w:tc>
          <w:tcPr>
            <w:tcW w:w="1276" w:type="dxa"/>
            <w:tcBorders>
              <w:top w:val="single" w:sz="4" w:space="0" w:color="auto"/>
              <w:bottom w:val="single" w:sz="4" w:space="0" w:color="auto"/>
            </w:tcBorders>
            <w:vAlign w:val="center"/>
          </w:tcPr>
          <w:p w14:paraId="23DFB741" w14:textId="1499E6A9"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2000-2010</w:t>
            </w:r>
          </w:p>
        </w:tc>
        <w:tc>
          <w:tcPr>
            <w:tcW w:w="1149" w:type="dxa"/>
            <w:tcBorders>
              <w:top w:val="single" w:sz="4" w:space="0" w:color="auto"/>
              <w:bottom w:val="single" w:sz="4" w:space="0" w:color="auto"/>
            </w:tcBorders>
            <w:vAlign w:val="center"/>
          </w:tcPr>
          <w:p w14:paraId="7486DB6C" w14:textId="674251CD"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2003-2008</w:t>
            </w:r>
          </w:p>
        </w:tc>
        <w:tc>
          <w:tcPr>
            <w:tcW w:w="1128" w:type="dxa"/>
            <w:tcBorders>
              <w:top w:val="single" w:sz="4" w:space="0" w:color="auto"/>
              <w:bottom w:val="single" w:sz="4" w:space="0" w:color="auto"/>
            </w:tcBorders>
            <w:vAlign w:val="center"/>
          </w:tcPr>
          <w:p w14:paraId="57A8F94C" w14:textId="0C6EB1EA"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2000-2016</w:t>
            </w:r>
          </w:p>
        </w:tc>
        <w:tc>
          <w:tcPr>
            <w:tcW w:w="1128" w:type="dxa"/>
            <w:tcBorders>
              <w:top w:val="single" w:sz="4" w:space="0" w:color="auto"/>
              <w:bottom w:val="single" w:sz="4" w:space="0" w:color="auto"/>
            </w:tcBorders>
            <w:vAlign w:val="center"/>
          </w:tcPr>
          <w:p w14:paraId="4F8EEE20" w14:textId="174334AF"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1975-2000</w:t>
            </w:r>
          </w:p>
        </w:tc>
        <w:tc>
          <w:tcPr>
            <w:tcW w:w="1128" w:type="dxa"/>
            <w:tcBorders>
              <w:top w:val="single" w:sz="4" w:space="0" w:color="auto"/>
              <w:bottom w:val="single" w:sz="4" w:space="0" w:color="auto"/>
            </w:tcBorders>
            <w:vAlign w:val="center"/>
          </w:tcPr>
          <w:p w14:paraId="6897B6F6" w14:textId="29041E8C"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2000-2016</w:t>
            </w:r>
          </w:p>
        </w:tc>
        <w:tc>
          <w:tcPr>
            <w:tcW w:w="1128" w:type="dxa"/>
            <w:tcBorders>
              <w:top w:val="single" w:sz="4" w:space="0" w:color="auto"/>
              <w:bottom w:val="single" w:sz="4" w:space="0" w:color="auto"/>
            </w:tcBorders>
            <w:vAlign w:val="center"/>
          </w:tcPr>
          <w:p w14:paraId="0EF636C6" w14:textId="2DD9AEAE"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1300-2020</w:t>
            </w:r>
          </w:p>
        </w:tc>
        <w:tc>
          <w:tcPr>
            <w:tcW w:w="1128" w:type="dxa"/>
            <w:tcBorders>
              <w:top w:val="single" w:sz="4" w:space="0" w:color="auto"/>
              <w:bottom w:val="single" w:sz="4" w:space="0" w:color="auto"/>
            </w:tcBorders>
            <w:vAlign w:val="center"/>
          </w:tcPr>
          <w:p w14:paraId="53C7219A" w14:textId="7EC84F10"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1600-2020</w:t>
            </w:r>
          </w:p>
        </w:tc>
      </w:tr>
      <w:tr w:rsidR="6D1281BD" w14:paraId="34039E9D" w14:textId="77777777" w:rsidTr="0078563B">
        <w:trPr>
          <w:trHeight w:val="262"/>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tcBorders>
            <w:vAlign w:val="center"/>
          </w:tcPr>
          <w:p w14:paraId="69850E91" w14:textId="4D389AF4" w:rsidR="6D1281BD" w:rsidRPr="00FA107B" w:rsidRDefault="3D7CEE43" w:rsidP="0094128C">
            <w:pPr>
              <w:jc w:val="center"/>
              <w:rPr>
                <w:rFonts w:eastAsia="Times New Roman"/>
                <w:color w:val="000000" w:themeColor="text1"/>
                <w:sz w:val="20"/>
                <w:szCs w:val="20"/>
                <w:lang w:eastAsia="en-GB"/>
              </w:rPr>
            </w:pPr>
            <w:proofErr w:type="spellStart"/>
            <w:r w:rsidRPr="00FA107B">
              <w:rPr>
                <w:rFonts w:eastAsia="Times New Roman"/>
                <w:color w:val="000000" w:themeColor="text1"/>
                <w:sz w:val="20"/>
                <w:szCs w:val="20"/>
                <w:lang w:eastAsia="en-GB"/>
              </w:rPr>
              <w:t>Spiti</w:t>
            </w:r>
            <w:proofErr w:type="spellEnd"/>
            <w:r w:rsidRPr="00FA107B">
              <w:rPr>
                <w:rFonts w:eastAsia="Times New Roman"/>
                <w:color w:val="000000" w:themeColor="text1"/>
                <w:sz w:val="20"/>
                <w:szCs w:val="20"/>
                <w:lang w:eastAsia="en-GB"/>
              </w:rPr>
              <w:t xml:space="preserve"> </w:t>
            </w:r>
            <w:proofErr w:type="spellStart"/>
            <w:r w:rsidRPr="00FA107B">
              <w:rPr>
                <w:rFonts w:eastAsia="Times New Roman"/>
                <w:color w:val="000000" w:themeColor="text1"/>
                <w:sz w:val="20"/>
                <w:szCs w:val="20"/>
                <w:lang w:eastAsia="en-GB"/>
              </w:rPr>
              <w:t>Lahaul</w:t>
            </w:r>
            <w:proofErr w:type="spellEnd"/>
          </w:p>
        </w:tc>
        <w:tc>
          <w:tcPr>
            <w:tcW w:w="1276" w:type="dxa"/>
            <w:tcBorders>
              <w:top w:val="single" w:sz="4" w:space="0" w:color="auto"/>
            </w:tcBorders>
            <w:vAlign w:val="center"/>
          </w:tcPr>
          <w:p w14:paraId="0315E3E7" w14:textId="7E96B5D8"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-0.45±0.14</w:t>
            </w:r>
          </w:p>
        </w:tc>
        <w:tc>
          <w:tcPr>
            <w:tcW w:w="1149" w:type="dxa"/>
            <w:tcBorders>
              <w:top w:val="single" w:sz="4" w:space="0" w:color="auto"/>
            </w:tcBorders>
            <w:vAlign w:val="center"/>
          </w:tcPr>
          <w:p w14:paraId="429B4150" w14:textId="2E0B74E4"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-0.42±0.26</w:t>
            </w:r>
          </w:p>
        </w:tc>
        <w:tc>
          <w:tcPr>
            <w:tcW w:w="1128" w:type="dxa"/>
            <w:tcBorders>
              <w:top w:val="single" w:sz="4" w:space="0" w:color="auto"/>
            </w:tcBorders>
            <w:vAlign w:val="center"/>
          </w:tcPr>
          <w:p w14:paraId="7194C960" w14:textId="3B2F8E32"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-0.37±0.09</w:t>
            </w:r>
          </w:p>
        </w:tc>
        <w:tc>
          <w:tcPr>
            <w:tcW w:w="1128" w:type="dxa"/>
            <w:tcBorders>
              <w:top w:val="single" w:sz="4" w:space="0" w:color="auto"/>
            </w:tcBorders>
            <w:vAlign w:val="center"/>
          </w:tcPr>
          <w:p w14:paraId="361F900A" w14:textId="119E30FB"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-0.15±0.14</w:t>
            </w:r>
          </w:p>
        </w:tc>
        <w:tc>
          <w:tcPr>
            <w:tcW w:w="1128" w:type="dxa"/>
            <w:tcBorders>
              <w:top w:val="single" w:sz="4" w:space="0" w:color="auto"/>
            </w:tcBorders>
            <w:vAlign w:val="center"/>
          </w:tcPr>
          <w:p w14:paraId="1427B281" w14:textId="2E6AB4EA"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-0.45±0.15</w:t>
            </w:r>
          </w:p>
        </w:tc>
        <w:tc>
          <w:tcPr>
            <w:tcW w:w="1128" w:type="dxa"/>
            <w:tcBorders>
              <w:top w:val="single" w:sz="4" w:space="0" w:color="auto"/>
            </w:tcBorders>
            <w:vAlign w:val="center"/>
          </w:tcPr>
          <w:p w14:paraId="1818649F" w14:textId="6B742B5F"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44F64">
              <w:rPr>
                <w:rFonts w:eastAsia="Times New Roman"/>
                <w:sz w:val="18"/>
                <w:szCs w:val="18"/>
              </w:rPr>
              <w:t>-0.010</w:t>
            </w:r>
          </w:p>
        </w:tc>
        <w:tc>
          <w:tcPr>
            <w:tcW w:w="1128" w:type="dxa"/>
            <w:tcBorders>
              <w:top w:val="single" w:sz="4" w:space="0" w:color="auto"/>
            </w:tcBorders>
            <w:vAlign w:val="center"/>
          </w:tcPr>
          <w:p w14:paraId="098A56E9" w14:textId="08A219A8"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44F64">
              <w:rPr>
                <w:rFonts w:eastAsia="Times New Roman"/>
                <w:sz w:val="18"/>
                <w:szCs w:val="18"/>
              </w:rPr>
              <w:t>-0.017</w:t>
            </w:r>
          </w:p>
        </w:tc>
      </w:tr>
      <w:tr w:rsidR="6D1281BD" w14:paraId="1B2BEDD0" w14:textId="77777777" w:rsidTr="0094128C">
        <w:trPr>
          <w:trHeight w:val="80"/>
        </w:trPr>
        <w:tc>
          <w:tcPr>
            <w:cnfStyle w:val="001000000000" w:firstRow="0" w:lastRow="0" w:firstColumn="1" w:lastColumn="0" w:oddVBand="0" w:evenVBand="0" w:oddHBand="0" w:evenHBand="0" w:firstRowFirstColumn="0" w:firstRowLastColumn="0" w:lastRowFirstColumn="0" w:lastRowLastColumn="0"/>
            <w:tcW w:w="959" w:type="dxa"/>
            <w:vAlign w:val="center"/>
          </w:tcPr>
          <w:p w14:paraId="03BACA89" w14:textId="19FB099C" w:rsidR="6D1281BD" w:rsidRPr="00FA107B" w:rsidRDefault="3D7CEE43" w:rsidP="0094128C">
            <w:pPr>
              <w:jc w:val="center"/>
              <w:rPr>
                <w:rFonts w:eastAsia="Times New Roman"/>
                <w:color w:val="000000" w:themeColor="text1"/>
                <w:sz w:val="20"/>
                <w:szCs w:val="20"/>
                <w:lang w:eastAsia="en-GB"/>
              </w:rPr>
            </w:pPr>
            <w:r w:rsidRPr="00FA107B">
              <w:rPr>
                <w:rFonts w:eastAsia="Times New Roman"/>
                <w:color w:val="000000" w:themeColor="text1"/>
                <w:sz w:val="20"/>
                <w:szCs w:val="20"/>
                <w:lang w:eastAsia="en-GB"/>
              </w:rPr>
              <w:t>West Nepal</w:t>
            </w:r>
          </w:p>
        </w:tc>
        <w:tc>
          <w:tcPr>
            <w:tcW w:w="1276" w:type="dxa"/>
            <w:vAlign w:val="center"/>
          </w:tcPr>
          <w:p w14:paraId="716B3C89" w14:textId="3A18FA39"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-0.32±0.14</w:t>
            </w:r>
          </w:p>
        </w:tc>
        <w:tc>
          <w:tcPr>
            <w:tcW w:w="1149" w:type="dxa"/>
            <w:vAlign w:val="center"/>
          </w:tcPr>
          <w:p w14:paraId="515AD947" w14:textId="32B297FD"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-0.37±0.15</w:t>
            </w:r>
          </w:p>
        </w:tc>
        <w:tc>
          <w:tcPr>
            <w:tcW w:w="1128" w:type="dxa"/>
            <w:vAlign w:val="center"/>
          </w:tcPr>
          <w:p w14:paraId="64617488" w14:textId="66925BFF"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-0.34±0.09</w:t>
            </w:r>
          </w:p>
        </w:tc>
        <w:tc>
          <w:tcPr>
            <w:tcW w:w="1128" w:type="dxa"/>
            <w:vAlign w:val="center"/>
          </w:tcPr>
          <w:p w14:paraId="0AF8BC80" w14:textId="4112FA13"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-0.28±0.13</w:t>
            </w:r>
          </w:p>
        </w:tc>
        <w:tc>
          <w:tcPr>
            <w:tcW w:w="1128" w:type="dxa"/>
            <w:vAlign w:val="center"/>
          </w:tcPr>
          <w:p w14:paraId="47778413" w14:textId="47E86A80"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-0.38±0.14</w:t>
            </w:r>
          </w:p>
        </w:tc>
        <w:tc>
          <w:tcPr>
            <w:tcW w:w="1128" w:type="dxa"/>
            <w:vAlign w:val="center"/>
          </w:tcPr>
          <w:p w14:paraId="6403C7A1" w14:textId="5EC33F2A"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44F64">
              <w:rPr>
                <w:rFonts w:eastAsia="Times New Roman"/>
                <w:sz w:val="18"/>
                <w:szCs w:val="18"/>
              </w:rPr>
              <w:t>-0.012</w:t>
            </w:r>
          </w:p>
        </w:tc>
        <w:tc>
          <w:tcPr>
            <w:tcW w:w="1128" w:type="dxa"/>
            <w:vAlign w:val="center"/>
          </w:tcPr>
          <w:p w14:paraId="093CE7EA" w14:textId="7B20E36D"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44F64">
              <w:rPr>
                <w:rFonts w:eastAsia="Times New Roman"/>
                <w:sz w:val="18"/>
                <w:szCs w:val="18"/>
              </w:rPr>
              <w:t>-0.021</w:t>
            </w:r>
          </w:p>
        </w:tc>
      </w:tr>
      <w:tr w:rsidR="6D1281BD" w14:paraId="0213095B" w14:textId="77777777" w:rsidTr="0094128C">
        <w:trPr>
          <w:trHeight w:val="80"/>
        </w:trPr>
        <w:tc>
          <w:tcPr>
            <w:cnfStyle w:val="001000000000" w:firstRow="0" w:lastRow="0" w:firstColumn="1" w:lastColumn="0" w:oddVBand="0" w:evenVBand="0" w:oddHBand="0" w:evenHBand="0" w:firstRowFirstColumn="0" w:firstRowLastColumn="0" w:lastRowFirstColumn="0" w:lastRowLastColumn="0"/>
            <w:tcW w:w="959" w:type="dxa"/>
            <w:vAlign w:val="center"/>
          </w:tcPr>
          <w:p w14:paraId="6634AC11" w14:textId="6129974B" w:rsidR="6D1281BD" w:rsidRPr="00FA107B" w:rsidRDefault="3D7CEE43" w:rsidP="0094128C">
            <w:pPr>
              <w:jc w:val="center"/>
              <w:rPr>
                <w:rFonts w:eastAsia="Times New Roman"/>
                <w:color w:val="000000" w:themeColor="text1"/>
                <w:sz w:val="20"/>
                <w:szCs w:val="20"/>
                <w:lang w:eastAsia="en-GB"/>
              </w:rPr>
            </w:pPr>
            <w:r w:rsidRPr="00FA107B">
              <w:rPr>
                <w:rFonts w:eastAsia="Times New Roman"/>
                <w:color w:val="000000" w:themeColor="text1"/>
                <w:sz w:val="20"/>
                <w:szCs w:val="20"/>
                <w:lang w:eastAsia="en-GB"/>
              </w:rPr>
              <w:t>East Nepal</w:t>
            </w:r>
          </w:p>
        </w:tc>
        <w:tc>
          <w:tcPr>
            <w:tcW w:w="1276" w:type="dxa"/>
            <w:vAlign w:val="center"/>
          </w:tcPr>
          <w:p w14:paraId="434DCF5F" w14:textId="3B1B455D"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-0.26±0.14</w:t>
            </w:r>
          </w:p>
        </w:tc>
        <w:tc>
          <w:tcPr>
            <w:tcW w:w="1149" w:type="dxa"/>
            <w:vAlign w:val="center"/>
          </w:tcPr>
          <w:p w14:paraId="14F04A63" w14:textId="69268509"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-0.31±0.14</w:t>
            </w:r>
          </w:p>
        </w:tc>
        <w:tc>
          <w:tcPr>
            <w:tcW w:w="1128" w:type="dxa"/>
            <w:vAlign w:val="center"/>
          </w:tcPr>
          <w:p w14:paraId="1A998C9B" w14:textId="76E7B249"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-0.33±0.20</w:t>
            </w:r>
          </w:p>
        </w:tc>
        <w:tc>
          <w:tcPr>
            <w:tcW w:w="1128" w:type="dxa"/>
            <w:vAlign w:val="center"/>
          </w:tcPr>
          <w:p w14:paraId="3F9CBB64" w14:textId="659D3D1D"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-0.22±0.12</w:t>
            </w:r>
          </w:p>
        </w:tc>
        <w:tc>
          <w:tcPr>
            <w:tcW w:w="1128" w:type="dxa"/>
            <w:vAlign w:val="center"/>
          </w:tcPr>
          <w:p w14:paraId="248DD95A" w14:textId="501505C5"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-0.41±0.12</w:t>
            </w:r>
          </w:p>
        </w:tc>
        <w:tc>
          <w:tcPr>
            <w:tcW w:w="1128" w:type="dxa"/>
            <w:vAlign w:val="center"/>
          </w:tcPr>
          <w:p w14:paraId="75041C1D" w14:textId="306FC430"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44F64">
              <w:rPr>
                <w:rFonts w:eastAsia="Times New Roman"/>
                <w:sz w:val="18"/>
                <w:szCs w:val="18"/>
              </w:rPr>
              <w:t>-0.016</w:t>
            </w:r>
          </w:p>
        </w:tc>
        <w:tc>
          <w:tcPr>
            <w:tcW w:w="1128" w:type="dxa"/>
            <w:vAlign w:val="center"/>
          </w:tcPr>
          <w:p w14:paraId="4A6F62FE" w14:textId="0A94E042"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44F64">
              <w:rPr>
                <w:rFonts w:eastAsia="Times New Roman"/>
                <w:sz w:val="18"/>
                <w:szCs w:val="18"/>
              </w:rPr>
              <w:t>-0.028</w:t>
            </w:r>
          </w:p>
        </w:tc>
      </w:tr>
      <w:tr w:rsidR="6D1281BD" w14:paraId="229ABA77" w14:textId="77777777" w:rsidTr="0078563B">
        <w:tc>
          <w:tcPr>
            <w:cnfStyle w:val="001000000000" w:firstRow="0" w:lastRow="0" w:firstColumn="1" w:lastColumn="0" w:oddVBand="0" w:evenVBand="0" w:oddHBand="0" w:evenHBand="0" w:firstRowFirstColumn="0" w:firstRowLastColumn="0" w:lastRowFirstColumn="0" w:lastRowLastColumn="0"/>
            <w:tcW w:w="959" w:type="dxa"/>
            <w:tcBorders>
              <w:bottom w:val="single" w:sz="4" w:space="0" w:color="auto"/>
            </w:tcBorders>
            <w:vAlign w:val="center"/>
          </w:tcPr>
          <w:p w14:paraId="5916D7F8" w14:textId="4BA9E9B9" w:rsidR="6D1281BD" w:rsidRPr="00FA107B" w:rsidRDefault="3D7CEE43" w:rsidP="0094128C">
            <w:pPr>
              <w:jc w:val="center"/>
              <w:rPr>
                <w:rFonts w:eastAsia="Times New Roman"/>
                <w:color w:val="000000" w:themeColor="text1"/>
                <w:sz w:val="20"/>
                <w:szCs w:val="20"/>
                <w:lang w:eastAsia="en-GB"/>
              </w:rPr>
            </w:pPr>
            <w:r w:rsidRPr="00FA107B">
              <w:rPr>
                <w:rFonts w:eastAsia="Times New Roman"/>
                <w:color w:val="000000" w:themeColor="text1"/>
                <w:sz w:val="20"/>
                <w:szCs w:val="20"/>
                <w:lang w:eastAsia="en-GB"/>
              </w:rPr>
              <w:t>Bhutan</w:t>
            </w:r>
          </w:p>
        </w:tc>
        <w:tc>
          <w:tcPr>
            <w:tcW w:w="1276" w:type="dxa"/>
            <w:tcBorders>
              <w:bottom w:val="single" w:sz="4" w:space="0" w:color="auto"/>
            </w:tcBorders>
            <w:vAlign w:val="center"/>
          </w:tcPr>
          <w:p w14:paraId="7BB0FF3A" w14:textId="012693EA"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-0.22±0.14</w:t>
            </w:r>
          </w:p>
        </w:tc>
        <w:tc>
          <w:tcPr>
            <w:tcW w:w="1149" w:type="dxa"/>
            <w:tcBorders>
              <w:bottom w:val="single" w:sz="4" w:space="0" w:color="auto"/>
            </w:tcBorders>
            <w:vAlign w:val="center"/>
          </w:tcPr>
          <w:p w14:paraId="5D8AB7FE" w14:textId="138DC13B"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-0.76±0.20</w:t>
            </w:r>
          </w:p>
        </w:tc>
        <w:tc>
          <w:tcPr>
            <w:tcW w:w="1128" w:type="dxa"/>
            <w:tcBorders>
              <w:bottom w:val="single" w:sz="4" w:space="0" w:color="auto"/>
            </w:tcBorders>
            <w:vAlign w:val="center"/>
          </w:tcPr>
          <w:p w14:paraId="3318102A" w14:textId="697F2BE2"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-0.42±0.20</w:t>
            </w:r>
          </w:p>
        </w:tc>
        <w:tc>
          <w:tcPr>
            <w:tcW w:w="1128" w:type="dxa"/>
            <w:tcBorders>
              <w:bottom w:val="single" w:sz="4" w:space="0" w:color="auto"/>
            </w:tcBorders>
            <w:vAlign w:val="center"/>
          </w:tcPr>
          <w:p w14:paraId="5C69B366" w14:textId="0FA641A7" w:rsidR="6D1281BD"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-0.25±0.12</w:t>
            </w:r>
          </w:p>
        </w:tc>
        <w:tc>
          <w:tcPr>
            <w:tcW w:w="1128" w:type="dxa"/>
            <w:tcBorders>
              <w:bottom w:val="single" w:sz="4" w:space="0" w:color="auto"/>
            </w:tcBorders>
            <w:vAlign w:val="center"/>
          </w:tcPr>
          <w:p w14:paraId="10BCAC8E" w14:textId="07F48C7D"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-0.51±0.15</w:t>
            </w:r>
          </w:p>
        </w:tc>
        <w:tc>
          <w:tcPr>
            <w:tcW w:w="1128" w:type="dxa"/>
            <w:tcBorders>
              <w:bottom w:val="single" w:sz="4" w:space="0" w:color="auto"/>
            </w:tcBorders>
            <w:vAlign w:val="center"/>
          </w:tcPr>
          <w:p w14:paraId="3DA0ABE4" w14:textId="76E9B1FB"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44F64">
              <w:rPr>
                <w:rFonts w:eastAsia="Times New Roman"/>
                <w:sz w:val="18"/>
                <w:szCs w:val="18"/>
              </w:rPr>
              <w:t>-0.014</w:t>
            </w:r>
          </w:p>
        </w:tc>
        <w:tc>
          <w:tcPr>
            <w:tcW w:w="1128" w:type="dxa"/>
            <w:tcBorders>
              <w:bottom w:val="single" w:sz="4" w:space="0" w:color="auto"/>
            </w:tcBorders>
            <w:vAlign w:val="center"/>
          </w:tcPr>
          <w:p w14:paraId="79ADAC2A" w14:textId="0B384184"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44F64">
              <w:rPr>
                <w:rFonts w:eastAsia="Times New Roman"/>
                <w:sz w:val="18"/>
                <w:szCs w:val="18"/>
              </w:rPr>
              <w:t>-0.025</w:t>
            </w:r>
          </w:p>
        </w:tc>
      </w:tr>
      <w:tr w:rsidR="6D1281BD" w14:paraId="6DD1B39A" w14:textId="77777777" w:rsidTr="0078563B">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bottom w:val="single" w:sz="4" w:space="0" w:color="7F7F7F" w:themeColor="text1" w:themeTint="80"/>
            </w:tcBorders>
            <w:vAlign w:val="center"/>
          </w:tcPr>
          <w:p w14:paraId="561D5F83" w14:textId="7B9B0287" w:rsidR="6D1281BD" w:rsidRPr="00FA107B" w:rsidRDefault="3D7CEE43" w:rsidP="0094128C">
            <w:pPr>
              <w:jc w:val="center"/>
              <w:rPr>
                <w:rFonts w:eastAsia="Times New Roman"/>
                <w:color w:val="000000" w:themeColor="text1"/>
                <w:sz w:val="20"/>
                <w:szCs w:val="20"/>
                <w:lang w:eastAsia="en-GB"/>
              </w:rPr>
            </w:pPr>
            <w:r w:rsidRPr="00FA107B">
              <w:rPr>
                <w:rFonts w:eastAsia="Times New Roman"/>
                <w:color w:val="000000" w:themeColor="text1"/>
                <w:sz w:val="20"/>
                <w:szCs w:val="20"/>
                <w:lang w:eastAsia="en-GB"/>
              </w:rPr>
              <w:t>Mean</w:t>
            </w:r>
          </w:p>
        </w:tc>
        <w:tc>
          <w:tcPr>
            <w:tcW w:w="1276" w:type="dxa"/>
            <w:tcBorders>
              <w:top w:val="single" w:sz="4" w:space="0" w:color="auto"/>
              <w:bottom w:val="single" w:sz="4" w:space="0" w:color="7F7F7F" w:themeColor="text1" w:themeTint="80"/>
            </w:tcBorders>
            <w:vAlign w:val="center"/>
          </w:tcPr>
          <w:p w14:paraId="031C01BE" w14:textId="6248BBD7" w:rsidR="6D1281BD" w:rsidRPr="00E44F64" w:rsidRDefault="1FAEFA09"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-0.35±0.08</w:t>
            </w:r>
          </w:p>
        </w:tc>
        <w:tc>
          <w:tcPr>
            <w:tcW w:w="1149" w:type="dxa"/>
            <w:tcBorders>
              <w:top w:val="single" w:sz="4" w:space="0" w:color="auto"/>
              <w:bottom w:val="single" w:sz="4" w:space="0" w:color="7F7F7F" w:themeColor="text1" w:themeTint="80"/>
            </w:tcBorders>
            <w:vAlign w:val="center"/>
          </w:tcPr>
          <w:p w14:paraId="1D31A291" w14:textId="3EBFFD01" w:rsidR="6D1281BD" w:rsidRPr="00E44F64" w:rsidRDefault="1FAEFA09"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-0.42±0.12</w:t>
            </w:r>
          </w:p>
        </w:tc>
        <w:tc>
          <w:tcPr>
            <w:tcW w:w="1128" w:type="dxa"/>
            <w:tcBorders>
              <w:top w:val="single" w:sz="4" w:space="0" w:color="auto"/>
              <w:bottom w:val="single" w:sz="4" w:space="0" w:color="7F7F7F" w:themeColor="text1" w:themeTint="80"/>
            </w:tcBorders>
            <w:vAlign w:val="center"/>
          </w:tcPr>
          <w:p w14:paraId="36185550" w14:textId="1DF65636" w:rsidR="6D1281BD" w:rsidRPr="00E44F64" w:rsidRDefault="1FAEFA09"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-0.36±0.07</w:t>
            </w:r>
          </w:p>
        </w:tc>
        <w:tc>
          <w:tcPr>
            <w:tcW w:w="1128" w:type="dxa"/>
            <w:tcBorders>
              <w:top w:val="single" w:sz="4" w:space="0" w:color="auto"/>
              <w:bottom w:val="single" w:sz="4" w:space="0" w:color="7F7F7F" w:themeColor="text1" w:themeTint="80"/>
            </w:tcBorders>
            <w:vAlign w:val="center"/>
          </w:tcPr>
          <w:p w14:paraId="5C2AD1EE" w14:textId="3DA51FEC" w:rsidR="6D1281BD" w:rsidRPr="00E44F64" w:rsidRDefault="20874965"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-0.21±0.07</w:t>
            </w:r>
          </w:p>
        </w:tc>
        <w:tc>
          <w:tcPr>
            <w:tcW w:w="1128" w:type="dxa"/>
            <w:tcBorders>
              <w:top w:val="single" w:sz="4" w:space="0" w:color="auto"/>
              <w:bottom w:val="single" w:sz="4" w:space="0" w:color="7F7F7F" w:themeColor="text1" w:themeTint="80"/>
            </w:tcBorders>
            <w:vAlign w:val="center"/>
          </w:tcPr>
          <w:p w14:paraId="398571B5" w14:textId="3CF9032F" w:rsidR="20874965" w:rsidRPr="00E44F64" w:rsidRDefault="20874965"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lang w:eastAsia="en-GB"/>
              </w:rPr>
            </w:pPr>
            <w:r w:rsidRPr="00E44F64">
              <w:rPr>
                <w:rFonts w:eastAsia="Times New Roman"/>
                <w:color w:val="000000" w:themeColor="text1"/>
                <w:sz w:val="18"/>
                <w:szCs w:val="18"/>
                <w:lang w:eastAsia="en-GB"/>
              </w:rPr>
              <w:t>-0.43±0.08</w:t>
            </w:r>
          </w:p>
        </w:tc>
        <w:tc>
          <w:tcPr>
            <w:tcW w:w="1128" w:type="dxa"/>
            <w:tcBorders>
              <w:top w:val="single" w:sz="4" w:space="0" w:color="auto"/>
              <w:bottom w:val="single" w:sz="4" w:space="0" w:color="7F7F7F" w:themeColor="text1" w:themeTint="80"/>
            </w:tcBorders>
            <w:vAlign w:val="center"/>
          </w:tcPr>
          <w:p w14:paraId="73EADAAF" w14:textId="526A70EF"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44F64">
              <w:rPr>
                <w:rFonts w:eastAsia="Times New Roman"/>
                <w:sz w:val="18"/>
                <w:szCs w:val="18"/>
              </w:rPr>
              <w:t>-0.013</w:t>
            </w:r>
          </w:p>
        </w:tc>
        <w:tc>
          <w:tcPr>
            <w:tcW w:w="1128" w:type="dxa"/>
            <w:tcBorders>
              <w:top w:val="single" w:sz="4" w:space="0" w:color="auto"/>
              <w:bottom w:val="single" w:sz="4" w:space="0" w:color="7F7F7F" w:themeColor="text1" w:themeTint="80"/>
            </w:tcBorders>
            <w:vAlign w:val="center"/>
          </w:tcPr>
          <w:p w14:paraId="3061EF1E" w14:textId="07331DDF" w:rsidR="3D7CEE43" w:rsidRPr="00E44F64" w:rsidRDefault="3D7CEE43" w:rsidP="0094128C">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E44F64">
              <w:rPr>
                <w:rFonts w:eastAsia="Times New Roman"/>
                <w:sz w:val="18"/>
                <w:szCs w:val="18"/>
              </w:rPr>
              <w:t>-0.023</w:t>
            </w:r>
          </w:p>
        </w:tc>
      </w:tr>
    </w:tbl>
    <w:p w14:paraId="304284C1" w14:textId="77777777" w:rsidR="00FA107B" w:rsidRDefault="00FA107B" w:rsidP="14E5238C">
      <w:pPr>
        <w:spacing w:before="0" w:after="200"/>
        <w:rPr>
          <w:rFonts w:ascii="Times New Roman" w:eastAsia="Times New Roman" w:hAnsi="Times New Roman" w:cs="Times New Roman"/>
          <w:b/>
          <w:bCs/>
          <w:color w:val="000000" w:themeColor="text1"/>
          <w:lang w:eastAsia="en-GB"/>
        </w:rPr>
      </w:pPr>
    </w:p>
    <w:p w14:paraId="12A392C5" w14:textId="238136D4" w:rsidR="00AB6228" w:rsidRDefault="00FA107B" w:rsidP="14E5238C">
      <w:pPr>
        <w:spacing w:before="0" w:after="200"/>
        <w:rPr>
          <w:rFonts w:ascii="Times New Roman" w:eastAsia="Times New Roman" w:hAnsi="Times New Roman" w:cs="Times New Roman"/>
          <w:b/>
          <w:bCs/>
          <w:color w:val="000000"/>
          <w:lang w:eastAsia="en-GB"/>
        </w:rPr>
      </w:pPr>
      <w:r w:rsidRPr="56D6F303">
        <w:rPr>
          <w:rFonts w:ascii="Times New Roman" w:eastAsia="Times New Roman" w:hAnsi="Times New Roman" w:cs="Times New Roman"/>
          <w:b/>
          <w:bCs/>
          <w:color w:val="000000" w:themeColor="text1"/>
          <w:lang w:eastAsia="en-GB"/>
        </w:rPr>
        <w:t xml:space="preserve">Table SI </w:t>
      </w:r>
      <w:r w:rsidR="00F524D1">
        <w:rPr>
          <w:rFonts w:ascii="Times New Roman" w:eastAsia="Times New Roman" w:hAnsi="Times New Roman" w:cs="Times New Roman"/>
          <w:b/>
          <w:bCs/>
          <w:color w:val="000000" w:themeColor="text1"/>
          <w:lang w:eastAsia="en-GB"/>
        </w:rPr>
        <w:t>3</w:t>
      </w:r>
      <w:r w:rsidRPr="56D6F303">
        <w:rPr>
          <w:rFonts w:ascii="Times New Roman" w:eastAsia="Times New Roman" w:hAnsi="Times New Roman" w:cs="Times New Roman"/>
          <w:b/>
          <w:bCs/>
          <w:color w:val="000000" w:themeColor="text1"/>
          <w:lang w:eastAsia="en-GB"/>
        </w:rPr>
        <w:t>.</w:t>
      </w:r>
      <w:r w:rsidRPr="56D6F303">
        <w:rPr>
          <w:rFonts w:ascii="Times New Roman" w:eastAsia="Times New Roman" w:hAnsi="Times New Roman" w:cs="Times New Roman"/>
          <w:color w:val="000000" w:themeColor="text1"/>
          <w:lang w:eastAsia="en-GB"/>
        </w:rPr>
        <w:t xml:space="preserve"> Comparisons with prior studies for mass balance </w:t>
      </w:r>
      <w:r w:rsidR="00543E10">
        <w:rPr>
          <w:rFonts w:ascii="Times New Roman" w:eastAsia="Times New Roman" w:hAnsi="Times New Roman" w:cs="Times New Roman"/>
          <w:color w:val="000000" w:themeColor="text1"/>
          <w:lang w:eastAsia="en-GB"/>
        </w:rPr>
        <w:t xml:space="preserve">(m </w:t>
      </w:r>
      <w:proofErr w:type="spellStart"/>
      <w:r w:rsidR="00543E10">
        <w:rPr>
          <w:rFonts w:ascii="Times New Roman" w:eastAsia="Times New Roman" w:hAnsi="Times New Roman" w:cs="Times New Roman"/>
          <w:color w:val="000000" w:themeColor="text1"/>
          <w:lang w:eastAsia="en-GB"/>
        </w:rPr>
        <w:t>w.e</w:t>
      </w:r>
      <w:proofErr w:type="spellEnd"/>
      <w:proofErr w:type="gramStart"/>
      <w:r w:rsidR="00543E10">
        <w:rPr>
          <w:rFonts w:ascii="Times New Roman" w:eastAsia="Times New Roman" w:hAnsi="Times New Roman" w:cs="Times New Roman"/>
          <w:color w:val="000000" w:themeColor="text1"/>
          <w:lang w:eastAsia="en-GB"/>
        </w:rPr>
        <w:t>./</w:t>
      </w:r>
      <w:proofErr w:type="spellStart"/>
      <w:proofErr w:type="gramEnd"/>
      <w:r w:rsidR="00543E10">
        <w:rPr>
          <w:rFonts w:ascii="Times New Roman" w:eastAsia="Times New Roman" w:hAnsi="Times New Roman" w:cs="Times New Roman"/>
          <w:color w:val="000000" w:themeColor="text1"/>
          <w:lang w:eastAsia="en-GB"/>
        </w:rPr>
        <w:t>yr</w:t>
      </w:r>
      <w:proofErr w:type="spellEnd"/>
      <w:r w:rsidR="00543E10">
        <w:rPr>
          <w:rFonts w:ascii="Times New Roman" w:eastAsia="Times New Roman" w:hAnsi="Times New Roman" w:cs="Times New Roman"/>
          <w:color w:val="000000" w:themeColor="text1"/>
          <w:lang w:eastAsia="en-GB"/>
        </w:rPr>
        <w:t xml:space="preserve">) </w:t>
      </w:r>
      <w:r w:rsidRPr="56D6F303">
        <w:rPr>
          <w:rFonts w:ascii="Times New Roman" w:eastAsia="Times New Roman" w:hAnsi="Times New Roman" w:cs="Times New Roman"/>
          <w:color w:val="000000" w:themeColor="text1"/>
          <w:lang w:eastAsia="en-GB"/>
        </w:rPr>
        <w:t>within the Himalaya</w:t>
      </w:r>
      <w:r w:rsidRPr="6D1281BD">
        <w:rPr>
          <w:rFonts w:ascii="Times New Roman" w:eastAsia="Times New Roman" w:hAnsi="Times New Roman" w:cs="Times New Roman"/>
          <w:b/>
          <w:bCs/>
          <w:color w:val="000000" w:themeColor="text1"/>
          <w:lang w:eastAsia="en-GB"/>
        </w:rPr>
        <w:t xml:space="preserve"> </w:t>
      </w:r>
      <w:r w:rsidR="00AB6228" w:rsidRPr="6D1281BD">
        <w:rPr>
          <w:rFonts w:ascii="Times New Roman" w:eastAsia="Times New Roman" w:hAnsi="Times New Roman" w:cs="Times New Roman"/>
          <w:b/>
          <w:bCs/>
          <w:color w:val="000000" w:themeColor="text1"/>
          <w:lang w:eastAsia="en-GB"/>
        </w:rPr>
        <w:br w:type="page"/>
      </w:r>
    </w:p>
    <w:p w14:paraId="5B31830B" w14:textId="1C168218" w:rsidR="00137B4D" w:rsidRPr="004A1192" w:rsidRDefault="004A1192" w:rsidP="004A1192">
      <w:pPr>
        <w:spacing w:before="100" w:beforeAutospacing="1" w:after="100" w:afterAutospacing="1" w:line="240" w:lineRule="auto"/>
        <w:rPr>
          <w:rFonts w:ascii="Myriad Pro" w:hAnsi="Myriad Pro"/>
          <w:b/>
          <w:bCs/>
          <w:sz w:val="22"/>
          <w:szCs w:val="22"/>
        </w:rPr>
      </w:pPr>
      <w:r>
        <w:rPr>
          <w:rFonts w:ascii="Myriad Pro" w:hAnsi="Myriad Pro"/>
          <w:b/>
          <w:bCs/>
          <w:sz w:val="22"/>
          <w:szCs w:val="22"/>
        </w:rPr>
        <w:lastRenderedPageBreak/>
        <w:t>References</w:t>
      </w:r>
    </w:p>
    <w:p w14:paraId="02A6017F" w14:textId="77777777" w:rsidR="00767F9F" w:rsidRPr="00794904" w:rsidRDefault="00137B4D" w:rsidP="00794904">
      <w:pPr>
        <w:pStyle w:val="EndNoteBibliography"/>
        <w:spacing w:before="0"/>
        <w:ind w:left="720" w:hanging="720"/>
        <w:rPr>
          <w:rFonts w:ascii="Times New Roman" w:hAnsi="Times New Roman" w:cs="Times New Roman"/>
        </w:rPr>
      </w:pPr>
      <w:r>
        <w:rPr>
          <w:rFonts w:ascii="Myriad Pro" w:hAnsi="Myriad Pro"/>
          <w:b/>
          <w:bCs/>
        </w:rPr>
        <w:fldChar w:fldCharType="begin"/>
      </w:r>
      <w:r>
        <w:rPr>
          <w:rFonts w:ascii="Myriad Pro" w:hAnsi="Myriad Pro"/>
          <w:b/>
          <w:bCs/>
        </w:rPr>
        <w:instrText xml:space="preserve"> ADDIN EN.REFLIST </w:instrText>
      </w:r>
      <w:r>
        <w:rPr>
          <w:rFonts w:ascii="Myriad Pro" w:hAnsi="Myriad Pro"/>
          <w:b/>
          <w:bCs/>
        </w:rPr>
        <w:fldChar w:fldCharType="separate"/>
      </w:r>
      <w:r w:rsidR="00767F9F" w:rsidRPr="00767F9F">
        <w:t>1.</w:t>
      </w:r>
      <w:r w:rsidR="00767F9F" w:rsidRPr="00767F9F">
        <w:tab/>
      </w:r>
      <w:r w:rsidR="00767F9F" w:rsidRPr="00794904">
        <w:rPr>
          <w:rFonts w:ascii="Times New Roman" w:hAnsi="Times New Roman" w:cs="Times New Roman"/>
        </w:rPr>
        <w:t xml:space="preserve">Rowan AV. The ‘Little Ice Age’ in the Himalaya: A review of glacier advance driven by Northern Hemisphere temperature change. </w:t>
      </w:r>
      <w:r w:rsidR="00767F9F" w:rsidRPr="00794904">
        <w:rPr>
          <w:rFonts w:ascii="Times New Roman" w:hAnsi="Times New Roman" w:cs="Times New Roman"/>
          <w:i/>
        </w:rPr>
        <w:t>The Holocene</w:t>
      </w:r>
      <w:r w:rsidR="00767F9F" w:rsidRPr="00794904">
        <w:rPr>
          <w:rFonts w:ascii="Times New Roman" w:hAnsi="Times New Roman" w:cs="Times New Roman"/>
        </w:rPr>
        <w:t xml:space="preserve"> 2017, </w:t>
      </w:r>
      <w:r w:rsidR="00767F9F" w:rsidRPr="00794904">
        <w:rPr>
          <w:rFonts w:ascii="Times New Roman" w:hAnsi="Times New Roman" w:cs="Times New Roman"/>
          <w:b/>
        </w:rPr>
        <w:t>27</w:t>
      </w:r>
      <w:r w:rsidR="00767F9F" w:rsidRPr="00794904">
        <w:rPr>
          <w:rFonts w:ascii="Times New Roman" w:hAnsi="Times New Roman" w:cs="Times New Roman"/>
        </w:rPr>
        <w:t>(2)</w:t>
      </w:r>
      <w:r w:rsidR="00767F9F" w:rsidRPr="00794904">
        <w:rPr>
          <w:rFonts w:ascii="Times New Roman" w:hAnsi="Times New Roman" w:cs="Times New Roman"/>
          <w:b/>
        </w:rPr>
        <w:t>:</w:t>
      </w:r>
      <w:r w:rsidR="00767F9F" w:rsidRPr="00794904">
        <w:rPr>
          <w:rFonts w:ascii="Times New Roman" w:hAnsi="Times New Roman" w:cs="Times New Roman"/>
        </w:rPr>
        <w:t xml:space="preserve"> 292-308.</w:t>
      </w:r>
    </w:p>
    <w:p w14:paraId="0D75913B" w14:textId="77777777" w:rsidR="00767F9F" w:rsidRPr="00794904" w:rsidRDefault="00767F9F" w:rsidP="00794904">
      <w:pPr>
        <w:pStyle w:val="EndNoteBibliography"/>
        <w:spacing w:before="0"/>
        <w:rPr>
          <w:rFonts w:ascii="Times New Roman" w:hAnsi="Times New Roman" w:cs="Times New Roman"/>
        </w:rPr>
      </w:pPr>
    </w:p>
    <w:p w14:paraId="323130E8"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2.</w:t>
      </w:r>
      <w:r w:rsidRPr="00794904">
        <w:rPr>
          <w:rFonts w:ascii="Times New Roman" w:hAnsi="Times New Roman" w:cs="Times New Roman"/>
        </w:rPr>
        <w:tab/>
        <w:t xml:space="preserve">Holzhauser H, Magny M, Zumbuühl HJ. Glacier and lake-level variations in west-central Europe over the last 3500 years. </w:t>
      </w:r>
      <w:r w:rsidRPr="00794904">
        <w:rPr>
          <w:rFonts w:ascii="Times New Roman" w:hAnsi="Times New Roman" w:cs="Times New Roman"/>
          <w:i/>
        </w:rPr>
        <w:t>The Holocene</w:t>
      </w:r>
      <w:r w:rsidRPr="00794904">
        <w:rPr>
          <w:rFonts w:ascii="Times New Roman" w:hAnsi="Times New Roman" w:cs="Times New Roman"/>
        </w:rPr>
        <w:t xml:space="preserve"> 2005, </w:t>
      </w:r>
      <w:r w:rsidRPr="00794904">
        <w:rPr>
          <w:rFonts w:ascii="Times New Roman" w:hAnsi="Times New Roman" w:cs="Times New Roman"/>
          <w:b/>
        </w:rPr>
        <w:t>15</w:t>
      </w:r>
      <w:r w:rsidRPr="00794904">
        <w:rPr>
          <w:rFonts w:ascii="Times New Roman" w:hAnsi="Times New Roman" w:cs="Times New Roman"/>
        </w:rPr>
        <w:t>(6)</w:t>
      </w:r>
      <w:r w:rsidRPr="00794904">
        <w:rPr>
          <w:rFonts w:ascii="Times New Roman" w:hAnsi="Times New Roman" w:cs="Times New Roman"/>
          <w:b/>
        </w:rPr>
        <w:t>:</w:t>
      </w:r>
      <w:r w:rsidRPr="00794904">
        <w:rPr>
          <w:rFonts w:ascii="Times New Roman" w:hAnsi="Times New Roman" w:cs="Times New Roman"/>
        </w:rPr>
        <w:t xml:space="preserve"> 789-801.</w:t>
      </w:r>
    </w:p>
    <w:p w14:paraId="15AFAF23" w14:textId="77777777" w:rsidR="00767F9F" w:rsidRPr="00794904" w:rsidRDefault="00767F9F" w:rsidP="00794904">
      <w:pPr>
        <w:pStyle w:val="EndNoteBibliography"/>
        <w:spacing w:before="0"/>
        <w:rPr>
          <w:rFonts w:ascii="Times New Roman" w:hAnsi="Times New Roman" w:cs="Times New Roman"/>
        </w:rPr>
      </w:pPr>
    </w:p>
    <w:p w14:paraId="7C4E01BB"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3.</w:t>
      </w:r>
      <w:r w:rsidRPr="00794904">
        <w:rPr>
          <w:rFonts w:ascii="Times New Roman" w:hAnsi="Times New Roman" w:cs="Times New Roman"/>
        </w:rPr>
        <w:tab/>
        <w:t xml:space="preserve">Deota B, S., Trivedi Y, N., Kulkarni A, V., Mankad M, D. Reconstructing Glacial History of Jorya Garang Glacier from Little Ice Age to Present. </w:t>
      </w:r>
      <w:r w:rsidRPr="00794904">
        <w:rPr>
          <w:rFonts w:ascii="Times New Roman" w:hAnsi="Times New Roman" w:cs="Times New Roman"/>
          <w:i/>
        </w:rPr>
        <w:t>Journal of Geosciences Research</w:t>
      </w:r>
      <w:r w:rsidRPr="00794904">
        <w:rPr>
          <w:rFonts w:ascii="Times New Roman" w:hAnsi="Times New Roman" w:cs="Times New Roman"/>
        </w:rPr>
        <w:t xml:space="preserve"> 2018, </w:t>
      </w:r>
      <w:r w:rsidRPr="00794904">
        <w:rPr>
          <w:rFonts w:ascii="Times New Roman" w:hAnsi="Times New Roman" w:cs="Times New Roman"/>
          <w:b/>
        </w:rPr>
        <w:t>3</w:t>
      </w:r>
      <w:r w:rsidRPr="00794904">
        <w:rPr>
          <w:rFonts w:ascii="Times New Roman" w:hAnsi="Times New Roman" w:cs="Times New Roman"/>
        </w:rPr>
        <w:t>(2)</w:t>
      </w:r>
      <w:r w:rsidRPr="00794904">
        <w:rPr>
          <w:rFonts w:ascii="Times New Roman" w:hAnsi="Times New Roman" w:cs="Times New Roman"/>
          <w:b/>
        </w:rPr>
        <w:t>:</w:t>
      </w:r>
      <w:r w:rsidRPr="00794904">
        <w:rPr>
          <w:rFonts w:ascii="Times New Roman" w:hAnsi="Times New Roman" w:cs="Times New Roman"/>
        </w:rPr>
        <w:t xml:space="preserve"> 163-170.</w:t>
      </w:r>
    </w:p>
    <w:p w14:paraId="7D85D6B8" w14:textId="77777777" w:rsidR="00767F9F" w:rsidRPr="00794904" w:rsidRDefault="00767F9F" w:rsidP="00794904">
      <w:pPr>
        <w:pStyle w:val="EndNoteBibliography"/>
        <w:spacing w:before="0"/>
        <w:rPr>
          <w:rFonts w:ascii="Times New Roman" w:hAnsi="Times New Roman" w:cs="Times New Roman"/>
        </w:rPr>
      </w:pPr>
    </w:p>
    <w:p w14:paraId="04CDF540"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4.</w:t>
      </w:r>
      <w:r w:rsidRPr="00794904">
        <w:rPr>
          <w:rFonts w:ascii="Times New Roman" w:hAnsi="Times New Roman" w:cs="Times New Roman"/>
        </w:rPr>
        <w:tab/>
        <w:t>Peng X, Chen Y, Li Y, Liu B, Liu Q, Yang W</w:t>
      </w:r>
      <w:r w:rsidRPr="00794904">
        <w:rPr>
          <w:rFonts w:ascii="Times New Roman" w:hAnsi="Times New Roman" w:cs="Times New Roman"/>
          <w:i/>
        </w:rPr>
        <w:t>, et al.</w:t>
      </w:r>
      <w:r w:rsidRPr="00794904">
        <w:rPr>
          <w:rFonts w:ascii="Times New Roman" w:hAnsi="Times New Roman" w:cs="Times New Roman"/>
        </w:rPr>
        <w:t xml:space="preserve"> Late Holocene glacier fluctuations in the Bhutanese Himalaya. </w:t>
      </w:r>
      <w:r w:rsidRPr="00794904">
        <w:rPr>
          <w:rFonts w:ascii="Times New Roman" w:hAnsi="Times New Roman" w:cs="Times New Roman"/>
          <w:i/>
        </w:rPr>
        <w:t>Global and Planetary Change</w:t>
      </w:r>
      <w:r w:rsidRPr="00794904">
        <w:rPr>
          <w:rFonts w:ascii="Times New Roman" w:hAnsi="Times New Roman" w:cs="Times New Roman"/>
        </w:rPr>
        <w:t xml:space="preserve"> 2020, </w:t>
      </w:r>
      <w:r w:rsidRPr="00794904">
        <w:rPr>
          <w:rFonts w:ascii="Times New Roman" w:hAnsi="Times New Roman" w:cs="Times New Roman"/>
          <w:b/>
        </w:rPr>
        <w:t>187:</w:t>
      </w:r>
      <w:r w:rsidRPr="00794904">
        <w:rPr>
          <w:rFonts w:ascii="Times New Roman" w:hAnsi="Times New Roman" w:cs="Times New Roman"/>
        </w:rPr>
        <w:t xml:space="preserve"> 103137.</w:t>
      </w:r>
    </w:p>
    <w:p w14:paraId="628E70D0" w14:textId="77777777" w:rsidR="00767F9F" w:rsidRPr="00794904" w:rsidRDefault="00767F9F" w:rsidP="00794904">
      <w:pPr>
        <w:pStyle w:val="EndNoteBibliography"/>
        <w:spacing w:before="0"/>
        <w:rPr>
          <w:rFonts w:ascii="Times New Roman" w:hAnsi="Times New Roman" w:cs="Times New Roman"/>
        </w:rPr>
      </w:pPr>
    </w:p>
    <w:p w14:paraId="4B62D01B"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5.</w:t>
      </w:r>
      <w:r w:rsidRPr="00794904">
        <w:rPr>
          <w:rFonts w:ascii="Times New Roman" w:hAnsi="Times New Roman" w:cs="Times New Roman"/>
        </w:rPr>
        <w:tab/>
        <w:t>Pellitero R, Rea BR, Spagnolo M, Bakke J, Hughes P, Ivy-Ochs S</w:t>
      </w:r>
      <w:r w:rsidRPr="00794904">
        <w:rPr>
          <w:rFonts w:ascii="Times New Roman" w:hAnsi="Times New Roman" w:cs="Times New Roman"/>
          <w:i/>
        </w:rPr>
        <w:t>, et al.</w:t>
      </w:r>
      <w:r w:rsidRPr="00794904">
        <w:rPr>
          <w:rFonts w:ascii="Times New Roman" w:hAnsi="Times New Roman" w:cs="Times New Roman"/>
        </w:rPr>
        <w:t xml:space="preserve"> A GIS tool for automatic calculation of glacier equilibrium-line altitudes. </w:t>
      </w:r>
      <w:r w:rsidRPr="00794904">
        <w:rPr>
          <w:rFonts w:ascii="Times New Roman" w:hAnsi="Times New Roman" w:cs="Times New Roman"/>
          <w:i/>
        </w:rPr>
        <w:t>Computers &amp; Geosciences</w:t>
      </w:r>
      <w:r w:rsidRPr="00794904">
        <w:rPr>
          <w:rFonts w:ascii="Times New Roman" w:hAnsi="Times New Roman" w:cs="Times New Roman"/>
        </w:rPr>
        <w:t xml:space="preserve"> 2015, </w:t>
      </w:r>
      <w:r w:rsidRPr="00794904">
        <w:rPr>
          <w:rFonts w:ascii="Times New Roman" w:hAnsi="Times New Roman" w:cs="Times New Roman"/>
          <w:b/>
        </w:rPr>
        <w:t>82:</w:t>
      </w:r>
      <w:r w:rsidRPr="00794904">
        <w:rPr>
          <w:rFonts w:ascii="Times New Roman" w:hAnsi="Times New Roman" w:cs="Times New Roman"/>
        </w:rPr>
        <w:t xml:space="preserve"> 55-62.</w:t>
      </w:r>
    </w:p>
    <w:p w14:paraId="472CCA50" w14:textId="77777777" w:rsidR="00767F9F" w:rsidRPr="00794904" w:rsidRDefault="00767F9F" w:rsidP="00794904">
      <w:pPr>
        <w:pStyle w:val="EndNoteBibliography"/>
        <w:spacing w:before="0"/>
        <w:rPr>
          <w:rFonts w:ascii="Times New Roman" w:hAnsi="Times New Roman" w:cs="Times New Roman"/>
        </w:rPr>
      </w:pPr>
    </w:p>
    <w:p w14:paraId="149882F2"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6.</w:t>
      </w:r>
      <w:r w:rsidRPr="00794904">
        <w:rPr>
          <w:rFonts w:ascii="Times New Roman" w:hAnsi="Times New Roman" w:cs="Times New Roman"/>
        </w:rPr>
        <w:tab/>
        <w:t xml:space="preserve">Rea BR. Defining modern day Area-Altitude Balance Ratios (AABRs) and their use in glacier-climate reconstructions. </w:t>
      </w:r>
      <w:r w:rsidRPr="00794904">
        <w:rPr>
          <w:rFonts w:ascii="Times New Roman" w:hAnsi="Times New Roman" w:cs="Times New Roman"/>
          <w:i/>
        </w:rPr>
        <w:t>Quaternary Science Reviews</w:t>
      </w:r>
      <w:r w:rsidRPr="00794904">
        <w:rPr>
          <w:rFonts w:ascii="Times New Roman" w:hAnsi="Times New Roman" w:cs="Times New Roman"/>
        </w:rPr>
        <w:t xml:space="preserve"> 2009, </w:t>
      </w:r>
      <w:r w:rsidRPr="00794904">
        <w:rPr>
          <w:rFonts w:ascii="Times New Roman" w:hAnsi="Times New Roman" w:cs="Times New Roman"/>
          <w:b/>
        </w:rPr>
        <w:t>28</w:t>
      </w:r>
      <w:r w:rsidRPr="00794904">
        <w:rPr>
          <w:rFonts w:ascii="Times New Roman" w:hAnsi="Times New Roman" w:cs="Times New Roman"/>
        </w:rPr>
        <w:t>(3)</w:t>
      </w:r>
      <w:r w:rsidRPr="00794904">
        <w:rPr>
          <w:rFonts w:ascii="Times New Roman" w:hAnsi="Times New Roman" w:cs="Times New Roman"/>
          <w:b/>
        </w:rPr>
        <w:t>:</w:t>
      </w:r>
      <w:r w:rsidRPr="00794904">
        <w:rPr>
          <w:rFonts w:ascii="Times New Roman" w:hAnsi="Times New Roman" w:cs="Times New Roman"/>
        </w:rPr>
        <w:t xml:space="preserve"> 237-248.</w:t>
      </w:r>
    </w:p>
    <w:p w14:paraId="0607AFCF" w14:textId="77777777" w:rsidR="00767F9F" w:rsidRPr="00794904" w:rsidRDefault="00767F9F" w:rsidP="00794904">
      <w:pPr>
        <w:pStyle w:val="EndNoteBibliography"/>
        <w:spacing w:before="0"/>
        <w:rPr>
          <w:rFonts w:ascii="Times New Roman" w:hAnsi="Times New Roman" w:cs="Times New Roman"/>
        </w:rPr>
      </w:pPr>
    </w:p>
    <w:p w14:paraId="7134F646"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7.</w:t>
      </w:r>
      <w:r w:rsidRPr="00794904">
        <w:rPr>
          <w:rFonts w:ascii="Times New Roman" w:hAnsi="Times New Roman" w:cs="Times New Roman"/>
        </w:rPr>
        <w:tab/>
        <w:t>RGI Consortium. Randolph Glacier Inventory – A Dataset of Global Glacier Outlines: Version 6.0: Technical Report, Global Land Ice Measurements from Space. Colorado, USA; 2017.</w:t>
      </w:r>
    </w:p>
    <w:p w14:paraId="754C2926" w14:textId="77777777" w:rsidR="00767F9F" w:rsidRPr="00794904" w:rsidRDefault="00767F9F" w:rsidP="00794904">
      <w:pPr>
        <w:pStyle w:val="EndNoteBibliography"/>
        <w:spacing w:before="0"/>
        <w:rPr>
          <w:rFonts w:ascii="Times New Roman" w:hAnsi="Times New Roman" w:cs="Times New Roman"/>
        </w:rPr>
      </w:pPr>
    </w:p>
    <w:p w14:paraId="01C5C37A"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8.</w:t>
      </w:r>
      <w:r w:rsidRPr="00794904">
        <w:rPr>
          <w:rFonts w:ascii="Times New Roman" w:hAnsi="Times New Roman" w:cs="Times New Roman"/>
        </w:rPr>
        <w:tab/>
        <w:t xml:space="preserve">Carrivick JL, James WHM, Grimes M, Sutherland JL, Lorrey AM. Ice thickness and volume changes across the Southern Alps, New Zealand, from the little ice age to present. </w:t>
      </w:r>
      <w:r w:rsidRPr="00794904">
        <w:rPr>
          <w:rFonts w:ascii="Times New Roman" w:hAnsi="Times New Roman" w:cs="Times New Roman"/>
          <w:i/>
        </w:rPr>
        <w:t>Scientific Reports</w:t>
      </w:r>
      <w:r w:rsidRPr="00794904">
        <w:rPr>
          <w:rFonts w:ascii="Times New Roman" w:hAnsi="Times New Roman" w:cs="Times New Roman"/>
        </w:rPr>
        <w:t xml:space="preserve"> 2020, </w:t>
      </w:r>
      <w:r w:rsidRPr="00794904">
        <w:rPr>
          <w:rFonts w:ascii="Times New Roman" w:hAnsi="Times New Roman" w:cs="Times New Roman"/>
          <w:b/>
        </w:rPr>
        <w:t>10</w:t>
      </w:r>
      <w:r w:rsidRPr="00794904">
        <w:rPr>
          <w:rFonts w:ascii="Times New Roman" w:hAnsi="Times New Roman" w:cs="Times New Roman"/>
        </w:rPr>
        <w:t>(1)</w:t>
      </w:r>
      <w:r w:rsidRPr="00794904">
        <w:rPr>
          <w:rFonts w:ascii="Times New Roman" w:hAnsi="Times New Roman" w:cs="Times New Roman"/>
          <w:b/>
        </w:rPr>
        <w:t>:</w:t>
      </w:r>
      <w:r w:rsidRPr="00794904">
        <w:rPr>
          <w:rFonts w:ascii="Times New Roman" w:hAnsi="Times New Roman" w:cs="Times New Roman"/>
        </w:rPr>
        <w:t xml:space="preserve"> 13392.</w:t>
      </w:r>
    </w:p>
    <w:p w14:paraId="6FA3FC86" w14:textId="77777777" w:rsidR="00767F9F" w:rsidRPr="00794904" w:rsidRDefault="00767F9F" w:rsidP="00794904">
      <w:pPr>
        <w:pStyle w:val="EndNoteBibliography"/>
        <w:spacing w:before="0"/>
        <w:rPr>
          <w:rFonts w:ascii="Times New Roman" w:hAnsi="Times New Roman" w:cs="Times New Roman"/>
        </w:rPr>
      </w:pPr>
    </w:p>
    <w:p w14:paraId="6F8F4F5A"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9.</w:t>
      </w:r>
      <w:r w:rsidRPr="00794904">
        <w:rPr>
          <w:rFonts w:ascii="Times New Roman" w:hAnsi="Times New Roman" w:cs="Times New Roman"/>
        </w:rPr>
        <w:tab/>
        <w:t>Carrivick JL, Boston CM, King O, James WHM, Quincey DJ, Smith MW</w:t>
      </w:r>
      <w:r w:rsidRPr="00794904">
        <w:rPr>
          <w:rFonts w:ascii="Times New Roman" w:hAnsi="Times New Roman" w:cs="Times New Roman"/>
          <w:i/>
        </w:rPr>
        <w:t>, et al.</w:t>
      </w:r>
      <w:r w:rsidRPr="00794904">
        <w:rPr>
          <w:rFonts w:ascii="Times New Roman" w:hAnsi="Times New Roman" w:cs="Times New Roman"/>
        </w:rPr>
        <w:t xml:space="preserve"> Accelerated Volume Loss in Glacier Ablation Zones of NE Greenland, Little Ice Age to Present. </w:t>
      </w:r>
      <w:r w:rsidRPr="00794904">
        <w:rPr>
          <w:rFonts w:ascii="Times New Roman" w:hAnsi="Times New Roman" w:cs="Times New Roman"/>
          <w:i/>
        </w:rPr>
        <w:t>Geophysical Research Letters</w:t>
      </w:r>
      <w:r w:rsidRPr="00794904">
        <w:rPr>
          <w:rFonts w:ascii="Times New Roman" w:hAnsi="Times New Roman" w:cs="Times New Roman"/>
        </w:rPr>
        <w:t xml:space="preserve"> 2019, </w:t>
      </w:r>
      <w:r w:rsidRPr="00794904">
        <w:rPr>
          <w:rFonts w:ascii="Times New Roman" w:hAnsi="Times New Roman" w:cs="Times New Roman"/>
          <w:b/>
        </w:rPr>
        <w:t>46</w:t>
      </w:r>
      <w:r w:rsidRPr="00794904">
        <w:rPr>
          <w:rFonts w:ascii="Times New Roman" w:hAnsi="Times New Roman" w:cs="Times New Roman"/>
        </w:rPr>
        <w:t>(3)</w:t>
      </w:r>
      <w:r w:rsidRPr="00794904">
        <w:rPr>
          <w:rFonts w:ascii="Times New Roman" w:hAnsi="Times New Roman" w:cs="Times New Roman"/>
          <w:b/>
        </w:rPr>
        <w:t>:</w:t>
      </w:r>
      <w:r w:rsidRPr="00794904">
        <w:rPr>
          <w:rFonts w:ascii="Times New Roman" w:hAnsi="Times New Roman" w:cs="Times New Roman"/>
        </w:rPr>
        <w:t xml:space="preserve"> 1476-1484.</w:t>
      </w:r>
    </w:p>
    <w:p w14:paraId="37C7EF82" w14:textId="77777777" w:rsidR="00767F9F" w:rsidRPr="00794904" w:rsidRDefault="00767F9F" w:rsidP="00794904">
      <w:pPr>
        <w:pStyle w:val="EndNoteBibliography"/>
        <w:spacing w:before="0"/>
        <w:rPr>
          <w:rFonts w:ascii="Times New Roman" w:hAnsi="Times New Roman" w:cs="Times New Roman"/>
        </w:rPr>
      </w:pPr>
    </w:p>
    <w:p w14:paraId="6332CF3C"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10.</w:t>
      </w:r>
      <w:r w:rsidRPr="00794904">
        <w:rPr>
          <w:rFonts w:ascii="Times New Roman" w:hAnsi="Times New Roman" w:cs="Times New Roman"/>
        </w:rPr>
        <w:tab/>
        <w:t xml:space="preserve">Carrivick JL, Brewer TR. Improving local estimations and regional trends of glacier equilibrium line altitudes. </w:t>
      </w:r>
      <w:r w:rsidRPr="00794904">
        <w:rPr>
          <w:rFonts w:ascii="Times New Roman" w:hAnsi="Times New Roman" w:cs="Times New Roman"/>
          <w:i/>
        </w:rPr>
        <w:t>Geografiska Annaler: Series A, Physical Geography</w:t>
      </w:r>
      <w:r w:rsidRPr="00794904">
        <w:rPr>
          <w:rFonts w:ascii="Times New Roman" w:hAnsi="Times New Roman" w:cs="Times New Roman"/>
        </w:rPr>
        <w:t xml:space="preserve"> 2004, </w:t>
      </w:r>
      <w:r w:rsidRPr="00794904">
        <w:rPr>
          <w:rFonts w:ascii="Times New Roman" w:hAnsi="Times New Roman" w:cs="Times New Roman"/>
          <w:b/>
        </w:rPr>
        <w:t>86</w:t>
      </w:r>
      <w:r w:rsidRPr="00794904">
        <w:rPr>
          <w:rFonts w:ascii="Times New Roman" w:hAnsi="Times New Roman" w:cs="Times New Roman"/>
        </w:rPr>
        <w:t>(1)</w:t>
      </w:r>
      <w:r w:rsidRPr="00794904">
        <w:rPr>
          <w:rFonts w:ascii="Times New Roman" w:hAnsi="Times New Roman" w:cs="Times New Roman"/>
          <w:b/>
        </w:rPr>
        <w:t>:</w:t>
      </w:r>
      <w:r w:rsidRPr="00794904">
        <w:rPr>
          <w:rFonts w:ascii="Times New Roman" w:hAnsi="Times New Roman" w:cs="Times New Roman"/>
        </w:rPr>
        <w:t xml:space="preserve"> 67-79.</w:t>
      </w:r>
    </w:p>
    <w:p w14:paraId="07A75607" w14:textId="77777777" w:rsidR="00767F9F" w:rsidRPr="00794904" w:rsidRDefault="00767F9F" w:rsidP="00794904">
      <w:pPr>
        <w:pStyle w:val="EndNoteBibliography"/>
        <w:spacing w:before="0"/>
        <w:rPr>
          <w:rFonts w:ascii="Times New Roman" w:hAnsi="Times New Roman" w:cs="Times New Roman"/>
        </w:rPr>
      </w:pPr>
    </w:p>
    <w:p w14:paraId="303919D1"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11.</w:t>
      </w:r>
      <w:r w:rsidRPr="00794904">
        <w:rPr>
          <w:rFonts w:ascii="Times New Roman" w:hAnsi="Times New Roman" w:cs="Times New Roman"/>
        </w:rPr>
        <w:tab/>
        <w:t xml:space="preserve">Benn DI, Fowler AC, Hewitt I, Sevestre H. A general theory of glacier surges. </w:t>
      </w:r>
      <w:r w:rsidRPr="00794904">
        <w:rPr>
          <w:rFonts w:ascii="Times New Roman" w:hAnsi="Times New Roman" w:cs="Times New Roman"/>
          <w:i/>
        </w:rPr>
        <w:t>Journal of Glaciology</w:t>
      </w:r>
      <w:r w:rsidRPr="00794904">
        <w:rPr>
          <w:rFonts w:ascii="Times New Roman" w:hAnsi="Times New Roman" w:cs="Times New Roman"/>
        </w:rPr>
        <w:t xml:space="preserve"> 2019, </w:t>
      </w:r>
      <w:r w:rsidRPr="00794904">
        <w:rPr>
          <w:rFonts w:ascii="Times New Roman" w:hAnsi="Times New Roman" w:cs="Times New Roman"/>
          <w:b/>
        </w:rPr>
        <w:t>65</w:t>
      </w:r>
      <w:r w:rsidRPr="00794904">
        <w:rPr>
          <w:rFonts w:ascii="Times New Roman" w:hAnsi="Times New Roman" w:cs="Times New Roman"/>
        </w:rPr>
        <w:t>(253)</w:t>
      </w:r>
      <w:r w:rsidRPr="00794904">
        <w:rPr>
          <w:rFonts w:ascii="Times New Roman" w:hAnsi="Times New Roman" w:cs="Times New Roman"/>
          <w:b/>
        </w:rPr>
        <w:t>:</w:t>
      </w:r>
      <w:r w:rsidRPr="00794904">
        <w:rPr>
          <w:rFonts w:ascii="Times New Roman" w:hAnsi="Times New Roman" w:cs="Times New Roman"/>
        </w:rPr>
        <w:t xml:space="preserve"> 701-716.</w:t>
      </w:r>
    </w:p>
    <w:p w14:paraId="336E760D" w14:textId="77777777" w:rsidR="00767F9F" w:rsidRPr="00794904" w:rsidRDefault="00767F9F" w:rsidP="00794904">
      <w:pPr>
        <w:pStyle w:val="EndNoteBibliography"/>
        <w:spacing w:before="0"/>
        <w:rPr>
          <w:rFonts w:ascii="Times New Roman" w:hAnsi="Times New Roman" w:cs="Times New Roman"/>
        </w:rPr>
      </w:pPr>
    </w:p>
    <w:p w14:paraId="579663F4"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12.</w:t>
      </w:r>
      <w:r w:rsidRPr="00794904">
        <w:rPr>
          <w:rFonts w:ascii="Times New Roman" w:hAnsi="Times New Roman" w:cs="Times New Roman"/>
        </w:rPr>
        <w:tab/>
        <w:t>Nuimura T, Sakai A, Taniguchi K, Nagai H, Lamsal D, Tsutaki S</w:t>
      </w:r>
      <w:r w:rsidRPr="00794904">
        <w:rPr>
          <w:rFonts w:ascii="Times New Roman" w:hAnsi="Times New Roman" w:cs="Times New Roman"/>
          <w:i/>
        </w:rPr>
        <w:t>, et al.</w:t>
      </w:r>
      <w:r w:rsidRPr="00794904">
        <w:rPr>
          <w:rFonts w:ascii="Times New Roman" w:hAnsi="Times New Roman" w:cs="Times New Roman"/>
        </w:rPr>
        <w:t xml:space="preserve"> The GAMDAM glacier inventory: a quality-controlled inventory of Asian glaciers. </w:t>
      </w:r>
      <w:r w:rsidRPr="00794904">
        <w:rPr>
          <w:rFonts w:ascii="Times New Roman" w:hAnsi="Times New Roman" w:cs="Times New Roman"/>
          <w:i/>
        </w:rPr>
        <w:t>The Cryosphere</w:t>
      </w:r>
      <w:r w:rsidRPr="00794904">
        <w:rPr>
          <w:rFonts w:ascii="Times New Roman" w:hAnsi="Times New Roman" w:cs="Times New Roman"/>
        </w:rPr>
        <w:t xml:space="preserve"> 2015, </w:t>
      </w:r>
      <w:r w:rsidRPr="00794904">
        <w:rPr>
          <w:rFonts w:ascii="Times New Roman" w:hAnsi="Times New Roman" w:cs="Times New Roman"/>
          <w:b/>
        </w:rPr>
        <w:t>9</w:t>
      </w:r>
      <w:r w:rsidRPr="00794904">
        <w:rPr>
          <w:rFonts w:ascii="Times New Roman" w:hAnsi="Times New Roman" w:cs="Times New Roman"/>
        </w:rPr>
        <w:t>(3)</w:t>
      </w:r>
      <w:r w:rsidRPr="00794904">
        <w:rPr>
          <w:rFonts w:ascii="Times New Roman" w:hAnsi="Times New Roman" w:cs="Times New Roman"/>
          <w:b/>
        </w:rPr>
        <w:t>:</w:t>
      </w:r>
      <w:r w:rsidRPr="00794904">
        <w:rPr>
          <w:rFonts w:ascii="Times New Roman" w:hAnsi="Times New Roman" w:cs="Times New Roman"/>
        </w:rPr>
        <w:t xml:space="preserve"> 849-864.</w:t>
      </w:r>
    </w:p>
    <w:p w14:paraId="7BAE9534" w14:textId="77777777" w:rsidR="00767F9F" w:rsidRPr="00794904" w:rsidRDefault="00767F9F" w:rsidP="00794904">
      <w:pPr>
        <w:pStyle w:val="EndNoteBibliography"/>
        <w:spacing w:before="0"/>
        <w:rPr>
          <w:rFonts w:ascii="Times New Roman" w:hAnsi="Times New Roman" w:cs="Times New Roman"/>
        </w:rPr>
      </w:pPr>
    </w:p>
    <w:p w14:paraId="3CE66170"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13.</w:t>
      </w:r>
      <w:r w:rsidRPr="00794904">
        <w:rPr>
          <w:rFonts w:ascii="Times New Roman" w:hAnsi="Times New Roman" w:cs="Times New Roman"/>
        </w:rPr>
        <w:tab/>
        <w:t>Shean D. High Mountain Asia 8-meter DEM Mosaics Derived from Optical Imagery, Version 1. Boulder, Colorado USA: NASA National Snow and Ice Data Center Distributed Active Archive Center; 2017.</w:t>
      </w:r>
    </w:p>
    <w:p w14:paraId="205630E2" w14:textId="77777777" w:rsidR="00767F9F" w:rsidRPr="00794904" w:rsidRDefault="00767F9F" w:rsidP="00794904">
      <w:pPr>
        <w:pStyle w:val="EndNoteBibliography"/>
        <w:spacing w:before="0"/>
        <w:rPr>
          <w:rFonts w:ascii="Times New Roman" w:hAnsi="Times New Roman" w:cs="Times New Roman"/>
        </w:rPr>
      </w:pPr>
    </w:p>
    <w:p w14:paraId="39701F49"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lastRenderedPageBreak/>
        <w:t>14.</w:t>
      </w:r>
      <w:r w:rsidRPr="00794904">
        <w:rPr>
          <w:rFonts w:ascii="Times New Roman" w:hAnsi="Times New Roman" w:cs="Times New Roman"/>
        </w:rPr>
        <w:tab/>
        <w:t xml:space="preserve">Tadono T, Ishida H, Oda F, Naito S, Minakawa K, Iwamoto H. Precise Global DEM Generation by ALOS PRISM. </w:t>
      </w:r>
      <w:r w:rsidRPr="00794904">
        <w:rPr>
          <w:rFonts w:ascii="Times New Roman" w:hAnsi="Times New Roman" w:cs="Times New Roman"/>
          <w:i/>
        </w:rPr>
        <w:t>ISPRS Ann Photogramm Remote Sens Spatial Inf Sci</w:t>
      </w:r>
      <w:r w:rsidRPr="00794904">
        <w:rPr>
          <w:rFonts w:ascii="Times New Roman" w:hAnsi="Times New Roman" w:cs="Times New Roman"/>
        </w:rPr>
        <w:t xml:space="preserve"> 2014, </w:t>
      </w:r>
      <w:r w:rsidRPr="00794904">
        <w:rPr>
          <w:rFonts w:ascii="Times New Roman" w:hAnsi="Times New Roman" w:cs="Times New Roman"/>
          <w:b/>
        </w:rPr>
        <w:t>II-4:</w:t>
      </w:r>
      <w:r w:rsidRPr="00794904">
        <w:rPr>
          <w:rFonts w:ascii="Times New Roman" w:hAnsi="Times New Roman" w:cs="Times New Roman"/>
        </w:rPr>
        <w:t xml:space="preserve"> 71-76.</w:t>
      </w:r>
    </w:p>
    <w:p w14:paraId="77EBFF07" w14:textId="77777777" w:rsidR="00767F9F" w:rsidRPr="00794904" w:rsidRDefault="00767F9F" w:rsidP="00794904">
      <w:pPr>
        <w:pStyle w:val="EndNoteBibliography"/>
        <w:spacing w:before="0"/>
        <w:rPr>
          <w:rFonts w:ascii="Times New Roman" w:hAnsi="Times New Roman" w:cs="Times New Roman"/>
        </w:rPr>
      </w:pPr>
    </w:p>
    <w:p w14:paraId="67A7CC2B"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15.</w:t>
      </w:r>
      <w:r w:rsidRPr="00794904">
        <w:rPr>
          <w:rFonts w:ascii="Times New Roman" w:hAnsi="Times New Roman" w:cs="Times New Roman"/>
        </w:rPr>
        <w:tab/>
        <w:t xml:space="preserve">Brun F, Berthier E, Wagnon P, Kääb A, Treichler D. A spatially resolved estimate of High Mountain Asia glacier mass balances from 2000 to 2016. </w:t>
      </w:r>
      <w:r w:rsidRPr="00794904">
        <w:rPr>
          <w:rFonts w:ascii="Times New Roman" w:hAnsi="Times New Roman" w:cs="Times New Roman"/>
          <w:i/>
        </w:rPr>
        <w:t>Nature Geoscience</w:t>
      </w:r>
      <w:r w:rsidRPr="00794904">
        <w:rPr>
          <w:rFonts w:ascii="Times New Roman" w:hAnsi="Times New Roman" w:cs="Times New Roman"/>
        </w:rPr>
        <w:t xml:space="preserve"> 2017, </w:t>
      </w:r>
      <w:r w:rsidRPr="00794904">
        <w:rPr>
          <w:rFonts w:ascii="Times New Roman" w:hAnsi="Times New Roman" w:cs="Times New Roman"/>
          <w:b/>
        </w:rPr>
        <w:t>10</w:t>
      </w:r>
      <w:r w:rsidRPr="00794904">
        <w:rPr>
          <w:rFonts w:ascii="Times New Roman" w:hAnsi="Times New Roman" w:cs="Times New Roman"/>
        </w:rPr>
        <w:t>(9)</w:t>
      </w:r>
      <w:r w:rsidRPr="00794904">
        <w:rPr>
          <w:rFonts w:ascii="Times New Roman" w:hAnsi="Times New Roman" w:cs="Times New Roman"/>
          <w:b/>
        </w:rPr>
        <w:t>:</w:t>
      </w:r>
      <w:r w:rsidRPr="00794904">
        <w:rPr>
          <w:rFonts w:ascii="Times New Roman" w:hAnsi="Times New Roman" w:cs="Times New Roman"/>
        </w:rPr>
        <w:t xml:space="preserve"> 668-673.</w:t>
      </w:r>
    </w:p>
    <w:p w14:paraId="4B833327" w14:textId="77777777" w:rsidR="00767F9F" w:rsidRPr="00794904" w:rsidRDefault="00767F9F" w:rsidP="00794904">
      <w:pPr>
        <w:pStyle w:val="EndNoteBibliography"/>
        <w:spacing w:before="0"/>
        <w:rPr>
          <w:rFonts w:ascii="Times New Roman" w:hAnsi="Times New Roman" w:cs="Times New Roman"/>
        </w:rPr>
      </w:pPr>
    </w:p>
    <w:p w14:paraId="5A480CEB"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16.</w:t>
      </w:r>
      <w:r w:rsidRPr="00794904">
        <w:rPr>
          <w:rFonts w:ascii="Times New Roman" w:hAnsi="Times New Roman" w:cs="Times New Roman"/>
        </w:rPr>
        <w:tab/>
        <w:t xml:space="preserve">Huss M. Density assumptions for converting geodetic glacier volume change to mass change. </w:t>
      </w:r>
      <w:r w:rsidRPr="00794904">
        <w:rPr>
          <w:rFonts w:ascii="Times New Roman" w:hAnsi="Times New Roman" w:cs="Times New Roman"/>
          <w:i/>
        </w:rPr>
        <w:t>The Cryosphere</w:t>
      </w:r>
      <w:r w:rsidRPr="00794904">
        <w:rPr>
          <w:rFonts w:ascii="Times New Roman" w:hAnsi="Times New Roman" w:cs="Times New Roman"/>
        </w:rPr>
        <w:t xml:space="preserve"> 2013, </w:t>
      </w:r>
      <w:r w:rsidRPr="00794904">
        <w:rPr>
          <w:rFonts w:ascii="Times New Roman" w:hAnsi="Times New Roman" w:cs="Times New Roman"/>
          <w:b/>
        </w:rPr>
        <w:t>7</w:t>
      </w:r>
      <w:r w:rsidRPr="00794904">
        <w:rPr>
          <w:rFonts w:ascii="Times New Roman" w:hAnsi="Times New Roman" w:cs="Times New Roman"/>
        </w:rPr>
        <w:t>(3)</w:t>
      </w:r>
      <w:r w:rsidRPr="00794904">
        <w:rPr>
          <w:rFonts w:ascii="Times New Roman" w:hAnsi="Times New Roman" w:cs="Times New Roman"/>
          <w:b/>
        </w:rPr>
        <w:t>:</w:t>
      </w:r>
      <w:r w:rsidRPr="00794904">
        <w:rPr>
          <w:rFonts w:ascii="Times New Roman" w:hAnsi="Times New Roman" w:cs="Times New Roman"/>
        </w:rPr>
        <w:t xml:space="preserve"> 877-887.</w:t>
      </w:r>
    </w:p>
    <w:p w14:paraId="25D4BE69" w14:textId="77777777" w:rsidR="00767F9F" w:rsidRPr="00794904" w:rsidRDefault="00767F9F" w:rsidP="00794904">
      <w:pPr>
        <w:pStyle w:val="EndNoteBibliography"/>
        <w:spacing w:before="0"/>
        <w:rPr>
          <w:rFonts w:ascii="Times New Roman" w:hAnsi="Times New Roman" w:cs="Times New Roman"/>
        </w:rPr>
      </w:pPr>
    </w:p>
    <w:p w14:paraId="37A8F3BD"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17.</w:t>
      </w:r>
      <w:r w:rsidRPr="00794904">
        <w:rPr>
          <w:rFonts w:ascii="Times New Roman" w:hAnsi="Times New Roman" w:cs="Times New Roman"/>
        </w:rPr>
        <w:tab/>
        <w:t xml:space="preserve">Hock R, de Woul M, Radić V, Dyurgerov M. Mountain glaciers and ice caps around Antarctica make a large sea-level rise contribution. </w:t>
      </w:r>
      <w:r w:rsidRPr="00794904">
        <w:rPr>
          <w:rFonts w:ascii="Times New Roman" w:hAnsi="Times New Roman" w:cs="Times New Roman"/>
          <w:i/>
        </w:rPr>
        <w:t>Geophysical Research Letters</w:t>
      </w:r>
      <w:r w:rsidRPr="00794904">
        <w:rPr>
          <w:rFonts w:ascii="Times New Roman" w:hAnsi="Times New Roman" w:cs="Times New Roman"/>
        </w:rPr>
        <w:t xml:space="preserve"> 2009, </w:t>
      </w:r>
      <w:r w:rsidRPr="00794904">
        <w:rPr>
          <w:rFonts w:ascii="Times New Roman" w:hAnsi="Times New Roman" w:cs="Times New Roman"/>
          <w:b/>
        </w:rPr>
        <w:t>36</w:t>
      </w:r>
      <w:r w:rsidRPr="00794904">
        <w:rPr>
          <w:rFonts w:ascii="Times New Roman" w:hAnsi="Times New Roman" w:cs="Times New Roman"/>
        </w:rPr>
        <w:t>(7).</w:t>
      </w:r>
    </w:p>
    <w:p w14:paraId="50FE4EEE" w14:textId="77777777" w:rsidR="00767F9F" w:rsidRPr="00794904" w:rsidRDefault="00767F9F" w:rsidP="00794904">
      <w:pPr>
        <w:pStyle w:val="EndNoteBibliography"/>
        <w:spacing w:before="0"/>
        <w:rPr>
          <w:rFonts w:ascii="Times New Roman" w:hAnsi="Times New Roman" w:cs="Times New Roman"/>
        </w:rPr>
      </w:pPr>
    </w:p>
    <w:p w14:paraId="6403A00E"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18.</w:t>
      </w:r>
      <w:r w:rsidRPr="00794904">
        <w:rPr>
          <w:rFonts w:ascii="Times New Roman" w:hAnsi="Times New Roman" w:cs="Times New Roman"/>
        </w:rPr>
        <w:tab/>
        <w:t>Brun F, Wagnon P, Berthier E, Jomelli V, Maharjan SB, Shrestha F</w:t>
      </w:r>
      <w:r w:rsidRPr="00794904">
        <w:rPr>
          <w:rFonts w:ascii="Times New Roman" w:hAnsi="Times New Roman" w:cs="Times New Roman"/>
          <w:i/>
        </w:rPr>
        <w:t>, et al.</w:t>
      </w:r>
      <w:r w:rsidRPr="00794904">
        <w:rPr>
          <w:rFonts w:ascii="Times New Roman" w:hAnsi="Times New Roman" w:cs="Times New Roman"/>
        </w:rPr>
        <w:t xml:space="preserve"> Heterogeneous Influence of Glacier Morphology on the Mass Balance Variability in High Mountain Asia. </w:t>
      </w:r>
      <w:r w:rsidRPr="00794904">
        <w:rPr>
          <w:rFonts w:ascii="Times New Roman" w:hAnsi="Times New Roman" w:cs="Times New Roman"/>
          <w:i/>
        </w:rPr>
        <w:t>Journal of Geophysical Research: Earth Surface</w:t>
      </w:r>
      <w:r w:rsidRPr="00794904">
        <w:rPr>
          <w:rFonts w:ascii="Times New Roman" w:hAnsi="Times New Roman" w:cs="Times New Roman"/>
        </w:rPr>
        <w:t xml:space="preserve"> 2019, </w:t>
      </w:r>
      <w:r w:rsidRPr="00794904">
        <w:rPr>
          <w:rFonts w:ascii="Times New Roman" w:hAnsi="Times New Roman" w:cs="Times New Roman"/>
          <w:b/>
        </w:rPr>
        <w:t>124</w:t>
      </w:r>
      <w:r w:rsidRPr="00794904">
        <w:rPr>
          <w:rFonts w:ascii="Times New Roman" w:hAnsi="Times New Roman" w:cs="Times New Roman"/>
        </w:rPr>
        <w:t>(6)</w:t>
      </w:r>
      <w:r w:rsidRPr="00794904">
        <w:rPr>
          <w:rFonts w:ascii="Times New Roman" w:hAnsi="Times New Roman" w:cs="Times New Roman"/>
          <w:b/>
        </w:rPr>
        <w:t>:</w:t>
      </w:r>
      <w:r w:rsidRPr="00794904">
        <w:rPr>
          <w:rFonts w:ascii="Times New Roman" w:hAnsi="Times New Roman" w:cs="Times New Roman"/>
        </w:rPr>
        <w:t xml:space="preserve"> 1331-1345.</w:t>
      </w:r>
    </w:p>
    <w:p w14:paraId="407C467A" w14:textId="77777777" w:rsidR="00767F9F" w:rsidRPr="00794904" w:rsidRDefault="00767F9F" w:rsidP="00794904">
      <w:pPr>
        <w:pStyle w:val="EndNoteBibliography"/>
        <w:spacing w:before="0"/>
        <w:rPr>
          <w:rFonts w:ascii="Times New Roman" w:hAnsi="Times New Roman" w:cs="Times New Roman"/>
        </w:rPr>
      </w:pPr>
    </w:p>
    <w:p w14:paraId="2EDC378B"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19.</w:t>
      </w:r>
      <w:r w:rsidRPr="00794904">
        <w:rPr>
          <w:rFonts w:ascii="Times New Roman" w:hAnsi="Times New Roman" w:cs="Times New Roman"/>
        </w:rPr>
        <w:tab/>
        <w:t>Wang X, Guo X, Yang C, Liu Q, Wei J, Zhang Y</w:t>
      </w:r>
      <w:r w:rsidRPr="00794904">
        <w:rPr>
          <w:rFonts w:ascii="Times New Roman" w:hAnsi="Times New Roman" w:cs="Times New Roman"/>
          <w:i/>
        </w:rPr>
        <w:t>, et al.</w:t>
      </w:r>
      <w:r w:rsidRPr="00794904">
        <w:rPr>
          <w:rFonts w:ascii="Times New Roman" w:hAnsi="Times New Roman" w:cs="Times New Roman"/>
        </w:rPr>
        <w:t xml:space="preserve"> Glacial lake inventory of high-mountain Asia in 1990 and 2018 derived from Landsat images. </w:t>
      </w:r>
      <w:r w:rsidRPr="00794904">
        <w:rPr>
          <w:rFonts w:ascii="Times New Roman" w:hAnsi="Times New Roman" w:cs="Times New Roman"/>
          <w:i/>
        </w:rPr>
        <w:t>Earth Syst Sci Data</w:t>
      </w:r>
      <w:r w:rsidRPr="00794904">
        <w:rPr>
          <w:rFonts w:ascii="Times New Roman" w:hAnsi="Times New Roman" w:cs="Times New Roman"/>
        </w:rPr>
        <w:t xml:space="preserve"> 2020, </w:t>
      </w:r>
      <w:r w:rsidRPr="00794904">
        <w:rPr>
          <w:rFonts w:ascii="Times New Roman" w:hAnsi="Times New Roman" w:cs="Times New Roman"/>
          <w:b/>
        </w:rPr>
        <w:t>12</w:t>
      </w:r>
      <w:r w:rsidRPr="00794904">
        <w:rPr>
          <w:rFonts w:ascii="Times New Roman" w:hAnsi="Times New Roman" w:cs="Times New Roman"/>
        </w:rPr>
        <w:t>(3)</w:t>
      </w:r>
      <w:r w:rsidRPr="00794904">
        <w:rPr>
          <w:rFonts w:ascii="Times New Roman" w:hAnsi="Times New Roman" w:cs="Times New Roman"/>
          <w:b/>
        </w:rPr>
        <w:t>:</w:t>
      </w:r>
      <w:r w:rsidRPr="00794904">
        <w:rPr>
          <w:rFonts w:ascii="Times New Roman" w:hAnsi="Times New Roman" w:cs="Times New Roman"/>
        </w:rPr>
        <w:t xml:space="preserve"> 2169-2182.</w:t>
      </w:r>
    </w:p>
    <w:p w14:paraId="5CFFCD2F" w14:textId="77777777" w:rsidR="00767F9F" w:rsidRPr="00794904" w:rsidRDefault="00767F9F" w:rsidP="00794904">
      <w:pPr>
        <w:pStyle w:val="EndNoteBibliography"/>
        <w:spacing w:before="0"/>
        <w:rPr>
          <w:rFonts w:ascii="Times New Roman" w:hAnsi="Times New Roman" w:cs="Times New Roman"/>
        </w:rPr>
      </w:pPr>
    </w:p>
    <w:p w14:paraId="7A5DCDED"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20.</w:t>
      </w:r>
      <w:r w:rsidRPr="00794904">
        <w:rPr>
          <w:rFonts w:ascii="Times New Roman" w:hAnsi="Times New Roman" w:cs="Times New Roman"/>
        </w:rPr>
        <w:tab/>
        <w:t xml:space="preserve">Kraaijenbrink PDA, Bierkens MFP, Lutz AF, Immerzeel WW. Impact of a global temperature rise of 1.5 degrees Celsius on Asia’s glaciers. </w:t>
      </w:r>
      <w:r w:rsidRPr="00794904">
        <w:rPr>
          <w:rFonts w:ascii="Times New Roman" w:hAnsi="Times New Roman" w:cs="Times New Roman"/>
          <w:i/>
        </w:rPr>
        <w:t>Nature</w:t>
      </w:r>
      <w:r w:rsidRPr="00794904">
        <w:rPr>
          <w:rFonts w:ascii="Times New Roman" w:hAnsi="Times New Roman" w:cs="Times New Roman"/>
        </w:rPr>
        <w:t xml:space="preserve"> 2017, </w:t>
      </w:r>
      <w:r w:rsidRPr="00794904">
        <w:rPr>
          <w:rFonts w:ascii="Times New Roman" w:hAnsi="Times New Roman" w:cs="Times New Roman"/>
          <w:b/>
        </w:rPr>
        <w:t>549</w:t>
      </w:r>
      <w:r w:rsidRPr="00794904">
        <w:rPr>
          <w:rFonts w:ascii="Times New Roman" w:hAnsi="Times New Roman" w:cs="Times New Roman"/>
        </w:rPr>
        <w:t>(7671)</w:t>
      </w:r>
      <w:r w:rsidRPr="00794904">
        <w:rPr>
          <w:rFonts w:ascii="Times New Roman" w:hAnsi="Times New Roman" w:cs="Times New Roman"/>
          <w:b/>
        </w:rPr>
        <w:t>:</w:t>
      </w:r>
      <w:r w:rsidRPr="00794904">
        <w:rPr>
          <w:rFonts w:ascii="Times New Roman" w:hAnsi="Times New Roman" w:cs="Times New Roman"/>
        </w:rPr>
        <w:t xml:space="preserve"> 257-260.</w:t>
      </w:r>
    </w:p>
    <w:p w14:paraId="74669AB4" w14:textId="77777777" w:rsidR="00767F9F" w:rsidRPr="00794904" w:rsidRDefault="00767F9F" w:rsidP="00794904">
      <w:pPr>
        <w:pStyle w:val="EndNoteBibliography"/>
        <w:spacing w:before="0"/>
        <w:rPr>
          <w:rFonts w:ascii="Times New Roman" w:hAnsi="Times New Roman" w:cs="Times New Roman"/>
        </w:rPr>
      </w:pPr>
    </w:p>
    <w:p w14:paraId="6E9E5D78" w14:textId="77777777" w:rsidR="00767F9F" w:rsidRPr="00794904" w:rsidRDefault="00767F9F" w:rsidP="00794904">
      <w:pPr>
        <w:pStyle w:val="EndNoteBibliography"/>
        <w:spacing w:before="0"/>
        <w:ind w:left="720" w:hanging="720"/>
        <w:rPr>
          <w:rFonts w:ascii="Times New Roman" w:hAnsi="Times New Roman" w:cs="Times New Roman"/>
        </w:rPr>
      </w:pPr>
      <w:r w:rsidRPr="00794904">
        <w:rPr>
          <w:rFonts w:ascii="Times New Roman" w:hAnsi="Times New Roman" w:cs="Times New Roman"/>
        </w:rPr>
        <w:t>21.</w:t>
      </w:r>
      <w:r w:rsidRPr="00794904">
        <w:rPr>
          <w:rFonts w:ascii="Times New Roman" w:hAnsi="Times New Roman" w:cs="Times New Roman"/>
        </w:rPr>
        <w:tab/>
        <w:t>R Core Team. R: A language and environment for statistical computing. Vienna, Austria: R Foundation for Statistical Computing; 2018.</w:t>
      </w:r>
    </w:p>
    <w:p w14:paraId="32C924A9" w14:textId="77777777" w:rsidR="00767F9F" w:rsidRPr="00767F9F" w:rsidRDefault="00767F9F" w:rsidP="00767F9F">
      <w:pPr>
        <w:pStyle w:val="EndNoteBibliography"/>
      </w:pPr>
    </w:p>
    <w:p w14:paraId="0E0F1856" w14:textId="77777777" w:rsidR="00794904" w:rsidRDefault="00137B4D" w:rsidP="004A1192">
      <w:r>
        <w:fldChar w:fldCharType="end"/>
      </w:r>
    </w:p>
    <w:p w14:paraId="2787CF55" w14:textId="77777777" w:rsidR="00794904" w:rsidRDefault="00794904" w:rsidP="004A1192"/>
    <w:p w14:paraId="490DDE9E" w14:textId="77777777" w:rsidR="00794904" w:rsidRDefault="00794904" w:rsidP="004A1192"/>
    <w:p w14:paraId="6D58A67D" w14:textId="77777777" w:rsidR="00794904" w:rsidRDefault="00794904" w:rsidP="004A1192"/>
    <w:p w14:paraId="344A87A5" w14:textId="77777777" w:rsidR="00794904" w:rsidRDefault="00794904" w:rsidP="004A1192"/>
    <w:p w14:paraId="365C246D" w14:textId="77777777" w:rsidR="00794904" w:rsidRDefault="00794904" w:rsidP="004A1192"/>
    <w:sectPr w:rsidR="00794904" w:rsidSect="00930ED8">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CA585" w14:textId="77777777" w:rsidR="00394D26" w:rsidRDefault="00394D26" w:rsidP="00FF07DD">
      <w:pPr>
        <w:spacing w:before="0" w:line="240" w:lineRule="auto"/>
      </w:pPr>
      <w:r>
        <w:separator/>
      </w:r>
    </w:p>
  </w:endnote>
  <w:endnote w:type="continuationSeparator" w:id="0">
    <w:p w14:paraId="2BB7AE04" w14:textId="77777777" w:rsidR="00394D26" w:rsidRDefault="00394D26" w:rsidP="00FF07DD">
      <w:pPr>
        <w:spacing w:before="0" w:line="240" w:lineRule="auto"/>
      </w:pPr>
      <w:r>
        <w:continuationSeparator/>
      </w:r>
    </w:p>
  </w:endnote>
  <w:endnote w:type="continuationNotice" w:id="1">
    <w:p w14:paraId="30FAEBF2" w14:textId="77777777" w:rsidR="009B2BAC" w:rsidRDefault="009B2BA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yriad Pro">
    <w:altName w:val="Segoe UI"/>
    <w:panose1 w:val="000B05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070299"/>
      <w:docPartObj>
        <w:docPartGallery w:val="Page Numbers (Bottom of Page)"/>
        <w:docPartUnique/>
      </w:docPartObj>
    </w:sdtPr>
    <w:sdtEndPr>
      <w:rPr>
        <w:noProof/>
      </w:rPr>
    </w:sdtEndPr>
    <w:sdtContent>
      <w:p w14:paraId="43B3E751" w14:textId="29BDC2FE" w:rsidR="00394D26" w:rsidRDefault="00394D26">
        <w:pPr>
          <w:pStyle w:val="Footer"/>
          <w:jc w:val="right"/>
        </w:pPr>
        <w:r>
          <w:fldChar w:fldCharType="begin"/>
        </w:r>
        <w:r>
          <w:instrText xml:space="preserve"> PAGE   \* MERGEFORMAT </w:instrText>
        </w:r>
        <w:r>
          <w:fldChar w:fldCharType="separate"/>
        </w:r>
        <w:r w:rsidR="00930ED8">
          <w:rPr>
            <w:noProof/>
          </w:rPr>
          <w:t>1</w:t>
        </w:r>
        <w:r>
          <w:rPr>
            <w:noProof/>
          </w:rPr>
          <w:fldChar w:fldCharType="end"/>
        </w:r>
      </w:p>
    </w:sdtContent>
  </w:sdt>
  <w:p w14:paraId="67BDE903" w14:textId="77777777" w:rsidR="00394D26" w:rsidRDefault="00394D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8929D" w14:textId="77777777" w:rsidR="00394D26" w:rsidRDefault="00394D26" w:rsidP="00FF07DD">
      <w:pPr>
        <w:spacing w:before="0" w:line="240" w:lineRule="auto"/>
      </w:pPr>
      <w:r>
        <w:separator/>
      </w:r>
    </w:p>
  </w:footnote>
  <w:footnote w:type="continuationSeparator" w:id="0">
    <w:p w14:paraId="0291A8C3" w14:textId="77777777" w:rsidR="00394D26" w:rsidRDefault="00394D26" w:rsidP="00FF07DD">
      <w:pPr>
        <w:spacing w:before="0" w:line="240" w:lineRule="auto"/>
      </w:pPr>
      <w:r>
        <w:continuationSeparator/>
      </w:r>
    </w:p>
  </w:footnote>
  <w:footnote w:type="continuationNotice" w:id="1">
    <w:p w14:paraId="15B785B6" w14:textId="77777777" w:rsidR="009B2BAC" w:rsidRDefault="009B2BAC">
      <w:pPr>
        <w:spacing w:before="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9"/>
      <w:gridCol w:w="3009"/>
      <w:gridCol w:w="3009"/>
    </w:tblGrid>
    <w:tr w:rsidR="00394D26" w14:paraId="171C6004" w14:textId="77777777" w:rsidTr="55776439">
      <w:tc>
        <w:tcPr>
          <w:tcW w:w="3009" w:type="dxa"/>
        </w:tcPr>
        <w:p w14:paraId="1DD331FF" w14:textId="079D931B" w:rsidR="00394D26" w:rsidRDefault="00394D26" w:rsidP="55776439">
          <w:pPr>
            <w:pStyle w:val="Header"/>
            <w:ind w:left="-115"/>
          </w:pPr>
        </w:p>
      </w:tc>
      <w:tc>
        <w:tcPr>
          <w:tcW w:w="3009" w:type="dxa"/>
        </w:tcPr>
        <w:p w14:paraId="7E4CFB38" w14:textId="20509D77" w:rsidR="00394D26" w:rsidRDefault="00394D26" w:rsidP="55776439">
          <w:pPr>
            <w:pStyle w:val="Header"/>
            <w:jc w:val="center"/>
          </w:pPr>
        </w:p>
      </w:tc>
      <w:tc>
        <w:tcPr>
          <w:tcW w:w="3009" w:type="dxa"/>
        </w:tcPr>
        <w:p w14:paraId="2E8EDCB0" w14:textId="476E6962" w:rsidR="00394D26" w:rsidRDefault="00394D26" w:rsidP="55776439">
          <w:pPr>
            <w:pStyle w:val="Header"/>
            <w:ind w:right="-115"/>
            <w:jc w:val="right"/>
          </w:pPr>
        </w:p>
      </w:tc>
    </w:tr>
  </w:tbl>
  <w:p w14:paraId="62D52B07" w14:textId="0D95C893" w:rsidR="00394D26" w:rsidRDefault="00394D26" w:rsidP="557764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5E7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964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D2C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FE0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090D74"/>
    <w:multiLevelType w:val="hybridMultilevel"/>
    <w:tmpl w:val="6E10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F5697E"/>
    <w:multiLevelType w:val="hybridMultilevel"/>
    <w:tmpl w:val="C8DC1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627DB8"/>
    <w:multiLevelType w:val="hybridMultilevel"/>
    <w:tmpl w:val="73A29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894864"/>
    <w:multiLevelType w:val="hybridMultilevel"/>
    <w:tmpl w:val="F692F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FF1567"/>
    <w:multiLevelType w:val="hybridMultilevel"/>
    <w:tmpl w:val="8B78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FC4D75"/>
    <w:multiLevelType w:val="hybridMultilevel"/>
    <w:tmpl w:val="9364E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C5952"/>
    <w:multiLevelType w:val="hybridMultilevel"/>
    <w:tmpl w:val="C3CAA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902ECC"/>
    <w:multiLevelType w:val="hybridMultilevel"/>
    <w:tmpl w:val="0D6A1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980396"/>
    <w:multiLevelType w:val="hybridMultilevel"/>
    <w:tmpl w:val="A438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1B1288"/>
    <w:multiLevelType w:val="hybridMultilevel"/>
    <w:tmpl w:val="749E3E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0"/>
  </w:num>
  <w:num w:numId="13">
    <w:abstractNumId w:val="14"/>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3"/>
  </w:num>
  <w:num w:numId="17">
    <w:abstractNumId w:val="12"/>
  </w:num>
  <w:num w:numId="18">
    <w:abstractNumId w:val="15"/>
  </w:num>
  <w:num w:numId="19">
    <w:abstractNumId w:val="19"/>
  </w:num>
  <w:num w:numId="20">
    <w:abstractNumId w:val="1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Geoscienc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z9rts952rrvhepd2bxttvbawvwd5dp9spf&quot;&gt;Himalaya_LIA&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22&lt;/item&gt;&lt;item&gt;43&lt;/item&gt;&lt;item&gt;66&lt;/item&gt;&lt;item&gt;67&lt;/item&gt;&lt;/record-ids&gt;&lt;/item&gt;&lt;/Libraries&gt;"/>
  </w:docVars>
  <w:rsids>
    <w:rsidRoot w:val="001F5951"/>
    <w:rsid w:val="00005023"/>
    <w:rsid w:val="000145F9"/>
    <w:rsid w:val="00014705"/>
    <w:rsid w:val="00014719"/>
    <w:rsid w:val="00025B88"/>
    <w:rsid w:val="000276EF"/>
    <w:rsid w:val="0003272A"/>
    <w:rsid w:val="0003799D"/>
    <w:rsid w:val="00040615"/>
    <w:rsid w:val="00045F27"/>
    <w:rsid w:val="00046638"/>
    <w:rsid w:val="00050BA2"/>
    <w:rsid w:val="0005325C"/>
    <w:rsid w:val="00053995"/>
    <w:rsid w:val="00054494"/>
    <w:rsid w:val="000547BC"/>
    <w:rsid w:val="00057737"/>
    <w:rsid w:val="00057EDB"/>
    <w:rsid w:val="00065C25"/>
    <w:rsid w:val="00067760"/>
    <w:rsid w:val="00070928"/>
    <w:rsid w:val="00070E36"/>
    <w:rsid w:val="00071C8A"/>
    <w:rsid w:val="00074DCA"/>
    <w:rsid w:val="00075893"/>
    <w:rsid w:val="00076FD2"/>
    <w:rsid w:val="00080C5F"/>
    <w:rsid w:val="00083987"/>
    <w:rsid w:val="000905CD"/>
    <w:rsid w:val="000915EC"/>
    <w:rsid w:val="00095BEB"/>
    <w:rsid w:val="000A273E"/>
    <w:rsid w:val="000A32D0"/>
    <w:rsid w:val="000A395C"/>
    <w:rsid w:val="000A47DB"/>
    <w:rsid w:val="000A496E"/>
    <w:rsid w:val="000A55B9"/>
    <w:rsid w:val="000A6E29"/>
    <w:rsid w:val="000A739D"/>
    <w:rsid w:val="000B18D2"/>
    <w:rsid w:val="000B4507"/>
    <w:rsid w:val="000B5DEA"/>
    <w:rsid w:val="000D58D1"/>
    <w:rsid w:val="000E083E"/>
    <w:rsid w:val="000E0C3E"/>
    <w:rsid w:val="000E18B0"/>
    <w:rsid w:val="000E1DA0"/>
    <w:rsid w:val="000E3176"/>
    <w:rsid w:val="000E6942"/>
    <w:rsid w:val="000E7AE7"/>
    <w:rsid w:val="000F11B8"/>
    <w:rsid w:val="000F1ACD"/>
    <w:rsid w:val="000F7737"/>
    <w:rsid w:val="001002AC"/>
    <w:rsid w:val="00100C65"/>
    <w:rsid w:val="00106510"/>
    <w:rsid w:val="00106B3D"/>
    <w:rsid w:val="0011673A"/>
    <w:rsid w:val="00123A03"/>
    <w:rsid w:val="00125A9B"/>
    <w:rsid w:val="00127BED"/>
    <w:rsid w:val="00130CAE"/>
    <w:rsid w:val="00131F5E"/>
    <w:rsid w:val="00135640"/>
    <w:rsid w:val="00137B4D"/>
    <w:rsid w:val="00141BAB"/>
    <w:rsid w:val="001451D2"/>
    <w:rsid w:val="00145518"/>
    <w:rsid w:val="00145E07"/>
    <w:rsid w:val="001502AF"/>
    <w:rsid w:val="00151700"/>
    <w:rsid w:val="001537D3"/>
    <w:rsid w:val="001541BF"/>
    <w:rsid w:val="00154616"/>
    <w:rsid w:val="00154E5F"/>
    <w:rsid w:val="0016090E"/>
    <w:rsid w:val="0016161B"/>
    <w:rsid w:val="00162385"/>
    <w:rsid w:val="00167928"/>
    <w:rsid w:val="00172B63"/>
    <w:rsid w:val="001744DA"/>
    <w:rsid w:val="001752B1"/>
    <w:rsid w:val="001764D8"/>
    <w:rsid w:val="00176CAC"/>
    <w:rsid w:val="0018278B"/>
    <w:rsid w:val="00183F62"/>
    <w:rsid w:val="001848E4"/>
    <w:rsid w:val="00187575"/>
    <w:rsid w:val="00190668"/>
    <w:rsid w:val="001923F8"/>
    <w:rsid w:val="0019387B"/>
    <w:rsid w:val="00193F67"/>
    <w:rsid w:val="001A2A6A"/>
    <w:rsid w:val="001A32AB"/>
    <w:rsid w:val="001B616C"/>
    <w:rsid w:val="001C07F0"/>
    <w:rsid w:val="001C2DF1"/>
    <w:rsid w:val="001C2F45"/>
    <w:rsid w:val="001C4704"/>
    <w:rsid w:val="001C4C29"/>
    <w:rsid w:val="001C5D01"/>
    <w:rsid w:val="001D078F"/>
    <w:rsid w:val="001D34BF"/>
    <w:rsid w:val="001D457B"/>
    <w:rsid w:val="001D6E86"/>
    <w:rsid w:val="001D7EE8"/>
    <w:rsid w:val="001E2395"/>
    <w:rsid w:val="001E60F9"/>
    <w:rsid w:val="001F5951"/>
    <w:rsid w:val="001F5A28"/>
    <w:rsid w:val="00201420"/>
    <w:rsid w:val="00207695"/>
    <w:rsid w:val="00210C12"/>
    <w:rsid w:val="00212424"/>
    <w:rsid w:val="0021638B"/>
    <w:rsid w:val="00221512"/>
    <w:rsid w:val="00230DD2"/>
    <w:rsid w:val="00232DEF"/>
    <w:rsid w:val="00233DC4"/>
    <w:rsid w:val="002352F4"/>
    <w:rsid w:val="00237041"/>
    <w:rsid w:val="00247D78"/>
    <w:rsid w:val="00252D04"/>
    <w:rsid w:val="0025393C"/>
    <w:rsid w:val="00253A82"/>
    <w:rsid w:val="00257B02"/>
    <w:rsid w:val="002646AC"/>
    <w:rsid w:val="00270FD3"/>
    <w:rsid w:val="00273123"/>
    <w:rsid w:val="00275A20"/>
    <w:rsid w:val="00277557"/>
    <w:rsid w:val="00280E02"/>
    <w:rsid w:val="00283967"/>
    <w:rsid w:val="00284FF0"/>
    <w:rsid w:val="0028610B"/>
    <w:rsid w:val="00293C7D"/>
    <w:rsid w:val="002947C7"/>
    <w:rsid w:val="0029586F"/>
    <w:rsid w:val="002975E3"/>
    <w:rsid w:val="002A237B"/>
    <w:rsid w:val="002A27FB"/>
    <w:rsid w:val="002A7C44"/>
    <w:rsid w:val="002B0685"/>
    <w:rsid w:val="002B0EAF"/>
    <w:rsid w:val="002B167B"/>
    <w:rsid w:val="002B2D88"/>
    <w:rsid w:val="002B3329"/>
    <w:rsid w:val="002B429D"/>
    <w:rsid w:val="002B4DFA"/>
    <w:rsid w:val="002B5E93"/>
    <w:rsid w:val="002B6B8E"/>
    <w:rsid w:val="002C00B9"/>
    <w:rsid w:val="002C1A63"/>
    <w:rsid w:val="002C1B97"/>
    <w:rsid w:val="002C379E"/>
    <w:rsid w:val="002C6462"/>
    <w:rsid w:val="002D0EBD"/>
    <w:rsid w:val="002D1233"/>
    <w:rsid w:val="002D49BC"/>
    <w:rsid w:val="002D4F0B"/>
    <w:rsid w:val="002E0EA4"/>
    <w:rsid w:val="002F2DED"/>
    <w:rsid w:val="002F30AC"/>
    <w:rsid w:val="002F40C0"/>
    <w:rsid w:val="002F5B6B"/>
    <w:rsid w:val="0030112E"/>
    <w:rsid w:val="00301575"/>
    <w:rsid w:val="003048E7"/>
    <w:rsid w:val="00305EBF"/>
    <w:rsid w:val="003073A6"/>
    <w:rsid w:val="003106D3"/>
    <w:rsid w:val="0031665E"/>
    <w:rsid w:val="003166D5"/>
    <w:rsid w:val="003216B1"/>
    <w:rsid w:val="00324A9D"/>
    <w:rsid w:val="00327FBB"/>
    <w:rsid w:val="00330467"/>
    <w:rsid w:val="0033145D"/>
    <w:rsid w:val="00332549"/>
    <w:rsid w:val="00333B72"/>
    <w:rsid w:val="003349D5"/>
    <w:rsid w:val="00334FAB"/>
    <w:rsid w:val="00335F43"/>
    <w:rsid w:val="00336336"/>
    <w:rsid w:val="003400F1"/>
    <w:rsid w:val="00342D26"/>
    <w:rsid w:val="00343ACD"/>
    <w:rsid w:val="00350A94"/>
    <w:rsid w:val="00351E8A"/>
    <w:rsid w:val="00352FCF"/>
    <w:rsid w:val="00355521"/>
    <w:rsid w:val="00365DE6"/>
    <w:rsid w:val="00365E0B"/>
    <w:rsid w:val="003718B0"/>
    <w:rsid w:val="003737D6"/>
    <w:rsid w:val="003744A8"/>
    <w:rsid w:val="00377147"/>
    <w:rsid w:val="0037735F"/>
    <w:rsid w:val="00377425"/>
    <w:rsid w:val="00382BC2"/>
    <w:rsid w:val="00385975"/>
    <w:rsid w:val="00385B45"/>
    <w:rsid w:val="00386988"/>
    <w:rsid w:val="0039091E"/>
    <w:rsid w:val="00392562"/>
    <w:rsid w:val="00392685"/>
    <w:rsid w:val="0039306B"/>
    <w:rsid w:val="00394209"/>
    <w:rsid w:val="00394D26"/>
    <w:rsid w:val="00394FF6"/>
    <w:rsid w:val="003A1482"/>
    <w:rsid w:val="003A1DFE"/>
    <w:rsid w:val="003A3384"/>
    <w:rsid w:val="003A433F"/>
    <w:rsid w:val="003A6CF8"/>
    <w:rsid w:val="003B0BF1"/>
    <w:rsid w:val="003B431C"/>
    <w:rsid w:val="003B54F6"/>
    <w:rsid w:val="003C0C63"/>
    <w:rsid w:val="003C542F"/>
    <w:rsid w:val="003C5502"/>
    <w:rsid w:val="003C7ED3"/>
    <w:rsid w:val="003D01D6"/>
    <w:rsid w:val="003D4DDF"/>
    <w:rsid w:val="003D538E"/>
    <w:rsid w:val="003E4FDA"/>
    <w:rsid w:val="003E5346"/>
    <w:rsid w:val="003E65D5"/>
    <w:rsid w:val="003F41FF"/>
    <w:rsid w:val="003F6846"/>
    <w:rsid w:val="003F77B1"/>
    <w:rsid w:val="00400183"/>
    <w:rsid w:val="00401D2A"/>
    <w:rsid w:val="00405107"/>
    <w:rsid w:val="00405BAB"/>
    <w:rsid w:val="00410919"/>
    <w:rsid w:val="00412649"/>
    <w:rsid w:val="00415517"/>
    <w:rsid w:val="00416AA0"/>
    <w:rsid w:val="00417061"/>
    <w:rsid w:val="0042106C"/>
    <w:rsid w:val="0042597B"/>
    <w:rsid w:val="00432E37"/>
    <w:rsid w:val="00434FBD"/>
    <w:rsid w:val="004358E1"/>
    <w:rsid w:val="0043774B"/>
    <w:rsid w:val="004378E9"/>
    <w:rsid w:val="00440AB4"/>
    <w:rsid w:val="004416F8"/>
    <w:rsid w:val="00441888"/>
    <w:rsid w:val="00442500"/>
    <w:rsid w:val="00442A43"/>
    <w:rsid w:val="0044659C"/>
    <w:rsid w:val="0044783E"/>
    <w:rsid w:val="00452FBD"/>
    <w:rsid w:val="00454910"/>
    <w:rsid w:val="0046005D"/>
    <w:rsid w:val="00466809"/>
    <w:rsid w:val="0046697D"/>
    <w:rsid w:val="004700EF"/>
    <w:rsid w:val="00473709"/>
    <w:rsid w:val="00476091"/>
    <w:rsid w:val="00476347"/>
    <w:rsid w:val="004809E7"/>
    <w:rsid w:val="00482DDE"/>
    <w:rsid w:val="00485FE1"/>
    <w:rsid w:val="004865B4"/>
    <w:rsid w:val="00487563"/>
    <w:rsid w:val="004921C7"/>
    <w:rsid w:val="0049517A"/>
    <w:rsid w:val="004952F2"/>
    <w:rsid w:val="00497206"/>
    <w:rsid w:val="004A1192"/>
    <w:rsid w:val="004A2BB3"/>
    <w:rsid w:val="004A3A17"/>
    <w:rsid w:val="004A66FE"/>
    <w:rsid w:val="004A7154"/>
    <w:rsid w:val="004B0A26"/>
    <w:rsid w:val="004B1413"/>
    <w:rsid w:val="004B289B"/>
    <w:rsid w:val="004B51D2"/>
    <w:rsid w:val="004B52A6"/>
    <w:rsid w:val="004C1FEA"/>
    <w:rsid w:val="004C3BD8"/>
    <w:rsid w:val="004D0C46"/>
    <w:rsid w:val="004D0F54"/>
    <w:rsid w:val="004D1AED"/>
    <w:rsid w:val="004D2D4C"/>
    <w:rsid w:val="004D40D6"/>
    <w:rsid w:val="004D47B7"/>
    <w:rsid w:val="004D59A0"/>
    <w:rsid w:val="004D5CB0"/>
    <w:rsid w:val="004E6595"/>
    <w:rsid w:val="004F05C1"/>
    <w:rsid w:val="004F3660"/>
    <w:rsid w:val="0050162B"/>
    <w:rsid w:val="0050435E"/>
    <w:rsid w:val="005049A8"/>
    <w:rsid w:val="005068B2"/>
    <w:rsid w:val="005071A3"/>
    <w:rsid w:val="005074EB"/>
    <w:rsid w:val="005100A5"/>
    <w:rsid w:val="00514709"/>
    <w:rsid w:val="0051479D"/>
    <w:rsid w:val="00514F98"/>
    <w:rsid w:val="005162A6"/>
    <w:rsid w:val="00520E76"/>
    <w:rsid w:val="005210D2"/>
    <w:rsid w:val="00524045"/>
    <w:rsid w:val="00525016"/>
    <w:rsid w:val="0052751D"/>
    <w:rsid w:val="0053023B"/>
    <w:rsid w:val="00530A98"/>
    <w:rsid w:val="00532218"/>
    <w:rsid w:val="0053625E"/>
    <w:rsid w:val="005417AA"/>
    <w:rsid w:val="00543CB5"/>
    <w:rsid w:val="00543E10"/>
    <w:rsid w:val="00544775"/>
    <w:rsid w:val="0054778F"/>
    <w:rsid w:val="00551899"/>
    <w:rsid w:val="00555EE0"/>
    <w:rsid w:val="00557FA8"/>
    <w:rsid w:val="0056264E"/>
    <w:rsid w:val="005640A7"/>
    <w:rsid w:val="00564DEB"/>
    <w:rsid w:val="005654EF"/>
    <w:rsid w:val="0056749B"/>
    <w:rsid w:val="00567BBE"/>
    <w:rsid w:val="00581451"/>
    <w:rsid w:val="00581825"/>
    <w:rsid w:val="00583BAD"/>
    <w:rsid w:val="00587C91"/>
    <w:rsid w:val="00593478"/>
    <w:rsid w:val="005938EA"/>
    <w:rsid w:val="005939BA"/>
    <w:rsid w:val="00594025"/>
    <w:rsid w:val="0059426E"/>
    <w:rsid w:val="005A3D77"/>
    <w:rsid w:val="005A47E9"/>
    <w:rsid w:val="005A4AF8"/>
    <w:rsid w:val="005A4B11"/>
    <w:rsid w:val="005A6289"/>
    <w:rsid w:val="005B0B73"/>
    <w:rsid w:val="005B0CA1"/>
    <w:rsid w:val="005B0D14"/>
    <w:rsid w:val="005B5B96"/>
    <w:rsid w:val="005B623A"/>
    <w:rsid w:val="005B63CB"/>
    <w:rsid w:val="005C0BCB"/>
    <w:rsid w:val="005C161B"/>
    <w:rsid w:val="005C43D4"/>
    <w:rsid w:val="005C5143"/>
    <w:rsid w:val="005C5CF3"/>
    <w:rsid w:val="005C6266"/>
    <w:rsid w:val="005D0D15"/>
    <w:rsid w:val="005D30E7"/>
    <w:rsid w:val="005D34B4"/>
    <w:rsid w:val="005D6BE9"/>
    <w:rsid w:val="005E1CBB"/>
    <w:rsid w:val="005E2C20"/>
    <w:rsid w:val="005E4426"/>
    <w:rsid w:val="005E5904"/>
    <w:rsid w:val="005E5C28"/>
    <w:rsid w:val="005F275C"/>
    <w:rsid w:val="005F3479"/>
    <w:rsid w:val="005F4DC1"/>
    <w:rsid w:val="005F5634"/>
    <w:rsid w:val="005F749E"/>
    <w:rsid w:val="006005A0"/>
    <w:rsid w:val="006027CE"/>
    <w:rsid w:val="00602B19"/>
    <w:rsid w:val="00603540"/>
    <w:rsid w:val="006047C7"/>
    <w:rsid w:val="00606328"/>
    <w:rsid w:val="00607274"/>
    <w:rsid w:val="00610507"/>
    <w:rsid w:val="00610CDF"/>
    <w:rsid w:val="00612588"/>
    <w:rsid w:val="006139C9"/>
    <w:rsid w:val="00614A7C"/>
    <w:rsid w:val="00615BA0"/>
    <w:rsid w:val="00622AA2"/>
    <w:rsid w:val="00623FE1"/>
    <w:rsid w:val="00624733"/>
    <w:rsid w:val="00625B6B"/>
    <w:rsid w:val="00633F77"/>
    <w:rsid w:val="0063748D"/>
    <w:rsid w:val="006413BD"/>
    <w:rsid w:val="00641882"/>
    <w:rsid w:val="006422C8"/>
    <w:rsid w:val="00643461"/>
    <w:rsid w:val="00644991"/>
    <w:rsid w:val="00652A4D"/>
    <w:rsid w:val="00652C44"/>
    <w:rsid w:val="006542AE"/>
    <w:rsid w:val="006552E3"/>
    <w:rsid w:val="0065751F"/>
    <w:rsid w:val="00663562"/>
    <w:rsid w:val="00665CDB"/>
    <w:rsid w:val="0067156A"/>
    <w:rsid w:val="006746F8"/>
    <w:rsid w:val="00674BFA"/>
    <w:rsid w:val="0068264E"/>
    <w:rsid w:val="006840F3"/>
    <w:rsid w:val="0069233B"/>
    <w:rsid w:val="00693B54"/>
    <w:rsid w:val="006958B0"/>
    <w:rsid w:val="00695E42"/>
    <w:rsid w:val="006A1B7D"/>
    <w:rsid w:val="006A5639"/>
    <w:rsid w:val="006A7C92"/>
    <w:rsid w:val="006B2127"/>
    <w:rsid w:val="006B4C23"/>
    <w:rsid w:val="006B5477"/>
    <w:rsid w:val="006B6BC0"/>
    <w:rsid w:val="006B75EF"/>
    <w:rsid w:val="006C2A92"/>
    <w:rsid w:val="006C35D8"/>
    <w:rsid w:val="006C3EEE"/>
    <w:rsid w:val="006C5B1E"/>
    <w:rsid w:val="006D024C"/>
    <w:rsid w:val="006D308D"/>
    <w:rsid w:val="006D561C"/>
    <w:rsid w:val="006D7669"/>
    <w:rsid w:val="006E0AB6"/>
    <w:rsid w:val="006E1669"/>
    <w:rsid w:val="006E2E59"/>
    <w:rsid w:val="006E3355"/>
    <w:rsid w:val="006E6DBC"/>
    <w:rsid w:val="006E7079"/>
    <w:rsid w:val="006F15AE"/>
    <w:rsid w:val="006F163E"/>
    <w:rsid w:val="00716BA7"/>
    <w:rsid w:val="00722EB3"/>
    <w:rsid w:val="00730842"/>
    <w:rsid w:val="007330BB"/>
    <w:rsid w:val="007362E5"/>
    <w:rsid w:val="007367EF"/>
    <w:rsid w:val="00737265"/>
    <w:rsid w:val="00737C35"/>
    <w:rsid w:val="00740829"/>
    <w:rsid w:val="00743DCF"/>
    <w:rsid w:val="0075009F"/>
    <w:rsid w:val="00750117"/>
    <w:rsid w:val="007510EF"/>
    <w:rsid w:val="00756EE6"/>
    <w:rsid w:val="00760D05"/>
    <w:rsid w:val="007666E2"/>
    <w:rsid w:val="00767F9F"/>
    <w:rsid w:val="00771964"/>
    <w:rsid w:val="00776E05"/>
    <w:rsid w:val="00780CB5"/>
    <w:rsid w:val="0078563B"/>
    <w:rsid w:val="007871A6"/>
    <w:rsid w:val="00794904"/>
    <w:rsid w:val="00795AD3"/>
    <w:rsid w:val="007960F4"/>
    <w:rsid w:val="00796DEE"/>
    <w:rsid w:val="00796F6F"/>
    <w:rsid w:val="007A0994"/>
    <w:rsid w:val="007A12D1"/>
    <w:rsid w:val="007A5849"/>
    <w:rsid w:val="007C28D9"/>
    <w:rsid w:val="007C5FDE"/>
    <w:rsid w:val="007C6742"/>
    <w:rsid w:val="007D0F39"/>
    <w:rsid w:val="007D32A1"/>
    <w:rsid w:val="007D579B"/>
    <w:rsid w:val="007E0060"/>
    <w:rsid w:val="007E3590"/>
    <w:rsid w:val="007E3E7C"/>
    <w:rsid w:val="007E7959"/>
    <w:rsid w:val="007F0EF5"/>
    <w:rsid w:val="007F14DE"/>
    <w:rsid w:val="007F2016"/>
    <w:rsid w:val="00801E1C"/>
    <w:rsid w:val="00806144"/>
    <w:rsid w:val="00811058"/>
    <w:rsid w:val="0081137C"/>
    <w:rsid w:val="00821CF0"/>
    <w:rsid w:val="00823BB1"/>
    <w:rsid w:val="00825419"/>
    <w:rsid w:val="0082591A"/>
    <w:rsid w:val="008260A7"/>
    <w:rsid w:val="0083160E"/>
    <w:rsid w:val="00832222"/>
    <w:rsid w:val="00832583"/>
    <w:rsid w:val="00832BAD"/>
    <w:rsid w:val="00833796"/>
    <w:rsid w:val="008350E4"/>
    <w:rsid w:val="00845B34"/>
    <w:rsid w:val="008472F8"/>
    <w:rsid w:val="008525D8"/>
    <w:rsid w:val="008606DF"/>
    <w:rsid w:val="00861213"/>
    <w:rsid w:val="00866CE2"/>
    <w:rsid w:val="0086723D"/>
    <w:rsid w:val="00873D7B"/>
    <w:rsid w:val="00875496"/>
    <w:rsid w:val="00880119"/>
    <w:rsid w:val="00881D67"/>
    <w:rsid w:val="00885CE6"/>
    <w:rsid w:val="008871A4"/>
    <w:rsid w:val="00890E90"/>
    <w:rsid w:val="00896686"/>
    <w:rsid w:val="008A4B7B"/>
    <w:rsid w:val="008A4DF8"/>
    <w:rsid w:val="008A6E85"/>
    <w:rsid w:val="008A7EC2"/>
    <w:rsid w:val="008B37A2"/>
    <w:rsid w:val="008C2211"/>
    <w:rsid w:val="008C5BAE"/>
    <w:rsid w:val="008C7012"/>
    <w:rsid w:val="008C76F9"/>
    <w:rsid w:val="008C7CDC"/>
    <w:rsid w:val="008C7E8D"/>
    <w:rsid w:val="008D27C3"/>
    <w:rsid w:val="008E2887"/>
    <w:rsid w:val="008E403E"/>
    <w:rsid w:val="00901749"/>
    <w:rsid w:val="0090195C"/>
    <w:rsid w:val="009103C6"/>
    <w:rsid w:val="0091059B"/>
    <w:rsid w:val="00914101"/>
    <w:rsid w:val="009178C1"/>
    <w:rsid w:val="009210FE"/>
    <w:rsid w:val="00921E98"/>
    <w:rsid w:val="009228E2"/>
    <w:rsid w:val="00922E34"/>
    <w:rsid w:val="009235E6"/>
    <w:rsid w:val="0092474D"/>
    <w:rsid w:val="00925BD4"/>
    <w:rsid w:val="00926FAA"/>
    <w:rsid w:val="00930117"/>
    <w:rsid w:val="00930ED8"/>
    <w:rsid w:val="00933306"/>
    <w:rsid w:val="0094128C"/>
    <w:rsid w:val="00944184"/>
    <w:rsid w:val="00944BA4"/>
    <w:rsid w:val="00945F94"/>
    <w:rsid w:val="00946068"/>
    <w:rsid w:val="00946656"/>
    <w:rsid w:val="00947869"/>
    <w:rsid w:val="009524B5"/>
    <w:rsid w:val="00956484"/>
    <w:rsid w:val="00964ACB"/>
    <w:rsid w:val="00966093"/>
    <w:rsid w:val="009727DB"/>
    <w:rsid w:val="00975401"/>
    <w:rsid w:val="00980149"/>
    <w:rsid w:val="009855A4"/>
    <w:rsid w:val="009859C9"/>
    <w:rsid w:val="00986BCA"/>
    <w:rsid w:val="00987042"/>
    <w:rsid w:val="009901B6"/>
    <w:rsid w:val="00995C5B"/>
    <w:rsid w:val="00996935"/>
    <w:rsid w:val="00996E6A"/>
    <w:rsid w:val="009A09F4"/>
    <w:rsid w:val="009A32A7"/>
    <w:rsid w:val="009A3947"/>
    <w:rsid w:val="009A3D55"/>
    <w:rsid w:val="009A7A77"/>
    <w:rsid w:val="009B0001"/>
    <w:rsid w:val="009B2BAC"/>
    <w:rsid w:val="009B3ADF"/>
    <w:rsid w:val="009C6A06"/>
    <w:rsid w:val="009C6AA0"/>
    <w:rsid w:val="009D02D7"/>
    <w:rsid w:val="009D06B7"/>
    <w:rsid w:val="009D7D22"/>
    <w:rsid w:val="009D7E59"/>
    <w:rsid w:val="009E1075"/>
    <w:rsid w:val="009E4324"/>
    <w:rsid w:val="009E68A4"/>
    <w:rsid w:val="009F41C6"/>
    <w:rsid w:val="009F50FF"/>
    <w:rsid w:val="009F5656"/>
    <w:rsid w:val="00A00FAE"/>
    <w:rsid w:val="00A020D4"/>
    <w:rsid w:val="00A04500"/>
    <w:rsid w:val="00A04C07"/>
    <w:rsid w:val="00A1410F"/>
    <w:rsid w:val="00A14D90"/>
    <w:rsid w:val="00A22D78"/>
    <w:rsid w:val="00A239D4"/>
    <w:rsid w:val="00A24DF0"/>
    <w:rsid w:val="00A27BA1"/>
    <w:rsid w:val="00A31676"/>
    <w:rsid w:val="00A321C8"/>
    <w:rsid w:val="00A32407"/>
    <w:rsid w:val="00A36CF5"/>
    <w:rsid w:val="00A4389F"/>
    <w:rsid w:val="00A44430"/>
    <w:rsid w:val="00A46976"/>
    <w:rsid w:val="00A4697A"/>
    <w:rsid w:val="00A47926"/>
    <w:rsid w:val="00A47C26"/>
    <w:rsid w:val="00A51DCF"/>
    <w:rsid w:val="00A525F3"/>
    <w:rsid w:val="00A532CC"/>
    <w:rsid w:val="00A5419D"/>
    <w:rsid w:val="00A548FA"/>
    <w:rsid w:val="00A60D03"/>
    <w:rsid w:val="00A662E3"/>
    <w:rsid w:val="00A668AC"/>
    <w:rsid w:val="00A72072"/>
    <w:rsid w:val="00A7652C"/>
    <w:rsid w:val="00A77DD6"/>
    <w:rsid w:val="00A84F72"/>
    <w:rsid w:val="00A86749"/>
    <w:rsid w:val="00AA0D96"/>
    <w:rsid w:val="00AB43D5"/>
    <w:rsid w:val="00AB6228"/>
    <w:rsid w:val="00AC1846"/>
    <w:rsid w:val="00AD1B4C"/>
    <w:rsid w:val="00AD1FBB"/>
    <w:rsid w:val="00AD3173"/>
    <w:rsid w:val="00AD32A3"/>
    <w:rsid w:val="00AD42BD"/>
    <w:rsid w:val="00AD7A2D"/>
    <w:rsid w:val="00AE2153"/>
    <w:rsid w:val="00AE21E7"/>
    <w:rsid w:val="00AE5532"/>
    <w:rsid w:val="00AF20FF"/>
    <w:rsid w:val="00AF5BAD"/>
    <w:rsid w:val="00B003D9"/>
    <w:rsid w:val="00B02005"/>
    <w:rsid w:val="00B03DF8"/>
    <w:rsid w:val="00B05F54"/>
    <w:rsid w:val="00B100D2"/>
    <w:rsid w:val="00B1034E"/>
    <w:rsid w:val="00B10978"/>
    <w:rsid w:val="00B12009"/>
    <w:rsid w:val="00B17EC5"/>
    <w:rsid w:val="00B2227A"/>
    <w:rsid w:val="00B224B6"/>
    <w:rsid w:val="00B22D92"/>
    <w:rsid w:val="00B23E4E"/>
    <w:rsid w:val="00B332D6"/>
    <w:rsid w:val="00B3355C"/>
    <w:rsid w:val="00B3526E"/>
    <w:rsid w:val="00B376AF"/>
    <w:rsid w:val="00B3772F"/>
    <w:rsid w:val="00B400FC"/>
    <w:rsid w:val="00B413F2"/>
    <w:rsid w:val="00B460C1"/>
    <w:rsid w:val="00B46A48"/>
    <w:rsid w:val="00B50B8B"/>
    <w:rsid w:val="00B50E17"/>
    <w:rsid w:val="00B54715"/>
    <w:rsid w:val="00B57E46"/>
    <w:rsid w:val="00B67337"/>
    <w:rsid w:val="00B7123D"/>
    <w:rsid w:val="00B71D54"/>
    <w:rsid w:val="00B73992"/>
    <w:rsid w:val="00B7564E"/>
    <w:rsid w:val="00B772F4"/>
    <w:rsid w:val="00B83521"/>
    <w:rsid w:val="00B87BB1"/>
    <w:rsid w:val="00B9372D"/>
    <w:rsid w:val="00B97AE9"/>
    <w:rsid w:val="00BA09B8"/>
    <w:rsid w:val="00BA659E"/>
    <w:rsid w:val="00BB463F"/>
    <w:rsid w:val="00BB7100"/>
    <w:rsid w:val="00BC50E8"/>
    <w:rsid w:val="00BC6507"/>
    <w:rsid w:val="00BE09EE"/>
    <w:rsid w:val="00BE37F2"/>
    <w:rsid w:val="00BE6230"/>
    <w:rsid w:val="00BF0EBF"/>
    <w:rsid w:val="00BF0F7F"/>
    <w:rsid w:val="00BF281C"/>
    <w:rsid w:val="00BF3D78"/>
    <w:rsid w:val="00BF4296"/>
    <w:rsid w:val="00BF4A5D"/>
    <w:rsid w:val="00BF5490"/>
    <w:rsid w:val="00BF7C01"/>
    <w:rsid w:val="00BF7C98"/>
    <w:rsid w:val="00C00F4C"/>
    <w:rsid w:val="00C01DC0"/>
    <w:rsid w:val="00C0341E"/>
    <w:rsid w:val="00C05917"/>
    <w:rsid w:val="00C05E3D"/>
    <w:rsid w:val="00C10CA2"/>
    <w:rsid w:val="00C12DD3"/>
    <w:rsid w:val="00C15D9D"/>
    <w:rsid w:val="00C178D8"/>
    <w:rsid w:val="00C22058"/>
    <w:rsid w:val="00C33C03"/>
    <w:rsid w:val="00C34CE9"/>
    <w:rsid w:val="00C350D7"/>
    <w:rsid w:val="00C36C57"/>
    <w:rsid w:val="00C37EEF"/>
    <w:rsid w:val="00C42E06"/>
    <w:rsid w:val="00C43089"/>
    <w:rsid w:val="00C4314E"/>
    <w:rsid w:val="00C446D0"/>
    <w:rsid w:val="00C47EB9"/>
    <w:rsid w:val="00C50B26"/>
    <w:rsid w:val="00C51651"/>
    <w:rsid w:val="00C5613D"/>
    <w:rsid w:val="00C621DE"/>
    <w:rsid w:val="00C621F6"/>
    <w:rsid w:val="00C638E5"/>
    <w:rsid w:val="00C6402C"/>
    <w:rsid w:val="00C679EF"/>
    <w:rsid w:val="00C70C86"/>
    <w:rsid w:val="00C70E8C"/>
    <w:rsid w:val="00C714A0"/>
    <w:rsid w:val="00C74CF2"/>
    <w:rsid w:val="00C7A10E"/>
    <w:rsid w:val="00C8366D"/>
    <w:rsid w:val="00C842DA"/>
    <w:rsid w:val="00C85521"/>
    <w:rsid w:val="00C927D6"/>
    <w:rsid w:val="00C95844"/>
    <w:rsid w:val="00CA0B4E"/>
    <w:rsid w:val="00CA19CD"/>
    <w:rsid w:val="00CA493D"/>
    <w:rsid w:val="00CA57C8"/>
    <w:rsid w:val="00CA5F82"/>
    <w:rsid w:val="00CB0FD8"/>
    <w:rsid w:val="00CB6A6C"/>
    <w:rsid w:val="00CC07BF"/>
    <w:rsid w:val="00CC1DA9"/>
    <w:rsid w:val="00CC3DCA"/>
    <w:rsid w:val="00CC6164"/>
    <w:rsid w:val="00CC6D3F"/>
    <w:rsid w:val="00CD12D0"/>
    <w:rsid w:val="00CD1B76"/>
    <w:rsid w:val="00CD1C53"/>
    <w:rsid w:val="00CD26FF"/>
    <w:rsid w:val="00CD2BAC"/>
    <w:rsid w:val="00CD3FB9"/>
    <w:rsid w:val="00CE0692"/>
    <w:rsid w:val="00CF10F2"/>
    <w:rsid w:val="00CF4708"/>
    <w:rsid w:val="00D00931"/>
    <w:rsid w:val="00D00D33"/>
    <w:rsid w:val="00D0246E"/>
    <w:rsid w:val="00D0379B"/>
    <w:rsid w:val="00D077AC"/>
    <w:rsid w:val="00D103D0"/>
    <w:rsid w:val="00D1180B"/>
    <w:rsid w:val="00D128CC"/>
    <w:rsid w:val="00D1445B"/>
    <w:rsid w:val="00D14BB6"/>
    <w:rsid w:val="00D1630C"/>
    <w:rsid w:val="00D21416"/>
    <w:rsid w:val="00D24CBB"/>
    <w:rsid w:val="00D30536"/>
    <w:rsid w:val="00D306D3"/>
    <w:rsid w:val="00D30748"/>
    <w:rsid w:val="00D32767"/>
    <w:rsid w:val="00D35A09"/>
    <w:rsid w:val="00D41676"/>
    <w:rsid w:val="00D4265F"/>
    <w:rsid w:val="00D470EF"/>
    <w:rsid w:val="00D57AF6"/>
    <w:rsid w:val="00D60BFE"/>
    <w:rsid w:val="00D74A09"/>
    <w:rsid w:val="00D763AA"/>
    <w:rsid w:val="00D764BA"/>
    <w:rsid w:val="00D7682C"/>
    <w:rsid w:val="00D80DC3"/>
    <w:rsid w:val="00D81ECF"/>
    <w:rsid w:val="00D83EE6"/>
    <w:rsid w:val="00D87C40"/>
    <w:rsid w:val="00D938D0"/>
    <w:rsid w:val="00D94242"/>
    <w:rsid w:val="00D945FA"/>
    <w:rsid w:val="00D98FCE"/>
    <w:rsid w:val="00DA0078"/>
    <w:rsid w:val="00DA269E"/>
    <w:rsid w:val="00DB4C9F"/>
    <w:rsid w:val="00DB6CD0"/>
    <w:rsid w:val="00DB6D50"/>
    <w:rsid w:val="00DC018B"/>
    <w:rsid w:val="00DC369C"/>
    <w:rsid w:val="00DC3825"/>
    <w:rsid w:val="00DC460E"/>
    <w:rsid w:val="00DC60FA"/>
    <w:rsid w:val="00DC638F"/>
    <w:rsid w:val="00DC657E"/>
    <w:rsid w:val="00DD03AA"/>
    <w:rsid w:val="00DD0E0D"/>
    <w:rsid w:val="00DD3A3F"/>
    <w:rsid w:val="00DD6634"/>
    <w:rsid w:val="00DD7928"/>
    <w:rsid w:val="00DE240C"/>
    <w:rsid w:val="00DE29AA"/>
    <w:rsid w:val="00DE3270"/>
    <w:rsid w:val="00DE737E"/>
    <w:rsid w:val="00E033AD"/>
    <w:rsid w:val="00E03D55"/>
    <w:rsid w:val="00E05460"/>
    <w:rsid w:val="00E057DF"/>
    <w:rsid w:val="00E05E40"/>
    <w:rsid w:val="00E11E91"/>
    <w:rsid w:val="00E13D17"/>
    <w:rsid w:val="00E147F1"/>
    <w:rsid w:val="00E166BE"/>
    <w:rsid w:val="00E1688C"/>
    <w:rsid w:val="00E17355"/>
    <w:rsid w:val="00E17E08"/>
    <w:rsid w:val="00E209F2"/>
    <w:rsid w:val="00E305D4"/>
    <w:rsid w:val="00E322F7"/>
    <w:rsid w:val="00E33808"/>
    <w:rsid w:val="00E34C0F"/>
    <w:rsid w:val="00E34E52"/>
    <w:rsid w:val="00E4151A"/>
    <w:rsid w:val="00E42BCA"/>
    <w:rsid w:val="00E44F64"/>
    <w:rsid w:val="00E45B9F"/>
    <w:rsid w:val="00E46225"/>
    <w:rsid w:val="00E47208"/>
    <w:rsid w:val="00E55D68"/>
    <w:rsid w:val="00E60A55"/>
    <w:rsid w:val="00E61378"/>
    <w:rsid w:val="00E62BD8"/>
    <w:rsid w:val="00E637C5"/>
    <w:rsid w:val="00E64F0B"/>
    <w:rsid w:val="00E6580B"/>
    <w:rsid w:val="00E67399"/>
    <w:rsid w:val="00E7054F"/>
    <w:rsid w:val="00E70FDA"/>
    <w:rsid w:val="00E71EE1"/>
    <w:rsid w:val="00E7505E"/>
    <w:rsid w:val="00E75A16"/>
    <w:rsid w:val="00E80AEF"/>
    <w:rsid w:val="00E8122F"/>
    <w:rsid w:val="00E81524"/>
    <w:rsid w:val="00E8195F"/>
    <w:rsid w:val="00E830CA"/>
    <w:rsid w:val="00E92B6F"/>
    <w:rsid w:val="00E970B6"/>
    <w:rsid w:val="00EA1297"/>
    <w:rsid w:val="00EA45C5"/>
    <w:rsid w:val="00EB28AA"/>
    <w:rsid w:val="00EB66B1"/>
    <w:rsid w:val="00EC3377"/>
    <w:rsid w:val="00EC4C5D"/>
    <w:rsid w:val="00EC57B4"/>
    <w:rsid w:val="00EC698C"/>
    <w:rsid w:val="00ED04C1"/>
    <w:rsid w:val="00ED0A83"/>
    <w:rsid w:val="00ED26D4"/>
    <w:rsid w:val="00ED2E29"/>
    <w:rsid w:val="00EE066C"/>
    <w:rsid w:val="00EE0933"/>
    <w:rsid w:val="00EE254E"/>
    <w:rsid w:val="00EE2797"/>
    <w:rsid w:val="00EE32A8"/>
    <w:rsid w:val="00EE467F"/>
    <w:rsid w:val="00EF16F9"/>
    <w:rsid w:val="00EF3031"/>
    <w:rsid w:val="00EF3531"/>
    <w:rsid w:val="00EF4248"/>
    <w:rsid w:val="00EF437A"/>
    <w:rsid w:val="00EF4ACC"/>
    <w:rsid w:val="00EF50E1"/>
    <w:rsid w:val="00F02B53"/>
    <w:rsid w:val="00F04E35"/>
    <w:rsid w:val="00F05B26"/>
    <w:rsid w:val="00F06960"/>
    <w:rsid w:val="00F10B1A"/>
    <w:rsid w:val="00F2221F"/>
    <w:rsid w:val="00F228D0"/>
    <w:rsid w:val="00F22A9D"/>
    <w:rsid w:val="00F23ECD"/>
    <w:rsid w:val="00F25119"/>
    <w:rsid w:val="00F25B7D"/>
    <w:rsid w:val="00F26E26"/>
    <w:rsid w:val="00F3116E"/>
    <w:rsid w:val="00F367F1"/>
    <w:rsid w:val="00F419B2"/>
    <w:rsid w:val="00F520E2"/>
    <w:rsid w:val="00F524D1"/>
    <w:rsid w:val="00F61043"/>
    <w:rsid w:val="00F708B6"/>
    <w:rsid w:val="00F732E1"/>
    <w:rsid w:val="00F73E3A"/>
    <w:rsid w:val="00F73F5B"/>
    <w:rsid w:val="00F77937"/>
    <w:rsid w:val="00F80D40"/>
    <w:rsid w:val="00F81328"/>
    <w:rsid w:val="00F84F1A"/>
    <w:rsid w:val="00F850E5"/>
    <w:rsid w:val="00F86C5F"/>
    <w:rsid w:val="00F91E84"/>
    <w:rsid w:val="00F939AB"/>
    <w:rsid w:val="00F96EE4"/>
    <w:rsid w:val="00FA03B3"/>
    <w:rsid w:val="00FA0BD6"/>
    <w:rsid w:val="00FA107B"/>
    <w:rsid w:val="00FA1F1D"/>
    <w:rsid w:val="00FA2104"/>
    <w:rsid w:val="00FA369C"/>
    <w:rsid w:val="00FA40B6"/>
    <w:rsid w:val="00FA57E2"/>
    <w:rsid w:val="00FA65B6"/>
    <w:rsid w:val="00FA7F6F"/>
    <w:rsid w:val="00FB4B0F"/>
    <w:rsid w:val="00FB5113"/>
    <w:rsid w:val="00FB5EAA"/>
    <w:rsid w:val="00FC5169"/>
    <w:rsid w:val="00FD2063"/>
    <w:rsid w:val="00FD3741"/>
    <w:rsid w:val="00FD3775"/>
    <w:rsid w:val="00FE06BB"/>
    <w:rsid w:val="00FE42FD"/>
    <w:rsid w:val="00FE5015"/>
    <w:rsid w:val="00FE5A63"/>
    <w:rsid w:val="00FF07DD"/>
    <w:rsid w:val="00FF42C6"/>
    <w:rsid w:val="0325F306"/>
    <w:rsid w:val="0339E7EC"/>
    <w:rsid w:val="04C36B0C"/>
    <w:rsid w:val="0574E27D"/>
    <w:rsid w:val="0773AB6B"/>
    <w:rsid w:val="07E7CE39"/>
    <w:rsid w:val="088BF163"/>
    <w:rsid w:val="08B573A0"/>
    <w:rsid w:val="095AAE98"/>
    <w:rsid w:val="0A5FDE79"/>
    <w:rsid w:val="0A8FEDF9"/>
    <w:rsid w:val="0B0EBE0F"/>
    <w:rsid w:val="0C1B3BBE"/>
    <w:rsid w:val="0D9AD850"/>
    <w:rsid w:val="0EBBC596"/>
    <w:rsid w:val="0F899819"/>
    <w:rsid w:val="0FECB64E"/>
    <w:rsid w:val="10C4268C"/>
    <w:rsid w:val="10D198F5"/>
    <w:rsid w:val="10DBF6D0"/>
    <w:rsid w:val="118E7F48"/>
    <w:rsid w:val="1195C6EE"/>
    <w:rsid w:val="126885F0"/>
    <w:rsid w:val="1292120B"/>
    <w:rsid w:val="12A57F09"/>
    <w:rsid w:val="14DE3CFF"/>
    <w:rsid w:val="14E5238C"/>
    <w:rsid w:val="15F5C82B"/>
    <w:rsid w:val="16D3357A"/>
    <w:rsid w:val="181FD168"/>
    <w:rsid w:val="18E374F4"/>
    <w:rsid w:val="18FB9DCE"/>
    <w:rsid w:val="1A034837"/>
    <w:rsid w:val="1F6D0B0E"/>
    <w:rsid w:val="1FAEFA09"/>
    <w:rsid w:val="1FBF110A"/>
    <w:rsid w:val="20874965"/>
    <w:rsid w:val="21C61FC3"/>
    <w:rsid w:val="226C5814"/>
    <w:rsid w:val="2290385C"/>
    <w:rsid w:val="2409D8B2"/>
    <w:rsid w:val="241881E9"/>
    <w:rsid w:val="24E2B443"/>
    <w:rsid w:val="25C506F9"/>
    <w:rsid w:val="25DCAA54"/>
    <w:rsid w:val="278B5400"/>
    <w:rsid w:val="28DF1AD5"/>
    <w:rsid w:val="2907606B"/>
    <w:rsid w:val="2ACDAC7E"/>
    <w:rsid w:val="2AE1F824"/>
    <w:rsid w:val="2CEC1A34"/>
    <w:rsid w:val="2D314611"/>
    <w:rsid w:val="2D683E97"/>
    <w:rsid w:val="2F404C93"/>
    <w:rsid w:val="2FB7BBF3"/>
    <w:rsid w:val="309272F0"/>
    <w:rsid w:val="33BC1955"/>
    <w:rsid w:val="34E34476"/>
    <w:rsid w:val="351B2665"/>
    <w:rsid w:val="35614E71"/>
    <w:rsid w:val="36320541"/>
    <w:rsid w:val="36770462"/>
    <w:rsid w:val="3740C966"/>
    <w:rsid w:val="37474632"/>
    <w:rsid w:val="37576814"/>
    <w:rsid w:val="376C5C3C"/>
    <w:rsid w:val="37902818"/>
    <w:rsid w:val="38AF3EBE"/>
    <w:rsid w:val="38D8089A"/>
    <w:rsid w:val="397BCF73"/>
    <w:rsid w:val="39F784AC"/>
    <w:rsid w:val="3A60A1E0"/>
    <w:rsid w:val="3A766C97"/>
    <w:rsid w:val="3AA0D58E"/>
    <w:rsid w:val="3AEC9FF9"/>
    <w:rsid w:val="3D7CEE43"/>
    <w:rsid w:val="3F8699C0"/>
    <w:rsid w:val="3F89C606"/>
    <w:rsid w:val="405BA6E9"/>
    <w:rsid w:val="40D7D157"/>
    <w:rsid w:val="410B3F76"/>
    <w:rsid w:val="425C85AB"/>
    <w:rsid w:val="4364F95E"/>
    <w:rsid w:val="437DC3EA"/>
    <w:rsid w:val="442CACD7"/>
    <w:rsid w:val="44900D21"/>
    <w:rsid w:val="45566068"/>
    <w:rsid w:val="467BB36A"/>
    <w:rsid w:val="46AB6CCD"/>
    <w:rsid w:val="46F6533D"/>
    <w:rsid w:val="47244BF9"/>
    <w:rsid w:val="4B3BB77C"/>
    <w:rsid w:val="4BF0208A"/>
    <w:rsid w:val="4C30C19D"/>
    <w:rsid w:val="4C312714"/>
    <w:rsid w:val="4D84859F"/>
    <w:rsid w:val="4DBCFE48"/>
    <w:rsid w:val="4E349ED9"/>
    <w:rsid w:val="4F5FD9D0"/>
    <w:rsid w:val="5189FDF0"/>
    <w:rsid w:val="522BAC8A"/>
    <w:rsid w:val="5268D797"/>
    <w:rsid w:val="53E9284F"/>
    <w:rsid w:val="54B8E1E7"/>
    <w:rsid w:val="55603D84"/>
    <w:rsid w:val="55776439"/>
    <w:rsid w:val="564EA16B"/>
    <w:rsid w:val="56D6F303"/>
    <w:rsid w:val="5732218D"/>
    <w:rsid w:val="58661867"/>
    <w:rsid w:val="590226FC"/>
    <w:rsid w:val="59D97BBC"/>
    <w:rsid w:val="5A288B54"/>
    <w:rsid w:val="5A2F138D"/>
    <w:rsid w:val="5A4FD934"/>
    <w:rsid w:val="5A6306C9"/>
    <w:rsid w:val="5A976A1B"/>
    <w:rsid w:val="5B34004A"/>
    <w:rsid w:val="5D842E86"/>
    <w:rsid w:val="5DEE0261"/>
    <w:rsid w:val="5F77CBB0"/>
    <w:rsid w:val="608EFE53"/>
    <w:rsid w:val="60A62A44"/>
    <w:rsid w:val="613102BB"/>
    <w:rsid w:val="631C1040"/>
    <w:rsid w:val="65BE959D"/>
    <w:rsid w:val="65E44B39"/>
    <w:rsid w:val="66218C8B"/>
    <w:rsid w:val="67B874EC"/>
    <w:rsid w:val="690C3752"/>
    <w:rsid w:val="69BC24DB"/>
    <w:rsid w:val="6BACB262"/>
    <w:rsid w:val="6BED0AD0"/>
    <w:rsid w:val="6C93A368"/>
    <w:rsid w:val="6D1281BD"/>
    <w:rsid w:val="6E3F2BDB"/>
    <w:rsid w:val="6E72B46F"/>
    <w:rsid w:val="6E793EF6"/>
    <w:rsid w:val="6F42CE1F"/>
    <w:rsid w:val="6F6B59AE"/>
    <w:rsid w:val="6F71B64F"/>
    <w:rsid w:val="6FDFFC37"/>
    <w:rsid w:val="71B819E0"/>
    <w:rsid w:val="71CC25CB"/>
    <w:rsid w:val="71D11152"/>
    <w:rsid w:val="729E8922"/>
    <w:rsid w:val="7312880F"/>
    <w:rsid w:val="7432192C"/>
    <w:rsid w:val="75D85E16"/>
    <w:rsid w:val="763757E4"/>
    <w:rsid w:val="76BA9E9A"/>
    <w:rsid w:val="7737A9EB"/>
    <w:rsid w:val="77ECB61A"/>
    <w:rsid w:val="7A2327A8"/>
    <w:rsid w:val="7BEA9D85"/>
    <w:rsid w:val="7D1F82F9"/>
    <w:rsid w:val="7DEA0507"/>
    <w:rsid w:val="7EA992F9"/>
    <w:rsid w:val="7EEB5C6C"/>
    <w:rsid w:val="7F00D1E9"/>
    <w:rsid w:val="7F034926"/>
    <w:rsid w:val="7F10DC5F"/>
    <w:rsid w:val="7F5F7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2D33F9"/>
  <w15:docId w15:val="{9E9ED857-EAF3-4B3B-9966-4DC3D05C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64E"/>
    <w:pPr>
      <w:spacing w:before="120" w:after="0"/>
    </w:p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paragraph" w:styleId="ListParagraph">
    <w:name w:val="List Paragraph"/>
    <w:basedOn w:val="Normal"/>
    <w:uiPriority w:val="34"/>
    <w:qFormat/>
    <w:rsid w:val="009103C6"/>
    <w:pPr>
      <w:ind w:left="720"/>
      <w:contextualSpacing/>
    </w:pPr>
  </w:style>
  <w:style w:type="character" w:styleId="Hyperlink">
    <w:name w:val="Hyperlink"/>
    <w:basedOn w:val="DefaultParagraphFont"/>
    <w:uiPriority w:val="99"/>
    <w:unhideWhenUsed/>
    <w:rsid w:val="00987042"/>
    <w:rPr>
      <w:color w:val="0000FF" w:themeColor="hyperlink"/>
      <w:u w:val="single"/>
    </w:rPr>
  </w:style>
  <w:style w:type="paragraph" w:customStyle="1" w:styleId="Abstract">
    <w:name w:val="Abstract"/>
    <w:basedOn w:val="Normal"/>
    <w:qFormat/>
    <w:rsid w:val="00154E5F"/>
    <w:pPr>
      <w:spacing w:line="240" w:lineRule="auto"/>
    </w:pPr>
    <w:rPr>
      <w:rFonts w:ascii="Times New Roman" w:eastAsia="Times New Roman" w:hAnsi="Times New Roman" w:cs="Times New Roman"/>
      <w:lang w:val="en-US"/>
    </w:rPr>
  </w:style>
  <w:style w:type="character" w:styleId="LineNumber">
    <w:name w:val="line number"/>
    <w:basedOn w:val="DefaultParagraphFont"/>
    <w:uiPriority w:val="99"/>
    <w:semiHidden/>
    <w:unhideWhenUsed/>
    <w:rsid w:val="00925BD4"/>
  </w:style>
  <w:style w:type="paragraph" w:styleId="BalloonText">
    <w:name w:val="Balloon Text"/>
    <w:basedOn w:val="Normal"/>
    <w:link w:val="BalloonTextChar"/>
    <w:uiPriority w:val="99"/>
    <w:semiHidden/>
    <w:unhideWhenUsed/>
    <w:rsid w:val="00CB0FD8"/>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FD8"/>
    <w:rPr>
      <w:rFonts w:ascii="Segoe UI" w:hAnsi="Segoe UI" w:cs="Segoe UI"/>
      <w:sz w:val="18"/>
      <w:szCs w:val="18"/>
    </w:rPr>
  </w:style>
  <w:style w:type="paragraph" w:styleId="Header">
    <w:name w:val="header"/>
    <w:basedOn w:val="Normal"/>
    <w:link w:val="HeaderChar"/>
    <w:semiHidden/>
    <w:rsid w:val="002C379E"/>
    <w:pPr>
      <w:tabs>
        <w:tab w:val="center" w:pos="4680"/>
        <w:tab w:val="right" w:pos="9360"/>
      </w:tabs>
      <w:spacing w:before="0" w:line="240" w:lineRule="auto"/>
    </w:pPr>
    <w:rPr>
      <w:rFonts w:ascii="Times New Roman" w:eastAsia="Times New Roman" w:hAnsi="Times New Roman" w:cs="Times New Roman"/>
      <w:szCs w:val="20"/>
      <w:lang w:val="en-US"/>
    </w:rPr>
  </w:style>
  <w:style w:type="character" w:customStyle="1" w:styleId="HeaderChar">
    <w:name w:val="Header Char"/>
    <w:basedOn w:val="DefaultParagraphFont"/>
    <w:link w:val="Header"/>
    <w:semiHidden/>
    <w:rsid w:val="002C379E"/>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FF07D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FF07DD"/>
  </w:style>
  <w:style w:type="character" w:styleId="CommentReference">
    <w:name w:val="annotation reference"/>
    <w:basedOn w:val="DefaultParagraphFont"/>
    <w:uiPriority w:val="99"/>
    <w:semiHidden/>
    <w:unhideWhenUsed/>
    <w:rsid w:val="00FC5169"/>
    <w:rPr>
      <w:sz w:val="16"/>
      <w:szCs w:val="16"/>
    </w:rPr>
  </w:style>
  <w:style w:type="paragraph" w:styleId="CommentText">
    <w:name w:val="annotation text"/>
    <w:basedOn w:val="Normal"/>
    <w:link w:val="CommentTextChar"/>
    <w:uiPriority w:val="99"/>
    <w:unhideWhenUsed/>
    <w:rsid w:val="00FC5169"/>
    <w:pPr>
      <w:spacing w:line="240" w:lineRule="auto"/>
    </w:pPr>
    <w:rPr>
      <w:sz w:val="20"/>
      <w:szCs w:val="20"/>
    </w:rPr>
  </w:style>
  <w:style w:type="character" w:customStyle="1" w:styleId="CommentTextChar">
    <w:name w:val="Comment Text Char"/>
    <w:basedOn w:val="DefaultParagraphFont"/>
    <w:link w:val="CommentText"/>
    <w:uiPriority w:val="99"/>
    <w:rsid w:val="00FC5169"/>
    <w:rPr>
      <w:sz w:val="20"/>
      <w:szCs w:val="20"/>
    </w:rPr>
  </w:style>
  <w:style w:type="paragraph" w:styleId="CommentSubject">
    <w:name w:val="annotation subject"/>
    <w:basedOn w:val="CommentText"/>
    <w:next w:val="CommentText"/>
    <w:link w:val="CommentSubjectChar"/>
    <w:uiPriority w:val="99"/>
    <w:semiHidden/>
    <w:unhideWhenUsed/>
    <w:rsid w:val="00FC5169"/>
    <w:rPr>
      <w:b/>
      <w:bCs/>
    </w:rPr>
  </w:style>
  <w:style w:type="character" w:customStyle="1" w:styleId="CommentSubjectChar">
    <w:name w:val="Comment Subject Char"/>
    <w:basedOn w:val="CommentTextChar"/>
    <w:link w:val="CommentSubject"/>
    <w:uiPriority w:val="99"/>
    <w:semiHidden/>
    <w:rsid w:val="00FC5169"/>
    <w:rPr>
      <w:b/>
      <w:bCs/>
      <w:sz w:val="20"/>
      <w:szCs w:val="20"/>
    </w:rPr>
  </w:style>
  <w:style w:type="table" w:styleId="TableGrid">
    <w:name w:val="Table Grid"/>
    <w:basedOn w:val="TableNormal"/>
    <w:uiPriority w:val="39"/>
    <w:rsid w:val="00826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C28D9"/>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210D2"/>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1">
    <w:name w:val="List Table 1 Light1"/>
    <w:basedOn w:val="TableNormal"/>
    <w:uiPriority w:val="46"/>
    <w:rsid w:val="000A47D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1">
    <w:name w:val="Plain Table 41"/>
    <w:basedOn w:val="TableNormal"/>
    <w:uiPriority w:val="44"/>
    <w:rsid w:val="0033254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F73E3A"/>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F73E3A"/>
  </w:style>
  <w:style w:type="character" w:customStyle="1" w:styleId="enlighter-c0">
    <w:name w:val="enlighter-c0"/>
    <w:basedOn w:val="DefaultParagraphFont"/>
    <w:rsid w:val="006746F8"/>
  </w:style>
  <w:style w:type="paragraph" w:customStyle="1" w:styleId="EndNoteBibliographyTitle">
    <w:name w:val="EndNote Bibliography Title"/>
    <w:basedOn w:val="Normal"/>
    <w:link w:val="EndNoteBibliographyTitleChar"/>
    <w:rsid w:val="00137B4D"/>
    <w:pPr>
      <w:jc w:val="center"/>
    </w:pPr>
    <w:rPr>
      <w:noProof/>
      <w:lang w:val="en-US"/>
    </w:rPr>
  </w:style>
  <w:style w:type="character" w:customStyle="1" w:styleId="EndNoteBibliographyTitleChar">
    <w:name w:val="EndNote Bibliography Title Char"/>
    <w:basedOn w:val="DefaultParagraphFont"/>
    <w:link w:val="EndNoteBibliographyTitle"/>
    <w:rsid w:val="00137B4D"/>
    <w:rPr>
      <w:noProof/>
      <w:lang w:val="en-US"/>
    </w:rPr>
  </w:style>
  <w:style w:type="paragraph" w:customStyle="1" w:styleId="EndNoteBibliography">
    <w:name w:val="EndNote Bibliography"/>
    <w:basedOn w:val="Normal"/>
    <w:link w:val="EndNoteBibliographyChar"/>
    <w:rsid w:val="00137B4D"/>
    <w:pPr>
      <w:spacing w:line="240" w:lineRule="auto"/>
    </w:pPr>
    <w:rPr>
      <w:noProof/>
      <w:lang w:val="en-US"/>
    </w:rPr>
  </w:style>
  <w:style w:type="character" w:customStyle="1" w:styleId="EndNoteBibliographyChar">
    <w:name w:val="EndNote Bibliography Char"/>
    <w:basedOn w:val="DefaultParagraphFont"/>
    <w:link w:val="EndNoteBibliography"/>
    <w:rsid w:val="00137B4D"/>
    <w:rPr>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95631">
      <w:bodyDiv w:val="1"/>
      <w:marLeft w:val="0"/>
      <w:marRight w:val="0"/>
      <w:marTop w:val="0"/>
      <w:marBottom w:val="0"/>
      <w:divBdr>
        <w:top w:val="none" w:sz="0" w:space="0" w:color="auto"/>
        <w:left w:val="none" w:sz="0" w:space="0" w:color="auto"/>
        <w:bottom w:val="none" w:sz="0" w:space="0" w:color="auto"/>
        <w:right w:val="none" w:sz="0" w:space="0" w:color="auto"/>
      </w:divBdr>
    </w:div>
    <w:div w:id="179509208">
      <w:bodyDiv w:val="1"/>
      <w:marLeft w:val="0"/>
      <w:marRight w:val="0"/>
      <w:marTop w:val="0"/>
      <w:marBottom w:val="0"/>
      <w:divBdr>
        <w:top w:val="none" w:sz="0" w:space="0" w:color="auto"/>
        <w:left w:val="none" w:sz="0" w:space="0" w:color="auto"/>
        <w:bottom w:val="none" w:sz="0" w:space="0" w:color="auto"/>
        <w:right w:val="none" w:sz="0" w:space="0" w:color="auto"/>
      </w:divBdr>
    </w:div>
    <w:div w:id="1025716425">
      <w:bodyDiv w:val="1"/>
      <w:marLeft w:val="0"/>
      <w:marRight w:val="0"/>
      <w:marTop w:val="0"/>
      <w:marBottom w:val="0"/>
      <w:divBdr>
        <w:top w:val="none" w:sz="0" w:space="0" w:color="auto"/>
        <w:left w:val="none" w:sz="0" w:space="0" w:color="auto"/>
        <w:bottom w:val="none" w:sz="0" w:space="0" w:color="auto"/>
        <w:right w:val="none" w:sz="0" w:space="0" w:color="auto"/>
      </w:divBdr>
    </w:div>
    <w:div w:id="1619294034">
      <w:bodyDiv w:val="1"/>
      <w:marLeft w:val="0"/>
      <w:marRight w:val="0"/>
      <w:marTop w:val="0"/>
      <w:marBottom w:val="0"/>
      <w:divBdr>
        <w:top w:val="none" w:sz="0" w:space="0" w:color="auto"/>
        <w:left w:val="none" w:sz="0" w:space="0" w:color="auto"/>
        <w:bottom w:val="none" w:sz="0" w:space="0" w:color="auto"/>
        <w:right w:val="none" w:sz="0" w:space="0" w:color="auto"/>
      </w:divBdr>
      <w:divsChild>
        <w:div w:id="1464228152">
          <w:marLeft w:val="0"/>
          <w:marRight w:val="0"/>
          <w:marTop w:val="0"/>
          <w:marBottom w:val="0"/>
          <w:divBdr>
            <w:top w:val="single" w:sz="2" w:space="0" w:color="FFFFFF"/>
            <w:left w:val="single" w:sz="2" w:space="0" w:color="FFFFFF"/>
            <w:bottom w:val="single" w:sz="2" w:space="0" w:color="FFFFFF"/>
            <w:right w:val="single" w:sz="2" w:space="0" w:color="FFFFFF"/>
          </w:divBdr>
          <w:divsChild>
            <w:div w:id="1817914447">
              <w:marLeft w:val="0"/>
              <w:marRight w:val="0"/>
              <w:marTop w:val="0"/>
              <w:marBottom w:val="0"/>
              <w:divBdr>
                <w:top w:val="none" w:sz="0" w:space="0" w:color="auto"/>
                <w:left w:val="none" w:sz="0" w:space="0" w:color="auto"/>
                <w:bottom w:val="none" w:sz="0" w:space="0" w:color="auto"/>
                <w:right w:val="none" w:sz="0" w:space="0" w:color="auto"/>
              </w:divBdr>
            </w:div>
          </w:divsChild>
        </w:div>
        <w:div w:id="377898225">
          <w:marLeft w:val="0"/>
          <w:marRight w:val="0"/>
          <w:marTop w:val="0"/>
          <w:marBottom w:val="0"/>
          <w:divBdr>
            <w:top w:val="single" w:sz="2" w:space="0" w:color="FFFFFF"/>
            <w:left w:val="single" w:sz="2" w:space="0" w:color="FFFFFF"/>
            <w:bottom w:val="single" w:sz="2" w:space="0" w:color="FFFFFF"/>
            <w:right w:val="single" w:sz="2" w:space="0" w:color="FFFFFF"/>
          </w:divBdr>
          <w:divsChild>
            <w:div w:id="1603798921">
              <w:marLeft w:val="0"/>
              <w:marRight w:val="0"/>
              <w:marTop w:val="0"/>
              <w:marBottom w:val="0"/>
              <w:divBdr>
                <w:top w:val="none" w:sz="0" w:space="0" w:color="auto"/>
                <w:left w:val="none" w:sz="0" w:space="0" w:color="auto"/>
                <w:bottom w:val="none" w:sz="0" w:space="0" w:color="auto"/>
                <w:right w:val="none" w:sz="0" w:space="0" w:color="auto"/>
              </w:divBdr>
            </w:div>
          </w:divsChild>
        </w:div>
        <w:div w:id="731732707">
          <w:marLeft w:val="0"/>
          <w:marRight w:val="0"/>
          <w:marTop w:val="0"/>
          <w:marBottom w:val="0"/>
          <w:divBdr>
            <w:top w:val="single" w:sz="2" w:space="0" w:color="FFFFFF"/>
            <w:left w:val="single" w:sz="2" w:space="0" w:color="FFFFFF"/>
            <w:bottom w:val="single" w:sz="2" w:space="0" w:color="FFFFFF"/>
            <w:right w:val="single" w:sz="2" w:space="0" w:color="FFFFFF"/>
          </w:divBdr>
          <w:divsChild>
            <w:div w:id="176063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258">
      <w:bodyDiv w:val="1"/>
      <w:marLeft w:val="0"/>
      <w:marRight w:val="0"/>
      <w:marTop w:val="0"/>
      <w:marBottom w:val="0"/>
      <w:divBdr>
        <w:top w:val="none" w:sz="0" w:space="0" w:color="auto"/>
        <w:left w:val="none" w:sz="0" w:space="0" w:color="auto"/>
        <w:bottom w:val="none" w:sz="0" w:space="0" w:color="auto"/>
        <w:right w:val="none" w:sz="0" w:space="0" w:color="auto"/>
      </w:divBdr>
    </w:div>
    <w:div w:id="1930769722">
      <w:bodyDiv w:val="1"/>
      <w:marLeft w:val="0"/>
      <w:marRight w:val="0"/>
      <w:marTop w:val="0"/>
      <w:marBottom w:val="0"/>
      <w:divBdr>
        <w:top w:val="none" w:sz="0" w:space="0" w:color="auto"/>
        <w:left w:val="none" w:sz="0" w:space="0" w:color="auto"/>
        <w:bottom w:val="none" w:sz="0" w:space="0" w:color="auto"/>
        <w:right w:val="none" w:sz="0" w:space="0" w:color="auto"/>
      </w:divBdr>
    </w:div>
    <w:div w:id="203988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documentation.org/packages/psc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518/93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4C567A2D451840A1A3172B79D13EA9" ma:contentTypeVersion="14" ma:contentTypeDescription="Create a new document." ma:contentTypeScope="" ma:versionID="7383b3f1f20c0164fa9484e022b70d87">
  <xsd:schema xmlns:xsd="http://www.w3.org/2001/XMLSchema" xmlns:xs="http://www.w3.org/2001/XMLSchema" xmlns:p="http://schemas.microsoft.com/office/2006/metadata/properties" xmlns:ns3="e3060dd4-3e4f-4fe5-b88f-a928187c0acd" xmlns:ns4="1366faf1-a34f-495a-a47c-445217ffe5b3" targetNamespace="http://schemas.microsoft.com/office/2006/metadata/properties" ma:root="true" ma:fieldsID="ab25d3b9950575283504223a014cd8e9" ns3:_="" ns4:_="">
    <xsd:import namespace="e3060dd4-3e4f-4fe5-b88f-a928187c0acd"/>
    <xsd:import namespace="1366faf1-a34f-495a-a47c-445217ffe5b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60dd4-3e4f-4fe5-b88f-a928187c0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66faf1-a34f-495a-a47c-445217ffe5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217CA-80CB-4689-93AE-6688673A2530}">
  <ds:schemaRefs>
    <ds:schemaRef ds:uri="http://schemas.microsoft.com/sharepoint/v3/contenttype/forms"/>
  </ds:schemaRefs>
</ds:datastoreItem>
</file>

<file path=customXml/itemProps2.xml><?xml version="1.0" encoding="utf-8"?>
<ds:datastoreItem xmlns:ds="http://schemas.openxmlformats.org/officeDocument/2006/customXml" ds:itemID="{D674D2AA-C9B1-4C1F-9E15-EABF5FD3B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60dd4-3e4f-4fe5-b88f-a928187c0acd"/>
    <ds:schemaRef ds:uri="1366faf1-a34f-495a-a47c-445217ffe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7858FE-C51F-4E2F-8A88-60D792603389}">
  <ds:schemaRefs>
    <ds:schemaRef ds:uri="http://purl.org/dc/elements/1.1/"/>
    <ds:schemaRef ds:uri="http://schemas.microsoft.com/office/2006/metadata/properties"/>
    <ds:schemaRef ds:uri="e3060dd4-3e4f-4fe5-b88f-a928187c0acd"/>
    <ds:schemaRef ds:uri="http://schemas.microsoft.com/office/2006/documentManagement/types"/>
    <ds:schemaRef ds:uri="http://purl.org/dc/terms/"/>
    <ds:schemaRef ds:uri="http://schemas.openxmlformats.org/package/2006/metadata/core-properties"/>
    <ds:schemaRef ds:uri="http://purl.org/dc/dcmitype/"/>
    <ds:schemaRef ds:uri="1366faf1-a34f-495a-a47c-445217ffe5b3"/>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345133B-5F22-40E5-8472-92B671A5F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9232</Words>
  <Characters>52625</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Carrivick</dc:creator>
  <cp:lastModifiedBy>Tejaswani M.T.</cp:lastModifiedBy>
  <cp:revision>3</cp:revision>
  <cp:lastPrinted>2019-10-16T11:05:00Z</cp:lastPrinted>
  <dcterms:created xsi:type="dcterms:W3CDTF">2021-11-11T07:36:00Z</dcterms:created>
  <dcterms:modified xsi:type="dcterms:W3CDTF">2021-12-11T04:01:00Z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0x010100DB4C567A2D451840A1A3172B79D13EA9</vt:lpwstr>
  </property>
</Properties>
</file>