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EE7A3" w14:textId="69ED4F6B" w:rsidR="00A971B7" w:rsidRDefault="008C3A58">
      <w:pPr>
        <w:rPr>
          <w:rFonts w:hint="eastAsia"/>
        </w:rPr>
      </w:pPr>
      <w:r>
        <w:rPr>
          <w:rFonts w:hint="eastAsia"/>
        </w:rPr>
        <w:t>S</w:t>
      </w:r>
      <w:r>
        <w:t xml:space="preserve">upplementary figure. </w:t>
      </w:r>
      <w:r w:rsidR="00111BCE">
        <w:t>Images at baseline and 3 months after the intervention of those with most improvement/deterioration in</w:t>
      </w:r>
      <w:r w:rsidR="00174AC4">
        <w:t xml:space="preserve"> the</w:t>
      </w:r>
      <w:r w:rsidR="00111BCE">
        <w:t xml:space="preserve"> primary outcome (</w:t>
      </w:r>
      <w:r w:rsidR="00174AC4">
        <w:t xml:space="preserve">change in </w:t>
      </w:r>
      <w:r w:rsidR="00111BCE">
        <w:t>pain during activity</w:t>
      </w:r>
      <w:r w:rsidR="00174AC4">
        <w:t xml:space="preserve"> from baseline to 3 months after intervention</w:t>
      </w:r>
      <w:r w:rsidR="00111BCE">
        <w:t>)</w:t>
      </w:r>
      <w:r w:rsidR="00174AC4">
        <w:t>.</w:t>
      </w:r>
    </w:p>
    <w:sectPr w:rsidR="00A971B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A58"/>
    <w:rsid w:val="00111BCE"/>
    <w:rsid w:val="00174AC4"/>
    <w:rsid w:val="008C3A58"/>
    <w:rsid w:val="00A9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FC612"/>
  <w15:chartTrackingRefBased/>
  <w15:docId w15:val="{2F218E79-C256-418F-AD7A-DEFD4AD0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천 세웅</dc:creator>
  <cp:keywords/>
  <dc:description/>
  <cp:lastModifiedBy>천 세웅</cp:lastModifiedBy>
  <cp:revision>1</cp:revision>
  <dcterms:created xsi:type="dcterms:W3CDTF">2021-12-05T07:36:00Z</dcterms:created>
  <dcterms:modified xsi:type="dcterms:W3CDTF">2021-12-05T07:54:00Z</dcterms:modified>
</cp:coreProperties>
</file>