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F5897" w14:textId="77777777" w:rsidR="00B75D88" w:rsidRPr="00B75D88" w:rsidRDefault="00B75D88" w:rsidP="00B75D88">
      <w:pPr>
        <w:adjustRightInd w:val="0"/>
        <w:snapToGrid w:val="0"/>
        <w:spacing w:after="240" w:line="480" w:lineRule="auto"/>
        <w:jc w:val="left"/>
        <w:rPr>
          <w:b/>
          <w:bCs/>
          <w:snapToGrid w:val="0"/>
          <w:sz w:val="28"/>
          <w:szCs w:val="28"/>
          <w:lang w:bidi="en-US"/>
        </w:rPr>
      </w:pPr>
      <w:bookmarkStart w:id="0" w:name="OLE_LINK8"/>
      <w:bookmarkStart w:id="1" w:name="OLE_LINK52"/>
      <w:bookmarkStart w:id="2" w:name="OLE_LINK11"/>
      <w:bookmarkStart w:id="3" w:name="OLE_LINK12"/>
      <w:bookmarkStart w:id="4" w:name="OLE_LINK7"/>
      <w:bookmarkStart w:id="5" w:name="OLE_LINK182"/>
      <w:bookmarkStart w:id="6" w:name="OLE_LINK125"/>
      <w:bookmarkStart w:id="7" w:name="OLE_LINK72"/>
      <w:bookmarkStart w:id="8" w:name="OLE_LINK73"/>
      <w:bookmarkStart w:id="9" w:name="OLE_LINK13"/>
      <w:bookmarkStart w:id="10" w:name="OLE_LINK14"/>
      <w:bookmarkStart w:id="11" w:name="OLE_LINK56"/>
      <w:bookmarkStart w:id="12" w:name="OLE_LINK39"/>
      <w:bookmarkStart w:id="13" w:name="OLE_LINK38"/>
      <w:bookmarkStart w:id="14" w:name="OLE_LINK100"/>
      <w:bookmarkStart w:id="15" w:name="OLE_LINK107"/>
      <w:bookmarkStart w:id="16" w:name="OLE_LINK108"/>
      <w:bookmarkStart w:id="17" w:name="OLE_LINK83"/>
      <w:bookmarkStart w:id="18" w:name="OLE_LINK40"/>
      <w:bookmarkStart w:id="19" w:name="OLE_LINK197"/>
      <w:bookmarkStart w:id="20" w:name="OLE_LINK1"/>
      <w:r w:rsidRPr="00B75D88">
        <w:rPr>
          <w:b/>
          <w:snapToGrid w:val="0"/>
          <w:sz w:val="28"/>
          <w:szCs w:val="28"/>
          <w:lang w:bidi="en-US"/>
        </w:rPr>
        <w:t xml:space="preserve">Development and External Validation of </w:t>
      </w:r>
      <w:proofErr w:type="gramStart"/>
      <w:r w:rsidRPr="00B75D88">
        <w:rPr>
          <w:b/>
          <w:snapToGrid w:val="0"/>
          <w:sz w:val="28"/>
          <w:szCs w:val="28"/>
          <w:lang w:bidi="en-US"/>
        </w:rPr>
        <w:t>A</w:t>
      </w:r>
      <w:proofErr w:type="gramEnd"/>
      <w:r w:rsidRPr="00B75D88">
        <w:rPr>
          <w:b/>
          <w:snapToGrid w:val="0"/>
          <w:sz w:val="28"/>
          <w:szCs w:val="28"/>
          <w:lang w:bidi="en-US"/>
        </w:rPr>
        <w:t xml:space="preserve"> Novel Multihematoma Fuzzy Sign on Computed Tomography for Predicting Traumatic Intraparenchymal Hematoma Expansion</w:t>
      </w:r>
      <w:bookmarkEnd w:id="0"/>
      <w:bookmarkEnd w:id="1"/>
      <w:r w:rsidRPr="00B75D88">
        <w:rPr>
          <w:b/>
          <w:snapToGrid w:val="0"/>
          <w:sz w:val="28"/>
          <w:szCs w:val="28"/>
          <w:lang w:bidi="en-US"/>
        </w:rPr>
        <w:t xml:space="preserve"> 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79A69BAD" w14:textId="77777777" w:rsidR="00B75D88" w:rsidRPr="00B75D88" w:rsidRDefault="00B75D88" w:rsidP="00B75D88">
      <w:pPr>
        <w:adjustRightInd w:val="0"/>
        <w:snapToGrid w:val="0"/>
        <w:spacing w:after="240" w:line="480" w:lineRule="auto"/>
        <w:rPr>
          <w:bCs/>
          <w:snapToGrid w:val="0"/>
          <w:szCs w:val="24"/>
          <w:lang w:bidi="en-US"/>
        </w:rPr>
      </w:pPr>
      <w:bookmarkStart w:id="21" w:name="OLE_LINK190"/>
      <w:bookmarkStart w:id="22" w:name="OLE_LINK191"/>
      <w:bookmarkStart w:id="23" w:name="OLE_LINK88"/>
      <w:bookmarkStart w:id="24" w:name="OLE_LINK89"/>
      <w:bookmarkStart w:id="25" w:name="OLE_LINK30"/>
      <w:bookmarkStart w:id="26" w:name="OLE_LINK31"/>
      <w:bookmarkEnd w:id="18"/>
      <w:r w:rsidRPr="00B75D88">
        <w:rPr>
          <w:bCs/>
          <w:snapToGrid w:val="0"/>
          <w:szCs w:val="24"/>
          <w:lang w:bidi="en-US"/>
        </w:rPr>
        <w:t>Jiangtao</w:t>
      </w:r>
      <w:bookmarkEnd w:id="21"/>
      <w:bookmarkEnd w:id="22"/>
      <w:r w:rsidRPr="00B75D88">
        <w:rPr>
          <w:bCs/>
          <w:snapToGrid w:val="0"/>
          <w:szCs w:val="24"/>
          <w:lang w:bidi="en-US"/>
        </w:rPr>
        <w:t xml:space="preserve"> </w:t>
      </w:r>
      <w:bookmarkStart w:id="27" w:name="OLE_LINK59"/>
      <w:bookmarkStart w:id="28" w:name="OLE_LINK60"/>
      <w:r w:rsidRPr="00B75D88">
        <w:rPr>
          <w:bCs/>
          <w:snapToGrid w:val="0"/>
          <w:szCs w:val="24"/>
          <w:lang w:bidi="en-US"/>
        </w:rPr>
        <w:t>Sheng</w:t>
      </w:r>
      <w:bookmarkEnd w:id="27"/>
      <w:bookmarkEnd w:id="28"/>
      <w:r w:rsidRPr="00B75D88">
        <w:rPr>
          <w:bCs/>
          <w:snapToGrid w:val="0"/>
          <w:szCs w:val="24"/>
          <w:vertAlign w:val="superscript"/>
          <w:lang w:bidi="en-US"/>
        </w:rPr>
        <w:t>1</w:t>
      </w:r>
      <w:r w:rsidRPr="00B75D88">
        <w:rPr>
          <w:bCs/>
          <w:snapToGrid w:val="0"/>
          <w:szCs w:val="24"/>
          <w:lang w:bidi="en-US"/>
        </w:rPr>
        <w:t>,</w:t>
      </w:r>
      <w:bookmarkStart w:id="29" w:name="OLE_LINK104"/>
      <w:r w:rsidRPr="00B75D88">
        <w:rPr>
          <w:rFonts w:eastAsia="宋体"/>
          <w:bCs/>
          <w:snapToGrid w:val="0"/>
          <w:szCs w:val="24"/>
          <w:lang w:eastAsia="zh-CN" w:bidi="en-US"/>
        </w:rPr>
        <w:t xml:space="preserve"> </w:t>
      </w:r>
      <w:r w:rsidRPr="00B75D88">
        <w:rPr>
          <w:bCs/>
          <w:snapToGrid w:val="0"/>
          <w:szCs w:val="24"/>
          <w:lang w:bidi="en-US"/>
        </w:rPr>
        <w:t>Jinhua Yang</w:t>
      </w:r>
      <w:bookmarkEnd w:id="29"/>
      <w:r w:rsidRPr="00B75D88">
        <w:rPr>
          <w:bCs/>
          <w:snapToGrid w:val="0"/>
          <w:szCs w:val="24"/>
          <w:vertAlign w:val="superscript"/>
          <w:lang w:bidi="en-US"/>
        </w:rPr>
        <w:t>2</w:t>
      </w:r>
      <w:bookmarkStart w:id="30" w:name="OLE_LINK109"/>
      <w:bookmarkStart w:id="31" w:name="OLE_LINK110"/>
      <w:r w:rsidRPr="00B75D88">
        <w:rPr>
          <w:rFonts w:eastAsia="宋体"/>
          <w:bCs/>
          <w:snapToGrid w:val="0"/>
          <w:szCs w:val="24"/>
          <w:lang w:eastAsia="zh-CN" w:bidi="en-US"/>
        </w:rPr>
        <w:t xml:space="preserve">, </w:t>
      </w:r>
      <w:proofErr w:type="spellStart"/>
      <w:r w:rsidRPr="00B75D88">
        <w:rPr>
          <w:bCs/>
          <w:snapToGrid w:val="0"/>
          <w:szCs w:val="24"/>
          <w:lang w:bidi="en-US"/>
        </w:rPr>
        <w:t>Shirong</w:t>
      </w:r>
      <w:proofErr w:type="spellEnd"/>
      <w:r w:rsidRPr="00B75D88">
        <w:rPr>
          <w:bCs/>
          <w:snapToGrid w:val="0"/>
          <w:szCs w:val="24"/>
          <w:lang w:bidi="en-US"/>
        </w:rPr>
        <w:t xml:space="preserve"> Cai</w:t>
      </w:r>
      <w:bookmarkEnd w:id="30"/>
      <w:bookmarkEnd w:id="31"/>
      <w:r w:rsidRPr="00B75D88">
        <w:rPr>
          <w:bCs/>
          <w:snapToGrid w:val="0"/>
          <w:szCs w:val="24"/>
          <w:vertAlign w:val="superscript"/>
          <w:lang w:bidi="en-US"/>
        </w:rPr>
        <w:t>2</w:t>
      </w:r>
      <w:bookmarkStart w:id="32" w:name="OLE_LINK111"/>
      <w:bookmarkStart w:id="33" w:name="OLE_LINK118"/>
      <w:r w:rsidRPr="00B75D88">
        <w:rPr>
          <w:rFonts w:eastAsia="宋体"/>
          <w:bCs/>
          <w:snapToGrid w:val="0"/>
          <w:szCs w:val="24"/>
          <w:lang w:eastAsia="zh-CN" w:bidi="en-US"/>
        </w:rPr>
        <w:t xml:space="preserve">, </w:t>
      </w:r>
      <w:proofErr w:type="spellStart"/>
      <w:r w:rsidRPr="00B75D88">
        <w:rPr>
          <w:bCs/>
          <w:snapToGrid w:val="0"/>
          <w:szCs w:val="24"/>
          <w:lang w:bidi="en-US"/>
        </w:rPr>
        <w:t>Dongzhou</w:t>
      </w:r>
      <w:proofErr w:type="spellEnd"/>
      <w:r w:rsidRPr="00B75D88">
        <w:rPr>
          <w:bCs/>
          <w:snapToGrid w:val="0"/>
          <w:szCs w:val="24"/>
          <w:lang w:bidi="en-US"/>
        </w:rPr>
        <w:t xml:space="preserve"> Zhuang</w:t>
      </w:r>
      <w:bookmarkEnd w:id="32"/>
      <w:bookmarkEnd w:id="33"/>
      <w:r w:rsidRPr="00B75D88">
        <w:rPr>
          <w:bCs/>
          <w:snapToGrid w:val="0"/>
          <w:szCs w:val="24"/>
          <w:vertAlign w:val="superscript"/>
          <w:lang w:bidi="en-US"/>
        </w:rPr>
        <w:t>2</w:t>
      </w:r>
      <w:bookmarkStart w:id="34" w:name="OLE_LINK119"/>
      <w:r w:rsidRPr="00B75D88">
        <w:rPr>
          <w:rFonts w:eastAsia="宋体"/>
          <w:bCs/>
          <w:snapToGrid w:val="0"/>
          <w:szCs w:val="24"/>
          <w:lang w:eastAsia="zh-CN" w:bidi="en-US"/>
        </w:rPr>
        <w:t xml:space="preserve">, </w:t>
      </w:r>
      <w:r w:rsidRPr="00B75D88">
        <w:rPr>
          <w:bCs/>
          <w:snapToGrid w:val="0"/>
          <w:szCs w:val="24"/>
          <w:lang w:bidi="en-US"/>
        </w:rPr>
        <w:t>Tian Li</w:t>
      </w:r>
      <w:bookmarkEnd w:id="34"/>
      <w:r w:rsidRPr="00B75D88">
        <w:rPr>
          <w:bCs/>
          <w:snapToGrid w:val="0"/>
          <w:szCs w:val="24"/>
          <w:vertAlign w:val="superscript"/>
          <w:lang w:bidi="en-US"/>
        </w:rPr>
        <w:t xml:space="preserve"> 1</w:t>
      </w:r>
      <w:bookmarkStart w:id="35" w:name="OLE_LINK126"/>
      <w:r w:rsidRPr="00B75D88">
        <w:rPr>
          <w:rFonts w:eastAsia="宋体"/>
          <w:bCs/>
          <w:snapToGrid w:val="0"/>
          <w:szCs w:val="24"/>
          <w:lang w:eastAsia="zh-CN" w:bidi="en-US"/>
        </w:rPr>
        <w:t xml:space="preserve">, </w:t>
      </w:r>
      <w:proofErr w:type="spellStart"/>
      <w:r w:rsidRPr="00B75D88">
        <w:rPr>
          <w:bCs/>
          <w:snapToGrid w:val="0"/>
          <w:szCs w:val="24"/>
          <w:lang w:bidi="en-US"/>
        </w:rPr>
        <w:t>Xiaoxuan</w:t>
      </w:r>
      <w:proofErr w:type="spellEnd"/>
      <w:r w:rsidRPr="00B75D88">
        <w:rPr>
          <w:bCs/>
          <w:snapToGrid w:val="0"/>
          <w:szCs w:val="24"/>
          <w:lang w:bidi="en-US"/>
        </w:rPr>
        <w:t xml:space="preserve"> Chen</w:t>
      </w:r>
      <w:bookmarkEnd w:id="35"/>
      <w:r w:rsidRPr="00B75D88">
        <w:rPr>
          <w:bCs/>
          <w:snapToGrid w:val="0"/>
          <w:szCs w:val="24"/>
          <w:vertAlign w:val="superscript"/>
          <w:lang w:bidi="en-US"/>
        </w:rPr>
        <w:t>1</w:t>
      </w:r>
      <w:bookmarkStart w:id="36" w:name="OLE_LINK138"/>
      <w:r w:rsidRPr="00B75D88">
        <w:rPr>
          <w:rFonts w:eastAsia="宋体"/>
          <w:bCs/>
          <w:snapToGrid w:val="0"/>
          <w:szCs w:val="24"/>
          <w:lang w:eastAsia="zh-CN" w:bidi="en-US"/>
        </w:rPr>
        <w:t xml:space="preserve">, </w:t>
      </w:r>
      <w:proofErr w:type="spellStart"/>
      <w:r w:rsidRPr="00B75D88">
        <w:rPr>
          <w:bCs/>
          <w:snapToGrid w:val="0"/>
          <w:szCs w:val="24"/>
          <w:lang w:bidi="en-US"/>
        </w:rPr>
        <w:t>Gefei</w:t>
      </w:r>
      <w:proofErr w:type="spellEnd"/>
      <w:r w:rsidRPr="00B75D88">
        <w:rPr>
          <w:bCs/>
          <w:snapToGrid w:val="0"/>
          <w:szCs w:val="24"/>
          <w:lang w:bidi="en-US"/>
        </w:rPr>
        <w:t xml:space="preserve"> Wang</w:t>
      </w:r>
      <w:bookmarkEnd w:id="36"/>
      <w:r w:rsidRPr="00B75D88">
        <w:rPr>
          <w:bCs/>
          <w:snapToGrid w:val="0"/>
          <w:szCs w:val="24"/>
          <w:vertAlign w:val="superscript"/>
          <w:lang w:bidi="en-US"/>
        </w:rPr>
        <w:t>1</w:t>
      </w:r>
      <w:bookmarkStart w:id="37" w:name="OLE_LINK139"/>
      <w:bookmarkStart w:id="38" w:name="OLE_LINK144"/>
      <w:r w:rsidRPr="00B75D88">
        <w:rPr>
          <w:rFonts w:eastAsia="宋体"/>
          <w:bCs/>
          <w:snapToGrid w:val="0"/>
          <w:szCs w:val="24"/>
          <w:lang w:eastAsia="zh-CN" w:bidi="en-US"/>
        </w:rPr>
        <w:t xml:space="preserve">, </w:t>
      </w:r>
      <w:r w:rsidRPr="00B75D88">
        <w:rPr>
          <w:bCs/>
          <w:snapToGrid w:val="0"/>
          <w:szCs w:val="24"/>
          <w:lang w:bidi="en-US"/>
        </w:rPr>
        <w:t>Jianping</w:t>
      </w:r>
      <w:bookmarkEnd w:id="37"/>
      <w:bookmarkEnd w:id="38"/>
      <w:r w:rsidRPr="00B75D88">
        <w:rPr>
          <w:bCs/>
          <w:snapToGrid w:val="0"/>
          <w:szCs w:val="24"/>
          <w:vertAlign w:val="superscript"/>
          <w:lang w:bidi="en-US"/>
        </w:rPr>
        <w:t>1</w:t>
      </w:r>
      <w:bookmarkStart w:id="39" w:name="OLE_LINK145"/>
      <w:bookmarkStart w:id="40" w:name="OLE_LINK146"/>
      <w:r w:rsidRPr="00B75D88">
        <w:rPr>
          <w:rFonts w:eastAsia="宋体"/>
          <w:bCs/>
          <w:snapToGrid w:val="0"/>
          <w:szCs w:val="24"/>
          <w:lang w:eastAsia="zh-CN" w:bidi="en-US"/>
        </w:rPr>
        <w:t xml:space="preserve">, </w:t>
      </w:r>
      <w:proofErr w:type="spellStart"/>
      <w:r w:rsidRPr="00B75D88">
        <w:rPr>
          <w:bCs/>
          <w:snapToGrid w:val="0"/>
          <w:szCs w:val="24"/>
          <w:lang w:bidi="en-US"/>
        </w:rPr>
        <w:t>Faxiu</w:t>
      </w:r>
      <w:proofErr w:type="spellEnd"/>
      <w:r w:rsidRPr="00B75D88">
        <w:rPr>
          <w:bCs/>
          <w:snapToGrid w:val="0"/>
          <w:szCs w:val="24"/>
          <w:lang w:bidi="en-US"/>
        </w:rPr>
        <w:t xml:space="preserve"> Ding</w:t>
      </w:r>
      <w:bookmarkStart w:id="41" w:name="OLE_LINK148"/>
      <w:bookmarkStart w:id="42" w:name="OLE_LINK149"/>
      <w:bookmarkEnd w:id="39"/>
      <w:bookmarkEnd w:id="40"/>
      <w:r w:rsidRPr="00B75D88">
        <w:rPr>
          <w:bCs/>
          <w:snapToGrid w:val="0"/>
          <w:szCs w:val="24"/>
          <w:vertAlign w:val="superscript"/>
          <w:lang w:bidi="en-US"/>
        </w:rPr>
        <w:t>2</w:t>
      </w:r>
      <w:r w:rsidRPr="00B75D88">
        <w:rPr>
          <w:rFonts w:eastAsia="宋体"/>
          <w:bCs/>
          <w:snapToGrid w:val="0"/>
          <w:szCs w:val="24"/>
          <w:lang w:eastAsia="zh-CN" w:bidi="en-US"/>
        </w:rPr>
        <w:t xml:space="preserve">, </w:t>
      </w:r>
      <w:r w:rsidRPr="00B75D88">
        <w:rPr>
          <w:bCs/>
          <w:snapToGrid w:val="0"/>
          <w:szCs w:val="24"/>
          <w:lang w:bidi="en-US"/>
        </w:rPr>
        <w:t>Lu Tian</w:t>
      </w:r>
      <w:bookmarkStart w:id="43" w:name="OLE_LINK61"/>
      <w:bookmarkStart w:id="44" w:name="OLE_LINK62"/>
      <w:bookmarkEnd w:id="41"/>
      <w:bookmarkEnd w:id="42"/>
      <w:r w:rsidRPr="00B75D88">
        <w:rPr>
          <w:bCs/>
          <w:snapToGrid w:val="0"/>
          <w:szCs w:val="24"/>
          <w:vertAlign w:val="superscript"/>
          <w:lang w:bidi="en-US"/>
        </w:rPr>
        <w:t>1</w:t>
      </w:r>
      <w:bookmarkStart w:id="45" w:name="OLE_LINK147"/>
      <w:bookmarkStart w:id="46" w:name="OLE_LINK150"/>
      <w:bookmarkStart w:id="47" w:name="OLE_LINK151"/>
      <w:bookmarkEnd w:id="43"/>
      <w:bookmarkEnd w:id="44"/>
      <w:r w:rsidRPr="00B75D88">
        <w:rPr>
          <w:rFonts w:eastAsia="宋体"/>
          <w:bCs/>
          <w:snapToGrid w:val="0"/>
          <w:szCs w:val="24"/>
          <w:lang w:eastAsia="zh-CN" w:bidi="en-US"/>
        </w:rPr>
        <w:t xml:space="preserve">, </w:t>
      </w:r>
      <w:proofErr w:type="spellStart"/>
      <w:r w:rsidRPr="00B75D88">
        <w:rPr>
          <w:bCs/>
          <w:snapToGrid w:val="0"/>
          <w:szCs w:val="24"/>
          <w:lang w:bidi="en-US"/>
        </w:rPr>
        <w:t>Fengqing</w:t>
      </w:r>
      <w:proofErr w:type="spellEnd"/>
      <w:r w:rsidRPr="00B75D88">
        <w:rPr>
          <w:bCs/>
          <w:snapToGrid w:val="0"/>
          <w:szCs w:val="24"/>
          <w:lang w:bidi="en-US"/>
        </w:rPr>
        <w:t xml:space="preserve"> Zheng</w:t>
      </w:r>
      <w:bookmarkEnd w:id="45"/>
      <w:bookmarkEnd w:id="46"/>
      <w:bookmarkEnd w:id="47"/>
      <w:r w:rsidRPr="00B75D88">
        <w:rPr>
          <w:bCs/>
          <w:snapToGrid w:val="0"/>
          <w:szCs w:val="24"/>
          <w:vertAlign w:val="superscript"/>
          <w:lang w:bidi="en-US"/>
        </w:rPr>
        <w:t>1</w:t>
      </w:r>
      <w:bookmarkStart w:id="48" w:name="OLE_LINK154"/>
      <w:r w:rsidRPr="00B75D88">
        <w:rPr>
          <w:rFonts w:eastAsia="宋体"/>
          <w:bCs/>
          <w:snapToGrid w:val="0"/>
          <w:szCs w:val="24"/>
          <w:lang w:eastAsia="zh-CN" w:bidi="en-US"/>
        </w:rPr>
        <w:t xml:space="preserve">, </w:t>
      </w:r>
      <w:r w:rsidRPr="00B75D88">
        <w:rPr>
          <w:bCs/>
          <w:snapToGrid w:val="0"/>
          <w:szCs w:val="24"/>
          <w:lang w:bidi="en-US"/>
        </w:rPr>
        <w:t>Fei Tian</w:t>
      </w:r>
      <w:bookmarkEnd w:id="48"/>
      <w:r w:rsidRPr="00B75D88">
        <w:rPr>
          <w:bCs/>
          <w:snapToGrid w:val="0"/>
          <w:szCs w:val="24"/>
          <w:vertAlign w:val="superscript"/>
          <w:lang w:bidi="en-US"/>
        </w:rPr>
        <w:t>3</w:t>
      </w:r>
      <w:bookmarkStart w:id="49" w:name="OLE_LINK155"/>
      <w:r w:rsidRPr="00B75D88">
        <w:rPr>
          <w:rFonts w:eastAsia="宋体"/>
          <w:bCs/>
          <w:snapToGrid w:val="0"/>
          <w:szCs w:val="24"/>
          <w:lang w:eastAsia="zh-CN" w:bidi="en-US"/>
        </w:rPr>
        <w:t xml:space="preserve">, </w:t>
      </w:r>
      <w:proofErr w:type="spellStart"/>
      <w:r w:rsidRPr="00B75D88">
        <w:rPr>
          <w:bCs/>
          <w:snapToGrid w:val="0"/>
          <w:szCs w:val="24"/>
          <w:lang w:bidi="en-US"/>
        </w:rPr>
        <w:t>Mindong</w:t>
      </w:r>
      <w:proofErr w:type="spellEnd"/>
      <w:r w:rsidRPr="00B75D88">
        <w:rPr>
          <w:bCs/>
          <w:snapToGrid w:val="0"/>
          <w:szCs w:val="24"/>
          <w:lang w:bidi="en-US"/>
        </w:rPr>
        <w:t xml:space="preserve"> Huang</w:t>
      </w:r>
      <w:bookmarkEnd w:id="49"/>
      <w:r w:rsidRPr="00B75D88">
        <w:rPr>
          <w:bCs/>
          <w:snapToGrid w:val="0"/>
          <w:szCs w:val="24"/>
          <w:vertAlign w:val="superscript"/>
          <w:lang w:bidi="en-US"/>
        </w:rPr>
        <w:t>4</w:t>
      </w:r>
      <w:bookmarkStart w:id="50" w:name="OLE_LINK156"/>
      <w:bookmarkStart w:id="51" w:name="OLE_LINK157"/>
      <w:r w:rsidRPr="00B75D88">
        <w:rPr>
          <w:rFonts w:eastAsia="宋体"/>
          <w:bCs/>
          <w:snapToGrid w:val="0"/>
          <w:szCs w:val="24"/>
          <w:lang w:eastAsia="zh-CN" w:bidi="en-US"/>
        </w:rPr>
        <w:t xml:space="preserve">, </w:t>
      </w:r>
      <w:r w:rsidRPr="00B75D88">
        <w:rPr>
          <w:bCs/>
          <w:snapToGrid w:val="0"/>
          <w:szCs w:val="24"/>
          <w:lang w:bidi="en-US"/>
        </w:rPr>
        <w:t>Kangsheng Li</w:t>
      </w:r>
      <w:bookmarkEnd w:id="50"/>
      <w:bookmarkEnd w:id="51"/>
      <w:r w:rsidRPr="00B75D88">
        <w:rPr>
          <w:bCs/>
          <w:snapToGrid w:val="0"/>
          <w:szCs w:val="24"/>
          <w:vertAlign w:val="superscript"/>
          <w:lang w:bidi="en-US"/>
        </w:rPr>
        <w:t>1, *</w:t>
      </w:r>
      <w:bookmarkStart w:id="52" w:name="OLE_LINK160"/>
      <w:bookmarkStart w:id="53" w:name="OLE_LINK161"/>
      <w:r w:rsidRPr="00B75D88">
        <w:rPr>
          <w:rFonts w:eastAsia="宋体"/>
          <w:bCs/>
          <w:snapToGrid w:val="0"/>
          <w:szCs w:val="24"/>
          <w:lang w:eastAsia="zh-CN" w:bidi="en-US"/>
        </w:rPr>
        <w:t xml:space="preserve">, </w:t>
      </w:r>
      <w:r w:rsidRPr="00B75D88">
        <w:rPr>
          <w:bCs/>
          <w:snapToGrid w:val="0"/>
          <w:szCs w:val="24"/>
          <w:lang w:bidi="en-US"/>
        </w:rPr>
        <w:t>Weiqiang Chen</w:t>
      </w:r>
      <w:bookmarkEnd w:id="52"/>
      <w:bookmarkEnd w:id="53"/>
      <w:r w:rsidRPr="00B75D88">
        <w:rPr>
          <w:bCs/>
          <w:snapToGrid w:val="0"/>
          <w:szCs w:val="24"/>
          <w:vertAlign w:val="superscript"/>
          <w:lang w:bidi="en-US"/>
        </w:rPr>
        <w:t>2, *</w:t>
      </w:r>
    </w:p>
    <w:bookmarkEnd w:id="23"/>
    <w:bookmarkEnd w:id="24"/>
    <w:p w14:paraId="07AF41C0" w14:textId="77777777" w:rsidR="00B75D88" w:rsidRPr="00B75D88" w:rsidRDefault="00B75D88" w:rsidP="00B75D88">
      <w:pPr>
        <w:adjustRightInd w:val="0"/>
        <w:snapToGrid w:val="0"/>
        <w:spacing w:after="240" w:line="480" w:lineRule="auto"/>
        <w:rPr>
          <w:snapToGrid w:val="0"/>
          <w:szCs w:val="24"/>
          <w:lang w:bidi="en-US"/>
        </w:rPr>
      </w:pPr>
      <w:r w:rsidRPr="00B75D88">
        <w:rPr>
          <w:bCs/>
          <w:snapToGrid w:val="0"/>
          <w:szCs w:val="24"/>
          <w:vertAlign w:val="superscript"/>
          <w:lang w:bidi="en-US"/>
        </w:rPr>
        <w:t>1</w:t>
      </w:r>
      <w:bookmarkStart w:id="54" w:name="OLE_LINK45"/>
      <w:bookmarkStart w:id="55" w:name="OLE_LINK44"/>
      <w:r w:rsidRPr="00B75D88">
        <w:rPr>
          <w:bCs/>
          <w:snapToGrid w:val="0"/>
          <w:szCs w:val="24"/>
          <w:lang w:bidi="en-US"/>
        </w:rPr>
        <w:t xml:space="preserve"> </w:t>
      </w:r>
      <w:bookmarkStart w:id="56" w:name="OLE_LINK63"/>
      <w:bookmarkStart w:id="57" w:name="OLE_LINK64"/>
      <w:r w:rsidRPr="00B75D88">
        <w:rPr>
          <w:bCs/>
          <w:snapToGrid w:val="0"/>
          <w:szCs w:val="24"/>
          <w:lang w:bidi="en-US"/>
        </w:rPr>
        <w:t>Department of Microbiology and Immunology &amp; Key Immunopathology Laboratory of Guangdong Province</w:t>
      </w:r>
      <w:bookmarkEnd w:id="56"/>
      <w:bookmarkEnd w:id="57"/>
      <w:r w:rsidRPr="00B75D88">
        <w:rPr>
          <w:bCs/>
          <w:snapToGrid w:val="0"/>
          <w:szCs w:val="24"/>
          <w:lang w:bidi="en-US"/>
        </w:rPr>
        <w:t xml:space="preserve">, </w:t>
      </w:r>
      <w:bookmarkStart w:id="58" w:name="OLE_LINK92"/>
      <w:bookmarkStart w:id="59" w:name="OLE_LINK93"/>
      <w:bookmarkStart w:id="60" w:name="OLE_LINK112"/>
      <w:bookmarkStart w:id="61" w:name="OLE_LINK115"/>
      <w:bookmarkStart w:id="62" w:name="OLE_LINK116"/>
      <w:bookmarkStart w:id="63" w:name="OLE_LINK117"/>
      <w:bookmarkStart w:id="64" w:name="OLE_LINK91"/>
      <w:bookmarkStart w:id="65" w:name="OLE_LINK94"/>
      <w:bookmarkStart w:id="66" w:name="OLE_LINK95"/>
      <w:bookmarkStart w:id="67" w:name="OLE_LINK96"/>
      <w:bookmarkStart w:id="68" w:name="OLE_LINK98"/>
      <w:bookmarkStart w:id="69" w:name="OLE_LINK211"/>
      <w:bookmarkStart w:id="70" w:name="OLE_LINK212"/>
      <w:bookmarkStart w:id="71" w:name="OLE_LINK53"/>
      <w:r w:rsidRPr="00B75D88">
        <w:rPr>
          <w:bCs/>
          <w:snapToGrid w:val="0"/>
          <w:szCs w:val="24"/>
          <w:lang w:bidi="en-US"/>
        </w:rPr>
        <w:t>Shantou University Medical College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r w:rsidRPr="00B75D88">
        <w:rPr>
          <w:bCs/>
          <w:snapToGrid w:val="0"/>
          <w:szCs w:val="24"/>
          <w:lang w:bidi="en-US"/>
        </w:rPr>
        <w:t>, Shantou, Guangdong, China</w:t>
      </w:r>
      <w:r w:rsidRPr="00B75D88">
        <w:rPr>
          <w:rFonts w:eastAsia="宋体"/>
          <w:bCs/>
          <w:snapToGrid w:val="0"/>
          <w:szCs w:val="24"/>
          <w:lang w:eastAsia="zh-CN" w:bidi="en-US"/>
        </w:rPr>
        <w:t>.</w:t>
      </w:r>
      <w:bookmarkEnd w:id="54"/>
      <w:bookmarkEnd w:id="55"/>
      <w:r w:rsidRPr="00B75D88">
        <w:rPr>
          <w:bCs/>
          <w:snapToGrid w:val="0"/>
          <w:szCs w:val="24"/>
          <w:lang w:bidi="en-US"/>
        </w:rPr>
        <w:t xml:space="preserve"> </w:t>
      </w:r>
    </w:p>
    <w:p w14:paraId="697A06A3" w14:textId="77777777" w:rsidR="00B75D88" w:rsidRPr="00B75D88" w:rsidRDefault="00B75D88" w:rsidP="00B75D88">
      <w:pPr>
        <w:adjustRightInd w:val="0"/>
        <w:snapToGrid w:val="0"/>
        <w:spacing w:after="240" w:line="480" w:lineRule="auto"/>
        <w:rPr>
          <w:snapToGrid w:val="0"/>
          <w:szCs w:val="24"/>
          <w:lang w:bidi="en-US"/>
        </w:rPr>
      </w:pPr>
      <w:r w:rsidRPr="00B75D88">
        <w:rPr>
          <w:bCs/>
          <w:snapToGrid w:val="0"/>
          <w:szCs w:val="24"/>
          <w:vertAlign w:val="superscript"/>
          <w:lang w:bidi="en-US"/>
        </w:rPr>
        <w:t>2</w:t>
      </w:r>
      <w:r w:rsidRPr="00B75D88">
        <w:rPr>
          <w:bCs/>
          <w:snapToGrid w:val="0"/>
          <w:szCs w:val="24"/>
          <w:lang w:bidi="en-US"/>
        </w:rPr>
        <w:t xml:space="preserve"> </w:t>
      </w:r>
      <w:bookmarkStart w:id="72" w:name="OLE_LINK204"/>
      <w:bookmarkStart w:id="73" w:name="OLE_LINK205"/>
      <w:bookmarkStart w:id="74" w:name="OLE_LINK206"/>
      <w:r w:rsidRPr="00B75D88">
        <w:rPr>
          <w:bCs/>
          <w:snapToGrid w:val="0"/>
          <w:szCs w:val="24"/>
          <w:lang w:bidi="en-US"/>
        </w:rPr>
        <w:t>Department of Neurosurgery</w:t>
      </w:r>
      <w:bookmarkEnd w:id="72"/>
      <w:bookmarkEnd w:id="73"/>
      <w:bookmarkEnd w:id="74"/>
      <w:r w:rsidRPr="00B75D88">
        <w:rPr>
          <w:bCs/>
          <w:snapToGrid w:val="0"/>
          <w:szCs w:val="24"/>
          <w:lang w:bidi="en-US"/>
        </w:rPr>
        <w:t xml:space="preserve">, </w:t>
      </w:r>
      <w:bookmarkStart w:id="75" w:name="OLE_LINK79"/>
      <w:bookmarkStart w:id="76" w:name="OLE_LINK113"/>
      <w:bookmarkStart w:id="77" w:name="OLE_LINK9"/>
      <w:bookmarkStart w:id="78" w:name="OLE_LINK82"/>
      <w:bookmarkStart w:id="79" w:name="OLE_LINK114"/>
      <w:bookmarkStart w:id="80" w:name="OLE_LINK3"/>
      <w:bookmarkStart w:id="81" w:name="OLE_LINK90"/>
      <w:bookmarkStart w:id="82" w:name="OLE_LINK195"/>
      <w:bookmarkStart w:id="83" w:name="OLE_LINK99"/>
      <w:r w:rsidRPr="00B75D88">
        <w:rPr>
          <w:bCs/>
          <w:snapToGrid w:val="0"/>
          <w:szCs w:val="24"/>
          <w:lang w:bidi="en-US"/>
        </w:rPr>
        <w:t>First Affiliated Hospital of Shantou University Medical College</w:t>
      </w:r>
      <w:bookmarkEnd w:id="75"/>
      <w:bookmarkEnd w:id="76"/>
      <w:bookmarkEnd w:id="77"/>
      <w:bookmarkEnd w:id="78"/>
      <w:bookmarkEnd w:id="79"/>
      <w:bookmarkEnd w:id="80"/>
      <w:bookmarkEnd w:id="81"/>
      <w:bookmarkEnd w:id="82"/>
      <w:r w:rsidRPr="00B75D88">
        <w:rPr>
          <w:bCs/>
          <w:snapToGrid w:val="0"/>
          <w:szCs w:val="24"/>
          <w:lang w:bidi="en-US"/>
        </w:rPr>
        <w:t>,</w:t>
      </w:r>
      <w:bookmarkEnd w:id="83"/>
      <w:r w:rsidRPr="00B75D88">
        <w:rPr>
          <w:bCs/>
          <w:snapToGrid w:val="0"/>
          <w:szCs w:val="24"/>
          <w:lang w:bidi="en-US"/>
        </w:rPr>
        <w:t xml:space="preserve"> Shantou, Guangdong, China</w:t>
      </w:r>
      <w:r w:rsidRPr="00B75D88">
        <w:rPr>
          <w:bCs/>
          <w:szCs w:val="24"/>
          <w:lang w:val="en-GB"/>
        </w:rPr>
        <w:t>.</w:t>
      </w:r>
    </w:p>
    <w:p w14:paraId="095D9BA5" w14:textId="77777777" w:rsidR="00B75D88" w:rsidRPr="00B75D88" w:rsidRDefault="00B75D88" w:rsidP="00B75D88">
      <w:pPr>
        <w:adjustRightInd w:val="0"/>
        <w:snapToGrid w:val="0"/>
        <w:spacing w:after="240" w:line="480" w:lineRule="auto"/>
        <w:rPr>
          <w:snapToGrid w:val="0"/>
          <w:szCs w:val="24"/>
          <w:lang w:bidi="en-US"/>
        </w:rPr>
      </w:pPr>
      <w:r w:rsidRPr="00B75D88">
        <w:rPr>
          <w:bCs/>
          <w:snapToGrid w:val="0"/>
          <w:szCs w:val="24"/>
          <w:vertAlign w:val="superscript"/>
          <w:lang w:bidi="en-US"/>
        </w:rPr>
        <w:t>3</w:t>
      </w:r>
      <w:r w:rsidRPr="00B75D88">
        <w:rPr>
          <w:bCs/>
          <w:snapToGrid w:val="0"/>
          <w:szCs w:val="24"/>
          <w:lang w:bidi="en-US"/>
        </w:rPr>
        <w:t xml:space="preserve"> Department of Neurosurgery, </w:t>
      </w:r>
      <w:bookmarkStart w:id="84" w:name="OLE_LINK97"/>
      <w:r w:rsidRPr="00B75D88">
        <w:rPr>
          <w:bCs/>
          <w:snapToGrid w:val="0"/>
          <w:szCs w:val="24"/>
          <w:lang w:bidi="en-US"/>
        </w:rPr>
        <w:t>Second Affiliated Hospital of Shantou University Medical College</w:t>
      </w:r>
      <w:bookmarkEnd w:id="84"/>
      <w:r w:rsidRPr="00B75D88">
        <w:rPr>
          <w:bCs/>
          <w:snapToGrid w:val="0"/>
          <w:szCs w:val="24"/>
          <w:lang w:bidi="en-US"/>
        </w:rPr>
        <w:t>, Shantou, Guangdong, China</w:t>
      </w:r>
      <w:r w:rsidRPr="00B75D88">
        <w:rPr>
          <w:bCs/>
          <w:szCs w:val="24"/>
          <w:lang w:val="en-GB"/>
        </w:rPr>
        <w:t>.</w:t>
      </w:r>
    </w:p>
    <w:p w14:paraId="6728C927" w14:textId="77777777" w:rsidR="00B75D88" w:rsidRPr="00B75D88" w:rsidRDefault="00B75D88" w:rsidP="00B75D88">
      <w:pPr>
        <w:adjustRightInd w:val="0"/>
        <w:snapToGrid w:val="0"/>
        <w:spacing w:after="240" w:line="480" w:lineRule="auto"/>
        <w:rPr>
          <w:snapToGrid w:val="0"/>
          <w:szCs w:val="24"/>
          <w:lang w:bidi="en-US"/>
        </w:rPr>
      </w:pPr>
      <w:r w:rsidRPr="00B75D88">
        <w:rPr>
          <w:bCs/>
          <w:snapToGrid w:val="0"/>
          <w:szCs w:val="24"/>
          <w:vertAlign w:val="superscript"/>
          <w:lang w:bidi="en-US"/>
        </w:rPr>
        <w:t>4</w:t>
      </w:r>
      <w:r w:rsidRPr="00B75D88">
        <w:rPr>
          <w:bCs/>
          <w:snapToGrid w:val="0"/>
          <w:szCs w:val="24"/>
          <w:lang w:bidi="en-US"/>
        </w:rPr>
        <w:t xml:space="preserve"> Department of Neurosurgery, </w:t>
      </w:r>
      <w:bookmarkStart w:id="85" w:name="_Hlk33193204"/>
      <w:r w:rsidRPr="00B75D88">
        <w:rPr>
          <w:bCs/>
          <w:snapToGrid w:val="0"/>
          <w:szCs w:val="24"/>
          <w:lang w:bidi="en-US"/>
        </w:rPr>
        <w:t xml:space="preserve">Affiliated Jieyang Hospital of </w:t>
      </w:r>
      <w:bookmarkStart w:id="86" w:name="OLE_LINK57"/>
      <w:r w:rsidRPr="00B75D88">
        <w:rPr>
          <w:bCs/>
          <w:snapToGrid w:val="0"/>
          <w:szCs w:val="24"/>
          <w:lang w:bidi="en-US"/>
        </w:rPr>
        <w:t>Sun Yat-sen University</w:t>
      </w:r>
      <w:bookmarkEnd w:id="85"/>
      <w:bookmarkEnd w:id="86"/>
      <w:r w:rsidRPr="00B75D88">
        <w:rPr>
          <w:bCs/>
          <w:snapToGrid w:val="0"/>
          <w:szCs w:val="24"/>
          <w:lang w:bidi="en-US"/>
        </w:rPr>
        <w:t>, Jieyang, Guangdong, China</w:t>
      </w:r>
      <w:r w:rsidRPr="00B75D88">
        <w:rPr>
          <w:bCs/>
          <w:szCs w:val="24"/>
          <w:lang w:val="en-GB"/>
        </w:rPr>
        <w:t>.</w:t>
      </w:r>
    </w:p>
    <w:bookmarkEnd w:id="25"/>
    <w:bookmarkEnd w:id="26"/>
    <w:p w14:paraId="22B9D08F" w14:textId="77777777" w:rsidR="00B75D88" w:rsidRPr="00B75D88" w:rsidRDefault="00B75D88" w:rsidP="00B75D88">
      <w:pPr>
        <w:adjustRightInd w:val="0"/>
        <w:snapToGrid w:val="0"/>
        <w:spacing w:line="480" w:lineRule="auto"/>
        <w:rPr>
          <w:bCs/>
          <w:snapToGrid w:val="0"/>
          <w:szCs w:val="24"/>
          <w:lang w:bidi="en-US"/>
        </w:rPr>
      </w:pPr>
      <w:r w:rsidRPr="00B75D88">
        <w:rPr>
          <w:bCs/>
          <w:snapToGrid w:val="0"/>
          <w:szCs w:val="24"/>
          <w:lang w:bidi="en-US"/>
        </w:rPr>
        <w:t>*</w:t>
      </w:r>
      <w:bookmarkStart w:id="87" w:name="OLE_LINK183"/>
      <w:bookmarkStart w:id="88" w:name="OLE_LINK184"/>
      <w:r w:rsidRPr="00B75D88">
        <w:rPr>
          <w:b/>
          <w:bCs/>
          <w:snapToGrid w:val="0"/>
          <w:szCs w:val="24"/>
          <w:lang w:bidi="en-US"/>
        </w:rPr>
        <w:t>Correspond</w:t>
      </w:r>
      <w:bookmarkEnd w:id="87"/>
      <w:bookmarkEnd w:id="88"/>
      <w:r w:rsidRPr="00B75D88">
        <w:rPr>
          <w:b/>
          <w:bCs/>
          <w:snapToGrid w:val="0"/>
          <w:szCs w:val="24"/>
          <w:lang w:bidi="en-US"/>
        </w:rPr>
        <w:t>ence to</w:t>
      </w:r>
      <w:r w:rsidRPr="00B75D88">
        <w:rPr>
          <w:b/>
          <w:snapToGrid w:val="0"/>
          <w:szCs w:val="24"/>
          <w:lang w:bidi="en-US"/>
        </w:rPr>
        <w:t xml:space="preserve"> </w:t>
      </w:r>
      <w:r w:rsidRPr="00B75D88">
        <w:rPr>
          <w:bCs/>
          <w:snapToGrid w:val="0"/>
          <w:szCs w:val="24"/>
          <w:lang w:bidi="en-US"/>
        </w:rPr>
        <w:t xml:space="preserve"> </w:t>
      </w:r>
    </w:p>
    <w:p w14:paraId="4D82CD4C" w14:textId="77777777" w:rsidR="00B75D88" w:rsidRPr="00B75D88" w:rsidRDefault="00B75D88" w:rsidP="00B75D88">
      <w:pPr>
        <w:adjustRightInd w:val="0"/>
        <w:snapToGrid w:val="0"/>
        <w:spacing w:after="240" w:line="480" w:lineRule="auto"/>
        <w:rPr>
          <w:b/>
          <w:snapToGrid w:val="0"/>
          <w:szCs w:val="24"/>
          <w:lang w:bidi="en-US"/>
        </w:rPr>
      </w:pPr>
      <w:r w:rsidRPr="00B75D88">
        <w:rPr>
          <w:b/>
          <w:snapToGrid w:val="0"/>
          <w:szCs w:val="24"/>
          <w:lang w:bidi="en-US"/>
        </w:rPr>
        <w:t xml:space="preserve">Weiqiang Chen, </w:t>
      </w:r>
      <w:r w:rsidRPr="00B75D88">
        <w:rPr>
          <w:bCs/>
          <w:szCs w:val="24"/>
        </w:rPr>
        <w:t xml:space="preserve">MD </w:t>
      </w:r>
      <w:r w:rsidRPr="00B75D88">
        <w:rPr>
          <w:rFonts w:eastAsia="等线"/>
          <w:bCs/>
          <w:szCs w:val="24"/>
          <w:lang w:eastAsia="zh-CN"/>
        </w:rPr>
        <w:t>&amp;</w:t>
      </w:r>
      <w:r w:rsidRPr="00B75D88">
        <w:rPr>
          <w:bCs/>
          <w:szCs w:val="24"/>
        </w:rPr>
        <w:t>P</w:t>
      </w:r>
      <w:r w:rsidRPr="00B75D88">
        <w:rPr>
          <w:rFonts w:eastAsia="等线"/>
          <w:bCs/>
          <w:szCs w:val="24"/>
          <w:lang w:eastAsia="zh-CN"/>
        </w:rPr>
        <w:t>h</w:t>
      </w:r>
      <w:r w:rsidRPr="00B75D88">
        <w:rPr>
          <w:bCs/>
          <w:szCs w:val="24"/>
        </w:rPr>
        <w:t>D,</w:t>
      </w:r>
      <w:r w:rsidRPr="00B75D88">
        <w:rPr>
          <w:rFonts w:eastAsia="等线"/>
          <w:b/>
          <w:snapToGrid w:val="0"/>
          <w:szCs w:val="24"/>
          <w:lang w:eastAsia="zh-CN" w:bidi="en-US"/>
        </w:rPr>
        <w:t xml:space="preserve"> </w:t>
      </w:r>
      <w:r w:rsidRPr="00B75D88">
        <w:rPr>
          <w:bCs/>
          <w:snapToGrid w:val="0"/>
          <w:szCs w:val="24"/>
          <w:lang w:bidi="en-US"/>
        </w:rPr>
        <w:t xml:space="preserve">Department of Neurosurgery, </w:t>
      </w:r>
      <w:bookmarkStart w:id="89" w:name="OLE_LINK16"/>
      <w:bookmarkStart w:id="90" w:name="OLE_LINK19"/>
      <w:r w:rsidRPr="00B75D88">
        <w:rPr>
          <w:bCs/>
          <w:snapToGrid w:val="0"/>
          <w:szCs w:val="24"/>
          <w:lang w:bidi="en-US"/>
        </w:rPr>
        <w:t>First Affiliated Hospital</w:t>
      </w:r>
      <w:bookmarkEnd w:id="89"/>
      <w:bookmarkEnd w:id="90"/>
      <w:r w:rsidRPr="00B75D88">
        <w:rPr>
          <w:bCs/>
          <w:snapToGrid w:val="0"/>
          <w:szCs w:val="24"/>
          <w:lang w:bidi="en-US"/>
        </w:rPr>
        <w:t xml:space="preserve">, Shantou University Medical College, </w:t>
      </w:r>
      <w:bookmarkStart w:id="91" w:name="OLE_LINK10"/>
      <w:r w:rsidRPr="00B75D88">
        <w:rPr>
          <w:bCs/>
          <w:snapToGrid w:val="0"/>
          <w:szCs w:val="24"/>
          <w:lang w:bidi="en-US"/>
        </w:rPr>
        <w:t>57 Changping Road</w:t>
      </w:r>
      <w:bookmarkEnd w:id="91"/>
      <w:r w:rsidRPr="00B75D88">
        <w:rPr>
          <w:bCs/>
          <w:snapToGrid w:val="0"/>
          <w:szCs w:val="24"/>
          <w:lang w:bidi="en-US"/>
        </w:rPr>
        <w:t xml:space="preserve">, </w:t>
      </w:r>
      <w:bookmarkStart w:id="92" w:name="OLE_LINK51"/>
      <w:r w:rsidRPr="00B75D88">
        <w:rPr>
          <w:bCs/>
          <w:snapToGrid w:val="0"/>
          <w:szCs w:val="24"/>
          <w:lang w:bidi="en-US"/>
        </w:rPr>
        <w:t>Shantou, Guangdong, China</w:t>
      </w:r>
      <w:bookmarkEnd w:id="92"/>
      <w:r w:rsidRPr="00B75D88">
        <w:rPr>
          <w:bCs/>
          <w:snapToGrid w:val="0"/>
          <w:szCs w:val="24"/>
          <w:lang w:bidi="en-US"/>
        </w:rPr>
        <w:t xml:space="preserve">. Email: </w:t>
      </w:r>
      <w:hyperlink r:id="rId6" w:history="1">
        <w:r w:rsidRPr="00B75D88">
          <w:rPr>
            <w:snapToGrid w:val="0"/>
            <w:color w:val="0563C1"/>
            <w:szCs w:val="24"/>
            <w:u w:val="single"/>
            <w:lang w:bidi="en-US"/>
          </w:rPr>
          <w:t>wqchen@stu.edu.cn</w:t>
        </w:r>
      </w:hyperlink>
      <w:bookmarkStart w:id="93" w:name="OLE_LINK69"/>
      <w:bookmarkStart w:id="94" w:name="OLE_LINK70"/>
      <w:r w:rsidRPr="00B75D88">
        <w:rPr>
          <w:snapToGrid w:val="0"/>
          <w:szCs w:val="24"/>
          <w:lang w:bidi="en-US"/>
        </w:rPr>
        <w:t xml:space="preserve">; </w:t>
      </w:r>
      <w:bookmarkStart w:id="95" w:name="OLE_LINK188"/>
      <w:r w:rsidRPr="00B75D88">
        <w:rPr>
          <w:bCs/>
          <w:snapToGrid w:val="0"/>
          <w:szCs w:val="24"/>
          <w:lang w:val="en-GB" w:bidi="en-US"/>
        </w:rPr>
        <w:t xml:space="preserve">Tel: </w:t>
      </w:r>
      <w:bookmarkEnd w:id="95"/>
      <w:r w:rsidRPr="00B75D88">
        <w:rPr>
          <w:bCs/>
          <w:snapToGrid w:val="0"/>
          <w:szCs w:val="24"/>
          <w:lang w:val="en-GB" w:bidi="en-US"/>
        </w:rPr>
        <w:t xml:space="preserve">+86-0754-88905326. </w:t>
      </w:r>
    </w:p>
    <w:bookmarkEnd w:id="93"/>
    <w:bookmarkEnd w:id="94"/>
    <w:p w14:paraId="2E0AC429" w14:textId="77777777" w:rsidR="00B75D88" w:rsidRPr="00B75D88" w:rsidRDefault="00B75D88" w:rsidP="00B75D88">
      <w:pPr>
        <w:adjustRightInd w:val="0"/>
        <w:snapToGrid w:val="0"/>
        <w:spacing w:line="480" w:lineRule="auto"/>
        <w:rPr>
          <w:bCs/>
          <w:snapToGrid w:val="0"/>
          <w:szCs w:val="24"/>
          <w:lang w:val="en-GB" w:bidi="en-US"/>
        </w:rPr>
      </w:pPr>
      <w:r w:rsidRPr="00B75D88">
        <w:rPr>
          <w:b/>
          <w:bCs/>
          <w:snapToGrid w:val="0"/>
          <w:szCs w:val="24"/>
          <w:lang w:bidi="en-US"/>
        </w:rPr>
        <w:t>Kangsheng Li</w:t>
      </w:r>
      <w:r w:rsidRPr="00B75D88">
        <w:rPr>
          <w:rFonts w:eastAsia="等线"/>
          <w:bCs/>
          <w:snapToGrid w:val="0"/>
          <w:szCs w:val="24"/>
          <w:lang w:eastAsia="zh-CN" w:bidi="en-US"/>
        </w:rPr>
        <w:t>,</w:t>
      </w:r>
      <w:r w:rsidRPr="00B75D88">
        <w:rPr>
          <w:bCs/>
          <w:szCs w:val="24"/>
        </w:rPr>
        <w:t xml:space="preserve"> MD </w:t>
      </w:r>
      <w:r w:rsidRPr="00B75D88">
        <w:rPr>
          <w:rFonts w:eastAsia="等线"/>
          <w:bCs/>
          <w:szCs w:val="24"/>
          <w:lang w:eastAsia="zh-CN"/>
        </w:rPr>
        <w:t>&amp;</w:t>
      </w:r>
      <w:r w:rsidRPr="00B75D88">
        <w:rPr>
          <w:bCs/>
          <w:szCs w:val="24"/>
        </w:rPr>
        <w:t>P</w:t>
      </w:r>
      <w:r w:rsidRPr="00B75D88">
        <w:rPr>
          <w:rFonts w:eastAsia="等线"/>
          <w:bCs/>
          <w:szCs w:val="24"/>
          <w:lang w:eastAsia="zh-CN"/>
        </w:rPr>
        <w:t>h</w:t>
      </w:r>
      <w:r w:rsidRPr="00B75D88">
        <w:rPr>
          <w:bCs/>
          <w:szCs w:val="24"/>
        </w:rPr>
        <w:t xml:space="preserve">D, </w:t>
      </w:r>
      <w:r w:rsidRPr="00B75D88">
        <w:rPr>
          <w:bCs/>
          <w:snapToGrid w:val="0"/>
          <w:szCs w:val="24"/>
          <w:lang w:bidi="en-US"/>
        </w:rPr>
        <w:t xml:space="preserve">Department of Microbiology and Immunology &amp; Key Immunopathology Laboratory of Guangdong Province, Shantou University Medical </w:t>
      </w:r>
      <w:r w:rsidRPr="00B75D88">
        <w:rPr>
          <w:bCs/>
          <w:snapToGrid w:val="0"/>
          <w:szCs w:val="24"/>
          <w:lang w:bidi="en-US"/>
        </w:rPr>
        <w:lastRenderedPageBreak/>
        <w:t>College, 22Xinling Road, Shantou, Guangdong, China. Email:</w:t>
      </w:r>
      <w:r w:rsidRPr="00B75D88">
        <w:rPr>
          <w:rFonts w:eastAsia="宋体"/>
          <w:snapToGrid w:val="0"/>
          <w:color w:val="auto"/>
          <w:kern w:val="2"/>
          <w:szCs w:val="24"/>
          <w:lang w:eastAsia="zh-CN" w:bidi="en-US"/>
        </w:rPr>
        <w:t xml:space="preserve"> </w:t>
      </w:r>
      <w:hyperlink r:id="rId7" w:history="1">
        <w:r w:rsidRPr="00B75D88">
          <w:rPr>
            <w:bCs/>
            <w:snapToGrid w:val="0"/>
            <w:color w:val="0563C1"/>
            <w:szCs w:val="24"/>
            <w:u w:val="single"/>
            <w:lang w:bidi="en-US"/>
          </w:rPr>
          <w:t>ksli2013@yeah.net</w:t>
        </w:r>
      </w:hyperlink>
      <w:r w:rsidRPr="00B75D88">
        <w:rPr>
          <w:snapToGrid w:val="0"/>
          <w:szCs w:val="24"/>
          <w:lang w:bidi="en-US"/>
        </w:rPr>
        <w:t xml:space="preserve">; </w:t>
      </w:r>
      <w:r w:rsidRPr="00B75D88">
        <w:rPr>
          <w:bCs/>
          <w:snapToGrid w:val="0"/>
          <w:szCs w:val="24"/>
          <w:lang w:val="en-GB" w:bidi="en-US"/>
        </w:rPr>
        <w:t>Tel: +86-0754-88900840.</w:t>
      </w:r>
    </w:p>
    <w:bookmarkEnd w:id="19"/>
    <w:p w14:paraId="2C8F2DC7" w14:textId="77777777" w:rsidR="00B7204A" w:rsidRDefault="00B7204A" w:rsidP="00CB7BF8">
      <w:pPr>
        <w:adjustRightInd w:val="0"/>
        <w:snapToGrid w:val="0"/>
        <w:spacing w:line="480" w:lineRule="auto"/>
        <w:rPr>
          <w:b/>
          <w:szCs w:val="24"/>
          <w:lang w:bidi="en-US"/>
        </w:rPr>
      </w:pPr>
    </w:p>
    <w:p w14:paraId="2908680F" w14:textId="6851FE21" w:rsidR="00CB7BF8" w:rsidRPr="009340FB" w:rsidRDefault="00CB7BF8" w:rsidP="00CB7BF8">
      <w:pPr>
        <w:adjustRightInd w:val="0"/>
        <w:snapToGrid w:val="0"/>
        <w:spacing w:line="480" w:lineRule="auto"/>
        <w:rPr>
          <w:bCs/>
          <w:snapToGrid w:val="0"/>
          <w:szCs w:val="24"/>
          <w:lang w:bidi="en-US"/>
        </w:rPr>
      </w:pPr>
      <w:r w:rsidRPr="009340FB">
        <w:rPr>
          <w:b/>
          <w:szCs w:val="24"/>
          <w:lang w:bidi="en-US"/>
        </w:rPr>
        <w:t>Supplementary Table</w:t>
      </w:r>
      <w:r w:rsidRPr="009340FB">
        <w:rPr>
          <w:b/>
          <w:snapToGrid w:val="0"/>
          <w:szCs w:val="24"/>
          <w:lang w:bidi="en-US"/>
        </w:rPr>
        <w:t xml:space="preserve"> 1. </w:t>
      </w:r>
      <w:r w:rsidRPr="009340FB">
        <w:rPr>
          <w:bCs/>
          <w:snapToGrid w:val="0"/>
          <w:szCs w:val="24"/>
          <w:lang w:bidi="en-US"/>
        </w:rPr>
        <w:t xml:space="preserve">Baseline characteristics of patients with or without multihematoma fuzzy sign </w:t>
      </w:r>
      <w:r w:rsidRPr="009340FB">
        <w:rPr>
          <w:rFonts w:eastAsia="MS Mincho"/>
          <w:bCs/>
          <w:snapToGrid w:val="0"/>
          <w:szCs w:val="24"/>
          <w:lang w:eastAsia="zh-CN" w:bidi="en-US"/>
        </w:rPr>
        <w:t>before</w:t>
      </w:r>
      <w:r w:rsidRPr="009340FB">
        <w:rPr>
          <w:bCs/>
          <w:snapToGrid w:val="0"/>
          <w:szCs w:val="24"/>
          <w:lang w:bidi="en-US"/>
        </w:rPr>
        <w:t xml:space="preserve"> and after propensity score (PS) matching in the validation cohort.</w:t>
      </w:r>
    </w:p>
    <w:bookmarkEnd w:id="20"/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"/>
        <w:gridCol w:w="2384"/>
        <w:gridCol w:w="1624"/>
        <w:gridCol w:w="1556"/>
        <w:gridCol w:w="1261"/>
        <w:gridCol w:w="1556"/>
        <w:gridCol w:w="1456"/>
        <w:gridCol w:w="844"/>
      </w:tblGrid>
      <w:tr w:rsidR="00CB7BF8" w:rsidRPr="005040DC" w14:paraId="3B893129" w14:textId="77777777" w:rsidTr="00AF7019">
        <w:trPr>
          <w:gridBefore w:val="1"/>
          <w:wBefore w:w="93" w:type="dxa"/>
          <w:trHeight w:val="417"/>
          <w:jc w:val="center"/>
        </w:trPr>
        <w:tc>
          <w:tcPr>
            <w:tcW w:w="23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8CC950" w14:textId="77777777" w:rsidR="00CB7BF8" w:rsidRPr="005040DC" w:rsidRDefault="00CB7BF8" w:rsidP="007B0622">
            <w:pPr>
              <w:adjustRightInd w:val="0"/>
              <w:snapToGrid w:val="0"/>
              <w:spacing w:line="360" w:lineRule="auto"/>
              <w:rPr>
                <w:b/>
                <w:snapToGrid w:val="0"/>
                <w:sz w:val="18"/>
                <w:szCs w:val="18"/>
                <w:lang w:bidi="en-US"/>
              </w:rPr>
            </w:pPr>
          </w:p>
        </w:tc>
        <w:tc>
          <w:tcPr>
            <w:tcW w:w="4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13CEF1" w14:textId="77777777" w:rsidR="00CB7BF8" w:rsidRPr="005040DC" w:rsidRDefault="00CB7BF8" w:rsidP="00AF7019">
            <w:pPr>
              <w:adjustRightInd w:val="0"/>
              <w:snapToGrid w:val="0"/>
              <w:spacing w:line="360" w:lineRule="auto"/>
              <w:jc w:val="center"/>
              <w:rPr>
                <w:rFonts w:eastAsia="MS Mincho"/>
                <w:b/>
                <w:snapToGrid w:val="0"/>
                <w:sz w:val="18"/>
                <w:szCs w:val="18"/>
                <w:lang w:eastAsia="zh-CN" w:bidi="en-US"/>
              </w:rPr>
            </w:pPr>
            <w:r w:rsidRPr="005040DC">
              <w:rPr>
                <w:b/>
                <w:sz w:val="18"/>
                <w:szCs w:val="18"/>
              </w:rPr>
              <w:t>Before PS match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8F6B4F7" w14:textId="77777777" w:rsidR="00CB7BF8" w:rsidRPr="005040DC" w:rsidRDefault="00CB7BF8" w:rsidP="00AF7019">
            <w:pPr>
              <w:adjustRightInd w:val="0"/>
              <w:snapToGrid w:val="0"/>
              <w:spacing w:line="360" w:lineRule="auto"/>
              <w:jc w:val="center"/>
              <w:rPr>
                <w:b/>
                <w:i/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b/>
                <w:sz w:val="18"/>
                <w:szCs w:val="18"/>
              </w:rPr>
              <w:t>After PS match</w:t>
            </w:r>
          </w:p>
        </w:tc>
      </w:tr>
      <w:tr w:rsidR="00AF7019" w:rsidRPr="005040DC" w14:paraId="3F42E548" w14:textId="77777777" w:rsidTr="00AF7019">
        <w:trPr>
          <w:gridBefore w:val="1"/>
          <w:wBefore w:w="93" w:type="dxa"/>
          <w:trHeight w:val="165"/>
          <w:jc w:val="center"/>
        </w:trPr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2FCC09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b/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b/>
                <w:snapToGrid w:val="0"/>
                <w:sz w:val="18"/>
                <w:szCs w:val="18"/>
                <w:lang w:bidi="en-US"/>
              </w:rPr>
              <w:t>Variables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B33C73" w14:textId="2082CEC6" w:rsidR="00CB7BF8" w:rsidRPr="005040DC" w:rsidRDefault="00CB7BF8" w:rsidP="007B0622">
            <w:pPr>
              <w:rPr>
                <w:b/>
                <w:sz w:val="18"/>
                <w:szCs w:val="18"/>
              </w:rPr>
            </w:pPr>
            <w:r w:rsidRPr="005040DC">
              <w:rPr>
                <w:b/>
                <w:sz w:val="18"/>
                <w:szCs w:val="18"/>
              </w:rPr>
              <w:t>N</w:t>
            </w:r>
            <w:r w:rsidR="00AF7019" w:rsidRPr="005040DC">
              <w:rPr>
                <w:rFonts w:asciiTheme="minorEastAsia" w:eastAsiaTheme="minorEastAsia" w:hAnsiTheme="minorEastAsia" w:hint="eastAsia"/>
                <w:b/>
                <w:sz w:val="18"/>
                <w:szCs w:val="18"/>
                <w:lang w:eastAsia="zh-CN"/>
              </w:rPr>
              <w:t>o</w:t>
            </w:r>
            <w:r w:rsidR="00AF7019" w:rsidRPr="005040DC">
              <w:rPr>
                <w:b/>
                <w:sz w:val="18"/>
                <w:szCs w:val="18"/>
              </w:rPr>
              <w:t xml:space="preserve"> multihematoma fuzzy sign</w:t>
            </w:r>
            <w:r w:rsidRPr="005040DC">
              <w:rPr>
                <w:b/>
                <w:sz w:val="18"/>
                <w:szCs w:val="18"/>
              </w:rPr>
              <w:t xml:space="preserve"> (n =89)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22F70C" w14:textId="60D41FF9" w:rsidR="00CB7BF8" w:rsidRPr="005040DC" w:rsidRDefault="00AF7019" w:rsidP="007B0622">
            <w:pPr>
              <w:rPr>
                <w:b/>
                <w:sz w:val="18"/>
                <w:szCs w:val="18"/>
              </w:rPr>
            </w:pPr>
            <w:r w:rsidRPr="005040DC">
              <w:rPr>
                <w:b/>
                <w:sz w:val="18"/>
                <w:szCs w:val="18"/>
              </w:rPr>
              <w:t>Multihematoma fuzzy sign</w:t>
            </w:r>
            <w:r w:rsidR="00CB7BF8" w:rsidRPr="005040DC">
              <w:rPr>
                <w:b/>
                <w:sz w:val="18"/>
                <w:szCs w:val="18"/>
              </w:rPr>
              <w:t xml:space="preserve"> (n = 75)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6C5715" w14:textId="77777777" w:rsidR="00CB7BF8" w:rsidRPr="005040DC" w:rsidRDefault="00CB7BF8" w:rsidP="007B0622">
            <w:pPr>
              <w:rPr>
                <w:b/>
                <w:sz w:val="18"/>
                <w:szCs w:val="18"/>
              </w:rPr>
            </w:pPr>
            <w:r w:rsidRPr="005040DC">
              <w:rPr>
                <w:b/>
                <w:i/>
                <w:sz w:val="18"/>
                <w:szCs w:val="18"/>
              </w:rPr>
              <w:t>P</w:t>
            </w:r>
            <w:r w:rsidRPr="005040DC">
              <w:rPr>
                <w:b/>
                <w:sz w:val="18"/>
                <w:szCs w:val="18"/>
              </w:rPr>
              <w:t>-value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55A4A8" w14:textId="461B4A4A" w:rsidR="00CB7BF8" w:rsidRPr="005040DC" w:rsidRDefault="00AF7019" w:rsidP="007B0622">
            <w:pPr>
              <w:rPr>
                <w:b/>
                <w:sz w:val="18"/>
                <w:szCs w:val="18"/>
              </w:rPr>
            </w:pPr>
            <w:r w:rsidRPr="005040DC">
              <w:rPr>
                <w:b/>
                <w:sz w:val="18"/>
                <w:szCs w:val="18"/>
              </w:rPr>
              <w:t>No multihematoma fuzzy sign</w:t>
            </w:r>
            <w:r w:rsidR="00CB7BF8" w:rsidRPr="005040DC">
              <w:rPr>
                <w:b/>
                <w:sz w:val="18"/>
                <w:szCs w:val="18"/>
              </w:rPr>
              <w:t xml:space="preserve"> (n = 50)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9AADC1" w14:textId="50A5BE66" w:rsidR="00CB7BF8" w:rsidRPr="005040DC" w:rsidRDefault="00AF7019" w:rsidP="007B0622">
            <w:pPr>
              <w:rPr>
                <w:b/>
                <w:sz w:val="18"/>
                <w:szCs w:val="18"/>
              </w:rPr>
            </w:pPr>
            <w:r w:rsidRPr="005040DC">
              <w:rPr>
                <w:b/>
                <w:sz w:val="18"/>
                <w:szCs w:val="18"/>
              </w:rPr>
              <w:t>Multihematoma fuzzy sign</w:t>
            </w:r>
            <w:r w:rsidR="00CB7BF8" w:rsidRPr="005040DC">
              <w:rPr>
                <w:b/>
                <w:sz w:val="18"/>
                <w:szCs w:val="18"/>
              </w:rPr>
              <w:t xml:space="preserve"> (n =50)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088E2C" w14:textId="77777777" w:rsidR="00CB7BF8" w:rsidRPr="005040DC" w:rsidRDefault="00CB7BF8" w:rsidP="007B0622">
            <w:pPr>
              <w:rPr>
                <w:b/>
                <w:sz w:val="18"/>
                <w:szCs w:val="18"/>
              </w:rPr>
            </w:pPr>
            <w:r w:rsidRPr="005040DC">
              <w:rPr>
                <w:b/>
                <w:i/>
                <w:sz w:val="18"/>
                <w:szCs w:val="18"/>
              </w:rPr>
              <w:t>P</w:t>
            </w:r>
            <w:r w:rsidRPr="005040DC">
              <w:rPr>
                <w:b/>
                <w:sz w:val="18"/>
                <w:szCs w:val="18"/>
              </w:rPr>
              <w:t>-value</w:t>
            </w:r>
          </w:p>
        </w:tc>
      </w:tr>
      <w:tr w:rsidR="00AF7019" w:rsidRPr="005040DC" w14:paraId="1A245138" w14:textId="77777777" w:rsidTr="00AF7019">
        <w:trPr>
          <w:trHeight w:val="216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2D6F3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Male sex, no. (%)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CC8F2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65 (73.03%)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5CD3F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56 (74.67%)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FC1D9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0.813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CAB7A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37 (74.00%)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B34B8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35 (70.00%)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26909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0.656</w:t>
            </w:r>
          </w:p>
        </w:tc>
      </w:tr>
      <w:tr w:rsidR="00AF7019" w:rsidRPr="005040DC" w14:paraId="15FD7B8B" w14:textId="77777777" w:rsidTr="00AF7019">
        <w:trPr>
          <w:trHeight w:val="216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C87BD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Mean age (SD), y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058EA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50.64 (17.11)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00190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51.91 (17.97)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8FB7A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0.645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4756D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50.14 (17.46)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9A4FA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50.32 (17.35)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ABE25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0.959</w:t>
            </w:r>
          </w:p>
        </w:tc>
      </w:tr>
      <w:tr w:rsidR="00AF7019" w:rsidRPr="005040DC" w14:paraId="2DFD30BA" w14:textId="77777777" w:rsidTr="00AF7019">
        <w:trPr>
          <w:trHeight w:val="216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93EC4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Hypertension, no. (%)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9B2AE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12 (13.95%)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89001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14 (19.44%)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96B8C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0.354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FDD5B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8 (16.00%)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BE3DF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8 (16.00%)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1A67F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1.000</w:t>
            </w:r>
          </w:p>
        </w:tc>
      </w:tr>
      <w:tr w:rsidR="00AF7019" w:rsidRPr="005040DC" w14:paraId="65982AD4" w14:textId="77777777" w:rsidTr="00AF7019">
        <w:trPr>
          <w:trHeight w:val="216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31A32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Diabetes, no. (%)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0ED11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2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( 2.30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39D82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5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( 6.85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E797D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0.161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79497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2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( 4.00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C3913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3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( 6.00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66E0A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0.646</w:t>
            </w:r>
          </w:p>
        </w:tc>
      </w:tr>
      <w:tr w:rsidR="00AF7019" w:rsidRPr="005040DC" w14:paraId="1480E476" w14:textId="77777777" w:rsidTr="00AF7019">
        <w:trPr>
          <w:trHeight w:val="216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005DF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Mean arterial pressure, median</w:t>
            </w:r>
            <w:r w:rsidRPr="005040DC">
              <w:rPr>
                <w:rFonts w:eastAsia="MS Mincho"/>
                <w:snapToGrid w:val="0"/>
                <w:sz w:val="18"/>
                <w:szCs w:val="18"/>
                <w:lang w:eastAsia="zh-CN" w:bidi="en-US"/>
              </w:rPr>
              <w:t xml:space="preserve"> </w:t>
            </w:r>
            <w:r w:rsidRPr="005040DC">
              <w:rPr>
                <w:snapToGrid w:val="0"/>
                <w:sz w:val="18"/>
                <w:szCs w:val="18"/>
                <w:lang w:bidi="en-US"/>
              </w:rPr>
              <w:t>(IQR), mmHg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E0359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99.67 (88.67-109.33)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31DD0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100.00 (89.33-115.50)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B7C0C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0.075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296C7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100.00 (90.75-110.58)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F0F88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98.84 (89.00-104.17)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3B9EF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0.670</w:t>
            </w:r>
          </w:p>
        </w:tc>
      </w:tr>
      <w:tr w:rsidR="00AF7019" w:rsidRPr="005040DC" w14:paraId="4A31FE52" w14:textId="77777777" w:rsidTr="00AF7019">
        <w:trPr>
          <w:trHeight w:val="216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9463B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Coagulopathy, no. (%)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80439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11 (13.10%)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6E0C9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11 (15.28%)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A764F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0.696</w:t>
            </w:r>
            <w:r w:rsidRPr="005040DC">
              <w:rPr>
                <w:snapToGrid w:val="0"/>
                <w:sz w:val="18"/>
                <w:szCs w:val="18"/>
                <w:lang w:bidi="en-US"/>
              </w:rP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96EC5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8 (16.00%)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B4CA4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8 (16.00%)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7F796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1.000</w:t>
            </w:r>
          </w:p>
        </w:tc>
      </w:tr>
      <w:tr w:rsidR="00AF7019" w:rsidRPr="005040DC" w14:paraId="6A6FE296" w14:textId="77777777" w:rsidTr="00AF7019">
        <w:trPr>
          <w:trHeight w:val="216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67EE8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Level on Glasgow Coma Scale score, no. (%)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F726E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5D263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4CD13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0.548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C12B6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6D4E4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20393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0.396</w:t>
            </w:r>
          </w:p>
        </w:tc>
      </w:tr>
      <w:tr w:rsidR="00AF7019" w:rsidRPr="005040DC" w14:paraId="60D96F08" w14:textId="77777777" w:rsidTr="00AF7019">
        <w:trPr>
          <w:trHeight w:val="216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47992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  Mild (13–15 points)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8B128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48 (53.93%)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0FA37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34 (45.33%)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BC9AE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4D1F1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28 (56.00%)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6F5CF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26 (52.00%)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0F3E6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</w:tr>
      <w:tr w:rsidR="00AF7019" w:rsidRPr="005040DC" w14:paraId="2098637D" w14:textId="77777777" w:rsidTr="00AF7019">
        <w:trPr>
          <w:trHeight w:val="216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573C1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  Moderate (9–12 points)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67187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16 (17.98%)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E2DA5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16 (21.33%)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9F879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DF23A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6 (12.00%)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284B8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11 (22.00%)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A652D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</w:tr>
      <w:tr w:rsidR="00AF7019" w:rsidRPr="005040DC" w14:paraId="14A05EA7" w14:textId="77777777" w:rsidTr="00AF7019">
        <w:trPr>
          <w:trHeight w:val="216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D7AB8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  Severe (3–8 points)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9A330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25 (28.09%)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620B6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25 (33.33%)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1A967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CB29B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16 (32.00%)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CA426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13 (26.00%)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2165A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</w:tr>
      <w:tr w:rsidR="00AF7019" w:rsidRPr="005040DC" w14:paraId="01D1B55F" w14:textId="77777777" w:rsidTr="00AF7019">
        <w:trPr>
          <w:trHeight w:val="216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BEBFB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Location, no. (%)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8E8AE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335A6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E045D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0.035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A1C35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8EE79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19443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0.974</w:t>
            </w:r>
          </w:p>
        </w:tc>
      </w:tr>
      <w:tr w:rsidR="00AF7019" w:rsidRPr="005040DC" w14:paraId="0390FBF2" w14:textId="77777777" w:rsidTr="00AF7019">
        <w:trPr>
          <w:trHeight w:val="216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7A79F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  Frontal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65BC0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35 (39.33%)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AAF30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42 (56.00%)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FA77D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96B90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26 (52.00%)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01E3F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25 (50.00%)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533CC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</w:tr>
      <w:tr w:rsidR="00AF7019" w:rsidRPr="005040DC" w14:paraId="109D91E6" w14:textId="77777777" w:rsidTr="00AF7019">
        <w:trPr>
          <w:trHeight w:val="216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E166D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  Temporal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F578C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40 (44.94%)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E6AC1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31 (41.33%)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2403D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71AA2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19 (38.00%)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594B6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23 (46.00%)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6FE7A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</w:tr>
      <w:tr w:rsidR="00AF7019" w:rsidRPr="005040DC" w14:paraId="604CDB99" w14:textId="77777777" w:rsidTr="00AF7019">
        <w:trPr>
          <w:trHeight w:val="216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2D689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  Parietal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CFF2B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3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( 3.37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5CD58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1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( 1.33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36FB3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111DA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1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( 2.00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69A48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1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( 2.00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99DF0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</w:tr>
      <w:tr w:rsidR="00AF7019" w:rsidRPr="005040DC" w14:paraId="0C302A79" w14:textId="77777777" w:rsidTr="00AF7019">
        <w:trPr>
          <w:trHeight w:val="216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16D7F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ind w:firstLineChars="100" w:firstLine="180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lastRenderedPageBreak/>
              <w:t>Occipital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29714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5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( 5.62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A8A26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1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( 1.33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289E8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1424D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2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( 4.00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96693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1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( 2.00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1171A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</w:tr>
      <w:tr w:rsidR="00AF7019" w:rsidRPr="005040DC" w14:paraId="373EA889" w14:textId="77777777" w:rsidTr="00AF7019">
        <w:trPr>
          <w:trHeight w:val="216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A1842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ind w:firstLineChars="100" w:firstLine="180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Basal ganglia, brainstem, or cerebellum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16D92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6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( 6.74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572D4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0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( 0.00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2DB00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85A60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2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( 4.00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00ABD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0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( 0.00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8C3DC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</w:p>
        </w:tc>
      </w:tr>
      <w:tr w:rsidR="00AF7019" w:rsidRPr="005040DC" w14:paraId="1B58437C" w14:textId="77777777" w:rsidTr="00AF7019">
        <w:trPr>
          <w:trHeight w:val="216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472E5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Intraventricular hemorrhage, no. (%)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8C74E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5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( 5.62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2EEF4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5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( 6.67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5C489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0.780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17098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3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( 6.00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9533C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2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( 4.00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ADA60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0.646</w:t>
            </w:r>
          </w:p>
        </w:tc>
      </w:tr>
      <w:tr w:rsidR="00AF7019" w:rsidRPr="005040DC" w14:paraId="4B917F8F" w14:textId="77777777" w:rsidTr="00AF7019">
        <w:trPr>
          <w:trHeight w:val="216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19EC7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Subarachnoid hemorrhage, no. (%)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4F626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67 (75.28%)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3D453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63 (84.00%)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56572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0.170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19277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38 (76.00%)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CC715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39 (78.00%)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E4108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0.812</w:t>
            </w:r>
          </w:p>
        </w:tc>
      </w:tr>
      <w:tr w:rsidR="00AF7019" w:rsidRPr="005040DC" w14:paraId="6BFF0D1B" w14:textId="77777777" w:rsidTr="00AF7019">
        <w:trPr>
          <w:trHeight w:val="216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77EDF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Subdural hemorrhage, no. (%)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AF666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61 (68.54%)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B622D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64 (85.33%)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217E3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B3A80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40 (80.00%)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034F1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40 (80.00%)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BBF84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1.000</w:t>
            </w:r>
          </w:p>
        </w:tc>
      </w:tr>
      <w:tr w:rsidR="00AF7019" w:rsidRPr="005040DC" w14:paraId="506773CE" w14:textId="77777777" w:rsidTr="00AF7019">
        <w:trPr>
          <w:trHeight w:val="790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6C310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Time to baseline CT (IQR), h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61933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3.00 (1.67-4.50)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191F2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3.00 (1.92-5.00)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8B147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0.679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95CBC1" w14:textId="77777777" w:rsidR="00CB7BF8" w:rsidRPr="005040DC" w:rsidRDefault="00CB7BF8" w:rsidP="007B0622">
            <w:pPr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2.88 (1.71-4.75)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1B69896" w14:textId="77777777" w:rsidR="00CB7BF8" w:rsidRPr="005040DC" w:rsidRDefault="00CB7BF8" w:rsidP="007B0622">
            <w:pPr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2.66 (1.83-4.63)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8746E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0.659</w:t>
            </w:r>
          </w:p>
        </w:tc>
      </w:tr>
      <w:tr w:rsidR="00AF7019" w:rsidRPr="005040DC" w14:paraId="5C2091FD" w14:textId="77777777" w:rsidTr="00AF7019">
        <w:trPr>
          <w:trHeight w:val="574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2897E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Time from baseline CT to follow-up CT (IQR), h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17094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17.75 (10.38-24.00)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8B462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14.25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( 6.62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-24.00)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CEC8B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0.875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B5B47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16.50 (9.87-23.75)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970E9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10.68 (6.03-24.00)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D6461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0.546</w:t>
            </w:r>
          </w:p>
        </w:tc>
      </w:tr>
      <w:tr w:rsidR="00AF7019" w:rsidRPr="005040DC" w14:paraId="5DB0DBF7" w14:textId="77777777" w:rsidTr="00AF7019">
        <w:trPr>
          <w:trHeight w:val="624"/>
          <w:jc w:val="center"/>
        </w:trPr>
        <w:tc>
          <w:tcPr>
            <w:tcW w:w="24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8D6BF4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Baseline tICH volume, mean (SD), mL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734FB4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8.48 (9.71)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C55AA0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11.46 (9.55)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32625F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F4C3D5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10.61 (12.00)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099CD1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 xml:space="preserve">10.33 </w:t>
            </w:r>
            <w:proofErr w:type="gramStart"/>
            <w:r w:rsidRPr="005040DC">
              <w:rPr>
                <w:snapToGrid w:val="0"/>
                <w:sz w:val="18"/>
                <w:szCs w:val="18"/>
                <w:lang w:bidi="en-US"/>
              </w:rPr>
              <w:t>( 7.83</w:t>
            </w:r>
            <w:proofErr w:type="gramEnd"/>
            <w:r w:rsidRPr="005040DC">
              <w:rPr>
                <w:snapToGrid w:val="0"/>
                <w:sz w:val="18"/>
                <w:szCs w:val="18"/>
                <w:lang w:bidi="en-US"/>
              </w:rPr>
              <w:t>)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D1E0FC" w14:textId="77777777" w:rsidR="00CB7BF8" w:rsidRPr="005040DC" w:rsidRDefault="00CB7BF8" w:rsidP="007B0622">
            <w:pPr>
              <w:adjustRightInd w:val="0"/>
              <w:snapToGrid w:val="0"/>
              <w:spacing w:after="240" w:line="360" w:lineRule="auto"/>
              <w:rPr>
                <w:snapToGrid w:val="0"/>
                <w:sz w:val="18"/>
                <w:szCs w:val="18"/>
                <w:lang w:bidi="en-US"/>
              </w:rPr>
            </w:pPr>
            <w:r w:rsidRPr="005040DC">
              <w:rPr>
                <w:snapToGrid w:val="0"/>
                <w:sz w:val="18"/>
                <w:szCs w:val="18"/>
                <w:lang w:bidi="en-US"/>
              </w:rPr>
              <w:t>0.890</w:t>
            </w:r>
          </w:p>
        </w:tc>
      </w:tr>
    </w:tbl>
    <w:p w14:paraId="650D5A80" w14:textId="15FF60EC" w:rsidR="00861E83" w:rsidRPr="004523DF" w:rsidRDefault="00861E83" w:rsidP="007E5358">
      <w:pPr>
        <w:adjustRightInd w:val="0"/>
        <w:snapToGrid w:val="0"/>
        <w:spacing w:line="480" w:lineRule="auto"/>
        <w:rPr>
          <w:snapToGrid w:val="0"/>
          <w:sz w:val="21"/>
          <w:szCs w:val="21"/>
          <w:lang w:bidi="en-US"/>
        </w:rPr>
      </w:pPr>
    </w:p>
    <w:sectPr w:rsidR="00861E83" w:rsidRPr="004523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78701D" w14:textId="77777777" w:rsidR="00131E77" w:rsidRDefault="00131E77" w:rsidP="00CB7BF8">
      <w:pPr>
        <w:spacing w:line="240" w:lineRule="auto"/>
      </w:pPr>
      <w:r>
        <w:separator/>
      </w:r>
    </w:p>
  </w:endnote>
  <w:endnote w:type="continuationSeparator" w:id="0">
    <w:p w14:paraId="2AA1DE96" w14:textId="77777777" w:rsidR="00131E77" w:rsidRDefault="00131E77" w:rsidP="00CB7B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F62C5B" w14:textId="77777777" w:rsidR="00131E77" w:rsidRDefault="00131E77" w:rsidP="00CB7BF8">
      <w:pPr>
        <w:spacing w:line="240" w:lineRule="auto"/>
      </w:pPr>
      <w:r>
        <w:separator/>
      </w:r>
    </w:p>
  </w:footnote>
  <w:footnote w:type="continuationSeparator" w:id="0">
    <w:p w14:paraId="446BAA3A" w14:textId="77777777" w:rsidR="00131E77" w:rsidRDefault="00131E77" w:rsidP="00CB7B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CwNDCysDC2sDAyMTFX0lEKTi0uzszPAykwqQUAEQZeDiwAAAA="/>
  </w:docVars>
  <w:rsids>
    <w:rsidRoot w:val="00551588"/>
    <w:rsid w:val="00131E77"/>
    <w:rsid w:val="00152FF2"/>
    <w:rsid w:val="0015730D"/>
    <w:rsid w:val="00356C12"/>
    <w:rsid w:val="003B7084"/>
    <w:rsid w:val="004523DF"/>
    <w:rsid w:val="005040DC"/>
    <w:rsid w:val="00551588"/>
    <w:rsid w:val="00754600"/>
    <w:rsid w:val="00762863"/>
    <w:rsid w:val="0079082E"/>
    <w:rsid w:val="007E5358"/>
    <w:rsid w:val="008402A2"/>
    <w:rsid w:val="00861E83"/>
    <w:rsid w:val="00936C02"/>
    <w:rsid w:val="009813C6"/>
    <w:rsid w:val="00A2423A"/>
    <w:rsid w:val="00A82135"/>
    <w:rsid w:val="00AF7019"/>
    <w:rsid w:val="00B01A77"/>
    <w:rsid w:val="00B7204A"/>
    <w:rsid w:val="00B75D88"/>
    <w:rsid w:val="00CB7BF8"/>
    <w:rsid w:val="00D17574"/>
    <w:rsid w:val="00D2321B"/>
    <w:rsid w:val="00D6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B1C601"/>
  <w15:chartTrackingRefBased/>
  <w15:docId w15:val="{C49DD1C8-669D-422A-A7B2-499612F8B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BF8"/>
    <w:pPr>
      <w:spacing w:line="340" w:lineRule="atLeast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7BF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color w:val="auto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CB7B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7BF8"/>
    <w:pPr>
      <w:widowControl w:val="0"/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color w:val="auto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CB7BF8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7204A"/>
    <w:pPr>
      <w:spacing w:line="240" w:lineRule="auto"/>
    </w:pPr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7204A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sli2013@yeah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qchen@st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545</Words>
  <Characters>3111</Characters>
  <Application>Microsoft Office Word</Application>
  <DocSecurity>0</DocSecurity>
  <Lines>25</Lines>
  <Paragraphs>7</Paragraphs>
  <ScaleCrop>false</ScaleCrop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Jiangtao</dc:creator>
  <cp:keywords/>
  <dc:description/>
  <cp:lastModifiedBy>Sheng Jiangtao</cp:lastModifiedBy>
  <cp:revision>13</cp:revision>
  <dcterms:created xsi:type="dcterms:W3CDTF">2020-02-21T06:28:00Z</dcterms:created>
  <dcterms:modified xsi:type="dcterms:W3CDTF">2020-04-18T13:40:00Z</dcterms:modified>
</cp:coreProperties>
</file>