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C486E" w14:textId="77777777" w:rsidR="00CC43E5" w:rsidRDefault="008C4EE6" w:rsidP="007C2E2C">
      <w:pPr>
        <w:spacing w:after="0" w:line="240" w:lineRule="auto"/>
        <w:ind w:left="1701" w:hanging="1701"/>
        <w:rPr>
          <w:rFonts w:ascii="Times New Roman" w:hAnsi="Times New Roman"/>
          <w:b/>
          <w:sz w:val="20"/>
          <w:szCs w:val="20"/>
        </w:rPr>
      </w:pPr>
      <w:r>
        <w:rPr>
          <w:rFonts w:ascii="Times New Roman" w:hAnsi="Times New Roman"/>
          <w:b/>
          <w:noProof/>
          <w:sz w:val="20"/>
          <w:szCs w:val="20"/>
          <w:lang w:val="en-IN" w:eastAsia="en-IN" w:bidi="hi-IN"/>
        </w:rPr>
        <w:pict w14:anchorId="4A566DDA">
          <v:shapetype id="_x0000_t202" coordsize="21600,21600" o:spt="202" path="m,l,21600r21600,l21600,xe">
            <v:stroke joinstyle="miter"/>
            <v:path gradientshapeok="t" o:connecttype="rect"/>
          </v:shapetype>
          <v:shape id="_x0000_s1026" type="#_x0000_t202" style="position:absolute;left:0;text-align:left;margin-left:-15.9pt;margin-top:-66pt;width:531.75pt;height:70.5pt;z-index:251658240;mso-position-horizontal:absolute" fillcolor="white [3212]" strokecolor="white [3212]">
            <v:textbox style="mso-next-textbox:#_x0000_s1026">
              <w:txbxContent>
                <w:p w14:paraId="70C11E7B" w14:textId="77777777" w:rsidR="00CC43E5" w:rsidRPr="00CC43E5" w:rsidRDefault="00CC43E5" w:rsidP="00CC43E5">
                  <w:pPr>
                    <w:spacing w:after="0"/>
                    <w:jc w:val="center"/>
                    <w:rPr>
                      <w:rFonts w:ascii="Times New Roman" w:hAnsi="Times New Roman"/>
                      <w:b/>
                      <w:sz w:val="20"/>
                      <w:szCs w:val="20"/>
                    </w:rPr>
                  </w:pPr>
                  <w:r w:rsidRPr="00CC43E5">
                    <w:rPr>
                      <w:rFonts w:ascii="Times New Roman" w:hAnsi="Times New Roman"/>
                      <w:b/>
                      <w:sz w:val="20"/>
                      <w:szCs w:val="20"/>
                    </w:rPr>
                    <w:t>Identification and development of novel salt-responsive candidate gene based SSRs (cg-SSRs) and</w:t>
                  </w:r>
                  <w:r w:rsidRPr="00CC43E5">
                    <w:rPr>
                      <w:rFonts w:ascii="Times New Roman" w:hAnsi="Times New Roman"/>
                      <w:b/>
                      <w:i/>
                      <w:sz w:val="20"/>
                      <w:szCs w:val="20"/>
                    </w:rPr>
                    <w:t xml:space="preserve"> MIR</w:t>
                  </w:r>
                  <w:r w:rsidRPr="00CC43E5">
                    <w:rPr>
                      <w:rFonts w:ascii="Times New Roman" w:hAnsi="Times New Roman"/>
                      <w:b/>
                      <w:sz w:val="20"/>
                      <w:szCs w:val="20"/>
                    </w:rPr>
                    <w:t xml:space="preserve"> gene based SSRs (mir-SSRs) in bread wheat (</w:t>
                  </w:r>
                  <w:r w:rsidRPr="00CC43E5">
                    <w:rPr>
                      <w:rFonts w:ascii="Times New Roman" w:hAnsi="Times New Roman"/>
                      <w:b/>
                      <w:i/>
                      <w:sz w:val="20"/>
                      <w:szCs w:val="20"/>
                    </w:rPr>
                    <w:t xml:space="preserve">Triticum </w:t>
                  </w:r>
                  <w:proofErr w:type="spellStart"/>
                  <w:r w:rsidRPr="00CC43E5">
                    <w:rPr>
                      <w:rFonts w:ascii="Times New Roman" w:hAnsi="Times New Roman"/>
                      <w:b/>
                      <w:i/>
                      <w:sz w:val="20"/>
                      <w:szCs w:val="20"/>
                    </w:rPr>
                    <w:t>aestivum</w:t>
                  </w:r>
                  <w:proofErr w:type="spellEnd"/>
                  <w:r w:rsidRPr="00CC43E5">
                    <w:rPr>
                      <w:rFonts w:ascii="Times New Roman" w:hAnsi="Times New Roman"/>
                      <w:b/>
                      <w:sz w:val="20"/>
                      <w:szCs w:val="20"/>
                    </w:rPr>
                    <w:t>)</w:t>
                  </w:r>
                </w:p>
                <w:p w14:paraId="3BBB502A" w14:textId="77777777" w:rsidR="00CC43E5" w:rsidRPr="00CC43E5" w:rsidRDefault="00CC43E5" w:rsidP="00CC43E5">
                  <w:pPr>
                    <w:spacing w:after="0"/>
                    <w:jc w:val="center"/>
                    <w:rPr>
                      <w:rFonts w:ascii="Times New Roman" w:hAnsi="Times New Roman"/>
                      <w:sz w:val="18"/>
                      <w:szCs w:val="18"/>
                    </w:rPr>
                  </w:pPr>
                  <w:proofErr w:type="spellStart"/>
                  <w:r w:rsidRPr="00CC43E5">
                    <w:rPr>
                      <w:rFonts w:ascii="Times New Roman" w:eastAsia="Times New Roman" w:hAnsi="Times New Roman"/>
                      <w:sz w:val="18"/>
                      <w:szCs w:val="18"/>
                      <w:lang w:eastAsia="en-IN" w:bidi="hi-IN"/>
                    </w:rPr>
                    <w:t>Geetika</w:t>
                  </w:r>
                  <w:proofErr w:type="spellEnd"/>
                  <w:r w:rsidRPr="00CC43E5">
                    <w:rPr>
                      <w:rFonts w:ascii="Times New Roman" w:eastAsia="Times New Roman" w:hAnsi="Times New Roman"/>
                      <w:sz w:val="18"/>
                      <w:szCs w:val="18"/>
                      <w:lang w:eastAsia="en-IN" w:bidi="hi-IN"/>
                    </w:rPr>
                    <w:t xml:space="preserve"> Mehta</w:t>
                  </w:r>
                  <w:r w:rsidRPr="00CC43E5">
                    <w:rPr>
                      <w:rFonts w:ascii="Times New Roman" w:hAnsi="Times New Roman"/>
                      <w:sz w:val="18"/>
                      <w:szCs w:val="18"/>
                      <w:vertAlign w:val="superscript"/>
                    </w:rPr>
                    <w:t>1#</w:t>
                  </w:r>
                  <w:r w:rsidRPr="00CC43E5">
                    <w:rPr>
                      <w:rFonts w:ascii="Times New Roman" w:eastAsia="Times New Roman" w:hAnsi="Times New Roman"/>
                      <w:sz w:val="18"/>
                      <w:szCs w:val="18"/>
                      <w:lang w:eastAsia="en-IN" w:bidi="hi-IN"/>
                    </w:rPr>
                    <w:t xml:space="preserve">, </w:t>
                  </w:r>
                  <w:r w:rsidRPr="00CC43E5">
                    <w:rPr>
                      <w:rFonts w:ascii="Times New Roman" w:hAnsi="Times New Roman"/>
                      <w:sz w:val="18"/>
                      <w:szCs w:val="18"/>
                    </w:rPr>
                    <w:t>Senthilkumar K Muthusamy</w:t>
                  </w:r>
                  <w:r w:rsidRPr="00CC43E5">
                    <w:rPr>
                      <w:rFonts w:ascii="Times New Roman" w:hAnsi="Times New Roman"/>
                      <w:sz w:val="18"/>
                      <w:szCs w:val="18"/>
                      <w:vertAlign w:val="superscript"/>
                    </w:rPr>
                    <w:t>1, 2 #</w:t>
                  </w:r>
                  <w:r w:rsidRPr="00CC43E5">
                    <w:rPr>
                      <w:rFonts w:ascii="Times New Roman" w:hAnsi="Times New Roman"/>
                      <w:sz w:val="18"/>
                      <w:szCs w:val="18"/>
                    </w:rPr>
                    <w:t>, G. P. Singh</w:t>
                  </w:r>
                  <w:r w:rsidRPr="00CC43E5">
                    <w:rPr>
                      <w:rFonts w:ascii="Times New Roman" w:hAnsi="Times New Roman"/>
                      <w:sz w:val="18"/>
                      <w:szCs w:val="18"/>
                      <w:vertAlign w:val="superscript"/>
                    </w:rPr>
                    <w:t>1</w:t>
                  </w:r>
                  <w:r w:rsidRPr="00CC43E5">
                    <w:rPr>
                      <w:rFonts w:ascii="Times New Roman" w:hAnsi="Times New Roman"/>
                      <w:sz w:val="18"/>
                      <w:szCs w:val="18"/>
                    </w:rPr>
                    <w:t>, Pradeep</w:t>
                  </w:r>
                  <w:r w:rsidRPr="00CC43E5">
                    <w:rPr>
                      <w:rFonts w:ascii="Times New Roman" w:eastAsia="Times New Roman" w:hAnsi="Times New Roman"/>
                      <w:sz w:val="18"/>
                      <w:szCs w:val="18"/>
                      <w:lang w:eastAsia="en-IN" w:bidi="hi-IN"/>
                    </w:rPr>
                    <w:t xml:space="preserve"> Sharma</w:t>
                  </w:r>
                  <w:r w:rsidRPr="00CC43E5">
                    <w:rPr>
                      <w:rFonts w:ascii="Times New Roman" w:hAnsi="Times New Roman"/>
                      <w:sz w:val="18"/>
                      <w:szCs w:val="18"/>
                      <w:vertAlign w:val="superscript"/>
                    </w:rPr>
                    <w:t xml:space="preserve">1, </w:t>
                  </w:r>
                  <w:r w:rsidRPr="00CC43E5">
                    <w:rPr>
                      <w:rFonts w:ascii="Times New Roman" w:eastAsia="Times New Roman" w:hAnsi="Times New Roman"/>
                      <w:sz w:val="18"/>
                      <w:szCs w:val="18"/>
                      <w:lang w:eastAsia="en-IN" w:bidi="hi-IN"/>
                    </w:rPr>
                    <w:t>*</w:t>
                  </w:r>
                </w:p>
                <w:p w14:paraId="1BFF4249" w14:textId="77777777" w:rsidR="00CC43E5" w:rsidRPr="00CC43E5" w:rsidRDefault="00CC43E5" w:rsidP="00CC43E5">
                  <w:pPr>
                    <w:spacing w:after="0"/>
                    <w:jc w:val="both"/>
                    <w:rPr>
                      <w:rFonts w:ascii="Times New Roman" w:hAnsi="Times New Roman"/>
                      <w:sz w:val="18"/>
                      <w:szCs w:val="18"/>
                      <w:lang w:eastAsia="en-IN"/>
                    </w:rPr>
                  </w:pPr>
                  <w:r w:rsidRPr="00CC43E5">
                    <w:rPr>
                      <w:rFonts w:ascii="Times New Roman" w:hAnsi="Times New Roman"/>
                      <w:sz w:val="18"/>
                      <w:szCs w:val="18"/>
                      <w:vertAlign w:val="superscript"/>
                    </w:rPr>
                    <w:t>1</w:t>
                  </w:r>
                  <w:r w:rsidRPr="00CC43E5">
                    <w:rPr>
                      <w:rFonts w:ascii="Times New Roman" w:hAnsi="Times New Roman"/>
                      <w:sz w:val="18"/>
                      <w:szCs w:val="18"/>
                      <w:lang w:eastAsia="en-IN"/>
                    </w:rPr>
                    <w:t xml:space="preserve">Division of Crop Improvement, ICAR-Indian Institute of Wheat and Barley Research, Karnal, India </w:t>
                  </w:r>
                </w:p>
                <w:p w14:paraId="2A9EBAFF" w14:textId="1C56A9B9" w:rsidR="00CC43E5" w:rsidRPr="00CC43E5" w:rsidRDefault="00CC43E5" w:rsidP="00CC43E5">
                  <w:pPr>
                    <w:spacing w:after="0"/>
                    <w:jc w:val="both"/>
                    <w:rPr>
                      <w:rFonts w:ascii="Times New Roman" w:hAnsi="Times New Roman"/>
                      <w:sz w:val="18"/>
                      <w:szCs w:val="18"/>
                      <w:lang w:eastAsia="en-IN"/>
                    </w:rPr>
                  </w:pPr>
                  <w:r w:rsidRPr="00CC43E5">
                    <w:rPr>
                      <w:rFonts w:ascii="Times New Roman" w:hAnsi="Times New Roman"/>
                      <w:sz w:val="18"/>
                      <w:szCs w:val="18"/>
                      <w:vertAlign w:val="superscript"/>
                    </w:rPr>
                    <w:t>2</w:t>
                  </w:r>
                  <w:r w:rsidRPr="00CC43E5">
                    <w:rPr>
                      <w:rFonts w:ascii="Times New Roman" w:hAnsi="Times New Roman"/>
                      <w:sz w:val="18"/>
                      <w:szCs w:val="18"/>
                      <w:lang w:eastAsia="en-IN"/>
                    </w:rPr>
                    <w:t xml:space="preserve">Division of Crop Improvement, ICAR-Central Tuber Crops Research Institute, Thiruvananthapuram, India       </w:t>
                  </w:r>
                  <w:r w:rsidR="000C4651" w:rsidRPr="00CC43E5">
                    <w:rPr>
                      <w:rFonts w:ascii="Times New Roman" w:hAnsi="Times New Roman"/>
                      <w:sz w:val="18"/>
                      <w:szCs w:val="18"/>
                      <w:vertAlign w:val="superscript"/>
                    </w:rPr>
                    <w:t>#</w:t>
                  </w:r>
                  <w:r w:rsidR="000C4651" w:rsidRPr="000C4651">
                    <w:rPr>
                      <w:rFonts w:ascii="Times New Roman" w:hAnsi="Times New Roman"/>
                      <w:sz w:val="18"/>
                      <w:szCs w:val="18"/>
                    </w:rPr>
                    <w:t>E</w:t>
                  </w:r>
                  <w:r w:rsidR="000C4651">
                    <w:rPr>
                      <w:rFonts w:ascii="Times New Roman" w:hAnsi="Times New Roman"/>
                      <w:sz w:val="18"/>
                      <w:szCs w:val="18"/>
                    </w:rPr>
                    <w:t>qual contribution</w:t>
                  </w:r>
                </w:p>
                <w:p w14:paraId="26787F43" w14:textId="77777777" w:rsidR="00CC43E5" w:rsidRPr="00CC43E5" w:rsidRDefault="00CC43E5" w:rsidP="00CC43E5">
                  <w:pPr>
                    <w:rPr>
                      <w:rFonts w:ascii="Times New Roman" w:hAnsi="Times New Roman"/>
                      <w:b/>
                      <w:sz w:val="20"/>
                      <w:szCs w:val="20"/>
                    </w:rPr>
                  </w:pPr>
                  <w:r w:rsidRPr="00CC43E5">
                    <w:rPr>
                      <w:rFonts w:ascii="Times New Roman" w:hAnsi="Times New Roman"/>
                      <w:b/>
                      <w:sz w:val="20"/>
                      <w:szCs w:val="20"/>
                    </w:rPr>
                    <w:br w:type="page"/>
                  </w:r>
                </w:p>
                <w:p w14:paraId="77B6F0C6" w14:textId="77777777" w:rsidR="00CC43E5" w:rsidRPr="00CC43E5" w:rsidRDefault="00CC43E5">
                  <w:pPr>
                    <w:rPr>
                      <w:sz w:val="20"/>
                      <w:szCs w:val="20"/>
                    </w:rPr>
                  </w:pPr>
                </w:p>
              </w:txbxContent>
            </v:textbox>
          </v:shape>
        </w:pict>
      </w:r>
    </w:p>
    <w:p w14:paraId="18E35DA9" w14:textId="6F2E6D53" w:rsidR="00DB4AC0" w:rsidRPr="007C2E2C" w:rsidRDefault="000D25FE" w:rsidP="007C2E2C">
      <w:pPr>
        <w:spacing w:after="0" w:line="240" w:lineRule="auto"/>
        <w:ind w:left="1701" w:hanging="1701"/>
        <w:rPr>
          <w:rFonts w:ascii="Times New Roman" w:hAnsi="Times New Roman"/>
          <w:bCs/>
          <w:sz w:val="20"/>
          <w:szCs w:val="20"/>
        </w:rPr>
      </w:pPr>
      <w:r w:rsidRPr="007C2E2C">
        <w:rPr>
          <w:rFonts w:ascii="Times New Roman" w:hAnsi="Times New Roman"/>
          <w:b/>
          <w:sz w:val="20"/>
          <w:szCs w:val="20"/>
        </w:rPr>
        <w:t xml:space="preserve">Supplementary Table </w:t>
      </w:r>
      <w:r w:rsidR="00721C1C">
        <w:rPr>
          <w:rFonts w:ascii="Times New Roman" w:hAnsi="Times New Roman"/>
          <w:b/>
          <w:sz w:val="20"/>
          <w:szCs w:val="20"/>
        </w:rPr>
        <w:t>S</w:t>
      </w:r>
      <w:r w:rsidR="00ED32BB" w:rsidRPr="007C2E2C">
        <w:rPr>
          <w:rFonts w:ascii="Times New Roman" w:hAnsi="Times New Roman"/>
          <w:b/>
          <w:sz w:val="20"/>
          <w:szCs w:val="20"/>
        </w:rPr>
        <w:t>2</w:t>
      </w:r>
      <w:r w:rsidRPr="007C2E2C">
        <w:rPr>
          <w:rFonts w:ascii="Times New Roman" w:hAnsi="Times New Roman"/>
          <w:b/>
          <w:sz w:val="20"/>
          <w:szCs w:val="20"/>
        </w:rPr>
        <w:t xml:space="preserve"> </w:t>
      </w:r>
      <w:r w:rsidR="00482A6C" w:rsidRPr="007C2E2C">
        <w:rPr>
          <w:rFonts w:ascii="Times New Roman" w:hAnsi="Times New Roman"/>
          <w:bCs/>
          <w:sz w:val="20"/>
          <w:szCs w:val="20"/>
        </w:rPr>
        <w:t xml:space="preserve">List of </w:t>
      </w:r>
      <w:r w:rsidR="00DA7F27" w:rsidRPr="007C2E2C">
        <w:rPr>
          <w:rFonts w:ascii="Times New Roman" w:hAnsi="Times New Roman"/>
          <w:bCs/>
          <w:sz w:val="20"/>
          <w:szCs w:val="20"/>
        </w:rPr>
        <w:t xml:space="preserve">functionally validated </w:t>
      </w:r>
      <w:r w:rsidR="00482A6C" w:rsidRPr="007C2E2C">
        <w:rPr>
          <w:rFonts w:ascii="Times New Roman" w:hAnsi="Times New Roman"/>
          <w:bCs/>
          <w:sz w:val="20"/>
          <w:szCs w:val="20"/>
        </w:rPr>
        <w:t xml:space="preserve">rice </w:t>
      </w:r>
      <w:r w:rsidR="005231F0" w:rsidRPr="007C2E2C">
        <w:rPr>
          <w:rFonts w:ascii="Times New Roman" w:hAnsi="Times New Roman"/>
          <w:bCs/>
          <w:sz w:val="20"/>
          <w:szCs w:val="20"/>
        </w:rPr>
        <w:t xml:space="preserve">and wheat </w:t>
      </w:r>
      <w:r w:rsidR="00482A6C" w:rsidRPr="007C2E2C">
        <w:rPr>
          <w:rFonts w:ascii="Times New Roman" w:hAnsi="Times New Roman"/>
          <w:bCs/>
          <w:sz w:val="20"/>
          <w:szCs w:val="20"/>
        </w:rPr>
        <w:t>salt stress-responsive genes with their LOC number and</w:t>
      </w:r>
      <w:r w:rsidR="008C4EE6">
        <w:rPr>
          <w:rFonts w:ascii="Times New Roman" w:hAnsi="Times New Roman"/>
          <w:bCs/>
          <w:sz w:val="20"/>
          <w:szCs w:val="20"/>
        </w:rPr>
        <w:t xml:space="preserve"> </w:t>
      </w:r>
      <w:r w:rsidR="00482A6C" w:rsidRPr="007C2E2C">
        <w:rPr>
          <w:rFonts w:ascii="Times New Roman" w:hAnsi="Times New Roman"/>
          <w:bCs/>
          <w:sz w:val="20"/>
          <w:szCs w:val="20"/>
        </w:rPr>
        <w:t>function. TF- transcription factor</w:t>
      </w:r>
    </w:p>
    <w:tbl>
      <w:tblPr>
        <w:tblpPr w:leftFromText="180" w:rightFromText="180" w:tblpY="704"/>
        <w:tblW w:w="5000" w:type="pct"/>
        <w:tblLayout w:type="fixed"/>
        <w:tblLook w:val="04A0" w:firstRow="1" w:lastRow="0" w:firstColumn="1" w:lastColumn="0" w:noHBand="0" w:noVBand="1"/>
      </w:tblPr>
      <w:tblGrid>
        <w:gridCol w:w="737"/>
        <w:gridCol w:w="1498"/>
        <w:gridCol w:w="2126"/>
        <w:gridCol w:w="2693"/>
        <w:gridCol w:w="2522"/>
      </w:tblGrid>
      <w:tr w:rsidR="000D25FE" w:rsidRPr="009527D2" w14:paraId="65FBDF00" w14:textId="77777777" w:rsidTr="007C2E2C">
        <w:trPr>
          <w:trHeight w:val="300"/>
        </w:trPr>
        <w:tc>
          <w:tcPr>
            <w:tcW w:w="385" w:type="pct"/>
            <w:tcBorders>
              <w:top w:val="single" w:sz="4" w:space="0" w:color="auto"/>
              <w:bottom w:val="single" w:sz="4" w:space="0" w:color="auto"/>
            </w:tcBorders>
            <w:hideMark/>
          </w:tcPr>
          <w:p w14:paraId="658CCAA0" w14:textId="77777777" w:rsidR="000D25FE" w:rsidRPr="009527D2" w:rsidRDefault="00482A6C" w:rsidP="007C2E2C">
            <w:pPr>
              <w:spacing w:after="0" w:line="240" w:lineRule="auto"/>
              <w:rPr>
                <w:rFonts w:ascii="Times New Roman" w:hAnsi="Times New Roman"/>
                <w:b/>
                <w:bCs/>
                <w:sz w:val="20"/>
                <w:szCs w:val="20"/>
              </w:rPr>
            </w:pPr>
            <w:r w:rsidRPr="009527D2">
              <w:rPr>
                <w:rFonts w:ascii="Times New Roman" w:hAnsi="Times New Roman"/>
                <w:b/>
                <w:bCs/>
                <w:sz w:val="20"/>
                <w:szCs w:val="20"/>
              </w:rPr>
              <w:t>S</w:t>
            </w:r>
            <w:r w:rsidR="000D25FE" w:rsidRPr="009527D2">
              <w:rPr>
                <w:rFonts w:ascii="Times New Roman" w:hAnsi="Times New Roman"/>
                <w:b/>
                <w:bCs/>
                <w:sz w:val="20"/>
                <w:szCs w:val="20"/>
              </w:rPr>
              <w:t xml:space="preserve">. </w:t>
            </w:r>
            <w:r w:rsidRPr="009527D2">
              <w:rPr>
                <w:rFonts w:ascii="Times New Roman" w:hAnsi="Times New Roman"/>
                <w:b/>
                <w:bCs/>
                <w:sz w:val="20"/>
                <w:szCs w:val="20"/>
              </w:rPr>
              <w:t>No</w:t>
            </w:r>
          </w:p>
        </w:tc>
        <w:tc>
          <w:tcPr>
            <w:tcW w:w="782" w:type="pct"/>
            <w:tcBorders>
              <w:top w:val="single" w:sz="4" w:space="0" w:color="auto"/>
              <w:bottom w:val="single" w:sz="4" w:space="0" w:color="auto"/>
            </w:tcBorders>
            <w:noWrap/>
            <w:hideMark/>
          </w:tcPr>
          <w:p w14:paraId="654638BC" w14:textId="77777777" w:rsidR="000D25FE" w:rsidRPr="009527D2" w:rsidRDefault="000D25FE" w:rsidP="007C2E2C">
            <w:pPr>
              <w:spacing w:after="0" w:line="240" w:lineRule="auto"/>
              <w:rPr>
                <w:rFonts w:ascii="Times New Roman" w:hAnsi="Times New Roman"/>
                <w:b/>
                <w:bCs/>
                <w:sz w:val="20"/>
                <w:szCs w:val="20"/>
              </w:rPr>
            </w:pPr>
            <w:r w:rsidRPr="009527D2">
              <w:rPr>
                <w:rFonts w:ascii="Times New Roman" w:hAnsi="Times New Roman"/>
                <w:b/>
                <w:bCs/>
                <w:sz w:val="20"/>
                <w:szCs w:val="20"/>
              </w:rPr>
              <w:t>Gene name</w:t>
            </w:r>
          </w:p>
        </w:tc>
        <w:tc>
          <w:tcPr>
            <w:tcW w:w="1110" w:type="pct"/>
            <w:tcBorders>
              <w:top w:val="single" w:sz="4" w:space="0" w:color="auto"/>
              <w:bottom w:val="single" w:sz="4" w:space="0" w:color="auto"/>
            </w:tcBorders>
            <w:noWrap/>
            <w:hideMark/>
          </w:tcPr>
          <w:p w14:paraId="51FB719E" w14:textId="77777777" w:rsidR="000D25FE" w:rsidRPr="009527D2" w:rsidRDefault="000D25FE" w:rsidP="007C2E2C">
            <w:pPr>
              <w:spacing w:after="0" w:line="240" w:lineRule="auto"/>
              <w:rPr>
                <w:rFonts w:ascii="Times New Roman" w:hAnsi="Times New Roman"/>
                <w:b/>
                <w:bCs/>
                <w:sz w:val="20"/>
                <w:szCs w:val="20"/>
              </w:rPr>
            </w:pPr>
            <w:r w:rsidRPr="009527D2">
              <w:rPr>
                <w:rFonts w:ascii="Times New Roman" w:hAnsi="Times New Roman"/>
                <w:b/>
                <w:bCs/>
                <w:sz w:val="20"/>
                <w:szCs w:val="20"/>
              </w:rPr>
              <w:t>Locus ID</w:t>
            </w:r>
          </w:p>
        </w:tc>
        <w:tc>
          <w:tcPr>
            <w:tcW w:w="1406" w:type="pct"/>
            <w:tcBorders>
              <w:top w:val="single" w:sz="4" w:space="0" w:color="auto"/>
              <w:bottom w:val="single" w:sz="4" w:space="0" w:color="auto"/>
            </w:tcBorders>
            <w:noWrap/>
            <w:hideMark/>
          </w:tcPr>
          <w:p w14:paraId="364294C3" w14:textId="77777777" w:rsidR="000D25FE" w:rsidRPr="009527D2" w:rsidRDefault="000D25FE" w:rsidP="007C2E2C">
            <w:pPr>
              <w:spacing w:after="0" w:line="240" w:lineRule="auto"/>
              <w:rPr>
                <w:rFonts w:ascii="Times New Roman" w:hAnsi="Times New Roman"/>
                <w:b/>
                <w:bCs/>
                <w:sz w:val="20"/>
                <w:szCs w:val="20"/>
              </w:rPr>
            </w:pPr>
            <w:r w:rsidRPr="009527D2">
              <w:rPr>
                <w:rFonts w:ascii="Times New Roman" w:hAnsi="Times New Roman"/>
                <w:b/>
                <w:bCs/>
                <w:sz w:val="20"/>
                <w:szCs w:val="20"/>
              </w:rPr>
              <w:t>Function</w:t>
            </w:r>
          </w:p>
        </w:tc>
        <w:tc>
          <w:tcPr>
            <w:tcW w:w="1317" w:type="pct"/>
            <w:tcBorders>
              <w:top w:val="single" w:sz="4" w:space="0" w:color="auto"/>
              <w:bottom w:val="single" w:sz="4" w:space="0" w:color="auto"/>
            </w:tcBorders>
            <w:noWrap/>
            <w:hideMark/>
          </w:tcPr>
          <w:p w14:paraId="3351D8EE" w14:textId="77777777" w:rsidR="000D25FE" w:rsidRPr="009527D2" w:rsidRDefault="000D25FE" w:rsidP="007C2E2C">
            <w:pPr>
              <w:spacing w:after="0" w:line="240" w:lineRule="auto"/>
              <w:rPr>
                <w:rFonts w:ascii="Times New Roman" w:hAnsi="Times New Roman"/>
                <w:b/>
                <w:bCs/>
                <w:sz w:val="20"/>
                <w:szCs w:val="20"/>
              </w:rPr>
            </w:pPr>
            <w:r w:rsidRPr="009527D2">
              <w:rPr>
                <w:rFonts w:ascii="Times New Roman" w:hAnsi="Times New Roman"/>
                <w:b/>
                <w:bCs/>
                <w:sz w:val="20"/>
                <w:szCs w:val="20"/>
              </w:rPr>
              <w:t>Reference</w:t>
            </w:r>
          </w:p>
        </w:tc>
      </w:tr>
      <w:tr w:rsidR="00F734DF" w:rsidRPr="009527D2" w14:paraId="51BCBF5F" w14:textId="77777777" w:rsidTr="007C2E2C">
        <w:trPr>
          <w:trHeight w:val="300"/>
        </w:trPr>
        <w:tc>
          <w:tcPr>
            <w:tcW w:w="385" w:type="pct"/>
            <w:tcBorders>
              <w:top w:val="single" w:sz="4" w:space="0" w:color="auto"/>
            </w:tcBorders>
            <w:vAlign w:val="bottom"/>
            <w:hideMark/>
          </w:tcPr>
          <w:p w14:paraId="0AA6FA37" w14:textId="77777777" w:rsidR="00F734DF" w:rsidRPr="009527D2" w:rsidRDefault="00F734DF" w:rsidP="007C2E2C">
            <w:pPr>
              <w:spacing w:after="0" w:line="240" w:lineRule="auto"/>
              <w:jc w:val="right"/>
              <w:rPr>
                <w:rFonts w:ascii="Times New Roman" w:hAnsi="Times New Roman"/>
                <w:color w:val="000000"/>
                <w:sz w:val="20"/>
                <w:szCs w:val="20"/>
              </w:rPr>
            </w:pPr>
            <w:r w:rsidRPr="009527D2">
              <w:rPr>
                <w:rFonts w:ascii="Times New Roman" w:hAnsi="Times New Roman"/>
                <w:color w:val="000000"/>
                <w:sz w:val="20"/>
                <w:szCs w:val="20"/>
              </w:rPr>
              <w:t>1</w:t>
            </w:r>
          </w:p>
        </w:tc>
        <w:tc>
          <w:tcPr>
            <w:tcW w:w="782" w:type="pct"/>
            <w:tcBorders>
              <w:top w:val="single" w:sz="4" w:space="0" w:color="auto"/>
            </w:tcBorders>
            <w:noWrap/>
            <w:hideMark/>
          </w:tcPr>
          <w:p w14:paraId="42D9C315" w14:textId="77777777" w:rsidR="00F734DF" w:rsidRPr="009527D2" w:rsidRDefault="00F734DF" w:rsidP="007C2E2C">
            <w:pPr>
              <w:spacing w:after="0" w:line="240" w:lineRule="auto"/>
              <w:rPr>
                <w:rFonts w:ascii="Times New Roman" w:hAnsi="Times New Roman"/>
                <w:i/>
                <w:sz w:val="20"/>
                <w:szCs w:val="20"/>
              </w:rPr>
            </w:pPr>
            <w:r w:rsidRPr="009527D2">
              <w:rPr>
                <w:rFonts w:ascii="Times New Roman" w:hAnsi="Times New Roman"/>
                <w:i/>
                <w:sz w:val="20"/>
                <w:szCs w:val="20"/>
              </w:rPr>
              <w:t>OsHKT1</w:t>
            </w:r>
          </w:p>
        </w:tc>
        <w:tc>
          <w:tcPr>
            <w:tcW w:w="1110" w:type="pct"/>
            <w:tcBorders>
              <w:top w:val="single" w:sz="4" w:space="0" w:color="auto"/>
            </w:tcBorders>
            <w:noWrap/>
            <w:hideMark/>
          </w:tcPr>
          <w:p w14:paraId="371DD1D3" w14:textId="77777777" w:rsidR="00F734DF" w:rsidRPr="009527D2" w:rsidRDefault="00F734DF" w:rsidP="007C2E2C">
            <w:pPr>
              <w:spacing w:after="0" w:line="240" w:lineRule="auto"/>
              <w:rPr>
                <w:rFonts w:ascii="Times New Roman" w:hAnsi="Times New Roman"/>
                <w:sz w:val="20"/>
                <w:szCs w:val="20"/>
              </w:rPr>
            </w:pPr>
            <w:r w:rsidRPr="009527D2">
              <w:rPr>
                <w:rFonts w:ascii="Times New Roman" w:hAnsi="Times New Roman"/>
                <w:sz w:val="20"/>
                <w:szCs w:val="20"/>
              </w:rPr>
              <w:t>LOC_Os04g51820.1</w:t>
            </w:r>
          </w:p>
        </w:tc>
        <w:tc>
          <w:tcPr>
            <w:tcW w:w="1406" w:type="pct"/>
            <w:tcBorders>
              <w:top w:val="single" w:sz="4" w:space="0" w:color="auto"/>
            </w:tcBorders>
            <w:noWrap/>
            <w:hideMark/>
          </w:tcPr>
          <w:p w14:paraId="0E07534A" w14:textId="77777777" w:rsidR="00F734DF" w:rsidRPr="009527D2" w:rsidRDefault="00F734DF" w:rsidP="007C2E2C">
            <w:pPr>
              <w:spacing w:after="0" w:line="240" w:lineRule="auto"/>
              <w:rPr>
                <w:rFonts w:ascii="Times New Roman" w:hAnsi="Times New Roman"/>
                <w:sz w:val="20"/>
                <w:szCs w:val="20"/>
              </w:rPr>
            </w:pPr>
            <w:r w:rsidRPr="009527D2">
              <w:rPr>
                <w:rFonts w:ascii="Times New Roman" w:hAnsi="Times New Roman"/>
                <w:sz w:val="20"/>
                <w:szCs w:val="20"/>
              </w:rPr>
              <w:t>Transporter</w:t>
            </w:r>
          </w:p>
        </w:tc>
        <w:tc>
          <w:tcPr>
            <w:tcW w:w="1317" w:type="pct"/>
            <w:tcBorders>
              <w:top w:val="single" w:sz="4" w:space="0" w:color="auto"/>
            </w:tcBorders>
            <w:noWrap/>
            <w:hideMark/>
          </w:tcPr>
          <w:p w14:paraId="4A12E3DF" w14:textId="77777777" w:rsidR="00F734DF" w:rsidRPr="009527D2" w:rsidRDefault="00453282"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"10.1104/pp.15.00298", "ISSN" : "1532-2548", "PMID" : "25991736", "abstract" : "Sodium transporters play key roles in plant tolerance to salt stress. Here, we report that a member of the High-Affinity K(+) Transporter (HKT) family, OsHKT1;1, in rice (Oryza sativa 'Nipponbare') plays an important role in reducing Na(+) accumulation in shoots to cope with salt stress. The oshkt1;1 mutant plants displayed hypersensitivity to salt stress. They contained less Na(+) in the phloem sap and accumulated more Na(+) in the shoots compared with the wild type. OsHKT1;1 was expressed mainly in the phloem of leaf blades and up-regulated in response to salt stress. Using a yeast one-hybrid approach, a novel MYB coiled-coil type transcription factor, OsMYBc, was found to bind to the OsHKT1;1 promoter. In vivo chromatin immunoprecipitation and in vitro electrophoresis mobility shift assays demonstrated that OsMYBc binds to AAANATNC(C/T) fragments within the OsHKT1;1 promoter. Mutation of the OsMYBc-binding nucleotides resulted in a decrease in promoter activity of OsHKT1;1. Knockout of OsMYBc resulted in a reduction in NaCl-induced expression of OsHKT1;1 and salt sensitivity. Taken together, these results suggest that OsHKT1;1 has a role in controlling Na(+) concentration and preventing sodium toxicity in leaf blades and is regulated by the OsMYBc transcription factor.", "author" : [ { "dropping-particle" : "", "family" : "Wang", "given" : "Rong", "non-dropping-particle" : "", "parse-names" : false, "suffix" : "" }, { "dropping-particle" : "", "family" : "Jing", "given" : "Wen", "non-dropping-particle" : "", "parse-names" : false, "suffix" : "" }, { "dropping-particle" : "", "family" : "Xiao", "given" : "Longyun", "non-dropping-particle" : "", "parse-names" : false, "suffix" : "" }, { "dropping-particle" : "", "family" : "Jin", "given" : "Yakang", "non-dropping-particle" : "", "parse-names" : false, "suffix" : "" }, { "dropping-particle" : "", "family" : "Shen", "given" : "Like", "non-dropping-particle" : "", "parse-names" : false, "suffix" : "" }, { "dropping-particle" : "", "family" : "Zhang", "given" : "Wenhua", "non-dropping-particle" : "", "parse-names" : false, "suffix" : "" } ], "container-title" : "Plant physiology", "id" : "ITEM-1", "issue" : "3", "issued" : { "date-parts" : [ [ "2015" ] ] }, "page" : "1076-90", "title" : "The Rice High-Affinity Potassium Transporter1;1 Is Involved in Salt Tolerance and Regulated by an MYB-Type Transcription Factor.", "type" : "article-journal", "volume" : "168" }, "uris" : [ "http://www.mendeley.com/documents/?uuid=16c92bc8-ae24-4d58-a0fd-d3c02ff8e82d" ] } ], "mendeley" : { "formattedCitation" : "(Wang et al., 2015a)", "plainTextFormattedCitation" : "(Wang et al., 2015a)", "previouslyFormattedCitation" : "&lt;sup&gt;1&lt;/sup&gt;"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(Wang et al., 2015a)</w:t>
            </w:r>
            <w:r w:rsidRPr="009527D2">
              <w:rPr>
                <w:rFonts w:ascii="Times New Roman" w:hAnsi="Times New Roman"/>
                <w:sz w:val="20"/>
                <w:szCs w:val="20"/>
              </w:rPr>
              <w:fldChar w:fldCharType="end"/>
            </w:r>
          </w:p>
        </w:tc>
      </w:tr>
      <w:tr w:rsidR="00F734DF" w:rsidRPr="009527D2" w14:paraId="6C65E414" w14:textId="77777777" w:rsidTr="007C2E2C">
        <w:trPr>
          <w:trHeight w:val="300"/>
        </w:trPr>
        <w:tc>
          <w:tcPr>
            <w:tcW w:w="385" w:type="pct"/>
            <w:vAlign w:val="bottom"/>
            <w:hideMark/>
          </w:tcPr>
          <w:p w14:paraId="510685CA" w14:textId="77777777" w:rsidR="00F734DF" w:rsidRPr="009527D2" w:rsidRDefault="00F734DF" w:rsidP="007C2E2C">
            <w:pPr>
              <w:spacing w:after="0" w:line="240" w:lineRule="auto"/>
              <w:jc w:val="right"/>
              <w:rPr>
                <w:rFonts w:ascii="Times New Roman" w:hAnsi="Times New Roman"/>
                <w:color w:val="000000"/>
                <w:sz w:val="20"/>
                <w:szCs w:val="20"/>
              </w:rPr>
            </w:pPr>
            <w:r w:rsidRPr="009527D2">
              <w:rPr>
                <w:rFonts w:ascii="Times New Roman" w:hAnsi="Times New Roman"/>
                <w:color w:val="000000"/>
                <w:sz w:val="20"/>
                <w:szCs w:val="20"/>
              </w:rPr>
              <w:t>2</w:t>
            </w:r>
          </w:p>
        </w:tc>
        <w:tc>
          <w:tcPr>
            <w:tcW w:w="782" w:type="pct"/>
            <w:noWrap/>
            <w:hideMark/>
          </w:tcPr>
          <w:p w14:paraId="02476DE7" w14:textId="77777777" w:rsidR="00F734DF" w:rsidRPr="009527D2" w:rsidRDefault="00F734DF" w:rsidP="007C2E2C">
            <w:pPr>
              <w:spacing w:after="0" w:line="240" w:lineRule="auto"/>
              <w:rPr>
                <w:rFonts w:ascii="Times New Roman" w:hAnsi="Times New Roman"/>
                <w:i/>
                <w:sz w:val="20"/>
                <w:szCs w:val="20"/>
              </w:rPr>
            </w:pPr>
            <w:proofErr w:type="spellStart"/>
            <w:r w:rsidRPr="009527D2">
              <w:rPr>
                <w:rFonts w:ascii="Times New Roman" w:hAnsi="Times New Roman"/>
                <w:i/>
                <w:sz w:val="20"/>
                <w:szCs w:val="20"/>
              </w:rPr>
              <w:t>OsMYB</w:t>
            </w:r>
            <w:proofErr w:type="spellEnd"/>
          </w:p>
        </w:tc>
        <w:tc>
          <w:tcPr>
            <w:tcW w:w="1110" w:type="pct"/>
            <w:noWrap/>
            <w:hideMark/>
          </w:tcPr>
          <w:p w14:paraId="094FF064" w14:textId="77777777" w:rsidR="00F734DF" w:rsidRPr="009527D2" w:rsidRDefault="00F734DF" w:rsidP="007C2E2C">
            <w:pPr>
              <w:spacing w:after="0" w:line="240" w:lineRule="auto"/>
              <w:rPr>
                <w:rFonts w:ascii="Times New Roman" w:hAnsi="Times New Roman"/>
                <w:sz w:val="20"/>
                <w:szCs w:val="20"/>
              </w:rPr>
            </w:pPr>
            <w:r w:rsidRPr="009527D2">
              <w:rPr>
                <w:rFonts w:ascii="Times New Roman" w:hAnsi="Times New Roman"/>
                <w:sz w:val="20"/>
                <w:szCs w:val="20"/>
              </w:rPr>
              <w:t>LOC_Os09g12770.1</w:t>
            </w:r>
          </w:p>
        </w:tc>
        <w:tc>
          <w:tcPr>
            <w:tcW w:w="1406" w:type="pct"/>
            <w:noWrap/>
            <w:hideMark/>
          </w:tcPr>
          <w:p w14:paraId="5AC5EC05" w14:textId="77777777" w:rsidR="00F734DF" w:rsidRPr="009527D2" w:rsidRDefault="00F734DF" w:rsidP="007C2E2C">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75FC556B" w14:textId="77777777" w:rsidR="00F734DF" w:rsidRPr="009527D2" w:rsidRDefault="00453282"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"10.1104/pp.15.00298", "ISSN" : "1532-2548", "PMID" : "25991736", "abstract" : "Sodium transporters play key roles in plant tolerance to salt stress. Here, we report that a member of the High-Affinity K(+) Transporter (HKT) family, OsHKT1;1, in rice (Oryza sativa 'Nipponbare') plays an important role in reducing Na(+) accumulation in shoots to cope with salt stress. The oshkt1;1 mutant plants displayed hypersensitivity to salt stress. They contained less Na(+) in the phloem sap and accumulated more Na(+) in the shoots compared with the wild type. OsHKT1;1 was expressed mainly in the phloem of leaf blades and up-regulated in response to salt stress. Using a yeast one-hybrid approach, a novel MYB coiled-coil type transcription factor, OsMYBc, was found to bind to the OsHKT1;1 promoter. In vivo chromatin immunoprecipitation and in vitro electrophoresis mobility shift assays demonstrated that OsMYBc binds to AAANATNC(C/T) fragments within the OsHKT1;1 promoter. Mutation of the OsMYBc-binding nucleotides resulted in a decrease in promoter activity of OsHKT1;1. Knockout of OsMYBc resulted in a reduction in NaCl-induced expression of OsHKT1;1 and salt sensitivity. Taken together, these results suggest that OsHKT1;1 has a role in controlling Na(+) concentration and preventing sodium toxicity in leaf blades and is regulated by the OsMYBc transcription factor.", "author" : [ { "dropping-particle" : "", "family" : "Wang", "given" : "Rong", "non-dropping-particle" : "", "parse-names" : false, "suffix" : "" }, { "dropping-particle" : "", "family" : "Jing", "given" : "Wen", "non-dropping-particle" : "", "parse-names" : false, "suffix" : "" }, { "dropping-particle" : "", "family" : "Xiao", "given" : "Longyun", "non-dropping-particle" : "", "parse-names" : false, "suffix" : "" }, { "dropping-particle" : "", "family" : "Jin", "given" : "Yakang", "non-dropping-particle" : "", "parse-names" : false, "suffix" : "" }, { "dropping-particle" : "", "family" : "Shen", "given" : "Like", "non-dropping-particle" : "", "parse-names" : false, "suffix" : "" }, { "dropping-particle" : "", "family" : "Zhang", "given" : "Wenhua", "non-dropping-particle" : "", "parse-names" : false, "suffix" : "" } ], "container-title" : "Plant physiology", "id" : "ITEM-1", "issue" : "3", "issued" : { "date-parts" : [ [ "2015" ] ] }, "page" : "1076-90", "title" : "The Rice High-Affinity Potassium Transporter1;1 Is Involved in Salt Tolerance and Regulated by an MYB-Type Transcription Factor.", "type" : "article-journal", "volume" : "168" }, "uris" : [ "http://www.mendeley.com/documents/?uuid=16c92bc8-ae24-4d58-a0fd-d3c02ff8e82d" ] } ], "mendeley" : { "formattedCitation" : "(Wang et al., 2015a)", "plainTextFormattedCitation" : "(Wang et al., 2015a)", "previouslyFormattedCitation" : "&lt;sup&gt;1&lt;/sup&gt;"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(Wang et al., 2015a)</w:t>
            </w:r>
            <w:r w:rsidRPr="009527D2">
              <w:rPr>
                <w:rFonts w:ascii="Times New Roman" w:hAnsi="Times New Roman"/>
                <w:sz w:val="20"/>
                <w:szCs w:val="20"/>
              </w:rPr>
              <w:fldChar w:fldCharType="end"/>
            </w:r>
          </w:p>
        </w:tc>
      </w:tr>
      <w:tr w:rsidR="00F734DF" w:rsidRPr="009527D2" w14:paraId="28606206" w14:textId="77777777" w:rsidTr="007C2E2C">
        <w:trPr>
          <w:trHeight w:val="300"/>
        </w:trPr>
        <w:tc>
          <w:tcPr>
            <w:tcW w:w="385" w:type="pct"/>
            <w:vAlign w:val="bottom"/>
            <w:hideMark/>
          </w:tcPr>
          <w:p w14:paraId="1BEBB6FF"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3</w:t>
            </w:r>
          </w:p>
        </w:tc>
        <w:tc>
          <w:tcPr>
            <w:tcW w:w="782" w:type="pct"/>
            <w:noWrap/>
            <w:hideMark/>
          </w:tcPr>
          <w:p w14:paraId="3CD8257C"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H+- ATPase</w:t>
            </w:r>
          </w:p>
        </w:tc>
        <w:tc>
          <w:tcPr>
            <w:tcW w:w="1110" w:type="pct"/>
            <w:noWrap/>
            <w:hideMark/>
          </w:tcPr>
          <w:p w14:paraId="4B22DF8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LOC_Os12g44150.1</w:t>
            </w:r>
          </w:p>
        </w:tc>
        <w:tc>
          <w:tcPr>
            <w:tcW w:w="1406" w:type="pct"/>
            <w:noWrap/>
            <w:hideMark/>
          </w:tcPr>
          <w:p w14:paraId="13E579C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Transporter</w:t>
            </w:r>
          </w:p>
        </w:tc>
        <w:tc>
          <w:tcPr>
            <w:tcW w:w="1317" w:type="pct"/>
            <w:noWrap/>
            <w:hideMark/>
          </w:tcPr>
          <w:p w14:paraId="657DDBA6"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"10.1007/s001220051408", "ISSN" : "0040-5752", "author" : [ { "dropping-particle" : "", "family" : "Zhang", "given" : "J.-S.", "non-dropping-particle" : "", "parse-names" : false, "suffix" : "" }, { "dropping-particle" : "", "family" : "Xie", "given" : "C.", "non-dropping-particle" : "", "parse-names" : false, "suffix" : "" }, { "dropping-particle" : "", "family" : "Li", "given" : "Z.-Y.", "non-dropping-particle" : "", "parse-names" : false, "suffix" : "" }, { "dropping-particle" : "", "family" : "Chen", "given" : "S.-Y.", "non-dropping-particle" : "", "parse-names" : false, "suffix" : "" } ], "container-title" : "TAG Theoretical and Applied Genetics", "id" : "ITEM-1", "issue" : "6", "issued" : { "date-parts" : [ [ "1999", "10", "22" ] ] }, "page" : "1006-1011", "title" : "Expression of the plasma membrane H + -ATPase gene in response to salt stress in a rice salt-tolerant mutant and its original variety", "type" : "article-journal", "volume" : "99" }, "uris" : [ "http://www.mendeley.com/documents/?uuid=8d2a17ec-cf35-498a-a268-ef0992d18006" ] } ], "mendeley" : { "formattedCitation" : "(Zhang et al., 1999)", "plainTextFormattedCitation" : "(Zhang et al., 1999)", "previouslyFormattedCitation" : "&lt;sup&gt;2&lt;/sup&gt;"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(Zhang et al., 1999)</w:t>
            </w:r>
            <w:r w:rsidRPr="009527D2">
              <w:rPr>
                <w:rFonts w:ascii="Times New Roman" w:hAnsi="Times New Roman"/>
                <w:sz w:val="20"/>
                <w:szCs w:val="20"/>
              </w:rPr>
              <w:fldChar w:fldCharType="end"/>
            </w:r>
          </w:p>
        </w:tc>
      </w:tr>
      <w:tr w:rsidR="00F734DF" w:rsidRPr="009527D2" w14:paraId="73CA7023" w14:textId="77777777" w:rsidTr="007C2E2C">
        <w:trPr>
          <w:trHeight w:val="300"/>
        </w:trPr>
        <w:tc>
          <w:tcPr>
            <w:tcW w:w="385" w:type="pct"/>
            <w:vAlign w:val="bottom"/>
            <w:hideMark/>
          </w:tcPr>
          <w:p w14:paraId="149D372E"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4</w:t>
            </w:r>
          </w:p>
        </w:tc>
        <w:tc>
          <w:tcPr>
            <w:tcW w:w="782" w:type="pct"/>
            <w:noWrap/>
            <w:hideMark/>
          </w:tcPr>
          <w:p w14:paraId="6E5A9F9F"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ONAC045</w:t>
            </w:r>
          </w:p>
        </w:tc>
        <w:tc>
          <w:tcPr>
            <w:tcW w:w="1110" w:type="pct"/>
            <w:noWrap/>
            <w:hideMark/>
          </w:tcPr>
          <w:p w14:paraId="25AA94A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LOC_Os11g03370</w:t>
            </w:r>
          </w:p>
        </w:tc>
        <w:tc>
          <w:tcPr>
            <w:tcW w:w="1406" w:type="pct"/>
            <w:noWrap/>
            <w:hideMark/>
          </w:tcPr>
          <w:p w14:paraId="1C15376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74FB9D32"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"10.1016/j.bbrc.2008.12.163", "ISSN" : "1090-2104", "PMID" : "19135985", "abstract" : "The plant-specific NAC (NAM, ATAF1/2, CUC2) transcription factors play diverse roles in plant development and stress responses. In this study, a rice NAC gene, ONAC045, was functionally characterized, especially with regard to its role in abiotic stress resistance. Expression analysis revealed that ONAC045 was induced by drought, high salt, and low temperature stresses, and abscisic acid (ABA) treatment in leaves and roots. Transcriptional activation assay in yeast indicated that ONAC045 functioned as a transcriptional activator. Transient expression of GFP-ONAC045 in onion epidermal cells revealed that ONAC045 protein was localized in the nucleus. Transgenic rice plants overexpressing ONAC045 showed enhanced tolerance to drought and salt treatments. Two stress-responsive genes were upregulated in transgenic rice. Together, these results suggest that ONAC045 encodes a novel stress-responsive NAC transcription factor and is potential useful for engineering drought and salt tolerant rice.", "author" : [ { "dropping-particle" : "", "family" : "Zheng", "given" : "Xingnan", "non-dropping-particle" : "", "parse-names" : false, "suffix" : "" }, { "dropping-particle" : "", "family" : "Chen", "given" : "Bo", "non-dropping-particle" : "", "parse-names" : false, "suffix" : "" }, { "dropping-particle" : "", "family" : "Lu", "given" : "Guojun", "non-dropping-particle" : "", "parse-names" : false, "suffix" : "" }, { "dropping-particle" : "", "family" : "Han", "given" : "Bin", "non-dropping-particle" : "", "parse-names" : false, "suffix" : "" } ], "container-title" : "Biochemical and biophysical research communications", "id" : "ITEM-1", "issue" : "4", "issued" : { "date-parts" : [ [ "2009", "2", "20" ] ] }, "page" : "985-9", "title" : "Overexpression of a NAC transcription factor enhances rice drought and salt tolerance.", "type" : "article-journal", "volume" : "379" }, "uris" : [ "http://www.mendeley.com/documents/?uuid=d3059642-31f7-4382-9294-5e2331fd7c4b" ] } ], "mendeley" : { "formattedCitation" : "(Zheng et al., 2009)", "plainTextFormattedCitation" : "(Zheng et al., 2009)", "previouslyFormattedCitation" : "&lt;sup&gt;3&lt;/sup&gt;"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(Zheng et al., 2009)</w:t>
            </w:r>
            <w:r w:rsidRPr="009527D2">
              <w:rPr>
                <w:rFonts w:ascii="Times New Roman" w:hAnsi="Times New Roman"/>
                <w:sz w:val="20"/>
                <w:szCs w:val="20"/>
              </w:rPr>
              <w:fldChar w:fldCharType="end"/>
            </w:r>
          </w:p>
        </w:tc>
      </w:tr>
      <w:tr w:rsidR="00F734DF" w:rsidRPr="009527D2" w14:paraId="08530AF9" w14:textId="77777777" w:rsidTr="007C2E2C">
        <w:trPr>
          <w:trHeight w:val="300"/>
        </w:trPr>
        <w:tc>
          <w:tcPr>
            <w:tcW w:w="385" w:type="pct"/>
            <w:vAlign w:val="bottom"/>
            <w:hideMark/>
          </w:tcPr>
          <w:p w14:paraId="383CDAFD"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5</w:t>
            </w:r>
          </w:p>
        </w:tc>
        <w:tc>
          <w:tcPr>
            <w:tcW w:w="782" w:type="pct"/>
            <w:noWrap/>
            <w:hideMark/>
          </w:tcPr>
          <w:p w14:paraId="11A9E186"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OrbHLH001</w:t>
            </w:r>
          </w:p>
        </w:tc>
        <w:tc>
          <w:tcPr>
            <w:tcW w:w="1110" w:type="pct"/>
            <w:noWrap/>
            <w:hideMark/>
          </w:tcPr>
          <w:p w14:paraId="3D3D7B5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LOC_Os01g70310.1</w:t>
            </w:r>
          </w:p>
        </w:tc>
        <w:tc>
          <w:tcPr>
            <w:tcW w:w="1406" w:type="pct"/>
            <w:noWrap/>
            <w:hideMark/>
          </w:tcPr>
          <w:p w14:paraId="7AB19224"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 xml:space="preserve">TF </w:t>
            </w:r>
          </w:p>
        </w:tc>
        <w:tc>
          <w:tcPr>
            <w:tcW w:w="1317" w:type="pct"/>
            <w:noWrap/>
            <w:hideMark/>
          </w:tcPr>
          <w:p w14:paraId="0940719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"10.1007/s00299-010-0883-z", "ISSN" : "1432-203X", "PMID" : "20559833", "abstract" : "Dongxiang Wild Rice (Oryza rufipogon) is the northernmost wild rice in the world known to date and has extremely high cold tolerance and many other adversity-resistant properties. To identify the genes responsible for the high stress tolerance, we isolated and characterized a basic helix-loop-helix (bHLH) protein gene OrbHLH001 from Dongxiang Wild Rice. The gene encodes an ICE1-like protein containing multiple homopeptide repeats. Expression of OrbHLH001 is induced by salt stress and is predominant in the shoots of wild rice seedlings. Overexpression of OrbHLH001 enhanced the tolerance to freezing and salt stresses in transgenic Arabidopsis. Examination of the expression of cold-responsive genes in transgenic Arabidopsis showed that the function of OrbHLH001 differs from that of ICE1 and is independent of a CBF/DREB1 cold-response pathway.", "author" : [ { "dropping-particle" : "", "family" : "Li", "given" : "Fei", "non-dropping-particle" : "", "parse-names" : false, "suffix" : "" }, { "dropping-particle" : "", "family" : "Guo", "given" : "Siyi", "non-dropping-particle" : "", "parse-names" : false, "suffix" : "" }, { "dropping-particle" : "", "family" : "Zhao", "given" : "Yuan", "non-dropping-particle" : "", "parse-names" : false, "suffix" : "" }, { "dropping-particle" : "", "family" : "Chen", "given" : "Dazhou", "non-dropping-particle" : "", "parse-names" : false, "suffix" : "" }, { "dropping-particle" : "", "family" : "Chong", "given" : "Kang", "non-dropping-particle" : "", "parse-names" : false, "suffix" : "" }, { "dropping-particle" : "", "family" : "Xu", "given" : "Yunyuan", "non-dropping-particle" : "", "parse-names" : false, "suffix" : "" } ], "container-title" : "Plant cell reports", "id" : "ITEM-1", "issue" : "9", "issued" : { "date-parts" : [ [ "2010", "9" ] ] }, "page" : "977-86", "title" : "Overexpression of a homopeptide repeat-containing bHLH protein gene (OrbHLH001) from Dongxiang Wild Rice confers freezing and salt tolerance in transgenic Arabidopsis.", "type" : "article-journal", "volume" : "29" }, "uris" : [ "http://www.mendeley.com/documents/?uuid=997e1c38-bdca-4474-acf7-0670b757e72f" ] } ], "mendeley" : { "formattedCitation" : "(Li et al., 2010b)", "plainTextFormattedCitation" : "(Li et al., 2010b)", "previouslyFormattedCitation" : "&lt;sup&gt;4&lt;/sup&gt;"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 et al., 2010b)</w:t>
            </w:r>
            <w:r w:rsidRPr="009527D2">
              <w:rPr>
                <w:rFonts w:ascii="Times New Roman" w:hAnsi="Times New Roman"/>
                <w:sz w:val="20"/>
                <w:szCs w:val="20"/>
              </w:rPr>
              <w:fldChar w:fldCharType="end"/>
            </w:r>
          </w:p>
        </w:tc>
      </w:tr>
      <w:tr w:rsidR="00F734DF" w:rsidRPr="009527D2" w14:paraId="3AEC4784" w14:textId="77777777" w:rsidTr="007C2E2C">
        <w:trPr>
          <w:trHeight w:val="300"/>
        </w:trPr>
        <w:tc>
          <w:tcPr>
            <w:tcW w:w="385" w:type="pct"/>
            <w:vAlign w:val="bottom"/>
            <w:hideMark/>
          </w:tcPr>
          <w:p w14:paraId="74D8A6C1"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6</w:t>
            </w:r>
          </w:p>
        </w:tc>
        <w:tc>
          <w:tcPr>
            <w:tcW w:w="782" w:type="pct"/>
            <w:noWrap/>
            <w:hideMark/>
          </w:tcPr>
          <w:p w14:paraId="36823213"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OrbHLH2</w:t>
            </w:r>
          </w:p>
        </w:tc>
        <w:tc>
          <w:tcPr>
            <w:tcW w:w="1110" w:type="pct"/>
            <w:noWrap/>
            <w:hideMark/>
          </w:tcPr>
          <w:p w14:paraId="3BC7D56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LOC_Os11g32100</w:t>
            </w:r>
          </w:p>
        </w:tc>
        <w:tc>
          <w:tcPr>
            <w:tcW w:w="1406" w:type="pct"/>
            <w:noWrap/>
            <w:hideMark/>
          </w:tcPr>
          <w:p w14:paraId="7C52835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 xml:space="preserve">TF </w:t>
            </w:r>
          </w:p>
        </w:tc>
        <w:tc>
          <w:tcPr>
            <w:tcW w:w="1317" w:type="pct"/>
            <w:noWrap/>
            <w:hideMark/>
          </w:tcPr>
          <w:p w14:paraId="04869AC6"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"10.1016/j.jplph.2009.02.007", "ISSN" : "1618-1328", "PMID" : "19324458", "abstract" : "Salt stress adversely affects plant growth and development. Some plants reduce the damage of high-salt stress by expressing a series of salt-responsive genes. Studies of the molecular mechanism of the salt-stress response have focused on the characterization of components involved in signal perception and transduction. In the present work, we cloned and characterized a basic helix-loop-helix (bHLH) encoding gene, OrbHLH2, from wild rice (Oryza rufipogon), which encodes a homologue protein of ICE1 in Arabidopsis. OrbHLH2 protein localized in the nucleus. Overexpression of OrbHLH2 in Arabidopsis conferred increased tolerance to salt and osmotic stress, and the stress-responsive genes DREB1A/CBF3, RD29A, COR15A and KIN1 were upregulated in transgenic plants. Abscisic acid (ABA) treatment showed a similar effect on the seed germination or transcriptional expression of stress-responsive genes in both wild type and OrbHLH2-overexpressed plants, which implies that OrbHLH2 does not depend on ABA in responding to salt stress. OrbHLH2 may function as a transcription factor and positively regulate salt-stress signals independent of ABA in Arabidopsis, which provides some useful data for improving salt tolerance in crops.", "author" : [ { "dropping-particle" : "", "family" : "Zhou", "given" : "Jing", "non-dropping-particle" : "", "parse-names" : false, "suffix" : "" }, { "dropping-particle" : "", "family" : "Li", "given" : "Fei", "non-dropping-particle" : "", "parse-names" : false, "suffix" : "" }, { "dropping-particle" : "", "family" : "Wang", "given" : "Jin-Lan", "non-dropping-particle" : "", "parse-names" : false, "suffix" : "" }, { "dropping-particle" : "", "family" : "Ma", "given" : "Yun", "non-dropping-particle" : "", "parse-names" : false, "suffix" : "" }, { "dropping-particle" : "", "family" : "Chong", "given" : "Kang", "non-dropping-particle" : "", "parse-names" : false, "suffix" : "" }, { "dropping-particle" : "", "family" : "Xu", "given" : "Yun-yuan", "non-dropping-particle" : "", "parse-names" : false, "suffix" : "" } ], "container-title" : "Journal of plant physiology", "id" : "ITEM-1", "issue" : "12", "issued" : { "date-parts" : [ [ "2009", "8", "15" ] ] }, "page" : "1296-306", "title" : "Basic helix-loop-helix transcription factor from wild rice (OrbHLH2) improves tolerance to salt- and osmotic stress in Arabidopsis.", "type" : "article-journal", "volume" : "166" }, "uris" : [ "http://www.mendeley.com/documents/?uuid=9d00830b-4c8c-4a75-9f98-8ce3cba4fed7" ] } ], "mendeley" : { "formattedCitation" : "(Zhou et al., 2009)", "plainTextFormattedCitation" : "(Zhou et al., 2009)", "previouslyFormattedCitation" : "&lt;sup&gt;5&lt;/sup&gt;"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(Zhou et al., 2009)</w:t>
            </w:r>
            <w:r w:rsidRPr="009527D2">
              <w:rPr>
                <w:rFonts w:ascii="Times New Roman" w:hAnsi="Times New Roman"/>
                <w:sz w:val="20"/>
                <w:szCs w:val="20"/>
              </w:rPr>
              <w:fldChar w:fldCharType="end"/>
            </w:r>
          </w:p>
        </w:tc>
      </w:tr>
      <w:tr w:rsidR="00F734DF" w:rsidRPr="009527D2" w14:paraId="23606704" w14:textId="77777777" w:rsidTr="007C2E2C">
        <w:trPr>
          <w:trHeight w:val="300"/>
        </w:trPr>
        <w:tc>
          <w:tcPr>
            <w:tcW w:w="385" w:type="pct"/>
            <w:vAlign w:val="bottom"/>
            <w:hideMark/>
          </w:tcPr>
          <w:p w14:paraId="15806587"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7</w:t>
            </w:r>
          </w:p>
        </w:tc>
        <w:tc>
          <w:tcPr>
            <w:tcW w:w="782" w:type="pct"/>
            <w:noWrap/>
            <w:hideMark/>
          </w:tcPr>
          <w:p w14:paraId="79C3A5F6"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OrbHLH2</w:t>
            </w:r>
          </w:p>
        </w:tc>
        <w:tc>
          <w:tcPr>
            <w:tcW w:w="1110" w:type="pct"/>
            <w:noWrap/>
            <w:hideMark/>
          </w:tcPr>
          <w:p w14:paraId="61C2B7D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LOC_Os11g32100</w:t>
            </w:r>
          </w:p>
        </w:tc>
        <w:tc>
          <w:tcPr>
            <w:tcW w:w="1406" w:type="pct"/>
            <w:noWrap/>
            <w:hideMark/>
          </w:tcPr>
          <w:p w14:paraId="06148FE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5DE132A2"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"10.1016/j.jplph.2009.02.007", "ISSN" : "1618-1328", "PMID" : "19324458", "abstract" : "Salt stress adversely affects plant growth and development. Some plants reduce the damage of high-salt stress by expressing a series of salt-responsive genes. Studies of the molecular mechanism of the salt-stress response have focused on the characterization of components involved in signal perception and transduction. In the present work, we cloned and characterized a basic helix-loop-helix (bHLH) encoding gene, OrbHLH2, from wild rice (Oryza rufipogon), which encodes a homologue protein of ICE1 in Arabidopsis. OrbHLH2 protein localized in the nucleus. Overexpression of OrbHLH2 in Arabidopsis conferred increased tolerance to salt and osmotic stress, and the stress-responsive genes DREB1A/CBF3, RD29A, COR15A and KIN1 were upregulated in transgenic plants. Abscisic acid (ABA) treatment showed a similar effect on the seed germination or transcriptional expression of stress-responsive genes in both wild type and OrbHLH2-overexpressed plants, which implies that OrbHLH2 does not depend on ABA in responding to salt stress. OrbHLH2 may function as a transcription factor and positively regulate salt-stress signals independent of ABA in Arabidopsis, which provides some useful data for improving salt tolerance in crops.", "author" : [ { "dropping-particle" : "", "family" : "Zhou", "given" : "Jing", "non-dropping-particle" : "", "parse-names" : false, "suffix" : "" }, { "dropping-particle" : "", "family" : "Li", "given" : "Fei", "non-dropping-particle" : "", "parse-names" : false, "suffix" : "" }, { "dropping-particle" : "", "family" : "Wang", "given" : "Jin-Lan", "non-dropping-particle" : "", "parse-names" : false, "suffix" : "" }, { "dropping-particle" : "", "family" : "Ma", "given" : "Yun", "non-dropping-particle" : "", "parse-names" : false, "suffix" : "" }, { "dropping-particle" : "", "family" : "Chong", "given" : "Kang", "non-dropping-particle" : "", "parse-names" : false, "suffix" : "" }, { "dropping-particle" : "", "family" : "Xu", "given" : "Yun-yuan", "non-dropping-particle" : "", "parse-names" : false, "suffix" : "" } ], "container-title" : "Journal of plant physiology", "id" : "ITEM-1", "issue" : "12", "issued" : { "date-parts" : [ [ "2009", "8", "15" ] ] }, "page" : "1296-306", "title" : "Basic helix-loop-helix transcription factor from wild rice (OrbHLH2) improves tolerance to salt- and osmotic stress in Arabidopsis.", "type" : "article-journal", "volume" : "166" }, "uris" : [ "http://www.mendeley.com/documents/?uuid=9d00830b-4c8c-4a75-9f98-8ce3cba4fed7" ] } ], "mendeley" : { "formattedCitation" : "(Zhou et al., 2009)", "plainTextFormattedCitation" : "(Zhou et al., 2009)", "previouslyFormattedCitation" : "&lt;sup&gt;5&lt;/sup&gt;"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(Zhou et al., 2009)</w:t>
            </w:r>
            <w:r w:rsidRPr="009527D2">
              <w:rPr>
                <w:rFonts w:ascii="Times New Roman" w:hAnsi="Times New Roman"/>
                <w:sz w:val="20"/>
                <w:szCs w:val="20"/>
              </w:rPr>
              <w:fldChar w:fldCharType="end"/>
            </w:r>
          </w:p>
        </w:tc>
      </w:tr>
      <w:tr w:rsidR="00F734DF" w:rsidRPr="009527D2" w14:paraId="7385BDC9" w14:textId="77777777" w:rsidTr="007C2E2C">
        <w:trPr>
          <w:trHeight w:val="300"/>
        </w:trPr>
        <w:tc>
          <w:tcPr>
            <w:tcW w:w="385" w:type="pct"/>
            <w:vAlign w:val="bottom"/>
            <w:hideMark/>
          </w:tcPr>
          <w:p w14:paraId="445CC91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8</w:t>
            </w:r>
          </w:p>
        </w:tc>
        <w:tc>
          <w:tcPr>
            <w:tcW w:w="782" w:type="pct"/>
            <w:noWrap/>
            <w:hideMark/>
          </w:tcPr>
          <w:p w14:paraId="369B3985"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OsABCG5</w:t>
            </w:r>
          </w:p>
        </w:tc>
        <w:tc>
          <w:tcPr>
            <w:tcW w:w="1110" w:type="pct"/>
            <w:noWrap/>
            <w:hideMark/>
          </w:tcPr>
          <w:p w14:paraId="7BFA65B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LOC_Os03g17350</w:t>
            </w:r>
          </w:p>
        </w:tc>
        <w:tc>
          <w:tcPr>
            <w:tcW w:w="1406" w:type="pct"/>
            <w:noWrap/>
            <w:hideMark/>
          </w:tcPr>
          <w:p w14:paraId="501C81A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Transporter</w:t>
            </w:r>
          </w:p>
        </w:tc>
        <w:tc>
          <w:tcPr>
            <w:tcW w:w="1317" w:type="pct"/>
            <w:noWrap/>
            <w:hideMark/>
          </w:tcPr>
          <w:p w14:paraId="70A7E193"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"10.1016/j.plantsci.2014.04.011", "ISSN" : "1873-2259", "PMID" : "24908511", "abstract" : "Mineral balance and salt stress are major factors affecting plant growth and yield. Here, we characterized the effects of rice (Oryza sativa L.) reduced culm number1 (rcn1), encoding a G subfamily ABC transporter (OsABCG5) involved in accumulation of essential and nonessential minerals, the Na/K ratio, and salt tolerance. Reduced potassium and elevated sodium in field-grown plants were evident in rcn1 compared to original line 'Shiokari' and four independent rcn mutants, rcn2, rcn4, rcn5 and rcn6. A high Na/K ratio was evident in the shoots and roots of rcn1 under K starvation and salt stress in hydroponically cultured plants. Downregulation of SKC1/OsHKT1;5 in rcn1 shoots under salt stress demonstrated that normal function of RCN1/OsABCG5 is essential for upregulation of SKC1/OsHKT1;5 under salt stress. The accumulation of various minerals in shoots and roots was also altered in the rcn1 mutant compared to 'Shiokari' under control conditions, potassium starvation, and salt and d-sorbitol treatments. The rcn1 mutation resulted in a salt-sensitive phenotype. We concluded that RCN1/OsABCG5 is a salt tolerance factor that acts via Na/K homeostasis, at least partly by regulation of SKC1/OsHKT1;5 in shoots.", "author" : [ { "dropping-particle" : "", "family" : "Matsuda", "given" : "Shuichi", "non-dropping-particle" : "", "parse-names" : false, "suffix" : "" }, { "dropping-particle" : "", "family" : "Nagasawa", "given" : "Hidetaka", "non-dropping-particle" : "", "parse-names" : false, "suffix" : "" }, { "dropping-particle" : "", "family" : "Yamashiro", "given" : "Nobuhiro", "non-dropping-particle" : "", "parse-names" : false, "suffix" : "" }, { "dropping-particle" : "", "family" : "Yasuno", "given" : "Naoko", "non-dropping-particle" : "", "parse-names" : false, "suffix" : "" }, { "dropping-particle" : "", "family" : "Watanabe", "given" : "Toshihiro", "non-dropping-particle" : "", "parse-names" : false, "suffix" : "" }, { "dropping-particle" : "", "family" : "Kitazawa", "given" : "Hideyuki", "non-dropping-particle" : "", "parse-names" : false, "suffix" : "" }, { "dropping-particle" : "", "family" : "Takano", "given" : "Sho", "non-dropping-particle" : "", "parse-names" : false, "suffix" : "" }, { "dropping-particle" : "", "family" : "Tokuji", "given" : "Yoshihiko", "non-dropping-particle" : "", "parse-names" : false, "suffix" : "" }, { "dropping-particle" : "", "family" : "Tani", "given" : "Masayuki", "non-dropping-particle" : "", "parse-names" : false, "suffix" : "" }, { "dropping-particle" : "", "family" : "Takamure", "given" : "Itsuro", "non-dropping-particle" : "", "parse-names" : false, "suffix" : "" }, { "dropping-particle" : "", "family" : "Kato", "given" : "Kiyoaki", "non-dropping-particle" : "", "parse-names" : false, "suffix" : "" } ], "container-title" : "Plant science : an international journal of experimental plant biology", "id" : "ITEM-1", "issued" : { "date-parts" : [ [ "2014", "7" ] ] }, "page" : "103-11", "title" : "Rice RCN1/OsABCG5 mutation alters accumulation of essential and nonessential minerals and causes a high Na/K ratio, resulting in a salt-sensitive phenotype.", "type" : "article-journal", "volume" : "224" }, "uris" : [ "http://www.mendeley.com/documents/?uuid=36efcade-d474-4149-98f6-0b7f2ed8463e" ] } ], "mendeley" : { "formattedCitation" : "(Matsuda et al., 2014)", "plainTextFormattedCitation" : "(Matsuda et al., 2014)", "previouslyFormattedCitation" : "&lt;sup&gt;6&lt;/sup&gt;"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(Matsuda et al., 2014)</w:t>
            </w:r>
            <w:r w:rsidRPr="009527D2">
              <w:rPr>
                <w:rFonts w:ascii="Times New Roman" w:hAnsi="Times New Roman"/>
                <w:sz w:val="20"/>
                <w:szCs w:val="20"/>
              </w:rPr>
              <w:fldChar w:fldCharType="end"/>
            </w:r>
          </w:p>
        </w:tc>
      </w:tr>
      <w:tr w:rsidR="00F734DF" w:rsidRPr="009527D2" w14:paraId="15B504E7" w14:textId="77777777" w:rsidTr="007C2E2C">
        <w:trPr>
          <w:trHeight w:val="300"/>
        </w:trPr>
        <w:tc>
          <w:tcPr>
            <w:tcW w:w="385" w:type="pct"/>
            <w:vAlign w:val="bottom"/>
            <w:hideMark/>
          </w:tcPr>
          <w:p w14:paraId="6CCEABBF"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9</w:t>
            </w:r>
          </w:p>
        </w:tc>
        <w:tc>
          <w:tcPr>
            <w:tcW w:w="782" w:type="pct"/>
            <w:noWrap/>
            <w:hideMark/>
          </w:tcPr>
          <w:p w14:paraId="4F9FB599"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OsABP</w:t>
            </w:r>
            <w:proofErr w:type="spellEnd"/>
          </w:p>
        </w:tc>
        <w:tc>
          <w:tcPr>
            <w:tcW w:w="1110" w:type="pct"/>
            <w:noWrap/>
            <w:hideMark/>
          </w:tcPr>
          <w:p w14:paraId="3D06881F"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LOC_Os06g33520</w:t>
            </w:r>
          </w:p>
        </w:tc>
        <w:tc>
          <w:tcPr>
            <w:tcW w:w="1406" w:type="pct"/>
            <w:noWrap/>
            <w:hideMark/>
          </w:tcPr>
          <w:p w14:paraId="3EA0E96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Helicase</w:t>
            </w:r>
          </w:p>
        </w:tc>
        <w:tc>
          <w:tcPr>
            <w:tcW w:w="1317" w:type="pct"/>
            <w:noWrap/>
            <w:hideMark/>
          </w:tcPr>
          <w:p w14:paraId="3E27BE1C"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"10.4161/psb.21343", "ISSN" : "1559-2324", "PMID" : "22899052", "abstract" : "The DEAD-box RNA helicase family comprise enzymes that participate in every aspect of RNA metabolism, associated with a diverse range of cellular functions including response to abiotic stress. In the present study, we report on the identification of a new DEAD-box helicase ATP-binding protein (OsABP) from rice which is upregulated in response e to multiple abiotic stress treatments\u00a0 including NaCl, dehydration, ABA, blue and red light. It possesses an ORF of 2772 nt, encoding a protein of 923 aa, which contains the DEAD and helicase C-terminal domains, along with the nine conserved motifs specific to DEAD-box helicases. The in silico putative interaction with other proteins showed that OsABP interacts with proteins involved in RNA metabolism, signal transduction or stress response. These results imply that OsABP might perform important functions in the cellular response to specific abiotic stress.", "author" : [ { "dropping-particle" : "", "family" : "Macovei", "given" : "Anca", "non-dropping-particle" : "", "parse-names" : false, "suffix" : "" }, { "dropping-particle" : "", "family" : "Vaid", "given" : "Neha", "non-dropping-particle" : "", "parse-names" : false, "suffix" : "" }, { "dropping-particle" : "", "family" : "Tula", "given" : "Suresh", "non-dropping-particle" : "", "parse-names" : false, "suffix" : "" }, { "dropping-particle" : "", "family" : "Tuteja", "given" : "Narendra", "non-dropping-particle" : "", "parse-names" : false, "suffix" : "" } ], "container-title" : "Plant signaling &amp; behavior", "id" : "ITEM-1", "issue" : "9", "issued" : { "date-parts" : [ [ "2012", "9", "1" ] ] }, "page" : "1138-43", "title" : "A new DEAD-box helicase ATP-binding protein (OsABP) from rice is responsive to abiotic stress.", "type" : "article-journal", "volume" : "7" }, "uris" : [ "http://www.mendeley.com/documents/?uuid=dbb20e6a-0896-485e-adcd-31f64248b288" ] }, { "id" : "ITEM-2", "itemData" : { "DOI" : "10.1186/1471-2229-12-183", "ISSN" : "1471-2229", "PMID" : "23043463", "abstract" : "BACKGROUND: Rice (Oryza sativa L.), one of the most important food crop in the world, is considered to be a salt-sensitive crop. Excess levels of salt adversely affect all the major metabolic activities, including cell wall damage, cytoplasmic lysis and genomic stability. In order to cope with salt stress, plants have evolved high degrees of developmental plasticity, including adaptation via cascades of molecular networks and changes in gene expression profiles. Posttranscriptional regulation, through the activity of microRNAs, also plays an important role in the plant response to salinity conditions. MicroRNAs are small endogenous RNAs that modulate gene expression and are involved in the most essential physiological processes, including plant development and adaptation to environmental changes.\n\nRESULTS: In the present study, we investigated the expression profiles of osa-MIR414, osa-MIR408 and osa-MIR164e along with their targeted genes, under salinity stress conditions in wild type and transgenic rice plants ectopically expressing the PDH45 (Pea DNA Helicase) gene. The present miRNAs were predicted to target the OsABP (ATP-Binding Protein), OsDSHCT (DOB1/SK12/helY-like DEAD-box Helicase) and OsDBH (DEAD-Box Helicase) genes, included in the DEAD-box helicase family. An in silico characterization of the proteins was performed and the miRNAs predicted targets were validated by RLM-5'RACE. The qRT-PCR analysis showed that the OsABP, OsDBH and OsDSHCT genes were up-regulated in response to 100 and 200 mM NaCl treatments. The present study also highlighted an increased accumulation of the gene transcripts in wild type plants, with the exception of the OsABP mRNA which showed the highest level (15.1-fold change compared to control) in the transgenic plants treated with 200 mM NaCl. Salinity treatments also affected the expression of osa-MIR414, osa-MIR164e and osa-MIR408, found to be significantly down-regulated, although the changes in miRNA expression were limited.\n\nCONCLUSIONS: Osa-MIR414, osa-MIR164e and osa-MIR408 were experimentally validated for the first time in plants as targeting the OsABP, OsDBH and OsDSHCT genes. Our data showed that that the genes were up-regulated and the miRNAs were down-regulated in relation to salt stress. The negative correlation between the miRNAs and their targets was proven.", "author" : [ { "dropping-particle" : "", "family" : "Macovei", "given" : "Anca", "non-dropping-particle" : "", "parse-names" : false, "suffix" : "" }, { "dropping-particle" : "", "family" : "Tuteja", "given" : "Narendra", "non-dropping-particle" : "", "parse-names" : false, "suffix" : "" } ], "container-title" : "BMC plant biology", "id" : "ITEM-2", "issue" : "1", "issued" : { "date-parts" : [ [ "2012", "1", "8" ] ] }, "language" : "En", "page" : "183", "publisher" : "BioMed Central", "title" : "microRNAs targeting DEAD-box helicases are involved in salinity stress response in rice (Oryza sativa L.).", "type" : "article-journal", "volume" : "12" }, "uris" : [ "http://www.mendeley.com/documents/?uuid=193a5dfe-b7ef-4b11-a0a7-feb4b15bf79b" ] } ], "mendeley" : { "formattedCitation" : "(Macovei et al., 2012; Macovei and Tuteja, 2012)", "plainTextFormattedCitation" : "(Macovei et al., 2012; Macovei and Tuteja, 2012)", "previouslyFormattedCitation" : "&lt;sup&gt;7,8&lt;/sup&gt;"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(Macovei et al., 2012; Macovei and Tuteja, 2012)</w:t>
            </w:r>
            <w:r w:rsidRPr="009527D2">
              <w:rPr>
                <w:rFonts w:ascii="Times New Roman" w:hAnsi="Times New Roman"/>
                <w:sz w:val="20"/>
                <w:szCs w:val="20"/>
              </w:rPr>
              <w:fldChar w:fldCharType="end"/>
            </w:r>
          </w:p>
        </w:tc>
      </w:tr>
      <w:tr w:rsidR="00F734DF" w:rsidRPr="009527D2" w14:paraId="0583DF83" w14:textId="77777777" w:rsidTr="007C2E2C">
        <w:trPr>
          <w:trHeight w:val="300"/>
        </w:trPr>
        <w:tc>
          <w:tcPr>
            <w:tcW w:w="385" w:type="pct"/>
            <w:vAlign w:val="bottom"/>
            <w:hideMark/>
          </w:tcPr>
          <w:p w14:paraId="5C89C56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10</w:t>
            </w:r>
          </w:p>
        </w:tc>
        <w:tc>
          <w:tcPr>
            <w:tcW w:w="782" w:type="pct"/>
            <w:noWrap/>
            <w:hideMark/>
          </w:tcPr>
          <w:p w14:paraId="2C66855D"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OsACA6</w:t>
            </w:r>
          </w:p>
        </w:tc>
        <w:tc>
          <w:tcPr>
            <w:tcW w:w="1110" w:type="pct"/>
            <w:noWrap/>
            <w:hideMark/>
          </w:tcPr>
          <w:p w14:paraId="74171A2C"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LOC_Os04g51610</w:t>
            </w:r>
          </w:p>
        </w:tc>
        <w:tc>
          <w:tcPr>
            <w:tcW w:w="1406" w:type="pct"/>
            <w:noWrap/>
            <w:hideMark/>
          </w:tcPr>
          <w:p w14:paraId="3553FE9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Ca</w:t>
            </w:r>
            <w:r w:rsidRPr="009527D2">
              <w:rPr>
                <w:rFonts w:ascii="Times New Roman" w:hAnsi="Times New Roman"/>
                <w:sz w:val="20"/>
                <w:szCs w:val="20"/>
                <w:vertAlign w:val="superscript"/>
              </w:rPr>
              <w:t>2+</w:t>
            </w:r>
            <w:r w:rsidRPr="009527D2">
              <w:rPr>
                <w:rFonts w:ascii="Times New Roman" w:hAnsi="Times New Roman"/>
                <w:sz w:val="20"/>
                <w:szCs w:val="20"/>
              </w:rPr>
              <w:t xml:space="preserve"> ATPase</w:t>
            </w:r>
          </w:p>
        </w:tc>
        <w:tc>
          <w:tcPr>
            <w:tcW w:w="1317" w:type="pct"/>
            <w:noWrap/>
            <w:hideMark/>
          </w:tcPr>
          <w:p w14:paraId="725A192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"10.1111/tpj.12352", "ISSN" : "1365-313X", "PMID" : "24128296", "abstract" : "Calcium (Ca\u00b2\u207a) regulates several signalling pathways involved in growth, development and stress tolerance. Cellular Ca\u00b2\u207a homeostasis is achieved by the combined action of channels, pumps and antiporters, but direct evidence for a role of Ca\u00b2\u207aATPase pumps in stress tolerance is lacking. Here we report the characterization of a Ca\u00b2\u207a ATPase gene (OsACA6) from Oryza sativa, and elucidate its functions in stress tolerance. OsACA6 transcript levels are enhanced in response to salt, drought, abscisic acid and heat. In vivo localization identified plasma membranes as an integration site for the OsACA6-GFP fusion protein. Using transgenic tobacco lines, we demonstrate that over-expression of OsACA6 is triggered during salinity and drought stresses. The enhanced tolerance to these stresses was confirmed by changes in several physiological indices, including water loss rate, photosynthetic efficiency, cell membrane stability, germination, survival rate, malondialdehyde content, electrolyte leakage and increased proline accumulation. Furthermore, over-expressing lines also showed higher leaf chlorophyll and reduced accumulation of H\u2082O\u2082 and Na\u207a ions compared to the wild-type. Reduced accumulation of reactive oxygen species (ROS) was observed in transgenic lines. The increased proline accumulation and ROS scavenging enzyme activities in transgenic plants over-expressing OsACA6 efficiently modulate the ROS machinery and proline biosynthesis through an integrative mechanism. Transcriptional profiling of these plants revealed altered expression of genes encoding many transcription factors, stress- and disease-related proteins, as well as signalling components. These results suggest that Ca\u00b2\u207a ATPases have diverse roles as regulators of many stress signalling pathways, leading to plant growth, development and stress tolerance.", "author" : [ { "dropping-particle" : "", "family" : "Huda", "given" : "Kazi M K", "non-dropping-particle" : "", "parse-names" : false, "suffix" : "" }, { "dropping-particle" : "", "family" : "Banu", "given" : "M Sufara Akhter", "non-dropping-particle" : "", "parse-names" : false, "suffix" : "" }, { "dropping-particle" : "", "family" : "Garg", "given" : "Bharti", "non-dropping-particle" : "", "parse-names" : false, "suffix" : "" }, { "dropping-particle" : "", "family" : "Tula", "given" : "Suresh", "non-dropping-particle" : "", "parse-names" : false, "suffix" : "" }, { "dropping-particle" : "", "family" : "Tuteja", "given" : "Renu", "non-dropping-particle" : "", "parse-names" : false, "suffix" : "" }, { "dropping-particle" : "", "family" : "Tuteja", "given" : "Narendra", "non-dropping-particle" : "", "parse-names" : false, "suffix" : "" } ], "container-title" : "The Plant journal : for cell and molecular biology", "id" : "ITEM-1", "issue" : "6", "issued" : { "date-parts" : [ [ "2013", "12" ] ] }, "page" : "997-1015", "title" : "OsACA6, a P-type IIB Ca\u00b2\u207a ATPase promotes salinity and drought stress tolerance in tobacco by ROS scavenging and enhancing the expression of stress-responsive genes.", "type" : "article-journal", "volume" : "76" }, "uris" : [ "http://www.mendeley.com/documents/?uuid=2c0fca9b-e8c1-4728-906b-57d612b7b8b8" ] } ], "mendeley" : { "formattedCitation" : "(Huda et al., 2013)", "plainTextFormattedCitation" : "(Huda et al., 2013)", "previouslyFormattedCitation" : "&lt;sup&gt;9&lt;/sup&gt;"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(Huda et al., 2013)</w:t>
            </w:r>
            <w:r w:rsidRPr="009527D2">
              <w:rPr>
                <w:rFonts w:ascii="Times New Roman" w:hAnsi="Times New Roman"/>
                <w:sz w:val="20"/>
                <w:szCs w:val="20"/>
              </w:rPr>
              <w:fldChar w:fldCharType="end"/>
            </w:r>
          </w:p>
        </w:tc>
      </w:tr>
      <w:tr w:rsidR="00F734DF" w:rsidRPr="009527D2" w14:paraId="0BBB0FC4" w14:textId="77777777" w:rsidTr="007C2E2C">
        <w:trPr>
          <w:trHeight w:val="300"/>
        </w:trPr>
        <w:tc>
          <w:tcPr>
            <w:tcW w:w="385" w:type="pct"/>
            <w:vAlign w:val="bottom"/>
            <w:hideMark/>
          </w:tcPr>
          <w:p w14:paraId="2F225F43"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11</w:t>
            </w:r>
          </w:p>
        </w:tc>
        <w:tc>
          <w:tcPr>
            <w:tcW w:w="782" w:type="pct"/>
            <w:noWrap/>
            <w:hideMark/>
          </w:tcPr>
          <w:p w14:paraId="54AD496E"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OsAKT1</w:t>
            </w:r>
          </w:p>
        </w:tc>
        <w:tc>
          <w:tcPr>
            <w:tcW w:w="1110" w:type="pct"/>
            <w:noWrap/>
            <w:hideMark/>
          </w:tcPr>
          <w:p w14:paraId="16E6F4B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LOC_Os01g45990</w:t>
            </w:r>
          </w:p>
        </w:tc>
        <w:tc>
          <w:tcPr>
            <w:tcW w:w="1406" w:type="pct"/>
            <w:noWrap/>
            <w:hideMark/>
          </w:tcPr>
          <w:p w14:paraId="35474F66" w14:textId="77777777" w:rsidR="00F734DF" w:rsidRPr="009527D2" w:rsidRDefault="00F734DF" w:rsidP="000D25FE">
            <w:pPr>
              <w:spacing w:after="0" w:line="240" w:lineRule="auto"/>
              <w:rPr>
                <w:rFonts w:ascii="Times New Roman" w:hAnsi="Times New Roman"/>
                <w:sz w:val="20"/>
                <w:szCs w:val="20"/>
              </w:rPr>
            </w:pPr>
            <w:proofErr w:type="gramStart"/>
            <w:r w:rsidRPr="009527D2">
              <w:rPr>
                <w:rFonts w:ascii="Times New Roman" w:hAnsi="Times New Roman"/>
                <w:sz w:val="20"/>
                <w:szCs w:val="20"/>
              </w:rPr>
              <w:t>Ion  Transporter</w:t>
            </w:r>
            <w:proofErr w:type="gramEnd"/>
          </w:p>
        </w:tc>
        <w:tc>
          <w:tcPr>
            <w:tcW w:w="1317" w:type="pct"/>
            <w:noWrap/>
            <w:hideMark/>
          </w:tcPr>
          <w:p w14:paraId="0BBDCF0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"10.1007/s00425-004-1437-9", "ISSN" : "0032-0935", "PMID" : "15599592", "abstract" : "Potassium ions constitute the most important macronutrients taken up by plants. To unravel the mechanisms of K+ uptake and its sensitivity to salt stress in the model plant rice, we isolated and functionally characterized OsAKT1, a potassium channel homologous to the Arabidopsis root inward rectifier AKT1. OsAKT1 transcripts were predominantly found in the coleoptile and in the roots of young rice seedlings. K+ channel mRNA decreases in response to salt stress, both in the shoot and in the root of 4-day-old rice seedlings. Following expression in HEK293 cells, we were able to characterize OsAKT1 as a voltage-dependent, inward-rectifying K+ channel regulated by extracellular Ca2+ and protons. Patch-clamp studies on rice root protoplasts identified a K+ inward rectifier with similar channel properties as heterologously expressed OsAKT1. In line with the transcriptional downregulation of OsAKT1 in response to salt stress, inward K+ currents were significantly reduced in root protoplasts. Thus, OsAKT1 seems to represent the dominant salt-sensitive K+ uptake channel in rice roots.", "author" : [ { "dropping-particle" : "", "family" : "Fuchs", "given" : "Ines", "non-dropping-particle" : "", "parse-names" : false, "suffix" : "" }, { "dropping-particle" : "", "family" : "St\u00f6lzle", "given" : "Sonja", "non-dropping-particle" : "", "parse-names" : false, "suffix" : "" }, { "dropping-particle" : "", "family" : "Ivashikina", "given" : "Natalya", "non-dropping-particle" : "", "parse-names" : false, "suffix" : "" }, { "dropping-particle" : "", "family" : "Hedrich", "given" : "Rainer", "non-dropping-particle" : "", "parse-names" : false, "suffix" : "" } ], "container-title" : "Planta", "id" : "ITEM-1", "issue" : "2", "issued" : { "date-parts" : [ [ "2005", "5" ] ] }, "page" : "212-21", "title" : "Rice K+ uptake channel OsAKT1 is sensitive to salt stress.", "type" : "article-journal", "volume" : "221" }, "uris" : [ "http://www.mendeley.com/documents/?uuid=f5136e59-4caa-4d52-aec0-8208ddde94cb" ] } ], "mendeley" : { "formattedCitation" : "(Fuchs et al., 2005)", "plainTextFormattedCitation" : "(Fuchs et al., 2005)", "previouslyFormattedCitation" : "&lt;sup&gt;10&lt;/sup&gt;"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(Fuchs et al., 2005)</w:t>
            </w:r>
            <w:r w:rsidRPr="009527D2">
              <w:rPr>
                <w:rFonts w:ascii="Times New Roman" w:hAnsi="Times New Roman"/>
                <w:sz w:val="20"/>
                <w:szCs w:val="20"/>
              </w:rPr>
              <w:fldChar w:fldCharType="end"/>
            </w:r>
          </w:p>
        </w:tc>
      </w:tr>
      <w:tr w:rsidR="00F734DF" w:rsidRPr="009527D2" w14:paraId="0B623F45" w14:textId="77777777" w:rsidTr="007C2E2C">
        <w:trPr>
          <w:trHeight w:val="300"/>
        </w:trPr>
        <w:tc>
          <w:tcPr>
            <w:tcW w:w="385" w:type="pct"/>
            <w:vAlign w:val="bottom"/>
            <w:hideMark/>
          </w:tcPr>
          <w:p w14:paraId="225880BC"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12</w:t>
            </w:r>
          </w:p>
        </w:tc>
        <w:tc>
          <w:tcPr>
            <w:tcW w:w="782" w:type="pct"/>
            <w:noWrap/>
            <w:hideMark/>
          </w:tcPr>
          <w:p w14:paraId="384F7E6B"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OsAOX1a</w:t>
            </w:r>
          </w:p>
        </w:tc>
        <w:tc>
          <w:tcPr>
            <w:tcW w:w="1110" w:type="pct"/>
            <w:noWrap/>
            <w:hideMark/>
          </w:tcPr>
          <w:p w14:paraId="5CB1ABB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LOC_Os04g51150.1</w:t>
            </w:r>
          </w:p>
        </w:tc>
        <w:tc>
          <w:tcPr>
            <w:tcW w:w="1406" w:type="pct"/>
            <w:noWrap/>
            <w:hideMark/>
          </w:tcPr>
          <w:p w14:paraId="27151A9E" w14:textId="77777777" w:rsidR="00F734DF" w:rsidRPr="009527D2" w:rsidRDefault="00F734DF" w:rsidP="000D25FE">
            <w:pPr>
              <w:spacing w:after="0" w:line="240" w:lineRule="auto"/>
              <w:rPr>
                <w:rFonts w:ascii="Times New Roman" w:hAnsi="Times New Roman"/>
                <w:sz w:val="20"/>
                <w:szCs w:val="20"/>
              </w:rPr>
            </w:pPr>
            <w:proofErr w:type="gramStart"/>
            <w:r w:rsidRPr="009527D2">
              <w:rPr>
                <w:rFonts w:ascii="Times New Roman" w:hAnsi="Times New Roman"/>
                <w:sz w:val="20"/>
                <w:szCs w:val="20"/>
              </w:rPr>
              <w:t>Electron  Transporter</w:t>
            </w:r>
            <w:proofErr w:type="gramEnd"/>
          </w:p>
        </w:tc>
        <w:tc>
          <w:tcPr>
            <w:tcW w:w="1317" w:type="pct"/>
            <w:noWrap/>
            <w:hideMark/>
          </w:tcPr>
          <w:p w14:paraId="6FAAED65" w14:textId="77777777" w:rsidR="00F734DF" w:rsidRPr="009527D2" w:rsidRDefault="00453282" w:rsidP="000D25FE">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"10.5511/plantbiotechnology.19.187", "ISSN" : "1347-6114", "author" : [ { "dropping-particle" : "", "family" : "OHTSU", "given" : "Kazuhiro", "non-dropping-particle" : "", "parse-names" : false, "suffix" : "" }, { "dropping-particle" : "", "family" : "ITO", "given" : "Yusuke", "non-dropping-particle" : "", "parse-names" : false, "suffix" : "" }, { "dropping-particle" : "", "family" : "SAIKA", "given" : "Hiroaki", "non-dropping-particle" : "", "parse-names" : false, "suffix" : "" }, { "dropping-particle" : "", "family" : "NAKAZONO", "given" : "Mikio", "non-dropping-particle" : "", "parse-names" : false, "suffix" : "" }, { "dropping-particle" : "", "family" : "TSUTSUMI", "given" : "Nobuhiro", "non-dropping-particle" : "", "parse-names" : false, "suffix" : "" }, { "dropping-particle" : "", "family" : "HIRAI", "given" : "Atsushi", "non-dropping-particle" : "", "parse-names" : false, "suffix" : "" } ], "container-title" : "Plant Biotechnology", "id" : "ITEM-1", "issue" : "3", "issued" : { "date-parts" : [ [ "2002", "1", "1" ] ] }, "page" : "187-190", "title" : "ABA-Independent Expression of Rice Alternative Oxidase Genes under Environmental Stresses.", "type" : "article-journal", "volume" : "19" }, "uris" : [ "http://www.mendeley.com/documents/?uuid=4542fbe9-eac7-49dc-a79d-417094db60cc" ] } ], "mendeley" : { "formattedCitation" : "(OHTSU et al., 2002)", "manualFormatting" : "(Ohtsu et al. 2002)", "plainTextFormattedCitation" : "(OHTSU et al., 2002)", "previouslyFormattedCitation" : "&lt;sup&gt;11&lt;/sup&gt;" }, "properties" : { "noteIndex" : 0 }, "schema" : "https://github.com/citation-style-language/schema/raw/master/csl-citation.json" }</w:instrText>
            </w:r>
            <w:r w:rsidRPr="009527D2">
              <w:rPr>
                <w:rFonts w:ascii="Times New Roman" w:hAnsi="Times New Roman"/>
                <w:sz w:val="20"/>
                <w:szCs w:val="20"/>
              </w:rPr>
              <w:fldChar w:fldCharType="separate"/>
            </w:r>
            <w:r w:rsidR="00F734DF" w:rsidRPr="009527D2">
              <w:rPr>
                <w:rFonts w:ascii="Times New Roman" w:hAnsi="Times New Roman"/>
                <w:noProof/>
                <w:sz w:val="20"/>
                <w:szCs w:val="20"/>
              </w:rPr>
              <w:t>(Ohtsu et al. 2002)</w:t>
            </w:r>
            <w:r w:rsidRPr="009527D2">
              <w:rPr>
                <w:rFonts w:ascii="Times New Roman" w:hAnsi="Times New Roman"/>
                <w:sz w:val="20"/>
                <w:szCs w:val="20"/>
              </w:rPr>
              <w:fldChar w:fldCharType="end"/>
            </w:r>
          </w:p>
        </w:tc>
      </w:tr>
      <w:tr w:rsidR="00F734DF" w:rsidRPr="009527D2" w14:paraId="55B3B890" w14:textId="77777777" w:rsidTr="007C2E2C">
        <w:trPr>
          <w:trHeight w:val="300"/>
        </w:trPr>
        <w:tc>
          <w:tcPr>
            <w:tcW w:w="385" w:type="pct"/>
            <w:vAlign w:val="bottom"/>
            <w:hideMark/>
          </w:tcPr>
          <w:p w14:paraId="5321EC0B"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13</w:t>
            </w:r>
          </w:p>
        </w:tc>
        <w:tc>
          <w:tcPr>
            <w:tcW w:w="782" w:type="pct"/>
            <w:noWrap/>
            <w:hideMark/>
          </w:tcPr>
          <w:p w14:paraId="576941C1"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OsAOX1b</w:t>
            </w:r>
          </w:p>
        </w:tc>
        <w:tc>
          <w:tcPr>
            <w:tcW w:w="1110" w:type="pct"/>
            <w:noWrap/>
            <w:hideMark/>
          </w:tcPr>
          <w:p w14:paraId="7C0C683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LOC_Os04g51160</w:t>
            </w:r>
          </w:p>
        </w:tc>
        <w:tc>
          <w:tcPr>
            <w:tcW w:w="1406" w:type="pct"/>
            <w:noWrap/>
            <w:hideMark/>
          </w:tcPr>
          <w:p w14:paraId="03063344" w14:textId="77777777" w:rsidR="00F734DF" w:rsidRPr="009527D2" w:rsidRDefault="00F734DF" w:rsidP="000D25FE">
            <w:pPr>
              <w:spacing w:after="0" w:line="240" w:lineRule="auto"/>
              <w:rPr>
                <w:rFonts w:ascii="Times New Roman" w:hAnsi="Times New Roman"/>
                <w:sz w:val="20"/>
                <w:szCs w:val="20"/>
              </w:rPr>
            </w:pPr>
            <w:proofErr w:type="gramStart"/>
            <w:r w:rsidRPr="009527D2">
              <w:rPr>
                <w:rFonts w:ascii="Times New Roman" w:hAnsi="Times New Roman"/>
                <w:sz w:val="20"/>
                <w:szCs w:val="20"/>
              </w:rPr>
              <w:t>Electron  Transporter</w:t>
            </w:r>
            <w:proofErr w:type="gramEnd"/>
          </w:p>
        </w:tc>
        <w:tc>
          <w:tcPr>
            <w:tcW w:w="1317" w:type="pct"/>
            <w:noWrap/>
            <w:hideMark/>
          </w:tcPr>
          <w:p w14:paraId="1FE956C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"10.1093/jxb/erp099", "ISSN" : "1460-2431", "PMID" : "19395386", "abstract" : "Salinity tolerance in rice, like in other glycophytes, is a function of cellular ion homeostasis. The large divergence in ion homeostasis between the salt-tolerant FL478 and salt-sensitive IR29 rice varieties can be exploited to understand mechanisms of salinity tolerance. Physiological studies indicate that FL478 shows a lower Na(+) influx, a reduced Na(+) translocation to the shoot, and maintains a lower Na(+):K(+) ratio. To understand the basis of these differences, a comparative investigation of transcript regulation in roots of the two cultivars was undertaken. This analysis revealed that genes encoding aquaporins, a silicon transporter, and N transporters are induced in both cultivars. However, transcripts for cation transport proteins including OsCHX11, OsCNGC1, OsCAX, and OsTPC1 showed differential regulation between the cultivars. The encoded proteins are likely to participate in reducing Na(+) influx, lowering the tissue Na(+):K(+) ratio and limiting the apoplastic bypass flow in roots of FL478 and are therefore important new targets to improve salt tolerance in rice.", "author" : [ { "dropping-particle" : "", "family" : "Senadheera", "given" : "Prasad", "non-dropping-particle" : "", "parse-names" : false, "suffix" : "" }, { "dropping-particle" : "", "family" : "Singh", "given" : "R K", "non-dropping-particle" : "", "parse-names" : false, "suffix" : "" }, { "dropping-particle" : "", "family" : "Maathuis", "given" : "Frans J M", "non-dropping-particle" : "", "parse-names" : false, "suffix" : "" } ], "container-title" : "Journal of experimental botany", "id" : "ITEM-1", "issue" : "9", "issued" : { "date-parts" : [ [ "2009", "1", "1" ] ] }, "page" : "2553-63", "title" : "Differentially expressed membrane transporters in rice roots may contribute to cultivar dependent salt tolerance.", "type" : "article-journal", "volume" : "60" }, "uris" : [ "http://www.mendeley.com/documents/?uuid=c12a40ec-eb3e-47f1-82ad-507a64457747" ] } ], "mendeley" : { "formattedCitation" : "(Senadheera et al., 2009)", "plainTextFormattedCitation" : "(Senadheera et al., 2009)", "previouslyFormattedCitation" : "&lt;sup&gt;12&lt;/sup&gt;"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(Senadheera et al., 2009)</w:t>
            </w:r>
            <w:r w:rsidRPr="009527D2">
              <w:rPr>
                <w:rFonts w:ascii="Times New Roman" w:hAnsi="Times New Roman"/>
                <w:sz w:val="20"/>
                <w:szCs w:val="20"/>
              </w:rPr>
              <w:fldChar w:fldCharType="end"/>
            </w:r>
          </w:p>
        </w:tc>
      </w:tr>
      <w:tr w:rsidR="00F734DF" w:rsidRPr="009527D2" w14:paraId="0723AB60" w14:textId="77777777" w:rsidTr="007C2E2C">
        <w:trPr>
          <w:trHeight w:val="300"/>
        </w:trPr>
        <w:tc>
          <w:tcPr>
            <w:tcW w:w="385" w:type="pct"/>
            <w:vAlign w:val="bottom"/>
            <w:hideMark/>
          </w:tcPr>
          <w:p w14:paraId="6ABC3EBB"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14</w:t>
            </w:r>
          </w:p>
        </w:tc>
        <w:tc>
          <w:tcPr>
            <w:tcW w:w="782" w:type="pct"/>
            <w:noWrap/>
            <w:hideMark/>
          </w:tcPr>
          <w:p w14:paraId="52BF84A4"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OsAP21</w:t>
            </w:r>
          </w:p>
        </w:tc>
        <w:tc>
          <w:tcPr>
            <w:tcW w:w="1110" w:type="pct"/>
            <w:noWrap/>
            <w:hideMark/>
          </w:tcPr>
          <w:p w14:paraId="1850795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LOC_Os01g10370</w:t>
            </w:r>
          </w:p>
        </w:tc>
        <w:tc>
          <w:tcPr>
            <w:tcW w:w="1406" w:type="pct"/>
            <w:noWrap/>
            <w:hideMark/>
          </w:tcPr>
          <w:p w14:paraId="624B0E4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746FFC0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"10.1007/s11033-012-2228-1", "ISSN" : "1573-4978", "PMID" : "23104474", "abstract" : "Transcription factors play vital roles in stress signal transduction and gene expression modulation during plant growth and development. Sequence analysis showed that OsAP21 contained an AP2/ERF domain of 57 amino acids. By comparison of deduced amino acid sequences of AP2/ERF-related proteins, we deduced that OsAP21 is a transcription factor gene, which belonging to rice AP2/ERF family CBF/DREB subfamily. Further, we report that transgenic Arabidopsis thaliana plants expressing the OsAP21 gene exhibited stronger growth than wild type plants under salt/drought stress. Analysis of RT-PCR for RD29B gene implied that OsAP21 over-expressed plants had a higher expression level of RD29B gene than wild type plants, and drought and salt treatments could enlarge these differences. Collectively, our results indicate that OsAP21 may play an important role in the response of transgenic Arabidopsis plants to salt/drought stresses.", "author" : [ { "dropping-particle" : "", "family" : "Jin", "given" : "Xiaofeng", "non-dropping-particle" : "", "parse-names" : false, "suffix" : "" }, { "dropping-particle" : "", "family" : "Xue", "given" : "Yong", "non-dropping-particle" : "", "parse-names" : false, "suffix" : "" }, { "dropping-particle" : "", "family" : "Wang", "given" : "Ren", "non-dropping-particle" : "", "parse-names" : false, "suffix" : "" }, { "dropping-particle" : "", "family" : "Xu", "given" : "Ranran", "non-dropping-particle" : "", "parse-names" : false, "suffix" : "" }, { "dropping-particle" : "", "family" : "Bian", "given" : "Lin", "non-dropping-particle" : "", "parse-names" : false, "suffix" : "" }, { "dropping-particle" : "", "family" : "Zhu", "given" : "Bo", "non-dropping-particle" : "", "parse-names" : false, "suffix" : "" }, { "dropping-particle" : "", "family" : "Han", "given" : "Hongjuan", "non-dropping-particle" : "", "parse-names" : false, "suffix" : "" }, { "dropping-particle" : "", "family" : "Peng", "given" : "Rihe", "non-dropping-particle" : "", "parse-names" : false, "suffix" : "" }, { "dropping-particle" : "", "family" : "Yao", "given" : "Quanhong", "non-dropping-particle" : "", "parse-names" : false, "suffix" : "" } ], "container-title" : "Molecular biology reports", "id" : "ITEM-1", "issue" : "2", "issued" : { "date-parts" : [ [ "2013", "2" ] ] }, "page" : "1743-52", "title" : "Transcription factor OsAP21 gene increases salt/drought tolerance in transgenic Arabidopsis thaliana.", "type" : "article-journal", "volume" : "40" }, "uris" : [ "http://www.mendeley.com/documents/?uuid=8406c141-5ab1-4784-90e8-a2c58f1118ed" ] } ], "mendeley" : { "formattedCitation" : "(Jin et al., 2013)", "plainTextFormattedCitation" : "(Jin et al., 2013)", "previouslyFormattedCitation" : "&lt;sup&gt;13&lt;/sup&gt;"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(Jin et al., 2013)</w:t>
            </w:r>
            <w:r w:rsidRPr="009527D2">
              <w:rPr>
                <w:rFonts w:ascii="Times New Roman" w:hAnsi="Times New Roman"/>
                <w:sz w:val="20"/>
                <w:szCs w:val="20"/>
              </w:rPr>
              <w:fldChar w:fldCharType="end"/>
            </w:r>
          </w:p>
        </w:tc>
      </w:tr>
      <w:tr w:rsidR="00F734DF" w:rsidRPr="009527D2" w14:paraId="59AA5909" w14:textId="77777777" w:rsidTr="007C2E2C">
        <w:trPr>
          <w:trHeight w:val="300"/>
        </w:trPr>
        <w:tc>
          <w:tcPr>
            <w:tcW w:w="385" w:type="pct"/>
            <w:vAlign w:val="bottom"/>
            <w:hideMark/>
          </w:tcPr>
          <w:p w14:paraId="7E7242D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15</w:t>
            </w:r>
          </w:p>
        </w:tc>
        <w:tc>
          <w:tcPr>
            <w:tcW w:w="782" w:type="pct"/>
            <w:noWrap/>
            <w:hideMark/>
          </w:tcPr>
          <w:p w14:paraId="007AF818"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OsAPX4</w:t>
            </w:r>
          </w:p>
        </w:tc>
        <w:tc>
          <w:tcPr>
            <w:tcW w:w="1110" w:type="pct"/>
            <w:noWrap/>
            <w:hideMark/>
          </w:tcPr>
          <w:p w14:paraId="088C570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LOC_Os08g43560.1</w:t>
            </w:r>
          </w:p>
        </w:tc>
        <w:tc>
          <w:tcPr>
            <w:tcW w:w="1406" w:type="pct"/>
            <w:noWrap/>
            <w:hideMark/>
          </w:tcPr>
          <w:p w14:paraId="0AF2BA9A"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Anti oxidation</w:t>
            </w:r>
            <w:proofErr w:type="spellEnd"/>
            <w:r w:rsidRPr="009527D2">
              <w:rPr>
                <w:rFonts w:ascii="Times New Roman" w:hAnsi="Times New Roman"/>
                <w:sz w:val="20"/>
                <w:szCs w:val="20"/>
              </w:rPr>
              <w:t xml:space="preserve"> Enzyme</w:t>
            </w:r>
          </w:p>
        </w:tc>
        <w:tc>
          <w:tcPr>
            <w:tcW w:w="1317" w:type="pct"/>
            <w:noWrap/>
            <w:hideMark/>
          </w:tcPr>
          <w:p w14:paraId="1CED60E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"10.4314/ajb.v9i36.", "ISSN" : "1684-5315", "abstract" : "Expression of the gene, OsAPX4, coding for ascorbate peroxidase in leaves and roots of rice were induced by abiotic stresses, such as NaCl, NaHCO 3  and Na 2 CO 3 , polyethylene glycol (PEG) 6000, H 2 O 2 , CuCl 2 . Yeast ( Saccharomyces cerevisiae ) over-expressing ascorbate peroxidase exhibited greater tolerance to NaCl and NaHCO 3  and transgenic  Arabidopsis  over-expressing OsAPX4 had a greater salt tolerance than wild-type plants in 1/2 Murashige and Skoog (MS) medium with 150, 200 mM NaCl and 5, 7.5 mM NaHCO 3 . These results suggest that OsAPX4 plays an important role in multiple environmental stresses.   Keywords:  Arabidopsis, Oryza sativa, thaliana, carbonic anhydrase ascorbate peroxides, gene expression stress   African Journal of Biotechnology  Vol. 9(36), pp. 5908-5913, 6 September, 2010", "author" : [ { "dropping-particle" : "", "family" : "Guan", "given" : "Qingjie", "non-dropping-particle" : "", "parse-names" : false, "suffix" : "" }, { "dropping-particle" : "", "family" : "Xia", "given" : "Dexi", "non-dropping-particle" : "", "parse-names" : false, "suffix" : "" }, { "dropping-particle" : "", "family" : "Liu", "given" : "Shenkui", "non-dropping-particle" : "", "parse-names" : false, "suffix" : "" } ], "container-title" : "African Journal of Biotechnology", "id" : "ITEM-1", "issue" : "36", "issued" : { "date-parts" : [ [ "2013" ] ] }, "language" : "en", "publisher" : "Academic Journals (Kenya)", "title" : "OsAPX4 gene response to several environmental stresses in rice ( Oryza sativa  L.)", "type" : "article", "volume" : "9" }, "uris" : [ "http://www.mendeley.com/documents/?uuid=d1be2b9e-faf9-435d-960f-febe4c70a631" ] } ], "mendeley" : { "formattedCitation" : "(Guan et al., 2013)", "plainTextFormattedCitation" : "(Guan et al., 2013)", "previouslyFormattedCitation" : "&lt;sup&gt;14&lt;/sup&gt;"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(Guan et al., 2013)</w:t>
            </w:r>
            <w:r w:rsidRPr="009527D2">
              <w:rPr>
                <w:rFonts w:ascii="Times New Roman" w:hAnsi="Times New Roman"/>
                <w:sz w:val="20"/>
                <w:szCs w:val="20"/>
              </w:rPr>
              <w:fldChar w:fldCharType="end"/>
            </w:r>
          </w:p>
        </w:tc>
      </w:tr>
      <w:tr w:rsidR="00F734DF" w:rsidRPr="009527D2" w14:paraId="70819934" w14:textId="77777777" w:rsidTr="007C2E2C">
        <w:trPr>
          <w:trHeight w:val="300"/>
        </w:trPr>
        <w:tc>
          <w:tcPr>
            <w:tcW w:w="385" w:type="pct"/>
            <w:vAlign w:val="bottom"/>
            <w:hideMark/>
          </w:tcPr>
          <w:p w14:paraId="7726A6CA"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16</w:t>
            </w:r>
          </w:p>
        </w:tc>
        <w:tc>
          <w:tcPr>
            <w:tcW w:w="782" w:type="pct"/>
            <w:noWrap/>
            <w:hideMark/>
          </w:tcPr>
          <w:p w14:paraId="20D986ED"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OsAPX7</w:t>
            </w:r>
          </w:p>
        </w:tc>
        <w:tc>
          <w:tcPr>
            <w:tcW w:w="1110" w:type="pct"/>
            <w:noWrap/>
            <w:hideMark/>
          </w:tcPr>
          <w:p w14:paraId="5419E92B"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LOC_Os04g35520</w:t>
            </w:r>
          </w:p>
        </w:tc>
        <w:tc>
          <w:tcPr>
            <w:tcW w:w="1406" w:type="pct"/>
            <w:noWrap/>
            <w:hideMark/>
          </w:tcPr>
          <w:p w14:paraId="011303DF"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Anti oxidation</w:t>
            </w:r>
            <w:proofErr w:type="spellEnd"/>
            <w:r w:rsidRPr="009527D2">
              <w:rPr>
                <w:rFonts w:ascii="Times New Roman" w:hAnsi="Times New Roman"/>
                <w:sz w:val="20"/>
                <w:szCs w:val="20"/>
              </w:rPr>
              <w:t xml:space="preserve"> Enzyme</w:t>
            </w:r>
          </w:p>
        </w:tc>
        <w:tc>
          <w:tcPr>
            <w:tcW w:w="1317" w:type="pct"/>
            <w:hideMark/>
          </w:tcPr>
          <w:p w14:paraId="51882F0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"10.1007/s00425-005-0214-8", "ISSN" : "0032-0935", "PMID" : "16397796", "abstract" : "Aerobic organisms evolved a complex antioxidant system, which protect the cells against oxidative damage caused by partially reduced oxygen intermediates, also known as reactive oxygen species. In plants, ascorbate peroxidases (EC, 1.11.1.11) catalyze the conversion of H(2)O(2) to H(2)O, using ascorbate as the specific electron donor in this enzymatic reaction. Previously, eight APx genes were identified in the rice (Oryza sativa L.) genome through in silico analysis: two cytosolic isoforms, two putative peroxisomal isoforms, and four putative chloroplastic ones. Using gene-specific probes, we confirmed the presence of the eight APx genes in the rice genome by Southern blot hybridization. Transcript accumulation analysis showed specific expression patterns for each member of the APx family according to developmental stage and in response to salt stress, revealing the complexity of the antioxidant system in plants. Finally, the subcellular localization of rice APx isoforms was determined using GFP-fusion proteins in BY-2 tobacco cells. In agreement with the initial prediction, OSAPX3 was localized in the peroxisomes. On the other hand, the OSAPX6-GFP fusion protein was found in mitochondria of the BY-2 cells, in contrast to the chloroplastic location predicted by sequence analysis. Our findings reveal the functional diversity of the rice APx genes and suggest complementation and coordination of the antioxidant defenses in different cellular compartments during development and abiotic stress.", "author" : [ { "dropping-particle" : "", "family" : "Teixeira", "given" : "Felipe Karam", "non-dropping-particle" : "", "parse-names" : false, "suffix" : "" }, { "dropping-particle" : "", "family" : "Menezes-Benavente", "given" : "Larissa", "non-dropping-particle" : "", "parse-names" : false, "suffix" : "" }, { "dropping-particle" : "", "family" : "Galv\u00e3o", "given" : "Vin\u00edcius Costa", "non-dropping-particle" : "", "parse-names" : false, "suffix" : "" }, { "dropping-particle" : "", "family" : "Margis", "given" : "Rog\u00e9rio", "non-dropping-particle" : "", "parse-names" : false, "suffix" : "" }, { "dropping-particle" : "", "family" : "Margis-Pinheiro", "given" : "M\u00e1rcia", "non-dropping-particle" : "", "parse-names" : false, "suffix" : "" } ], "container-title" : "Planta", "id" : "ITEM-1", "issue" : "2", "issued" : { "date-parts" : [ [ "2006", "7" ] ] }, "page" : "300-14", "title" : "Rice ascorbate peroxidase gene family encodes functionally diverse isoforms localized in different subcellular compartments.", "type" : "article-journal", "volume" : "224" }, "uris" : [ "http://www.mendeley.com/documents/?uuid=e1667e00-2afd-4c3f-99cf-cc5a982de4fe" ] } ], "mendeley" : { "formattedCitation" : "(Teixeira et al., 2006)", "plainTextFormattedCitation" : "(Teixeira et al., 2006)", "previouslyFormattedCitation" : "&lt;sup&gt;15&lt;/sup&gt;"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(Teixeira et al., 2006)</w:t>
            </w:r>
            <w:r w:rsidRPr="009527D2">
              <w:rPr>
                <w:rFonts w:ascii="Times New Roman" w:hAnsi="Times New Roman"/>
                <w:sz w:val="20"/>
                <w:szCs w:val="20"/>
              </w:rPr>
              <w:fldChar w:fldCharType="end"/>
            </w:r>
          </w:p>
        </w:tc>
      </w:tr>
      <w:tr w:rsidR="00F734DF" w:rsidRPr="009527D2" w14:paraId="63F808F5" w14:textId="77777777" w:rsidTr="007C2E2C">
        <w:trPr>
          <w:trHeight w:val="300"/>
        </w:trPr>
        <w:tc>
          <w:tcPr>
            <w:tcW w:w="385" w:type="pct"/>
            <w:vAlign w:val="bottom"/>
            <w:hideMark/>
          </w:tcPr>
          <w:p w14:paraId="36DF4DE3"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17</w:t>
            </w:r>
          </w:p>
        </w:tc>
        <w:tc>
          <w:tcPr>
            <w:tcW w:w="782" w:type="pct"/>
            <w:noWrap/>
            <w:hideMark/>
          </w:tcPr>
          <w:p w14:paraId="2FBBC9D1"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OsAPXb</w:t>
            </w:r>
            <w:proofErr w:type="spellEnd"/>
          </w:p>
        </w:tc>
        <w:tc>
          <w:tcPr>
            <w:tcW w:w="1110" w:type="pct"/>
            <w:noWrap/>
            <w:hideMark/>
          </w:tcPr>
          <w:p w14:paraId="523A344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LOC_Os07g49400.2</w:t>
            </w:r>
          </w:p>
        </w:tc>
        <w:tc>
          <w:tcPr>
            <w:tcW w:w="1406" w:type="pct"/>
            <w:noWrap/>
            <w:hideMark/>
          </w:tcPr>
          <w:p w14:paraId="1DF4BACD"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Anti oxidation</w:t>
            </w:r>
            <w:proofErr w:type="spellEnd"/>
            <w:r w:rsidRPr="009527D2">
              <w:rPr>
                <w:rFonts w:ascii="Times New Roman" w:hAnsi="Times New Roman"/>
                <w:sz w:val="20"/>
                <w:szCs w:val="20"/>
              </w:rPr>
              <w:t xml:space="preserve"> Enzyme</w:t>
            </w:r>
          </w:p>
        </w:tc>
        <w:tc>
          <w:tcPr>
            <w:tcW w:w="1317" w:type="pct"/>
            <w:noWrap/>
            <w:hideMark/>
          </w:tcPr>
          <w:p w14:paraId="50AEFBA0"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"10.1007/s00299-007-0395-7", "ISSN" : "0721-7714", "PMID" : "17571267", "abstract" : "In order to determine the different roles of rice (Oryza sativa L.) cytosolic ascorbate peroxidases (OsAPXa and OsAPXb, GenBank accession nos. D45423 and AB053297, respectively) under salt stress, transgenic Arabidopsis plants over-expressing OsAPXa or OsAPXb were generated, and they all exhibited increased tolerance to salt stress compared to wild-type plants. Moreover, transgenic lines over-expressing OsAPXb showed higher salt tolerance than OsAPXa transgenic lines as indicated by root length and total chlorophyll content. In addition to ascorbate peroxidase (APX) activity, antioxidant enzyme activities of catalase (CAT), superoxide dismutase (SOD) and glutathione reductase (GR), which are also involved in the salt tolerance process, and the content of H2O2 were also assayed in both transgenic and wild-type plants. The results showed that the overproduction of OsAPXb enhanced and maintained APX activity to a much higher degree than OsAPXa in transgenic Arabidopsis during treatment with different concentrations of NaCl, enhanced the active oxygen scavenging system, and protected plants from salt stress by equilibrating H2O2 metabolism. Our findings suggest that the rice cytosolic OsAPXb gene has a more functional role than OsAPXa in the improvement of salt tolerance in transgenic plants.", "author" : [ { "dropping-particle" : "", "family" : "Lu", "given" : "Zhenqiang", "non-dropping-particle" : "", "parse-names" : false, "suffix" : "" }, { "dropping-particle" : "", "family" : "Liu", "given" : "Dali", "non-dropping-particle" : "", "parse-names" : false, "suffix" : "" }, { "dropping-particle" : "", "family" : "Liu", "given" : "Shenkui", "non-dropping-particle" : "", "parse-names" : false, "suffix" : "" } ], "container-title" : "Plant cell reports", "id" : "ITEM-1", "issue" : "10", "issued" : { "date-parts" : [ [ "2007", "10" ] ] }, "page" : "1909-17", "title" : "Two rice cytosolic ascorbate peroxidases differentially improve salt tolerance in transgenic Arabidopsis.", "type" : "article-journal", "volume" : "26" }, "uris" : [ "http://www.mendeley.com/documents/?uuid=ee4d0540-4f30-443f-ac9d-a11e4a4946b9" ] } ], "mendeley" : { "formattedCitation" : "(Lu et al., 2007)", "plainTextFormattedCitation" : "(Lu et al., 2007)", "previouslyFormattedCitation" : "&lt;sup&gt;16&lt;/sup&gt;"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(Lu et al., 2007)</w:t>
            </w:r>
            <w:r w:rsidRPr="009527D2">
              <w:rPr>
                <w:rFonts w:ascii="Times New Roman" w:hAnsi="Times New Roman"/>
                <w:sz w:val="20"/>
                <w:szCs w:val="20"/>
              </w:rPr>
              <w:fldChar w:fldCharType="end"/>
            </w:r>
          </w:p>
        </w:tc>
      </w:tr>
      <w:tr w:rsidR="00F734DF" w:rsidRPr="009527D2" w14:paraId="46430EB9" w14:textId="77777777" w:rsidTr="007C2E2C">
        <w:trPr>
          <w:trHeight w:val="300"/>
        </w:trPr>
        <w:tc>
          <w:tcPr>
            <w:tcW w:w="385" w:type="pct"/>
            <w:vAlign w:val="bottom"/>
            <w:hideMark/>
          </w:tcPr>
          <w:p w14:paraId="3D7C850F"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18</w:t>
            </w:r>
          </w:p>
        </w:tc>
        <w:tc>
          <w:tcPr>
            <w:tcW w:w="782" w:type="pct"/>
            <w:noWrap/>
            <w:hideMark/>
          </w:tcPr>
          <w:p w14:paraId="6D09530F"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OsBADH1</w:t>
            </w:r>
          </w:p>
        </w:tc>
        <w:tc>
          <w:tcPr>
            <w:tcW w:w="1110" w:type="pct"/>
            <w:noWrap/>
            <w:hideMark/>
          </w:tcPr>
          <w:p w14:paraId="19C452A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LOC_Os04g39020.1</w:t>
            </w:r>
          </w:p>
        </w:tc>
        <w:tc>
          <w:tcPr>
            <w:tcW w:w="1406" w:type="pct"/>
            <w:noWrap/>
            <w:hideMark/>
          </w:tcPr>
          <w:p w14:paraId="1BA368DF"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Osmoprotection</w:t>
            </w:r>
            <w:proofErr w:type="spellEnd"/>
          </w:p>
        </w:tc>
        <w:tc>
          <w:tcPr>
            <w:tcW w:w="1317" w:type="pct"/>
            <w:noWrap/>
            <w:hideMark/>
          </w:tcPr>
          <w:p w14:paraId="66FB0030"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"10.1007/s11240-010-9807-4", "ISSN" : "0167-6857", "author" : [ { "dropping-particle" : "", "family" : "Hasthanasombut", "given" : "Supaporn", "non-dropping-particle" : "", "parse-names" : false, "suffix" : "" }, { "dropping-particle" : "", "family" : "Supaibulwatana", "given" : "Kanyaratt", "non-dropping-particle" : "", "parse-names" : false, "suffix" : "" }, { "dropping-particle" : "", "family" : "Mii", "given" : "Masahiro", "non-dropping-particle" : "", "parse-names" : false, "suffix" : "" }, { "dropping-particle" : "", "family" : "Nakamura", "given" : "Ikuo", "non-dropping-particle" : "", "parse-names" : false, "suffix" : "" } ], "container-title" : "Plant Cell, Tissue and Organ Culture (PCTOC)", "id" : "ITEM-1", "issue" : "1", "issued" : { "date-parts" : [ [ "2010", "8", "18" ] ] }, "page" : "79-89", "title" : "Genetic manipulation of Japonica rice using the OsBADH1 gene from Indica rice to improve salinity tolerance", "type" : "article-journal", "volume" : "104" }, "uris" : [ "http://www.mendeley.com/documents/?uuid=ba3b14ef-0feb-40cf-a7b0-1b4502e094a8" ] } ], "mendeley" : { "formattedCitation" : "(Hasthanasombut et al., 2010)", "plainTextFormattedCitation" : "(Hasthanasombut et al., 2010)", "previouslyFormattedCitation" : "&lt;sup&gt;17&lt;/sup&gt;"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(Hasthanasombut et al., 2010)</w:t>
            </w:r>
            <w:r w:rsidRPr="009527D2">
              <w:rPr>
                <w:rFonts w:ascii="Times New Roman" w:hAnsi="Times New Roman"/>
                <w:sz w:val="20"/>
                <w:szCs w:val="20"/>
              </w:rPr>
              <w:fldChar w:fldCharType="end"/>
            </w:r>
          </w:p>
        </w:tc>
      </w:tr>
      <w:tr w:rsidR="00F734DF" w:rsidRPr="009527D2" w14:paraId="0F26594A" w14:textId="77777777" w:rsidTr="007C2E2C">
        <w:trPr>
          <w:trHeight w:val="300"/>
        </w:trPr>
        <w:tc>
          <w:tcPr>
            <w:tcW w:w="385" w:type="pct"/>
            <w:vAlign w:val="bottom"/>
            <w:hideMark/>
          </w:tcPr>
          <w:p w14:paraId="1598AE8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19</w:t>
            </w:r>
          </w:p>
        </w:tc>
        <w:tc>
          <w:tcPr>
            <w:tcW w:w="782" w:type="pct"/>
            <w:noWrap/>
            <w:hideMark/>
          </w:tcPr>
          <w:p w14:paraId="1D6BD998"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OsBIERF3</w:t>
            </w:r>
          </w:p>
        </w:tc>
        <w:tc>
          <w:tcPr>
            <w:tcW w:w="1110" w:type="pct"/>
            <w:noWrap/>
            <w:hideMark/>
          </w:tcPr>
          <w:p w14:paraId="4D875550"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LOC_Os02g43790</w:t>
            </w:r>
          </w:p>
        </w:tc>
        <w:tc>
          <w:tcPr>
            <w:tcW w:w="1406" w:type="pct"/>
            <w:noWrap/>
            <w:hideMark/>
          </w:tcPr>
          <w:p w14:paraId="5BE0C7A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59578F6E"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"10.1016/j.pmpp.2006.01.004", "ISSN" : "08855765", "abstract" : "The rice OsBIERF3 encodes a protein belonging to the ethylene-responsive element binding protein (EREBP) transcription factor family and was shown to be induced by treatments with chemical inducers of disease resistance response, infection with the blast fungus, Magnaporthe grisea, and by treatments with some abiotic stress conditions, e.g. salt and cold. To better understand the function of OsBIERF3 in disease resistance response and abiotic tolerance, we overexpressed the OsBIERF3 gene in tobacco by Agrobacterium-mediated leaf disc transformation with a construct containing the OsBIERF3 ORF under control of the cauliflower mosaic virus 35S promoter. Disease resistance assays showed that the transgenic tobacco plants enhanced disease resistance against infection by tomato mosaic virus and the bacterial wild fire pathogen, Pseudomonas syringae pv. tabaci. Elevated level of defense-related PR-1a gene expression was also detected in the transgenic tobacco plants. Moreover, the OsBIERF3-overexpressing transgenic tobacco plants also showed increased tolerance to salt stress. Our results suggest that OsBIERF3 may play important roles in disease resistance response and salt tolerance.", "author" : [ { "dropping-particle" : "", "family" : "Cao", "given" : "Yifei", "non-dropping-particle" : "", "parse-names" : false, "suffix" : "" }, { "dropping-particle" : "", "family" : "Wu", "given" : "Yefei", "non-dropping-particle" : "", "parse-names" : false, "suffix" : "" }, { "dropping-particle" : "", "family" : "Zheng", "given" : "Zhong", "non-dropping-particle" : "", "parse-names" : false, "suffix" : "" }, { "dropping-particle" : "", "family" : "Song", "given" : "Fengming", "non-dropping-particle" : "", "parse-names" : false, "suffix" : "" } ], "container-title" : "Physiological and Molecular Plant Pathology", "id" : "ITEM-1", "issue" : "3-5", "issued" : { "date-parts" : [ [ "2005", "9" ] ] }, "page" : "202-211", "title" : "Overexpression of the rice EREBP-like gene OsBIERF3 enhances disease resistance and salt tolerance in transgenic tobacco", "type" : "article-journal", "volume" : "67" }, "uris" : [ "http://www.mendeley.com/documents/?uuid=a025c969-ea03-4201-bd0c-cef5a435b376" ] } ], "mendeley" : { "formattedCitation" : "(Cao et al., 2005)", "plainTextFormattedCitation" : "(Cao et al., 2005)", "previouslyFormattedCitation" : "&lt;sup&gt;18&lt;/sup&gt;"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(Cao et al., 2005)</w:t>
            </w:r>
            <w:r w:rsidRPr="009527D2">
              <w:rPr>
                <w:rFonts w:ascii="Times New Roman" w:hAnsi="Times New Roman"/>
                <w:sz w:val="20"/>
                <w:szCs w:val="20"/>
              </w:rPr>
              <w:fldChar w:fldCharType="end"/>
            </w:r>
          </w:p>
        </w:tc>
      </w:tr>
      <w:tr w:rsidR="00F734DF" w:rsidRPr="009527D2" w14:paraId="360FB61E" w14:textId="77777777" w:rsidTr="007C2E2C">
        <w:trPr>
          <w:trHeight w:val="300"/>
        </w:trPr>
        <w:tc>
          <w:tcPr>
            <w:tcW w:w="385" w:type="pct"/>
            <w:vAlign w:val="bottom"/>
            <w:hideMark/>
          </w:tcPr>
          <w:p w14:paraId="4D3C15B1"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20</w:t>
            </w:r>
          </w:p>
        </w:tc>
        <w:tc>
          <w:tcPr>
            <w:tcW w:w="782" w:type="pct"/>
            <w:noWrap/>
            <w:hideMark/>
          </w:tcPr>
          <w:p w14:paraId="15190EC8"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OsBIHD1</w:t>
            </w:r>
          </w:p>
        </w:tc>
        <w:tc>
          <w:tcPr>
            <w:tcW w:w="1110" w:type="pct"/>
            <w:noWrap/>
            <w:hideMark/>
          </w:tcPr>
          <w:p w14:paraId="7D58BC3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LOC_Os03g47740</w:t>
            </w:r>
          </w:p>
        </w:tc>
        <w:tc>
          <w:tcPr>
            <w:tcW w:w="1406" w:type="pct"/>
            <w:noWrap/>
            <w:hideMark/>
          </w:tcPr>
          <w:p w14:paraId="50394E3D" w14:textId="77777777" w:rsidR="00F734DF" w:rsidRPr="009527D2" w:rsidRDefault="00F734DF" w:rsidP="00D54AD1">
            <w:pPr>
              <w:spacing w:after="0" w:line="240" w:lineRule="auto"/>
              <w:rPr>
                <w:rFonts w:ascii="Times New Roman" w:hAnsi="Times New Roman"/>
                <w:sz w:val="20"/>
                <w:szCs w:val="20"/>
              </w:rPr>
            </w:pPr>
            <w:r w:rsidRPr="009527D2">
              <w:rPr>
                <w:rFonts w:ascii="Times New Roman" w:hAnsi="Times New Roman"/>
                <w:sz w:val="20"/>
                <w:szCs w:val="20"/>
              </w:rPr>
              <w:t xml:space="preserve">TF </w:t>
            </w:r>
          </w:p>
        </w:tc>
        <w:tc>
          <w:tcPr>
            <w:tcW w:w="1317" w:type="pct"/>
            <w:noWrap/>
            <w:hideMark/>
          </w:tcPr>
          <w:p w14:paraId="417B6648"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"10.1055/s-2005-865851", "ISSN" : "1435-8603", "PMID" : "16163610", "abstract" : "In the present study, we cloned and identified a full-length cDNA of a rice gene, OsBIHD1, encoding a homeodomain type transcriptional factor. OsBIHD1 is predicted to encode a 642 amino acid protein and the deduced protein sequence of OsBIHD1 contains all conserved domains, a homeodomain, a BELL domain, a SKY box, and a VSLTLGL box, which are characteristics of the BELL type homedomain proteins. The recombinant OsBIHD1 protein expressed in Escherichia coli bound to the TGTCA motif that is the characteristic cis-element DNA sequence of the homeodomain transcriptional factors. Subcellular localization analysis revealed that the OsBIHD1 protein localized in the nucleus of the plant cells. The OsBIHD1 gene was mapped to chromosome 3 of the rice genome and is a single-copy gene with four exons and three introns. Northern blot analysis showed that expression of OsBIHD1 was activated upon treatment with benzothiadiazole (BTH), which is capable of inducing disease resistance. Expression of OsBIHD1 was also up-regulated rapidly during the first 6 h after inoculation with Magnaporthe grisea in BTH-treated rice seedlings and during the incompatible interaction between M. grisea and a resistant genotype. These results suggest that OsBIHD1 is a BELL type of homeodomain transcription factor present in the nucleus, whose induction is associated with resistance response in rice.", "author" : [ { "dropping-particle" : "", "family" : "Luo", "given" : "H", "non-dropping-particle" : "", "parse-names" : false, "suffix" : "" }, { "dropping-particle" : "", "family" : "Song", "given" : "F", "non-dropping-particle" : "", "parse-names" : false, "suffix" : "" }, { "dropping-particle" : "", "family" : "Goodman", "given" : "R M", "non-dropping-particle" : "", "parse-names" : false, "suffix" : "" }, { "dropping-particle" : "", "family" : "Zheng", "given" : "Z", "non-dropping-particle" : "", "parse-names" : false, "suffix" : "" } ], "container-title" : "Plant biology (Stuttgart, Germany)", "id" : "ITEM-1", "issue" : "5", "issued" : { "date-parts" : [ [ "2005", "9" ] ] }, "page" : "459-68", "title" : "Up-regulation of OsBIHD1, a rice gene encoding BELL homeodomain transcriptional factor, in disease resistance responses.", "type" : "article-journal", "volume" : "7" }, "uris" : [ "http://www.mendeley.com/documents/?uuid=89eb6353-852f-41a5-95b2-8c5294c8ecf4" ] } ], "mendeley" : { "formattedCitation" : "(Luo et al., 2005)", "plainTextFormattedCitation" : "(Luo et al., 2005)", "previouslyFormattedCitation" : "&lt;sup&gt;19&lt;/sup&gt;"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(Luo et al., 2005)</w:t>
            </w:r>
            <w:r w:rsidRPr="009527D2">
              <w:rPr>
                <w:rFonts w:ascii="Times New Roman" w:hAnsi="Times New Roman"/>
                <w:sz w:val="20"/>
                <w:szCs w:val="20"/>
              </w:rPr>
              <w:fldChar w:fldCharType="end"/>
            </w:r>
          </w:p>
        </w:tc>
      </w:tr>
      <w:tr w:rsidR="00F734DF" w:rsidRPr="009527D2" w14:paraId="52EAE2A4" w14:textId="77777777" w:rsidTr="007C2E2C">
        <w:trPr>
          <w:trHeight w:val="300"/>
        </w:trPr>
        <w:tc>
          <w:tcPr>
            <w:tcW w:w="385" w:type="pct"/>
            <w:vAlign w:val="bottom"/>
            <w:hideMark/>
          </w:tcPr>
          <w:p w14:paraId="13CA6E33"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21</w:t>
            </w:r>
          </w:p>
        </w:tc>
        <w:tc>
          <w:tcPr>
            <w:tcW w:w="782" w:type="pct"/>
            <w:noWrap/>
            <w:hideMark/>
          </w:tcPr>
          <w:p w14:paraId="57F25113"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OsbZIP71</w:t>
            </w:r>
          </w:p>
        </w:tc>
        <w:tc>
          <w:tcPr>
            <w:tcW w:w="1110" w:type="pct"/>
            <w:noWrap/>
            <w:hideMark/>
          </w:tcPr>
          <w:p w14:paraId="061D28B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LOC_Os09g13570</w:t>
            </w:r>
          </w:p>
        </w:tc>
        <w:tc>
          <w:tcPr>
            <w:tcW w:w="1406" w:type="pct"/>
            <w:noWrap/>
            <w:hideMark/>
          </w:tcPr>
          <w:p w14:paraId="27B07E2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38E561E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"10.1007/s11103-013-0115-3", "ISSN" : "1573-5028", "PMID" : "23918260", "abstract" : "The bZIP transcription factor (TF) family plays an important role in the abscisic acid (ABA) signaling pathway of abiotic stress in plants. We here report the cloning and characterization of OsbZIP71, which encodes a rice bZIP TF. Functional analysis showed that OsbZIP71 is a nuclear-localized protein that specifically binds to the G-box motif, but has no transcriptional activity both in yeast and rice protoplasts. In yeast two-hybrid assays, OsbZIP71 can form both homodimers and heterodimers with Group C members of the bZIP gene family. Expression of OsbZIP71 was strongly induced by drought, polyethylene glycol (PEG), and ABA treatments, but repressed by salt treatment. OsbZIP71 overexpressing (p35S::OsbZIP71) rice significantly improved tolerance to drought, salt and PEG osmotic stresses. In contrast, RNAi knockdown transgenic lines were much more sensitive to salt, PEG osmotic stresses, and also ABA treatment. Inducible expression (RD29A::OsbZIP71) lines were significantly improved their tolerance to PEG osmotic stresses, but hypersensitivity to salt, and insensitivity to ABA. Real-time PCR analysis revealed that the abiotic stress-related genes, OsVHA-B, OsNHX1, COR413-TM1, and OsMyb4, were up-regulated in overexpressing lines, while these same genes were down-regulated in RNAi lines. Chromatin immunoprecipitation analysis confirmed that OsbZIP71 directly binds the promoters of OsNHX1 and COR413-TM1 in vivo. These results suggest that OsbZIP71 may play an important role in ABA-mediated drought and salt tolerance in rice.", "author" : [ { "dropping-particle" : "", "family" : "Liu", "given" : "Citao", "non-dropping-particle" : "", "parse-names" : false, "suffix" : "" }, { "dropping-particle" : "", "family" : "Mao", "given" : "Bigang", "non-dropping-particle" : "", "parse-names" : false, "suffix" : "" }, { "dropping-particle" : "", "family" : "Ou", "given" : "Shujun", "non-dropping-particle" : "", "parse-names" : false, "suffix" : "" }, { "dropping-particle" : "", "family" : "Wang", "given" : "Wei", "non-dropping-particle" : "", "parse-names" : false, "suffix" : "" }, { "dropping-particle" : "", "family" : "Liu", "given" : "Linchuan", "non-dropping-particle" : "", "parse-names" : false, "suffix" : "" }, { "dropping-particle" : "", "family" : "Wu", "given" : "Yanbin", "non-dropping-particle" : "", "parse-names" : false, "suffix" : "" }, { "dropping-particle" : "", "family" : "Chu", "given" : "Chengcai", "non-dropping-particle" : "", "parse-names" : false, "suffix" : "" }, { "dropping-particle" : "", "family" : "Wang", "given" : "Xiping", "non-dropping-particle" : "", "parse-names" : false, "suffix" : "" } ], "container-title" : "Plant molecular biology", "id" : "ITEM-1", "issue" : "1-2", "issued" : { "date-parts" : [ [ "2014", "1" ] ] }, "page" : "19-36", "title" : "OsbZIP71, a bZIP transcription factor, confers salinity and drought tolerance in rice.", "type" : "article-journal", "volume" : "84" }, "uris" : [ "http://www.mendeley.com/documents/?uuid=2a904c30-3403-4cca-b419-002d08a1af7f" ] } ], "mendeley" : { "formattedCitation" : "(Liu et al., 2014a)", "plainTextFormattedCitation" : "(Liu et al., 2014a)", "previouslyFormattedCitation" : "&lt;sup&gt;20&lt;/sup&gt;"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(Liu et al., 2014a)</w:t>
            </w:r>
            <w:r w:rsidRPr="009527D2">
              <w:rPr>
                <w:rFonts w:ascii="Times New Roman" w:hAnsi="Times New Roman"/>
                <w:sz w:val="20"/>
                <w:szCs w:val="20"/>
              </w:rPr>
              <w:fldChar w:fldCharType="end"/>
            </w:r>
          </w:p>
        </w:tc>
      </w:tr>
      <w:tr w:rsidR="00F734DF" w:rsidRPr="009527D2" w14:paraId="3DE17D80" w14:textId="77777777" w:rsidTr="007C2E2C">
        <w:trPr>
          <w:trHeight w:val="300"/>
        </w:trPr>
        <w:tc>
          <w:tcPr>
            <w:tcW w:w="385" w:type="pct"/>
            <w:vAlign w:val="bottom"/>
            <w:hideMark/>
          </w:tcPr>
          <w:p w14:paraId="18059F1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22</w:t>
            </w:r>
          </w:p>
        </w:tc>
        <w:tc>
          <w:tcPr>
            <w:tcW w:w="782" w:type="pct"/>
            <w:noWrap/>
            <w:hideMark/>
          </w:tcPr>
          <w:p w14:paraId="2AB53CAD" w14:textId="77777777" w:rsidR="00F734DF" w:rsidRPr="009527D2" w:rsidRDefault="00F734DF" w:rsidP="005B353F">
            <w:pPr>
              <w:spacing w:after="0" w:line="240" w:lineRule="auto"/>
              <w:rPr>
                <w:rFonts w:ascii="Times New Roman" w:hAnsi="Times New Roman"/>
                <w:i/>
                <w:sz w:val="20"/>
                <w:szCs w:val="20"/>
              </w:rPr>
            </w:pPr>
            <w:r w:rsidRPr="009527D2">
              <w:rPr>
                <w:rFonts w:ascii="Times New Roman" w:hAnsi="Times New Roman"/>
                <w:i/>
                <w:sz w:val="20"/>
                <w:szCs w:val="20"/>
              </w:rPr>
              <w:t>OsC3H33</w:t>
            </w:r>
          </w:p>
        </w:tc>
        <w:tc>
          <w:tcPr>
            <w:tcW w:w="1110" w:type="pct"/>
            <w:noWrap/>
            <w:hideMark/>
          </w:tcPr>
          <w:p w14:paraId="05E59457" w14:textId="77777777" w:rsidR="00F734DF" w:rsidRPr="009527D2" w:rsidRDefault="00F734DF" w:rsidP="005B353F">
            <w:pPr>
              <w:spacing w:after="0" w:line="240" w:lineRule="auto"/>
              <w:rPr>
                <w:rFonts w:ascii="Times New Roman" w:hAnsi="Times New Roman"/>
                <w:sz w:val="20"/>
                <w:szCs w:val="20"/>
              </w:rPr>
            </w:pPr>
            <w:r w:rsidRPr="009527D2">
              <w:rPr>
                <w:rFonts w:ascii="Times New Roman" w:hAnsi="Times New Roman"/>
                <w:sz w:val="20"/>
                <w:szCs w:val="20"/>
              </w:rPr>
              <w:t>LOC_Os05g03760</w:t>
            </w:r>
          </w:p>
        </w:tc>
        <w:tc>
          <w:tcPr>
            <w:tcW w:w="1406" w:type="pct"/>
            <w:noWrap/>
            <w:hideMark/>
          </w:tcPr>
          <w:p w14:paraId="537878C3" w14:textId="77777777" w:rsidR="00F734DF" w:rsidRPr="009527D2" w:rsidRDefault="00F734DF" w:rsidP="005B353F">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4FBDC2A8"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"ISSN" : "05563321", "abstract" : "Abiotic stress is a major problem around the world causing huge losses to cultivated crops. Salinity, low temperature and drought are the most destructive abiotic stresses worldwide. A study was designed to understand the effect of salt stress (control, 50,100, 150 and 200 mM) on the germination of two local rice varieties (Super Basmati and Basmati 2000) along with the cellular injury that salt inflicts on rice seedlings and the expression of regulatory genes (OsC3H33, OsC3H50 and OsC3H37) from CCCH gene family. In both the varieties, continuous reduction in germination was observed as the salt stress increased while better germination pattern was observed in Super Basmati than Basmati-2000. There was an increase in the cellular injury as the salt concentration increased in both varieties. RT-PCR approach was used to isolate and detect the expression of Zinc finger protein genes (OsC3H33, OsC3H50 and OsC3H37) in rice. The expression pattern showed that OsC3H33, OsC3H50 and OsC3H37 were constitutively expressed in plants raised in stressed environment but the expression was different under various salt concentrations. The expression of these genes suggests that they might have some regulatory function in abiotic stress tolerance.", "author" : [ { "dropping-particle" : "", "family" : "Jamil", "given" : "Muhammad", "non-dropping-particle" : "", "parse-names" : false, "suffix" : "" }, { "dropping-particle" : "", "family" : "Iqbal", "given" : "Waqas", "non-dropping-particle" : "", "parse-names" : false, "suffix" : "" }, { "dropping-particle" : "", "family" : "Bangash", "given" : "Asia", "non-dropping-particle" : "", "parse-names" : false, "suffix" : "" }, { "dropping-particle" : "", "family" : "Rehman", "given" : "Shafiq Ur", "non-dropping-particle" : "", "parse-names" : false, "suffix" : "" }, { "dropping-particle" : "", "family" : "Muhammad Imran", "given" : "Q.", "non-dropping-particle" : "", "parse-names" : false, "suffix" : "" }, { "dropping-particle" : "", "family" : "Rha", "given" : "Eui Shik", "non-dropping-particle" : "", "parse-names" : false, "suffix" : "" } ], "container-title" : "Pakistan Journal of Botany", "id" : "ITEM-1", "issue" : "6", "issued" : { "date-parts" : [ [ "2010" ] ] }, "page" : "4003-4009", "title" : "Constitutive expression of OSC3H33, OsC3H50 and OSC3H37 genes in rice under salt stress", "type" : "article-journal", "volume" : "42" }, "uris" : [ "http://www.mendeley.com/documents/?uuid=baddd073-d3c6-4e46-a593-0dbf811e6d7d" ] } ], "mendeley" : { "formattedCitation" : "(Jamil et al., 2010)", "plainTextFormattedCitation" : "(Jamil et al., 2010)", "previouslyFormattedCitation" : "&lt;sup&gt;21&lt;/sup&gt;"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(Jamil et al., 2010)</w:t>
            </w:r>
            <w:r w:rsidRPr="009527D2">
              <w:rPr>
                <w:rFonts w:ascii="Times New Roman" w:hAnsi="Times New Roman"/>
                <w:sz w:val="20"/>
                <w:szCs w:val="20"/>
              </w:rPr>
              <w:fldChar w:fldCharType="end"/>
            </w:r>
          </w:p>
        </w:tc>
      </w:tr>
      <w:tr w:rsidR="00F734DF" w:rsidRPr="009527D2" w14:paraId="74C30712" w14:textId="77777777" w:rsidTr="007C2E2C">
        <w:trPr>
          <w:trHeight w:val="300"/>
        </w:trPr>
        <w:tc>
          <w:tcPr>
            <w:tcW w:w="385" w:type="pct"/>
            <w:vAlign w:val="bottom"/>
            <w:hideMark/>
          </w:tcPr>
          <w:p w14:paraId="0E986282"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23</w:t>
            </w:r>
          </w:p>
        </w:tc>
        <w:tc>
          <w:tcPr>
            <w:tcW w:w="782" w:type="pct"/>
            <w:noWrap/>
            <w:hideMark/>
          </w:tcPr>
          <w:p w14:paraId="0707C1E3" w14:textId="77777777" w:rsidR="00F734DF" w:rsidRPr="009527D2" w:rsidRDefault="00F734DF" w:rsidP="005B353F">
            <w:pPr>
              <w:spacing w:after="0" w:line="240" w:lineRule="auto"/>
              <w:rPr>
                <w:rFonts w:ascii="Times New Roman" w:hAnsi="Times New Roman"/>
                <w:i/>
                <w:sz w:val="20"/>
                <w:szCs w:val="20"/>
              </w:rPr>
            </w:pPr>
            <w:r w:rsidRPr="009527D2">
              <w:rPr>
                <w:rFonts w:ascii="Times New Roman" w:hAnsi="Times New Roman"/>
                <w:i/>
                <w:sz w:val="20"/>
                <w:szCs w:val="20"/>
              </w:rPr>
              <w:t>OsC3H37</w:t>
            </w:r>
          </w:p>
        </w:tc>
        <w:tc>
          <w:tcPr>
            <w:tcW w:w="1110" w:type="pct"/>
            <w:noWrap/>
            <w:hideMark/>
          </w:tcPr>
          <w:p w14:paraId="4FA5DED5" w14:textId="77777777" w:rsidR="00F734DF" w:rsidRPr="009527D2" w:rsidRDefault="00F734DF" w:rsidP="005B353F">
            <w:pPr>
              <w:spacing w:after="0" w:line="240" w:lineRule="auto"/>
              <w:rPr>
                <w:rFonts w:ascii="Times New Roman" w:hAnsi="Times New Roman"/>
                <w:sz w:val="20"/>
                <w:szCs w:val="20"/>
              </w:rPr>
            </w:pPr>
            <w:r w:rsidRPr="009527D2">
              <w:rPr>
                <w:rFonts w:ascii="Times New Roman" w:hAnsi="Times New Roman"/>
                <w:sz w:val="20"/>
                <w:szCs w:val="20"/>
              </w:rPr>
              <w:t>LOC_Os05g45020</w:t>
            </w:r>
          </w:p>
        </w:tc>
        <w:tc>
          <w:tcPr>
            <w:tcW w:w="1406" w:type="pct"/>
            <w:noWrap/>
            <w:hideMark/>
          </w:tcPr>
          <w:p w14:paraId="29626227" w14:textId="77777777" w:rsidR="00F734DF" w:rsidRPr="009527D2" w:rsidRDefault="00F734DF" w:rsidP="005B353F">
            <w:pPr>
              <w:spacing w:after="0" w:line="240" w:lineRule="auto"/>
              <w:rPr>
                <w:rFonts w:ascii="Times New Roman" w:hAnsi="Times New Roman"/>
                <w:sz w:val="20"/>
                <w:szCs w:val="20"/>
              </w:rPr>
            </w:pPr>
            <w:r w:rsidRPr="009527D2">
              <w:rPr>
                <w:rFonts w:ascii="Times New Roman" w:hAnsi="Times New Roman"/>
                <w:sz w:val="20"/>
                <w:szCs w:val="20"/>
              </w:rPr>
              <w:t xml:space="preserve">TF </w:t>
            </w:r>
          </w:p>
        </w:tc>
        <w:tc>
          <w:tcPr>
            <w:tcW w:w="1317" w:type="pct"/>
            <w:noWrap/>
            <w:hideMark/>
          </w:tcPr>
          <w:p w14:paraId="3E5C44AA"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"ISSN" : "05563321", "abstract" : "Abiotic stress is a major problem around the world causing huge losses to cultivated crops. Salinity, low temperature and drought are the most destructive abiotic stresses worldwide. A study was designed to understand the effect of salt stress (control, 50,100, 150 and 200 mM) on the germination of two local rice varieties (Super Basmati and Basmati 2000) along with the cellular injury that salt inflicts on rice seedlings and the expression of regulatory genes (OsC3H33, OsC3H50 and OsC3H37) from CCCH gene family. In both the varieties, continuous reduction in germination was observed as the salt stress increased while better germination pattern was observed in Super Basmati than Basmati-2000. There was an increase in the cellular injury as the salt concentration increased in both varieties. RT-PCR approach was used to isolate and detect the expression of Zinc finger protein genes (OsC3H33, OsC3H50 and OsC3H37) in rice. The expression pattern showed that OsC3H33, OsC3H50 and OsC3H37 were constitutively expressed in plants raised in stressed environment but the expression was different under various salt concentrations. The expression of these genes suggests that they might have some regulatory function in abiotic stress tolerance.", "author" : [ { "dropping-particle" : "", "family" : "Jamil", "given" : "Muhammad", "non-dropping-particle" : "", "parse-names" : false, "suffix" : "" }, { "dropping-particle" : "", "family" : "Iqbal", "given" : "Waqas", "non-dropping-particle" : "", "parse-names" : false, "suffix" : "" }, { "dropping-particle" : "", "family" : "Bangash", "given" : "Asia", "non-dropping-particle" : "", "parse-names" : false, "suffix" : "" }, { "dropping-particle" : "", "family" : "Rehman", "given" : "Shafiq Ur", "non-dropping-particle" : "", "parse-names" : false, "suffix" : "" }, { "dropping-particle" : "", "family" : "Muhammad Imran", "given" : "Q.", "non-dropping-particle" : "", "parse-names" : false, "suffix" : "" }, { "dropping-particle" : "", "family" : "Rha", "given" : "Eui Shik", "non-dropping-particle" : "", "parse-names" : false, "suffix" : "" } ], "container-title" : "Pakistan Journal of Botany", "id" : "ITEM-1", "issue" : "6", "issued" : { "date-parts" : [ [ "2010" ] ] }, "page" : "4003-4009", "title" : "Constitutive expression of OSC3H33, OsC3H50 and OSC3H37 genes in rice under salt stress", "type" : "article-journal", "volume" : "42" }, "uris" : [ "http://www.mendeley.com/documents/?uuid=baddd073-d3c6-4e46-a593-0dbf811e6d7d" ] } ], "mendeley" : { "formattedCitation" : "(Jamil et al., 2010)", "plainTextFormattedCitation" : "(Jamil et al., 2010)", "previouslyFormattedCitation" : "&lt;sup&gt;21&lt;/sup&gt;"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(Jamil et al., 2010)</w:t>
            </w:r>
            <w:r w:rsidRPr="009527D2">
              <w:rPr>
                <w:rFonts w:ascii="Times New Roman" w:hAnsi="Times New Roman"/>
                <w:sz w:val="20"/>
                <w:szCs w:val="20"/>
              </w:rPr>
              <w:fldChar w:fldCharType="end"/>
            </w:r>
          </w:p>
        </w:tc>
      </w:tr>
      <w:tr w:rsidR="00F734DF" w:rsidRPr="009527D2" w14:paraId="13E3FCAE" w14:textId="77777777" w:rsidTr="007C2E2C">
        <w:trPr>
          <w:trHeight w:val="300"/>
        </w:trPr>
        <w:tc>
          <w:tcPr>
            <w:tcW w:w="385" w:type="pct"/>
            <w:vAlign w:val="bottom"/>
            <w:hideMark/>
          </w:tcPr>
          <w:p w14:paraId="78F32B28"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24</w:t>
            </w:r>
          </w:p>
        </w:tc>
        <w:tc>
          <w:tcPr>
            <w:tcW w:w="782" w:type="pct"/>
            <w:noWrap/>
            <w:hideMark/>
          </w:tcPr>
          <w:p w14:paraId="23CB93D8" w14:textId="77777777" w:rsidR="00F734DF" w:rsidRPr="009527D2" w:rsidRDefault="00F734DF" w:rsidP="005B353F">
            <w:pPr>
              <w:spacing w:after="0" w:line="240" w:lineRule="auto"/>
              <w:rPr>
                <w:rFonts w:ascii="Times New Roman" w:hAnsi="Times New Roman"/>
                <w:i/>
                <w:sz w:val="20"/>
                <w:szCs w:val="20"/>
              </w:rPr>
            </w:pPr>
            <w:r w:rsidRPr="009527D2">
              <w:rPr>
                <w:rFonts w:ascii="Times New Roman" w:hAnsi="Times New Roman"/>
                <w:i/>
                <w:sz w:val="20"/>
                <w:szCs w:val="20"/>
              </w:rPr>
              <w:t>OsC3H50</w:t>
            </w:r>
          </w:p>
        </w:tc>
        <w:tc>
          <w:tcPr>
            <w:tcW w:w="1110" w:type="pct"/>
            <w:noWrap/>
            <w:hideMark/>
          </w:tcPr>
          <w:p w14:paraId="53F3981D" w14:textId="77777777" w:rsidR="00F734DF" w:rsidRPr="009527D2" w:rsidRDefault="00F734DF" w:rsidP="005B353F">
            <w:pPr>
              <w:spacing w:after="0" w:line="240" w:lineRule="auto"/>
              <w:rPr>
                <w:rFonts w:ascii="Times New Roman" w:hAnsi="Times New Roman"/>
                <w:sz w:val="20"/>
                <w:szCs w:val="20"/>
              </w:rPr>
            </w:pPr>
            <w:r w:rsidRPr="009527D2">
              <w:rPr>
                <w:rFonts w:ascii="Times New Roman" w:hAnsi="Times New Roman"/>
                <w:sz w:val="20"/>
                <w:szCs w:val="20"/>
              </w:rPr>
              <w:t>LOC_Os07g38090</w:t>
            </w:r>
          </w:p>
        </w:tc>
        <w:tc>
          <w:tcPr>
            <w:tcW w:w="1406" w:type="pct"/>
            <w:noWrap/>
            <w:hideMark/>
          </w:tcPr>
          <w:p w14:paraId="431F77C9" w14:textId="77777777" w:rsidR="00F734DF" w:rsidRPr="009527D2" w:rsidRDefault="00F734DF" w:rsidP="005B353F">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29433F66"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"ISSN" : "05563321", "abstract" : "Abiotic stress is a major problem around the world causing huge losses to cultivated crops. Salinity, low temperature and drought are the most destructive abiotic stresses worldwide. A study was designed to understand the effect of salt stress (control, 50,100, 150 and 200 mM) on the germination of two local rice varieties (Super Basmati and Basmati 2000) along with the cellular injury that salt inflicts on rice seedlings and the expression of regulatory genes (OsC3H33, OsC3H50 and OsC3H37) from CCCH gene family. In both the varieties, continuous reduction in germination was observed as the salt stress increased while better germination pattern was observed in Super Basmati than Basmati-2000. There was an increase in the cellular injury as the salt concentration increased in both varieties. RT-PCR approach was used to isolate and detect the expression of Zinc finger protein genes (OsC3H33, OsC3H50 and OsC3H37) in rice. The expression pattern showed that OsC3H33, OsC3H50 and OsC3H37 were constitutively expressed in plants raised in stressed environment but the expression was different under various salt concentrations. The expression of these genes suggests that they might have some regulatory function in abiotic stress tolerance.", "author" : [ { "dropping-particle" : "", "family" : "Jamil", "given" : "Muhammad", "non-dropping-particle" : "", "parse-names" : false, "suffix" : "" }, { "dropping-particle" : "", "family" : "Iqbal", "given" : "Waqas", "non-dropping-particle" : "", "parse-names" : false, "suffix" : "" }, { "dropping-particle" : "", "family" : "Bangash", "given" : "Asia", "non-dropping-particle" : "", "parse-names" : false, "suffix" : "" }, { "dropping-particle" : "", "family" : "Rehman", "given" : "Shafiq Ur", "non-dropping-particle" : "", "parse-names" : false, "suffix" : "" }, { "dropping-particle" : "", "family" : "Muhammad Imran", "given" : "Q.", "non-dropping-particle" : "", "parse-names" : false, "suffix" : "" }, { "dropping-particle" : "", "family" : "Rha", "given" : "Eui Shik", "non-dropping-particle" : "", "parse-names" : false, "suffix" : "" } ], "container-title" : "Pakistan Journal of Botany", "id" : "ITEM-1", "issue" : "6", "issued" : { "date-parts" : [ [ "2010" ] ] }, "page" : "4003-4009", "title" : "Constitutive expression of OSC3H33, OsC3H50 and OSC3H37 genes in rice under salt stress", "type" : "article-journal", "volume" : "42" }, "uris" : [ "http://www.mendeley.com/documents/?uuid=baddd073-d3c6-4e46-a593-0dbf811e6d7d" ] } ], "mendeley" : { "formattedCitation" : "(Jamil et al., 2010)", "plainTextFormattedCitation" : "(Jamil et al., 2010)", "previouslyFormattedCitation" : "&lt;sup&gt;21&lt;/sup&gt;"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(Jamil et al., 2010)</w:t>
            </w:r>
            <w:r w:rsidRPr="009527D2">
              <w:rPr>
                <w:rFonts w:ascii="Times New Roman" w:hAnsi="Times New Roman"/>
                <w:sz w:val="20"/>
                <w:szCs w:val="20"/>
              </w:rPr>
              <w:fldChar w:fldCharType="end"/>
            </w:r>
          </w:p>
        </w:tc>
      </w:tr>
      <w:tr w:rsidR="00F734DF" w:rsidRPr="009527D2" w14:paraId="4AE2589C" w14:textId="77777777" w:rsidTr="007C2E2C">
        <w:trPr>
          <w:trHeight w:val="300"/>
        </w:trPr>
        <w:tc>
          <w:tcPr>
            <w:tcW w:w="385" w:type="pct"/>
            <w:vAlign w:val="bottom"/>
            <w:hideMark/>
          </w:tcPr>
          <w:p w14:paraId="2C6163C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25</w:t>
            </w:r>
          </w:p>
        </w:tc>
        <w:tc>
          <w:tcPr>
            <w:tcW w:w="782" w:type="pct"/>
            <w:noWrap/>
            <w:hideMark/>
          </w:tcPr>
          <w:p w14:paraId="2F3D5E20"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OsCA1</w:t>
            </w:r>
          </w:p>
        </w:tc>
        <w:tc>
          <w:tcPr>
            <w:tcW w:w="1110" w:type="pct"/>
            <w:noWrap/>
            <w:hideMark/>
          </w:tcPr>
          <w:p w14:paraId="6050B82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LOC_Os01g45274.1</w:t>
            </w:r>
          </w:p>
        </w:tc>
        <w:tc>
          <w:tcPr>
            <w:tcW w:w="1406" w:type="pct"/>
            <w:noWrap/>
            <w:hideMark/>
          </w:tcPr>
          <w:p w14:paraId="13B4C745" w14:textId="77777777" w:rsidR="00F734DF" w:rsidRPr="009527D2" w:rsidRDefault="00F734DF" w:rsidP="0047153A">
            <w:pPr>
              <w:spacing w:after="0" w:line="240" w:lineRule="auto"/>
              <w:rPr>
                <w:rFonts w:ascii="Times New Roman" w:hAnsi="Times New Roman"/>
                <w:sz w:val="20"/>
                <w:szCs w:val="20"/>
              </w:rPr>
            </w:pPr>
            <w:r w:rsidRPr="009527D2">
              <w:rPr>
                <w:rFonts w:ascii="Times New Roman" w:hAnsi="Times New Roman"/>
                <w:sz w:val="20"/>
                <w:szCs w:val="20"/>
              </w:rPr>
              <w:t xml:space="preserve">Enzyme carbonic </w:t>
            </w:r>
            <w:proofErr w:type="spellStart"/>
            <w:r w:rsidRPr="009527D2">
              <w:rPr>
                <w:rFonts w:ascii="Times New Roman" w:hAnsi="Times New Roman"/>
                <w:sz w:val="20"/>
                <w:szCs w:val="20"/>
              </w:rPr>
              <w:t>anahydrase</w:t>
            </w:r>
            <w:proofErr w:type="spellEnd"/>
          </w:p>
        </w:tc>
        <w:tc>
          <w:tcPr>
            <w:tcW w:w="1317" w:type="pct"/>
            <w:noWrap/>
            <w:hideMark/>
          </w:tcPr>
          <w:p w14:paraId="194D7085"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"10.1007/s10529-006-9199-z", "ISSN" : "1573-6776", "PMID" : "17016673", "abstract" : "Expression of the gene (OsCA1) coding for carbonic anhydrase (CA) in leaves and roots of rice was induced by environmental stresses from salts (NaCl, NaHCO(3) and Na(2)CO(3)), and osmotic stress (10%, w/v, PEG 6000). CA activity of rice seedlings more than doubled under some of these stresses. Transgenic Arabidopsis over-expressing OsCA1 had a greater salt tolerance at the seedling stage than wild-type plants in 1/2 MS medium with 5 mM NaHCO(3), 50 mM NaCl, on 100 mM NaCl. Thus CA expression responds to environmental stresses and is related to stress tolerance in rice.", "author" : [ { "dropping-particle" : "", "family" : "Yu", "given" : "Song", "non-dropping-particle" : "", "parse-names" : false, "suffix" : "" }, { "dropping-particle" : "", "family" : "Zhang", "given" : "Xinxin", "non-dropping-particle" : "", "parse-names" : false, "suffix" : "" }, { "dropping-particle" : "", "family" : "Guan", "given" : "Qingjie", "non-dropping-particle" : "", "parse-names" : false, "suffix" : "" }, { "dropping-particle" : "", "family" : "Takano", "given" : "Tetsuo", "non-dropping-particle" : "", "parse-names" : false, "suffix" : "" }, { "dropping-particle" : "", "family" : "Liu", "given" : "Shenkui", "non-dropping-particle" : "", "parse-names" : false, "suffix" : "" } ], "container-title" : "Biotechnology Letters", "id" : "ITEM-1", "issue" : "1", "issued" : { "date-parts" : [ [ "2007", "1" ] ] }, "page" : "89-94", "title" : "Expression of a carbonic anhydrase gene is induced by environmental stresses in rice (Oryza sativa L.).", "type" : "article-journal", "volume" : "29" }, "uris" : [ "http://www.mendeley.com/documents/?uuid=444a52dc-d068-4926-a5e5-f9b83bb90659" ] } ], "mendeley" : { "formattedCitation" : "(Yu et al., 2007)", "plainTextFormattedCitation" : "(Yu et al., 2007)", "previouslyFormattedCitation" : "&lt;sup&gt;22&lt;/sup&gt;"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(Yu et al., 2007)</w:t>
            </w:r>
            <w:r w:rsidRPr="009527D2">
              <w:rPr>
                <w:rFonts w:ascii="Times New Roman" w:hAnsi="Times New Roman"/>
                <w:sz w:val="20"/>
                <w:szCs w:val="20"/>
              </w:rPr>
              <w:fldChar w:fldCharType="end"/>
            </w:r>
          </w:p>
        </w:tc>
      </w:tr>
      <w:tr w:rsidR="00F734DF" w:rsidRPr="009527D2" w14:paraId="61394320" w14:textId="77777777" w:rsidTr="007C2E2C">
        <w:trPr>
          <w:trHeight w:val="300"/>
        </w:trPr>
        <w:tc>
          <w:tcPr>
            <w:tcW w:w="385" w:type="pct"/>
            <w:tcBorders>
              <w:bottom w:val="single" w:sz="4" w:space="0" w:color="auto"/>
            </w:tcBorders>
            <w:vAlign w:val="bottom"/>
            <w:hideMark/>
          </w:tcPr>
          <w:p w14:paraId="686E3EA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26</w:t>
            </w:r>
          </w:p>
        </w:tc>
        <w:tc>
          <w:tcPr>
            <w:tcW w:w="782" w:type="pct"/>
            <w:tcBorders>
              <w:bottom w:val="single" w:sz="4" w:space="0" w:color="auto"/>
            </w:tcBorders>
            <w:noWrap/>
            <w:hideMark/>
          </w:tcPr>
          <w:p w14:paraId="6866484F"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OsCam1-1</w:t>
            </w:r>
          </w:p>
        </w:tc>
        <w:tc>
          <w:tcPr>
            <w:tcW w:w="1110" w:type="pct"/>
            <w:tcBorders>
              <w:bottom w:val="single" w:sz="4" w:space="0" w:color="auto"/>
            </w:tcBorders>
            <w:noWrap/>
            <w:hideMark/>
          </w:tcPr>
          <w:p w14:paraId="36F0EF0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LOC_Os03g20370</w:t>
            </w:r>
          </w:p>
        </w:tc>
        <w:tc>
          <w:tcPr>
            <w:tcW w:w="1406" w:type="pct"/>
            <w:tcBorders>
              <w:bottom w:val="single" w:sz="4" w:space="0" w:color="auto"/>
            </w:tcBorders>
            <w:noWrap/>
            <w:hideMark/>
          </w:tcPr>
          <w:p w14:paraId="540E5102"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p>
        </w:tc>
        <w:tc>
          <w:tcPr>
            <w:tcW w:w="1317" w:type="pct"/>
            <w:tcBorders>
              <w:bottom w:val="single" w:sz="4" w:space="0" w:color="auto"/>
            </w:tcBorders>
            <w:noWrap/>
            <w:hideMark/>
          </w:tcPr>
          <w:p w14:paraId="44468A6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"10.1007/s12374-011-0154-8", "ISSN" : "1226-9239", "author" : [ { "dropping-particle" : "", "family" : "Saeng-ngam", "given" : "Sukhumaporn", "non-dropping-particle" : "", "parse-names" : false, "suffix" : "" }, { "dropping-particle" : "", "family" : "Takpirom", "given" : "Warintra", "non-dropping-particle" : "", "parse-names" : false, "suffix" : "" }, { "dropping-particle" : "", "family" : "Buaboocha", "given" : "Teerapong", "non-dropping-particle" : "", "parse-names" : false, "suffix" : "" }, { "dropping-particle" : "", "family" : "Chadchawan", "given" : "Supachitra", "non-dropping-particle" : "", "parse-names" : false, "suffix" : "" } ], "container-title" : "Journal of Plant Biology", "id" : "ITEM-1", "issue" : "3", "issued" : { "date-parts" : [ [ "2012", "5", "2" ] ] }, "page" : "198-208", "title" : "The role of the OsCam1-1 salt stress sensor in ABA accumulation and salt tolerance in rice", "type" : "article-journal", "volume" : "55" }, "uris" : [ "http://www.mendeley.com/documents/?uuid=c68c9ab4-e1c9-4070-8359-a271eda8f4e0" ] } ], "mendeley" : { "formattedCitation" : "(Saeng-ngam et al., 2012)", "plainTextFormattedCitation" : "(Saeng-ngam et al., 2012)", "previouslyFormattedCitation" : "&lt;sup&gt;23&lt;/sup&gt;"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(Saeng-ngam et al., 2012)</w:t>
            </w:r>
            <w:r w:rsidRPr="009527D2">
              <w:rPr>
                <w:rFonts w:ascii="Times New Roman" w:hAnsi="Times New Roman"/>
                <w:sz w:val="20"/>
                <w:szCs w:val="20"/>
              </w:rPr>
              <w:fldChar w:fldCharType="end"/>
            </w:r>
          </w:p>
        </w:tc>
      </w:tr>
      <w:tr w:rsidR="00F734DF" w:rsidRPr="009527D2" w14:paraId="7DE9FED3" w14:textId="77777777" w:rsidTr="007C2E2C">
        <w:trPr>
          <w:trHeight w:val="300"/>
        </w:trPr>
        <w:tc>
          <w:tcPr>
            <w:tcW w:w="385" w:type="pct"/>
            <w:tcBorders>
              <w:top w:val="single" w:sz="4" w:space="0" w:color="auto"/>
            </w:tcBorders>
            <w:vAlign w:val="bottom"/>
            <w:hideMark/>
          </w:tcPr>
          <w:p w14:paraId="6CD1000F"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lastRenderedPageBreak/>
              <w:t>27</w:t>
            </w:r>
          </w:p>
        </w:tc>
        <w:tc>
          <w:tcPr>
            <w:tcW w:w="782" w:type="pct"/>
            <w:tcBorders>
              <w:top w:val="single" w:sz="4" w:space="0" w:color="auto"/>
            </w:tcBorders>
            <w:noWrap/>
            <w:hideMark/>
          </w:tcPr>
          <w:p w14:paraId="28FC2CB2"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OsCAX</w:t>
            </w:r>
            <w:proofErr w:type="spellEnd"/>
          </w:p>
        </w:tc>
        <w:tc>
          <w:tcPr>
            <w:tcW w:w="1110" w:type="pct"/>
            <w:tcBorders>
              <w:top w:val="single" w:sz="4" w:space="0" w:color="auto"/>
            </w:tcBorders>
            <w:noWrap/>
            <w:hideMark/>
          </w:tcPr>
          <w:p w14:paraId="6D4B7C3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LOC_Os02g04630</w:t>
            </w:r>
          </w:p>
        </w:tc>
        <w:tc>
          <w:tcPr>
            <w:tcW w:w="1406" w:type="pct"/>
            <w:tcBorders>
              <w:top w:val="single" w:sz="4" w:space="0" w:color="auto"/>
            </w:tcBorders>
            <w:noWrap/>
            <w:hideMark/>
          </w:tcPr>
          <w:p w14:paraId="03E8EB6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Ion-channel</w:t>
            </w:r>
          </w:p>
        </w:tc>
        <w:tc>
          <w:tcPr>
            <w:tcW w:w="1317" w:type="pct"/>
            <w:tcBorders>
              <w:top w:val="single" w:sz="4" w:space="0" w:color="auto"/>
            </w:tcBorders>
            <w:noWrap/>
            <w:hideMark/>
          </w:tcPr>
          <w:p w14:paraId="199B827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"10.1093/jxb/erp099", "ISSN" : "1460-2431", "PMID" : "19395386", "abstract" : "Salinity tolerance in rice, like in other glycophytes, is a function of cellular ion homeostasis. The large divergence in ion homeostasis between the salt-tolerant FL478 and salt-sensitive IR29 rice varieties can be exploited to understand mechanisms of salinity tolerance. Physiological studies indicate that FL478 shows a lower Na(+) influx, a reduced Na(+) translocation to the shoot, and maintains a lower Na(+):K(+) ratio. To understand the basis of these differences, a comparative investigation of transcript regulation in roots of the two cultivars was undertaken. This analysis revealed that genes encoding aquaporins, a silicon transporter, and N transporters are induced in both cultivars. However, transcripts for cation transport proteins including OsCHX11, OsCNGC1, OsCAX, and OsTPC1 showed differential regulation between the cultivars. The encoded proteins are likely to participate in reducing Na(+) influx, lowering the tissue Na(+):K(+) ratio and limiting the apoplastic bypass flow in roots of FL478 and are therefore important new targets to improve salt tolerance in rice.", "author" : [ { "dropping-particle" : "", "family" : "Senadheera", "given" : "Prasad", "non-dropping-particle" : "", "parse-names" : false, "suffix" : "" }, { "dropping-particle" : "", "family" : "Singh", "given" : "R K", "non-dropping-particle" : "", "parse-names" : false, "suffix" : "" }, { "dropping-particle" : "", "family" : "Maathuis", "given" : "Frans J M", "non-dropping-particle" : "", "parse-names" : false, "suffix" : "" } ], "container-title" : "Journal of experimental botany", "id" : "ITEM-1", "issue" : "9", "issued" : { "date-parts" : [ [ "2009", "1", "1" ] ] }, "page" : "2553-63", "title" : "Differentially expressed membrane transporters in rice roots may contribute to cultivar dependent salt tolerance.", "type" : "article-journal", "volume" : "60" }, "uris" : [ "http://www.mendeley.com/documents/?uuid=c12a40ec-eb3e-47f1-82ad-507a64457747" ] } ], "mendeley" : { "formattedCitation" : "(Senadheera et al., 2009)", "plainTextFormattedCitation" : "(Senadheera et al., 2009)", "previouslyFormattedCitation" : "&lt;sup&gt;12&lt;/sup&gt;"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(Senadheera et al., 2009)</w:t>
            </w:r>
            <w:r w:rsidRPr="009527D2">
              <w:rPr>
                <w:rFonts w:ascii="Times New Roman" w:hAnsi="Times New Roman"/>
                <w:sz w:val="20"/>
                <w:szCs w:val="20"/>
              </w:rPr>
              <w:fldChar w:fldCharType="end"/>
            </w:r>
          </w:p>
        </w:tc>
      </w:tr>
      <w:tr w:rsidR="00F734DF" w:rsidRPr="009527D2" w14:paraId="6F689ED0" w14:textId="77777777" w:rsidTr="007C2E2C">
        <w:trPr>
          <w:trHeight w:val="300"/>
        </w:trPr>
        <w:tc>
          <w:tcPr>
            <w:tcW w:w="385" w:type="pct"/>
            <w:vAlign w:val="bottom"/>
            <w:hideMark/>
          </w:tcPr>
          <w:p w14:paraId="14E1E9CE"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28</w:t>
            </w:r>
          </w:p>
        </w:tc>
        <w:tc>
          <w:tcPr>
            <w:tcW w:w="782" w:type="pct"/>
            <w:noWrap/>
            <w:hideMark/>
          </w:tcPr>
          <w:p w14:paraId="39D32EC5"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OsCBSX4</w:t>
            </w:r>
          </w:p>
        </w:tc>
        <w:tc>
          <w:tcPr>
            <w:tcW w:w="1110" w:type="pct"/>
            <w:noWrap/>
            <w:hideMark/>
          </w:tcPr>
          <w:p w14:paraId="75B6187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LOC_Os03g52690</w:t>
            </w:r>
          </w:p>
        </w:tc>
        <w:tc>
          <w:tcPr>
            <w:tcW w:w="1406" w:type="pct"/>
            <w:noWrap/>
            <w:hideMark/>
          </w:tcPr>
          <w:p w14:paraId="65D5E32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 xml:space="preserve">Regulatory, Adenosine binding </w:t>
            </w:r>
          </w:p>
        </w:tc>
        <w:tc>
          <w:tcPr>
            <w:tcW w:w="1317" w:type="pct"/>
            <w:noWrap/>
            <w:hideMark/>
          </w:tcPr>
          <w:p w14:paraId="5978191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"10.1007/s12033-011-9487-2", "ISSN" : "1559-0305", "PMID" : "22302312", "abstract" : "We have recently identified and classified a cystathionine \u03b2-synthase domain containing protein family in Arabidopsis (Arabidopsis thaliana) and rice (Oryza sativa L.). Based on the microarray and MPSS data, we have suggested their involvement in stress tolerance. In this study, we have characterized a rice protein of unknown function, OsCBSX4. This gene was found to be upregulated under high salinity, heavy metal, and oxidative stresses at seedling stage. Transgenic tobacco plants overexpressing OsCBSX4 exhibited improved tolerance toward salinity, heavy metal, and oxidative stress. This enhanced stress tolerance in transgenic plants could directly be correlated with higher accumulation of OsCBSX4 protein. Transgenic plants could grow and set seeds under continuous presence of 150 mM NaCl. The total seed yield in WT plants was reduced by 80%, while in transgenic plants, it was reduced only by 15-17%. The transgenic plants accumulated less Na+, especially in seeds and maintained higher net photosynthesis rate and Fv/Fm than WT plants under NaCl stress. Transgenic seedlings also accumulated significantly less H2O2 as compared to WT under salinity, heavy metal, and oxidative stress. OsCBSX4 overexpressing transgenic plants exhibit higher abiotic stress tolerance than WT plants suggesting its role in abiotic stress tolerance in plants.", "author" : [ { "dropping-particle" : "", "family" : "Singh", "given" : "Anil K", "non-dropping-particle" : "", "parse-names" : false, "suffix" : "" }, { "dropping-particle" : "", "family" : "Kumar", "given" : "Ritesh", "non-dropping-particle" : "", "parse-names" : false, "suffix" : "" }, { "dropping-particle" : "", "family" : "Pareek", "given" : "Ashwani", "non-dropping-particle" : "", "parse-names" : false, "suffix" : "" }, { "dropping-particle" : "", "family" : "Sopory", "given" : "Sudhir K", "non-dropping-particle" : "", "parse-names" : false, "suffix" : "" }, { "dropping-particle" : "", "family" : "Singla-Pareek", "given" : "Sneh L", "non-dropping-particle" : "", "parse-names" : false, "suffix" : "" } ], "container-title" : "Molecular biotechnology", "id" : "ITEM-1", "issue" : "3", "issued" : { "date-parts" : [ [ "2012", "11" ] ] }, "page" : "205-16", "title" : "Overexpression of rice CBS domain containing protein improves salinity, oxidative, and heavy metal tolerance in transgenic tobacco.", "type" : "article-journal", "volume" : "52" }, "uris" : [ "http://www.mendeley.com/documents/?uuid=ef5f771a-78d8-4209-b2c4-3a0547f161eb" ] } ], "mendeley" : { "formattedCitation" : "(Singh et al., 2012)", "plainTextFormattedCitation" : "(Singh et al., 2012)", "previouslyFormattedCitation" : "&lt;sup&gt;24&lt;/sup&gt;"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(Singh et al., 2012)</w:t>
            </w:r>
            <w:r w:rsidRPr="009527D2">
              <w:rPr>
                <w:rFonts w:ascii="Times New Roman" w:hAnsi="Times New Roman"/>
                <w:sz w:val="20"/>
                <w:szCs w:val="20"/>
              </w:rPr>
              <w:fldChar w:fldCharType="end"/>
            </w:r>
          </w:p>
        </w:tc>
      </w:tr>
      <w:tr w:rsidR="00F734DF" w:rsidRPr="009527D2" w14:paraId="7618CC3D" w14:textId="77777777" w:rsidTr="007C2E2C">
        <w:trPr>
          <w:trHeight w:val="300"/>
        </w:trPr>
        <w:tc>
          <w:tcPr>
            <w:tcW w:w="385" w:type="pct"/>
            <w:vAlign w:val="bottom"/>
            <w:hideMark/>
          </w:tcPr>
          <w:p w14:paraId="1BA188A0"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29</w:t>
            </w:r>
          </w:p>
        </w:tc>
        <w:tc>
          <w:tcPr>
            <w:tcW w:w="782" w:type="pct"/>
            <w:noWrap/>
            <w:hideMark/>
          </w:tcPr>
          <w:p w14:paraId="1F032DBB"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OsCDKC</w:t>
            </w:r>
            <w:proofErr w:type="spellEnd"/>
          </w:p>
        </w:tc>
        <w:tc>
          <w:tcPr>
            <w:tcW w:w="1110" w:type="pct"/>
            <w:noWrap/>
            <w:hideMark/>
          </w:tcPr>
          <w:p w14:paraId="57FE1CF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LOC_Os01g72790.1</w:t>
            </w:r>
          </w:p>
        </w:tc>
        <w:tc>
          <w:tcPr>
            <w:tcW w:w="1406" w:type="pct"/>
            <w:noWrap/>
            <w:hideMark/>
          </w:tcPr>
          <w:p w14:paraId="4AAA659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Regulatory, Kinase</w:t>
            </w:r>
          </w:p>
        </w:tc>
        <w:tc>
          <w:tcPr>
            <w:tcW w:w="1317" w:type="pct"/>
            <w:noWrap/>
            <w:hideMark/>
          </w:tcPr>
          <w:p w14:paraId="0607D8E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"10.1016/j.plaphy.2007.10.013", "ISSN" : "0981-9428", "PMID" : "18054244", "abstract" : "Cyclin-dependent protein kinases (CDKs) form a conserved superfamily of eukaryotic serine/threonine protein kinases which require binding to a regulatory cyclin for activity. CDKs are organized in several gene families and are involved in different aspects of cell biology, such as gene transcription, cell proliferation and differentiation. In this study, we present the characteristics of the rice C-type CDK gene, Orysa;CDKC;1. The gene was expressed in all organs of the plant and relatively high amounts of its transcript were detected in mature leaves and panicles. This indicated a putative role during later stages of leaf and panicle development. Using yeast two-hybrid analysis, we identified Orysa;CYCT as an interactor with Orysa;CDKC;1. The expression profiles of the new Orysa;CDKC;1 in response to various factors from rice cells were compared with those of previously described Orysa;CDKA;1, and Orysa;CDKB2;1. The Orysa;CDKC;1 transcript was induced by salt stress and ABA treatments, but was unaffected by mannitol. In addition, the MBP kinase activity associated with Orysa;CDKC;1 immunocomplexes was induced under salt stress. We propose that Orysa;CDKC;1 may be involved in developmental programs, as well as in the salt- and ABA-signaling pathway.", "author" : [ { "dropping-particle" : "", "family" : "Huang", "given" : "Ya-Wen", "non-dropping-particle" : "", "parse-names" : false, "suffix" : "" }, { "dropping-particle" : "", "family" : "Tsay", "given" : "Wen-Su", "non-dropping-particle" : "", "parse-names" : false, "suffix" : "" }, { "dropping-particle" : "", "family" : "Chen", "given" : "Chi-Chien", "non-dropping-particle" : "", "parse-names" : false, "suffix" : "" }, { "dropping-particle" : "", "family" : "Lin", "given" : "Chung-Wen", "non-dropping-particle" : "", "parse-names" : false, "suffix" : "" }, { "dropping-particle" : "", "family" : "Huang", "given" : "Hao-Jen", "non-dropping-particle" : "", "parse-names" : false, "suffix" : "" } ], "container-title" : "Plant physiology and biochemistry : PPB / Socie\u0301te\u0301 franc\u0327aise de physiologie ve\u0301ge\u0301tale", "id" : "ITEM-1", "issue" : "1", "issued" : { "date-parts" : [ [ "2008", "1" ] ] }, "page" : "71-81", "title" : "Increased expression of the rice C-type cyclin-dependent protein kinase gene, Orysa;CDKC;1, in response to salt stress.", "type" : "article-journal", "volume" : "46" }, "uris" : [ "http://www.mendeley.com/documents/?uuid=cd934ef6-300b-43f3-ac16-8d32a631dc72" ] } ], "mendeley" : { "formattedCitation" : "(Huang et al., 2008c)", "plainTextFormattedCitation" : "(Huang et al., 2008c)", "previouslyFormattedCitation" : "&lt;sup&gt;25&lt;/sup&gt;"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(Huang et al., 2008c)</w:t>
            </w:r>
            <w:r w:rsidRPr="009527D2">
              <w:rPr>
                <w:rFonts w:ascii="Times New Roman" w:hAnsi="Times New Roman"/>
                <w:sz w:val="20"/>
                <w:szCs w:val="20"/>
              </w:rPr>
              <w:fldChar w:fldCharType="end"/>
            </w:r>
          </w:p>
        </w:tc>
      </w:tr>
      <w:tr w:rsidR="00F734DF" w:rsidRPr="009527D2" w14:paraId="16FB1CC3" w14:textId="77777777" w:rsidTr="007C2E2C">
        <w:trPr>
          <w:trHeight w:val="300"/>
        </w:trPr>
        <w:tc>
          <w:tcPr>
            <w:tcW w:w="385" w:type="pct"/>
            <w:vAlign w:val="bottom"/>
            <w:hideMark/>
          </w:tcPr>
          <w:p w14:paraId="30603473"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30</w:t>
            </w:r>
          </w:p>
        </w:tc>
        <w:tc>
          <w:tcPr>
            <w:tcW w:w="782" w:type="pct"/>
            <w:noWrap/>
            <w:hideMark/>
          </w:tcPr>
          <w:p w14:paraId="75C8F604"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OsCIPK15</w:t>
            </w:r>
          </w:p>
        </w:tc>
        <w:tc>
          <w:tcPr>
            <w:tcW w:w="1110" w:type="pct"/>
            <w:noWrap/>
            <w:hideMark/>
          </w:tcPr>
          <w:p w14:paraId="3992FA4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LOC_Os11g02240</w:t>
            </w:r>
          </w:p>
        </w:tc>
        <w:tc>
          <w:tcPr>
            <w:tcW w:w="1406" w:type="pct"/>
            <w:noWrap/>
            <w:hideMark/>
          </w:tcPr>
          <w:p w14:paraId="56985553"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p>
        </w:tc>
        <w:tc>
          <w:tcPr>
            <w:tcW w:w="1317" w:type="pct"/>
            <w:noWrap/>
            <w:hideMark/>
          </w:tcPr>
          <w:p w14:paraId="2D0E41B2"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"10.1104/pp.107.101295", "ISSN" : "0032-0889", "PMID" : "17535819", "abstract" : "Plants respond to adverse environments by initiating a series of signaling processes that often involves diverse protein kinases, including calcineurin B-like protein-interacting protein kinases (CIPKs). In this study, putative CIPK genes (OsCIPK01-OsCIPK30) in the rice (Oryza sativa) genome were surveyed for their transcriptional responses to various abiotic stresses. The results showed that 20 OsCIPK genes were differentially induced by at least one of the stresses, including drought, salinity, cold, polyethylene glycol, and abscisic acid treatment. Most of the genes induced by drought or salt stress were also induced by abscisic acid treatment but not by cold. A few CIPK genes containing none of the reported stress-responsive cis-elements in their promoter regions were also induced by multiple stresses. To prove that some of these stress-responsive OsCIPK genes are potentially useful for stress-tolerance improvement, three CIPK genes (OsCIPK03, OsCIPK12, and OsCIPK15) were overexpressed in japonica rice 'Zhonghua 11'. Transgenic plants overexpressing the transgenes OsCIPK03, OsCIPK12, and OsCIPK15 showed significantly improved tolerance to cold, drought, and salt stress, respectively. Under cold and drought stresses, OsCIPK03- and OsCIPK12-overexpressing transgenic plants accumulated significantly higher contents of proline and soluble sugars than the wild type. Putative proline synthetase and transporter genes had significantly higher expression level in the transgenic plants than in the wild type. The differentially induced expression of OsCIPK genes by different stresses and the examples of improved stress tolerance of the OsCIPK transgenic rice suggest that rice CIPK genes have diverse roles in different stress responses and some of them may possess potential usefulness in stress-tolerance improvement of rice.", "author" : [ { "dropping-particle" : "", "family" : "Xiang", "given" : "Yong", "non-dropping-particle" : "", "parse-names" : false, "suffix" : "" }, { "dropping-particle" : "", "family" : "Huang", "given" : "Yuemin", "non-dropping-particle" : "", "parse-names" : false, "suffix" : "" }, { "dropping-particle" : "", "family" : "Xiong", "given" : "Lizhong", "non-dropping-particle" : "", "parse-names" : false, "suffix" : "" } ], "container-title" : "Plant physiology", "id" : "ITEM-1", "issue" : "3", "issued" : { "date-parts" : [ [ "2007", "7", "1" ] ] }, "page" : "1416-28", "title" : "Characterization of stress-responsive CIPK genes in rice for stress tolerance improvement.", "type" : "article-journal", "volume" : "144" }, "uris" : [ "http://www.mendeley.com/documents/?uuid=36144731-0543-49f2-981a-58d38938c7b1" ] } ], "mendeley" : { "formattedCitation" : "(Xiang et al., 2007)", "plainTextFormattedCitation" : "(Xiang et al., 2007)", "previouslyFormattedCitation" : "&lt;sup&gt;26&lt;/sup&gt;"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(Xiang et al., 2007)</w:t>
            </w:r>
            <w:r w:rsidRPr="009527D2">
              <w:rPr>
                <w:rFonts w:ascii="Times New Roman" w:hAnsi="Times New Roman"/>
                <w:sz w:val="20"/>
                <w:szCs w:val="20"/>
              </w:rPr>
              <w:fldChar w:fldCharType="end"/>
            </w:r>
          </w:p>
        </w:tc>
      </w:tr>
      <w:tr w:rsidR="00F734DF" w:rsidRPr="009527D2" w14:paraId="6FEBC1F1" w14:textId="77777777" w:rsidTr="007C2E2C">
        <w:trPr>
          <w:trHeight w:val="300"/>
        </w:trPr>
        <w:tc>
          <w:tcPr>
            <w:tcW w:w="385" w:type="pct"/>
            <w:vAlign w:val="bottom"/>
            <w:hideMark/>
          </w:tcPr>
          <w:p w14:paraId="3A8B292D"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31</w:t>
            </w:r>
          </w:p>
        </w:tc>
        <w:tc>
          <w:tcPr>
            <w:tcW w:w="782" w:type="pct"/>
            <w:noWrap/>
            <w:hideMark/>
          </w:tcPr>
          <w:p w14:paraId="07B77001"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OsCLC-1</w:t>
            </w:r>
          </w:p>
        </w:tc>
        <w:tc>
          <w:tcPr>
            <w:tcW w:w="1110" w:type="pct"/>
            <w:noWrap/>
            <w:hideMark/>
          </w:tcPr>
          <w:p w14:paraId="235082DF"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LOC_Os02g35190.2</w:t>
            </w:r>
          </w:p>
        </w:tc>
        <w:tc>
          <w:tcPr>
            <w:tcW w:w="1406" w:type="pct"/>
            <w:noWrap/>
            <w:hideMark/>
          </w:tcPr>
          <w:p w14:paraId="62B97AC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Ion transport</w:t>
            </w:r>
          </w:p>
        </w:tc>
        <w:tc>
          <w:tcPr>
            <w:tcW w:w="1317" w:type="pct"/>
            <w:noWrap/>
            <w:hideMark/>
          </w:tcPr>
          <w:p w14:paraId="00A909D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"10.1093/pcp/pci220", "ISSN" : "0032-0781", "PMID" : "16249326", "abstract" : "We isolated two cDNA clones (OsCLC-1 and OsCLC-2) homologous to tobacco CLC-Nt1, which encodes a voltage-gated chloride channel, from rice (Oryza sativa L. ssp. japonica, cv. Nipponbare). The deduced amino acid sequences were highly conserved (87.9% identity with each other). Southern blot analysis of the rice genomic DNA revealed that OsCLC-1 and OsCLC-2 were single-copy genes on chromosomes 4 and 2, respectively. OsCLC-1 was expressed in most tissues, whereas OsCLC-2 was expressed only in the roots, nodes, internodes and leaf sheaths. The level of expression of OsCLC-1, but not of OsCLC-2, was increased by treatment with NaCl. Both genes could partly substitute for GEF1, which encodes the sole chloride channel in yeast, by restoring growth under ionic stress. These results indicate that both genes are chloride channel genes. The proteins from both genes were immunochemically detected in the tonoplast fraction. Tagged synthetic green fluorescent protein which was fused to OsCLC-1 or OsCLC-2 localized in the vacuolar membranes. These results indicate that the proteins may play a role in the transport of chloride ions across the vacuolar membrane. We isolated loss-of-function mutants of both genes from a panel of rice mutants produced by the insertion of a retrotransposon, Tos17, in the exon region, and found inhibition of growth at all life stages.", "author" : [ { "dropping-particle" : "", "family" : "Nakamura", "given" : "Atsuko", "non-dropping-particle" : "", "parse-names" : false, "suffix" : "" }, { "dropping-particle" : "", "family" : "Fukuda", "given" : "Atsunori", "non-dropping-particle" : "", "parse-names" : false, "suffix" : "" }, { "dropping-particle" : "", "family" : "Sakai", "given" : "Shingo", "non-dropping-particle" : "", "parse-names" : false, "suffix" : "" }, { "dropping-particle" : "", "family" : "Tanaka", "given" : "Yoshiyuki", "non-dropping-particle" : "", "parse-names" : false, "suffix" : "" } ], "container-title" : "Plant &amp; cell physiology", "id" : "ITEM-1", "issue" : "1", "issued" : { "date-parts" : [ [ "2006", "1" ] ] }, "page" : "32-42", "title" : "Molecular cloning, functional expression and subcellular localization of two putative vacuolar voltage-gated chloride channels in rice (Oryza sativa L.).", "type" : "article-journal", "volume" : "47" }, "uris" : [ "http://www.mendeley.com/documents/?uuid=b02abf7d-b9aa-4816-b1e5-7ac9b901452b" ] } ], "mendeley" : { "formattedCitation" : "(Nakamura et al., 2006)", "plainTextFormattedCitation" : "(Nakamura et al., 2006)", "previouslyFormattedCitation" : "&lt;sup&gt;27&lt;/sup&gt;"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(Nakamura et al., 2006)</w:t>
            </w:r>
            <w:r w:rsidRPr="009527D2">
              <w:rPr>
                <w:rFonts w:ascii="Times New Roman" w:hAnsi="Times New Roman"/>
                <w:sz w:val="20"/>
                <w:szCs w:val="20"/>
              </w:rPr>
              <w:fldChar w:fldCharType="end"/>
            </w:r>
          </w:p>
        </w:tc>
      </w:tr>
      <w:tr w:rsidR="00F734DF" w:rsidRPr="009527D2" w14:paraId="60AE9144" w14:textId="77777777" w:rsidTr="007C2E2C">
        <w:trPr>
          <w:trHeight w:val="300"/>
        </w:trPr>
        <w:tc>
          <w:tcPr>
            <w:tcW w:w="385" w:type="pct"/>
            <w:vAlign w:val="bottom"/>
            <w:hideMark/>
          </w:tcPr>
          <w:p w14:paraId="427C1AE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32</w:t>
            </w:r>
          </w:p>
        </w:tc>
        <w:tc>
          <w:tcPr>
            <w:tcW w:w="782" w:type="pct"/>
            <w:noWrap/>
            <w:hideMark/>
          </w:tcPr>
          <w:p w14:paraId="2E21324A"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OsCML11</w:t>
            </w:r>
          </w:p>
        </w:tc>
        <w:tc>
          <w:tcPr>
            <w:tcW w:w="1110" w:type="pct"/>
            <w:noWrap/>
            <w:hideMark/>
          </w:tcPr>
          <w:p w14:paraId="4A930BF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LOC_Os01g32120</w:t>
            </w:r>
          </w:p>
        </w:tc>
        <w:tc>
          <w:tcPr>
            <w:tcW w:w="1406" w:type="pct"/>
            <w:noWrap/>
            <w:hideMark/>
          </w:tcPr>
          <w:p w14:paraId="063EB65C"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Regulatory, Ca2+-binding</w:t>
            </w:r>
          </w:p>
        </w:tc>
        <w:tc>
          <w:tcPr>
            <w:tcW w:w="1317" w:type="pct"/>
            <w:noWrap/>
            <w:hideMark/>
          </w:tcPr>
          <w:p w14:paraId="2EE6A0A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"10.1186/1756-0500-5-625", "ISSN" : "1756-0500", "PMID" : "23134977", "abstract" : "BACKGROUND: In plants, a large family of calmodulin (CaM) and CaM-like (CML) proteins transduce the increase in cytosolic Ca2+ concentrations by binding to and altering the activities of target proteins, and thereby affecting the physiological responses to a vast array of stimuli. Here, transcript expression analysis of Cam and CML gene family members in rice (Oryza sativa L.) was extensively examined.\n\nRESULTS: Cam and CML genes in rice exhibited differential expression patterns in tissues/organs. Under osmotic stress and salt stress, expression of OsCam1-1, OsCML4, 5, 8, and 11 was induced with different kinetics and magnitude. OsCML4 and 8 mRNA levels significantly increased by 3 h after treatment and remained elevated for at least 24 h while expression of OsCam1-1, OsCML5 and 11 was up-regulated as early as 1-3 h before rapidly returning to normal levels. Several cis-acting elements in response to abiotic stresses, including DREs (important promoter elements responsive to drought, high salt, and cold stress), were detected in the 5' upstream regions of these genes. The observed induction of the GUS activity of transgenic rice plants via the OsCam1-1 promoter appeared to be biphasic and dependent on the severity of salt stress.\n\nCONCLUSIONS: Large OsCam and OsCML gene family members likely play differential roles as signal transducers in regulating various developmental processes and represent important nodes in the signal transduction and transcriptional regulation networks in abiotic stresss responses mediated by the complex Ca2+ signals in plants, which are rich in both spatial and temporal information.", "author" : [ { "dropping-particle" : "", "family" : "Chinpongpanich", "given" : "Aumnart", "non-dropping-particle" : "", "parse-names" : false, "suffix" : "" }, { "dropping-particle" : "", "family" : "Limruengroj", "given" : "Kampon", "non-dropping-particle" : "", "parse-names" : false, "suffix" : "" }, { "dropping-particle" : "", "family" : "Phean-O-Pas", "given" : "Srivilai", "non-dropping-particle" : "", "parse-names" : false, "suffix" : "" }, { "dropping-particle" : "", "family" : "Limpaseni", "given" : "Tipaporn", "non-dropping-particle" : "", "parse-names" : false, "suffix" : "" }, { "dropping-particle" : "", "family" : "Buaboocha", "given" : "Teerapong", "non-dropping-particle" : "", "parse-names" : false, "suffix" : "" } ], "container-title" : "BMC research notes", "id" : "ITEM-1", "issued" : { "date-parts" : [ [ "2012", "1" ] ] }, "page" : "625", "title" : "Expression analysis of calmodulin and calmodulin-like genes from rice, Oryza sativa L.", "type" : "article-journal", "volume" : "5" }, "uris" : [ "http://www.mendeley.com/documents/?uuid=b1dafdf3-d44a-4d2a-86fe-19998cd0fe9c" ] } ], "mendeley" : { "formattedCitation" : "(Chinpongpanich et al., 2012)", "plainTextFormattedCitation" : "(Chinpongpanich et al., 2012)", "previouslyFormattedCitation" : "&lt;sup&gt;28&lt;/sup&gt;"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(Chinpongpanich et al., 2012)</w:t>
            </w:r>
            <w:r w:rsidRPr="009527D2">
              <w:rPr>
                <w:rFonts w:ascii="Times New Roman" w:hAnsi="Times New Roman"/>
                <w:sz w:val="20"/>
                <w:szCs w:val="20"/>
              </w:rPr>
              <w:fldChar w:fldCharType="end"/>
            </w:r>
          </w:p>
        </w:tc>
      </w:tr>
      <w:tr w:rsidR="00F734DF" w:rsidRPr="009527D2" w14:paraId="395EDF5A" w14:textId="77777777" w:rsidTr="007C2E2C">
        <w:trPr>
          <w:trHeight w:val="300"/>
        </w:trPr>
        <w:tc>
          <w:tcPr>
            <w:tcW w:w="385" w:type="pct"/>
            <w:vAlign w:val="bottom"/>
            <w:hideMark/>
          </w:tcPr>
          <w:p w14:paraId="2407D30B"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33</w:t>
            </w:r>
          </w:p>
        </w:tc>
        <w:tc>
          <w:tcPr>
            <w:tcW w:w="782" w:type="pct"/>
            <w:noWrap/>
            <w:hideMark/>
          </w:tcPr>
          <w:p w14:paraId="5B3811B4"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OsCML31</w:t>
            </w:r>
          </w:p>
        </w:tc>
        <w:tc>
          <w:tcPr>
            <w:tcW w:w="1110" w:type="pct"/>
            <w:noWrap/>
            <w:hideMark/>
          </w:tcPr>
          <w:p w14:paraId="110C15E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LOC_Os01g72530.1</w:t>
            </w:r>
          </w:p>
        </w:tc>
        <w:tc>
          <w:tcPr>
            <w:tcW w:w="1406" w:type="pct"/>
            <w:noWrap/>
            <w:hideMark/>
          </w:tcPr>
          <w:p w14:paraId="17B063BC"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Regulatory, Ca2+-binding</w:t>
            </w:r>
          </w:p>
        </w:tc>
        <w:tc>
          <w:tcPr>
            <w:tcW w:w="1317" w:type="pct"/>
            <w:noWrap/>
            <w:hideMark/>
          </w:tcPr>
          <w:p w14:paraId="64EED499"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"10.1007/s00425-011-1386-z", "ISSN" : "1432-2048", "PMID" : "21359958", "abstract" : "Many abiotic stimuli, such as drought and salt stresses, elicit changes in intracellular calcium levels that serve to convey information and activate adaptive responses. Ca\u00b2\u207a signals are perceived by different Ca\u00b2\u207a sensors, and calmodulin (CaM) is one of the best-characterized Ca\u00b2\u207a sensors in eukaryotes. Calmodulin-like (CML) proteins also exist in plants, but their functions at the physiological and molecular levels are largely unknown. In this report, we present data on OsMSR2 (Oryza sativa L. Multi-Stress-Responsive gene 2), a novel calmodulin-like protein gene isolated from rice Pei'ai 64S (Oryza sativa L.). Expression of OsMSR2 was strongly up-regulated by a wide spectrum of stresses, including cold, drought, and heat in different tissues at different developmental stages of rice, as revealed by both microarray and quantitative real-time RT-PCR analyses. Analysis of the recombinant OsMSR2 protein demonstrated its potential ability to bind Ca\u00b2\u207a in vitro. Expression of OsMSR2 conferred enhanced tolerance to high salt and drought in Arabidopsis (Arabidopsis thaliana) accompanied by altered expression of stress/ABA-responsive genes. Transgenic plants also exhibited hypersensitivity to ABA during the seed germination and post-germination stages. The results suggest that expression of OsMSR2 modulated salt and drought tolerance in Arabidopsis through ABA-mediated pathways.", "author" : [ { "dropping-particle" : "", "family" : "Xu", "given" : "Guo-Yun", "non-dropping-particle" : "", "parse-names" : false, "suffix" : "" }, { "dropping-particle" : "", "family" : "Rocha", "given" : "Pedro S C F", "non-dropping-particle" : "", "parse-names" : false, "suffix" : "" }, { "dropping-particle" : "", "family" : "Wang", "given" : "Man-Ling", "non-dropping-particle" : "", "parse-names" : false, "suffix" : "" }, { "dropping-particle" : "", "family" : "Xu", "given" : "Meng-Liang", "non-dropping-particle" : "", "parse-names" : false, "suffix" : "" }, { "dropping-particle" : "", "family" : "Cui", "given" : "Yan-Chun", "non-dropping-particle" : "", "parse-names" : false, "suffix" : "" }, { "dropping-particle" : "", "family" : "Li", "given" : "Luo-Ye", "non-dropping-particle" : "", "parse-names" : false, "suffix" : "" }, { "dropping-particle" : "", "family" : "Zhu", "given" : "Yu-Xing", "non-dropping-particle" : "", "parse-names" : false, "suffix" : "" }, { "dropping-particle" : "", "family" : "Xia", "given" : "Xinjie", "non-dropping-particle" : "", "parse-names" : false, "suffix" : "" } ], "container-title" : "Planta", "id" : "ITEM-1", "issue" : "1", "issued" : { "date-parts" : [ [ "2011", "7" ] ] }, "page" : "47-59", "title" : "A novel rice calmodulin-like gene, OsMSR2, enhances drought and salt tolerance and increases ABA sensitivity in Arabidopsis.", "type" : "article-journal", "volume" : "234" }, "uris" : [ "http://www.mendeley.com/documents/?uuid=d2389901-d500-4bc6-9651-13b0701cb8ba" ] } ], "mendeley" : { "formattedCitation" : "(Xu et al., 2011)", "plainTextFormattedCitation" : "(Xu et al., 2011)", "previouslyFormattedCitation" : "&lt;sup&gt;29&lt;/sup&gt;"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(Xu et al., 2011)</w:t>
            </w:r>
            <w:r w:rsidRPr="009527D2">
              <w:rPr>
                <w:rFonts w:ascii="Times New Roman" w:hAnsi="Times New Roman"/>
                <w:sz w:val="20"/>
                <w:szCs w:val="20"/>
              </w:rPr>
              <w:fldChar w:fldCharType="end"/>
            </w:r>
          </w:p>
        </w:tc>
      </w:tr>
      <w:tr w:rsidR="00F734DF" w:rsidRPr="009527D2" w14:paraId="6E084EE0" w14:textId="77777777" w:rsidTr="007C2E2C">
        <w:trPr>
          <w:trHeight w:val="300"/>
        </w:trPr>
        <w:tc>
          <w:tcPr>
            <w:tcW w:w="385" w:type="pct"/>
            <w:vAlign w:val="bottom"/>
            <w:hideMark/>
          </w:tcPr>
          <w:p w14:paraId="07AB5D82"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34</w:t>
            </w:r>
          </w:p>
        </w:tc>
        <w:tc>
          <w:tcPr>
            <w:tcW w:w="782" w:type="pct"/>
            <w:noWrap/>
            <w:hideMark/>
          </w:tcPr>
          <w:p w14:paraId="542F0796"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OsCML5</w:t>
            </w:r>
          </w:p>
        </w:tc>
        <w:tc>
          <w:tcPr>
            <w:tcW w:w="1110" w:type="pct"/>
            <w:noWrap/>
            <w:hideMark/>
          </w:tcPr>
          <w:p w14:paraId="2B42EAA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LOC_Os12g41110</w:t>
            </w:r>
          </w:p>
        </w:tc>
        <w:tc>
          <w:tcPr>
            <w:tcW w:w="1406" w:type="pct"/>
            <w:noWrap/>
            <w:hideMark/>
          </w:tcPr>
          <w:p w14:paraId="41309E06"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p>
        </w:tc>
        <w:tc>
          <w:tcPr>
            <w:tcW w:w="1317" w:type="pct"/>
            <w:noWrap/>
            <w:hideMark/>
          </w:tcPr>
          <w:p w14:paraId="012B1D1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"10.1186/1756-0500-5-625", "ISSN" : "1756-0500", "PMID" : "23134977", "abstract" : "BACKGROUND: In plants, a large family of calmodulin (CaM) and CaM-like (CML) proteins transduce the increase in cytosolic Ca2+ concentrations by binding to and altering the activities of target proteins, and thereby affecting the physiological responses to a vast array of stimuli. Here, transcript expression analysis of Cam and CML gene family members in rice (Oryza sativa L.) was extensively examined.\n\nRESULTS: Cam and CML genes in rice exhibited differential expression patterns in tissues/organs. Under osmotic stress and salt stress, expression of OsCam1-1, OsCML4, 5, 8, and 11 was induced with different kinetics and magnitude. OsCML4 and 8 mRNA levels significantly increased by 3 h after treatment and remained elevated for at least 24 h while expression of OsCam1-1, OsCML5 and 11 was up-regulated as early as 1-3 h before rapidly returning to normal levels. Several cis-acting elements in response to abiotic stresses, including DREs (important promoter elements responsive to drought, high salt, and cold stress), were detected in the 5' upstream regions of these genes. The observed induction of the GUS activity of transgenic rice plants via the OsCam1-1 promoter appeared to be biphasic and dependent on the severity of salt stress.\n\nCONCLUSIONS: Large OsCam and OsCML gene family members likely play differential roles as signal transducers in regulating various developmental processes and represent important nodes in the signal transduction and transcriptional regulation networks in abiotic stresss responses mediated by the complex Ca2+ signals in plants, which are rich in both spatial and temporal information.", "author" : [ { "dropping-particle" : "", "family" : "Chinpongpanich", "given" : "Aumnart", "non-dropping-particle" : "", "parse-names" : false, "suffix" : "" }, { "dropping-particle" : "", "family" : "Limruengroj", "given" : "Kampon", "non-dropping-particle" : "", "parse-names" : false, "suffix" : "" }, { "dropping-particle" : "", "family" : "Phean-O-Pas", "given" : "Srivilai", "non-dropping-particle" : "", "parse-names" : false, "suffix" : "" }, { "dropping-particle" : "", "family" : "Limpaseni", "given" : "Tipaporn", "non-dropping-particle" : "", "parse-names" : false, "suffix" : "" }, { "dropping-particle" : "", "family" : "Buaboocha", "given" : "Teerapong", "non-dropping-particle" : "", "parse-names" : false, "suffix" : "" } ], "container-title" : "BMC research notes", "id" : "ITEM-1", "issued" : { "date-parts" : [ [ "2012", "1" ] ] }, "page" : "625", "title" : "Expression analysis of calmodulin and calmodulin-like genes from rice, Oryza sativa L.", "type" : "article-journal", "volume" : "5" }, "uris" : [ "http://www.mendeley.com/documents/?uuid=b1dafdf3-d44a-4d2a-86fe-19998cd0fe9c" ] } ], "mendeley" : { "formattedCitation" : "(Chinpongpanich et al., 2012)", "plainTextFormattedCitation" : "(Chinpongpanich et al., 2012)", "previouslyFormattedCitation" : "&lt;sup&gt;28&lt;/sup&gt;"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(Chinpongpanich et al., 2012)</w:t>
            </w:r>
            <w:r w:rsidRPr="009527D2">
              <w:rPr>
                <w:rFonts w:ascii="Times New Roman" w:hAnsi="Times New Roman"/>
                <w:sz w:val="20"/>
                <w:szCs w:val="20"/>
              </w:rPr>
              <w:fldChar w:fldCharType="end"/>
            </w:r>
          </w:p>
        </w:tc>
      </w:tr>
      <w:tr w:rsidR="00F734DF" w:rsidRPr="009527D2" w14:paraId="2B2E03CB" w14:textId="77777777" w:rsidTr="007C2E2C">
        <w:trPr>
          <w:trHeight w:val="300"/>
        </w:trPr>
        <w:tc>
          <w:tcPr>
            <w:tcW w:w="385" w:type="pct"/>
            <w:vAlign w:val="bottom"/>
            <w:hideMark/>
          </w:tcPr>
          <w:p w14:paraId="4FC6DED0"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35</w:t>
            </w:r>
          </w:p>
        </w:tc>
        <w:tc>
          <w:tcPr>
            <w:tcW w:w="782" w:type="pct"/>
            <w:noWrap/>
            <w:hideMark/>
          </w:tcPr>
          <w:p w14:paraId="1B5EA51C"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OsCML8</w:t>
            </w:r>
          </w:p>
        </w:tc>
        <w:tc>
          <w:tcPr>
            <w:tcW w:w="1110" w:type="pct"/>
            <w:noWrap/>
            <w:hideMark/>
          </w:tcPr>
          <w:p w14:paraId="18F0EAF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LOC_Os10g25010</w:t>
            </w:r>
          </w:p>
        </w:tc>
        <w:tc>
          <w:tcPr>
            <w:tcW w:w="1406" w:type="pct"/>
            <w:noWrap/>
            <w:hideMark/>
          </w:tcPr>
          <w:p w14:paraId="6D726CE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Regulatory, Ca2+-binding</w:t>
            </w:r>
          </w:p>
        </w:tc>
        <w:tc>
          <w:tcPr>
            <w:tcW w:w="1317" w:type="pct"/>
            <w:noWrap/>
            <w:hideMark/>
          </w:tcPr>
          <w:p w14:paraId="59C9BB9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"10.1186/1756-0500-5-625", "ISSN" : "1756-0500", "PMID" : "23134977", "abstract" : "BACKGROUND: In plants, a large family of calmodulin (CaM) and CaM-like (CML) proteins transduce the increase in cytosolic Ca2+ concentrations by binding to and altering the activities of target proteins, and thereby affecting the physiological responses to a vast array of stimuli. Here, transcript expression analysis of Cam and CML gene family members in rice (Oryza sativa L.) was extensively examined.\n\nRESULTS: Cam and CML genes in rice exhibited differential expression patterns in tissues/organs. Under osmotic stress and salt stress, expression of OsCam1-1, OsCML4, 5, 8, and 11 was induced with different kinetics and magnitude. OsCML4 and 8 mRNA levels significantly increased by 3 h after treatment and remained elevated for at least 24 h while expression of OsCam1-1, OsCML5 and 11 was up-regulated as early as 1-3 h before rapidly returning to normal levels. Several cis-acting elements in response to abiotic stresses, including DREs (important promoter elements responsive to drought, high salt, and cold stress), were detected in the 5' upstream regions of these genes. The observed induction of the GUS activity of transgenic rice plants via the OsCam1-1 promoter appeared to be biphasic and dependent on the severity of salt stress.\n\nCONCLUSIONS: Large OsCam and OsCML gene family members likely play differential roles as signal transducers in regulating various developmental processes and represent important nodes in the signal transduction and transcriptional regulation networks in abiotic stresss responses mediated by the complex Ca2+ signals in plants, which are rich in both spatial and temporal information.", "author" : [ { "dropping-particle" : "", "family" : "Chinpongpanich", "given" : "Aumnart", "non-dropping-particle" : "", "parse-names" : false, "suffix" : "" }, { "dropping-particle" : "", "family" : "Limruengroj", "given" : "Kampon", "non-dropping-particle" : "", "parse-names" : false, "suffix" : "" }, { "dropping-particle" : "", "family" : "Phean-O-Pas", "given" : "Srivilai", "non-dropping-particle" : "", "parse-names" : false, "suffix" : "" }, { "dropping-particle" : "", "family" : "Limpaseni", "given" : "Tipaporn", "non-dropping-particle" : "", "parse-names" : false, "suffix" : "" }, { "dropping-particle" : "", "family" : "Buaboocha", "given" : "Teerapong", "non-dropping-particle" : "", "parse-names" : false, "suffix" : "" } ], "container-title" : "BMC research notes", "id" : "ITEM-1", "issued" : { "date-parts" : [ [ "2012", "1" ] ] }, "page" : "625", "title" : "Expression analysis of calmodulin and calmodulin-like genes from rice, Oryza sativa L.", "type" : "article-journal", "volume" : "5" }, "uris" : [ "http://www.mendeley.com/documents/?uuid=b1dafdf3-d44a-4d2a-86fe-19998cd0fe9c" ] } ], "mendeley" : { "formattedCitation" : "(Chinpongpanich et al., 2012)", "plainTextFormattedCitation" : "(Chinpongpanich et al., 2012)", "previouslyFormattedCitation" : "&lt;sup&gt;28&lt;/sup&gt;"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(Chinpongpanich et al., 2012)</w:t>
            </w:r>
            <w:r w:rsidRPr="009527D2">
              <w:rPr>
                <w:rFonts w:ascii="Times New Roman" w:hAnsi="Times New Roman"/>
                <w:sz w:val="20"/>
                <w:szCs w:val="20"/>
              </w:rPr>
              <w:fldChar w:fldCharType="end"/>
            </w:r>
          </w:p>
        </w:tc>
      </w:tr>
      <w:tr w:rsidR="00F734DF" w:rsidRPr="009527D2" w14:paraId="7E30F4C7" w14:textId="77777777" w:rsidTr="007C2E2C">
        <w:trPr>
          <w:trHeight w:val="300"/>
        </w:trPr>
        <w:tc>
          <w:tcPr>
            <w:tcW w:w="385" w:type="pct"/>
            <w:vAlign w:val="bottom"/>
            <w:hideMark/>
          </w:tcPr>
          <w:p w14:paraId="1F54533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36</w:t>
            </w:r>
          </w:p>
        </w:tc>
        <w:tc>
          <w:tcPr>
            <w:tcW w:w="782" w:type="pct"/>
            <w:noWrap/>
            <w:hideMark/>
          </w:tcPr>
          <w:p w14:paraId="01096855"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OsCOIN</w:t>
            </w:r>
            <w:proofErr w:type="spellEnd"/>
          </w:p>
        </w:tc>
        <w:tc>
          <w:tcPr>
            <w:tcW w:w="1110" w:type="pct"/>
            <w:hideMark/>
          </w:tcPr>
          <w:p w14:paraId="60F44850"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LOC_Os01g01420.1</w:t>
            </w:r>
          </w:p>
        </w:tc>
        <w:tc>
          <w:tcPr>
            <w:tcW w:w="1406" w:type="pct"/>
            <w:noWrap/>
            <w:hideMark/>
          </w:tcPr>
          <w:p w14:paraId="16871130"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RING finger TF</w:t>
            </w:r>
          </w:p>
        </w:tc>
        <w:tc>
          <w:tcPr>
            <w:tcW w:w="1317" w:type="pct"/>
            <w:noWrap/>
            <w:hideMark/>
          </w:tcPr>
          <w:p w14:paraId="56AB217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"10.1007/s00425-007-0548-5", "ISSN" : "0032-0935", "PMID" : "17549515", "abstract" : "Rice (Oryza sativa L.) plant is sensitive to chilling, particularly at early stages of seedling development. Here a novel cold-inducible gene, designated OsCOIN (Oryza sativa cold-inducible), was isolated and characterized. Results showed that OsCOIN protein, a RING finger protein, was localized in both nuclear and cytoplasm membrane. OsCOIN is expressed in all rice organs and strongly induced by low temperature, ABA, salt and drought. Over-expression of OsCOIN in transgenic rice lines significantly enhanced their tolerance to cold, salt and drought, accompanied by an up-regulation of OsP5CS expression and an increase of cellular proline level.", "author" : [ { "dropping-particle" : "", "family" : "Liu", "given" : "Kaimao", "non-dropping-particle" : "", "parse-names" : false, "suffix" : "" }, { "dropping-particle" : "", "family" : "Wang", "given" : "Lei", "non-dropping-particle" : "", "parse-names" : false, "suffix" : "" }, { "dropping-particle" : "", "family" : "Xu", "given" : "Yunyuan", "non-dropping-particle" : "", "parse-names" : false, "suffix" : "" }, { "dropping-particle" : "", "family" : "Chen", "given" : "Na", "non-dropping-particle" : "", "parse-names" : false, "suffix" : "" }, { "dropping-particle" : "", "family" : "Ma", "given" : "Qibin", "non-dropping-particle" : "", "parse-names" : false, "suffix" : "" }, { "dropping-particle" : "", "family" : "Li", "given" : "Fei", "non-dropping-particle" : "", "parse-names" : false, "suffix" : "" }, { "dropping-particle" : "", "family" : "Chong", "given" : "Kang", "non-dropping-particle" : "", "parse-names" : false, "suffix" : "" } ], "container-title" : "Planta", "id" : "ITEM-1", "issue" : "4", "issued" : { "date-parts" : [ [ "2007", "9" ] ] }, "page" : "1007-16", "title" : "Overexpression of OsCOIN, a putative cold inducible zinc finger protein, increased tolerance to chilling, salt and drought, and enhanced proline level in rice.", "type" : "article-journal", "volume" : "226" }, "uris" : [ "http://www.mendeley.com/documents/?uuid=a3592791-96b0-460e-83c6-1cb443d530bc" ] } ], "mendeley" : { "formattedCitation" : "(Liu et al., 2007b)", "plainTextFormattedCitation" : "(Liu et al., 2007b)", "previouslyFormattedCitation" : "&lt;sup&gt;30&lt;/sup&gt;"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(Liu et al., 2007b)</w:t>
            </w:r>
            <w:r w:rsidRPr="009527D2">
              <w:rPr>
                <w:rFonts w:ascii="Times New Roman" w:hAnsi="Times New Roman"/>
                <w:sz w:val="20"/>
                <w:szCs w:val="20"/>
              </w:rPr>
              <w:fldChar w:fldCharType="end"/>
            </w:r>
          </w:p>
        </w:tc>
      </w:tr>
      <w:tr w:rsidR="00F734DF" w:rsidRPr="009527D2" w14:paraId="32DD32FA" w14:textId="77777777" w:rsidTr="007C2E2C">
        <w:trPr>
          <w:trHeight w:val="300"/>
        </w:trPr>
        <w:tc>
          <w:tcPr>
            <w:tcW w:w="385" w:type="pct"/>
            <w:vAlign w:val="bottom"/>
            <w:hideMark/>
          </w:tcPr>
          <w:p w14:paraId="372B68DC"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37</w:t>
            </w:r>
          </w:p>
        </w:tc>
        <w:tc>
          <w:tcPr>
            <w:tcW w:w="782" w:type="pct"/>
            <w:noWrap/>
            <w:hideMark/>
          </w:tcPr>
          <w:p w14:paraId="17628F6C"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OsCPK17</w:t>
            </w:r>
          </w:p>
        </w:tc>
        <w:tc>
          <w:tcPr>
            <w:tcW w:w="1110" w:type="pct"/>
            <w:noWrap/>
            <w:hideMark/>
          </w:tcPr>
          <w:p w14:paraId="3B24F15C"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LOC_Os07g06740.2</w:t>
            </w:r>
          </w:p>
        </w:tc>
        <w:tc>
          <w:tcPr>
            <w:tcW w:w="1406" w:type="pct"/>
            <w:noWrap/>
            <w:hideMark/>
          </w:tcPr>
          <w:p w14:paraId="134C2912"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Kinase</w:t>
            </w:r>
          </w:p>
        </w:tc>
        <w:tc>
          <w:tcPr>
            <w:tcW w:w="1317" w:type="pct"/>
            <w:noWrap/>
            <w:hideMark/>
          </w:tcPr>
          <w:p w14:paraId="6BD0586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"10.1016/j.febslet.2007.02.030", "ISSN" : "0014-5793", "PMID" : "17336300", "abstract" : "Ca(2+)-dependent protein kinases (CDPKs) play an essential role in plant Ca(2+)-mediated signal transduction. Twenty-nine CDPK genes have been identified in the rice genome through a complete search of genome and full-length cDNA databases. Eight of them were reported previously to be inducible by different stress stimuli. Sequence comparison revealed that all 29 CDPK genes (OsCPK1-29) contain multiple stress-responsive cis-elements in the promoter region (1kb) upstream of genes. Analysis of the information extracted from the Rice Expression Database indicates that 11 of the CDPK genes are regulated by chilling temperature, dehydration, salt, rice blast infection and chitin treatment. RT-PCR and RNA gel blot hybridization were performed in this study to detect the expression 19 of the CDPK genes. Twelve CDPK genes exhibited cultivar- and tissue-specific expression; four CDPK genes (OsCPK6, OsCPK13, OsCPK17 and OsCPK25) were induced by chilling temperature, dehydration and salt stresses in the rice seedlings. While OsCPK13 (OsCDPK7) was already known to be inducible by chilling temperature and high salt, this is the first report that the other three genes are stress-regulated. OsCPK6 and OsCPK25 are up-regulated by dehydration and heat shock, respectively, while OsCPK17 is down-regulated by chilling temperature, dehydration and high salt stresses. Based on this evidence, rice CDPK genes may be important components in the signal transduction pathways for stress responses. Findings from this research are important for further dissecting mechanisms of stress response and functions of CDPK genes in rice.", "author" : [ { "dropping-particle" : "", "family" : "Wan", "given" : "Bingliang", "non-dropping-particle" : "", "parse-names" : false, "suffix" : "" }, { "dropping-particle" : "", "family" : "Lin", "given" : "Yongjun", "non-dropping-particle" : "", "parse-names" : false, "suffix" : "" }, { "dropping-particle" : "", "family" : "Mou", "given" : "Tongmin", "non-dropping-particle" : "", "parse-names" : false, "suffix" : "" } ], "container-title" : "FEBS letters", "id" : "ITEM-1", "issue" : "6", "issued" : { "date-parts" : [ [ "2007", "3", "20" ] ] }, "page" : "1179-89", "title" : "Expression of rice Ca(2+)-dependent protein kinases (CDPKs) genes under different environmental stresses.", "type" : "article-journal", "volume" : "581" }, "uris" : [ "http://www.mendeley.com/documents/?uuid=1ef5c80d-1ba3-4063-be89-ee52858742e4" ] } ], "mendeley" : { "formattedCitation" : "(Wan et al., 2007)", "plainTextFormattedCitation" : "(Wan et al., 2007)", "previouslyFormattedCitation" : "&lt;sup&gt;31&lt;/sup&gt;"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 et al., 2007)</w:t>
            </w:r>
            <w:r w:rsidRPr="009527D2">
              <w:rPr>
                <w:rFonts w:ascii="Times New Roman" w:hAnsi="Times New Roman"/>
                <w:sz w:val="20"/>
                <w:szCs w:val="20"/>
              </w:rPr>
              <w:fldChar w:fldCharType="end"/>
            </w:r>
          </w:p>
        </w:tc>
      </w:tr>
      <w:tr w:rsidR="00F734DF" w:rsidRPr="009527D2" w14:paraId="51CF26C4" w14:textId="77777777" w:rsidTr="007C2E2C">
        <w:trPr>
          <w:trHeight w:val="300"/>
        </w:trPr>
        <w:tc>
          <w:tcPr>
            <w:tcW w:w="385" w:type="pct"/>
            <w:vAlign w:val="bottom"/>
            <w:hideMark/>
          </w:tcPr>
          <w:p w14:paraId="6AF9718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38</w:t>
            </w:r>
          </w:p>
        </w:tc>
        <w:tc>
          <w:tcPr>
            <w:tcW w:w="782" w:type="pct"/>
            <w:noWrap/>
            <w:hideMark/>
          </w:tcPr>
          <w:p w14:paraId="7E84C6D7"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OsCPK21</w:t>
            </w:r>
          </w:p>
        </w:tc>
        <w:tc>
          <w:tcPr>
            <w:tcW w:w="1110" w:type="pct"/>
            <w:noWrap/>
            <w:hideMark/>
          </w:tcPr>
          <w:p w14:paraId="46CD29E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LOC_Os08g42740.3</w:t>
            </w:r>
          </w:p>
        </w:tc>
        <w:tc>
          <w:tcPr>
            <w:tcW w:w="1406" w:type="pct"/>
            <w:noWrap/>
            <w:hideMark/>
          </w:tcPr>
          <w:p w14:paraId="47CD703D"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Kinase</w:t>
            </w:r>
          </w:p>
        </w:tc>
        <w:tc>
          <w:tcPr>
            <w:tcW w:w="1317" w:type="pct"/>
            <w:noWrap/>
            <w:hideMark/>
          </w:tcPr>
          <w:p w14:paraId="2F57AE86"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"10.1007/s11103-010-9717-1", "ISSN" : "1573-5028", "PMID" : "21136139", "abstract" : "Calcium acts as a messenger in various signal transduction pathways in plants. Calcium-dependent protein kinases (CDPKs) play important roles in regulating downstream components in calcium signaling pathways. In rice, the CDPKs constitute a large multigene family consisting of 29 genes, but the biological functions and functional divergence or redundancy of most of these genes remain unclear. Using a mini-scale full-length cDNA overexpressor (FOX) gene hunting system, we generated 250 independent transgenic rice plants overexpressing individual rice CDPKs (CDPK FOX-rice lines). These CDPK FOX-rice lines were screened for salt stress tolerance. The survival rate of the OsCPK21-FOX plants was higher than that of wild-type (WT) plants grown under high salinity conditions. The inhibition of seedling growth by abscisic acid (ABA) treatment was greater in the OsCPK21-FOX plants than in WT plants. Several ABA- and high salinity-inducible genes were more highly expressed in the OsCPK21-FOX plants than in WT plants. These results suggest that OsCPK21 is involved in the positive regulation of the signaling pathways that are involved in the response to ABA and salt stress.", "author" : [ { "dropping-particle" : "", "family" : "Asano", "given" : "Takayuki", "non-dropping-particle" : "", "parse-names" : false, "suffix" : "" }, { "dropping-particle" : "", "family" : "Hakata", "given" : "Makoto", "non-dropping-particle" : "", "parse-names" : false, "suffix" : "" }, { "dropping-particle" : "", "family" : "Nakamura", "given" : "Hidemitsu", "non-dropping-particle" : "", "parse-names" : false, "suffix" : "" }, { "dropping-particle" : "", "family" : "Aoki", "given" : "Naohiro", "non-dropping-particle" : "", "parse-names" : false, "suffix" : "" }, { "dropping-particle" : "", "family" : "Komatsu", "given" : "Setsuko", "non-dropping-particle" : "", "parse-names" : false, "suffix" : "" }, { "dropping-particle" : "", "family" : "Ichikawa", "given" : "Hiroaki", "non-dropping-particle" : "", "parse-names" : false, "suffix" : "" }, { "dropping-particle" : "", "family" : "Hirochika", "given" : "Hirohiko", "non-dropping-particle" : "", "parse-names" : false, "suffix" : "" }, { "dropping-particle" : "", "family" : "Ohsugi", "given" : "Ryu", "non-dropping-particle" : "", "parse-names" : false, "suffix" : "" } ], "container-title" : "Plant molecular biology", "id" : "ITEM-1", "issue" : "1-2", "issued" : { "date-parts" : [ [ "2011", "1" ] ] }, "page" : "179-91", "title" : "Functional characterisation of OsCPK21, a calcium-dependent protein kinase that confers salt tolerance in rice.", "type" : "article-journal", "volume" : "75" }, "uris" : [ "http://www.mendeley.com/documents/?uuid=6d497000-d33c-43ca-b2b8-5e3151f5d263" ] } ], "mendeley" : { "formattedCitation" : "(Asano et al., 2011)", "plainTextFormattedCitation" : "(Asano et al., 2011)", "previouslyFormattedCitation" : "&lt;sup&gt;32&lt;/sup&gt;"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(Asano et al., 2011)</w:t>
            </w:r>
            <w:r w:rsidRPr="009527D2">
              <w:rPr>
                <w:rFonts w:ascii="Times New Roman" w:hAnsi="Times New Roman"/>
                <w:sz w:val="20"/>
                <w:szCs w:val="20"/>
              </w:rPr>
              <w:fldChar w:fldCharType="end"/>
            </w:r>
          </w:p>
        </w:tc>
      </w:tr>
      <w:tr w:rsidR="00F734DF" w:rsidRPr="009527D2" w14:paraId="58440DBD" w14:textId="77777777" w:rsidTr="007C2E2C">
        <w:trPr>
          <w:trHeight w:val="300"/>
        </w:trPr>
        <w:tc>
          <w:tcPr>
            <w:tcW w:w="385" w:type="pct"/>
            <w:vAlign w:val="bottom"/>
            <w:hideMark/>
          </w:tcPr>
          <w:p w14:paraId="130F101D"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39</w:t>
            </w:r>
          </w:p>
        </w:tc>
        <w:tc>
          <w:tcPr>
            <w:tcW w:w="782" w:type="pct"/>
            <w:noWrap/>
            <w:hideMark/>
          </w:tcPr>
          <w:p w14:paraId="43E9D305"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OsCyP20–2</w:t>
            </w:r>
          </w:p>
        </w:tc>
        <w:tc>
          <w:tcPr>
            <w:tcW w:w="1110" w:type="pct"/>
            <w:noWrap/>
            <w:hideMark/>
          </w:tcPr>
          <w:p w14:paraId="7C51404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LOC_Os05g01270</w:t>
            </w:r>
          </w:p>
        </w:tc>
        <w:tc>
          <w:tcPr>
            <w:tcW w:w="1406" w:type="pct"/>
            <w:noWrap/>
            <w:hideMark/>
          </w:tcPr>
          <w:p w14:paraId="541BDF5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Protein folding</w:t>
            </w:r>
          </w:p>
        </w:tc>
        <w:tc>
          <w:tcPr>
            <w:tcW w:w="1317" w:type="pct"/>
            <w:noWrap/>
            <w:hideMark/>
          </w:tcPr>
          <w:p w14:paraId="4C54476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"10.1007/s00299-011-1176-x", "ISSN" : "1432-203X", "PMID" : "22041789", "abstract" : "The role that the putative thylakoid lumenal cyclophilin (CYP) CYP20-2 locates in the thylakoid, and whether CYP20-2 is an essential gene, have not yet been elucidated. Here, we show that CYP20-2 is well conserved in several photosynthetic plants and that the transcript level of the rice OsCYP20-2 gene is highly regulated under abiotic stress. We found that ectopic expression of rice OsCYP20-2 in both tobacco and Arabidopsis confers enhanced tolerance to osmotic stress and extremely high light. Based on these results, we suggest that although the exact biochemical function of OsCYP20-2 in the thylakoid lumen (TL) remains unclear, it may be involved in photosynthetic acclimation to help plants cope with environmental stress; the OsCYP20-2 gene may be a candidate for enhancing multiple abiotic stress tolerance.", "author" : [ { "dropping-particle" : "", "family" : "Kim", "given" : "Se-Kyong", "non-dropping-particle" : "", "parse-names" : false, "suffix" : "" }, { "dropping-particle" : "", "family" : "You", "given" : "Young Nim", "non-dropping-particle" : "", "parse-names" : false, "suffix" : "" }, { "dropping-particle" : "", "family" : "Park", "given" : "Jong Chun", "non-dropping-particle" : "", "parse-names" : false, "suffix" : "" }, { "dropping-particle" : "", "family" : "Joung", "given" : "Younghee", "non-dropping-particle" : "", "parse-names" : false, "suffix" : "" }, { "dropping-particle" : "", "family" : "Kim", "given" : "Beom-Gi", "non-dropping-particle" : "", "parse-names" : false, "suffix" : "" }, { "dropping-particle" : "", "family" : "Ahn", "given" : "Jun Cheul", "non-dropping-particle" : "", "parse-names" : false, "suffix" : "" }, { "dropping-particle" : "", "family" : "Cho", "given" : "Hye Sun", "non-dropping-particle" : "", "parse-names" : false, "suffix" : "" } ], "container-title" : "Plant cell reports", "id" : "ITEM-1", "issue" : "2", "issued" : { "date-parts" : [ [ "2012", "2" ] ] }, "page" : "417-26", "title" : "The rice thylakoid lumenal cyclophilin OsCYP20-2 confers enhanced environmental stress tolerance in tobacco and Arabidopsis.", "type" : "article-journal", "volume" : "31" }, "uris" : [ "http://www.mendeley.com/documents/?uuid=4d34884c-d5f4-44d4-a2d6-832e30a521f1" ] } ], "mendeley" : { "formattedCitation" : "(Kim et al., 2012)", "plainTextFormattedCitation" : "(Kim et al., 2012)", "previouslyFormattedCitation" : "&lt;sup&gt;33&lt;/sup&gt;"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(Kim et al., 2012)</w:t>
            </w:r>
            <w:r w:rsidRPr="009527D2">
              <w:rPr>
                <w:rFonts w:ascii="Times New Roman" w:hAnsi="Times New Roman"/>
                <w:sz w:val="20"/>
                <w:szCs w:val="20"/>
              </w:rPr>
              <w:fldChar w:fldCharType="end"/>
            </w:r>
          </w:p>
        </w:tc>
      </w:tr>
      <w:tr w:rsidR="00F734DF" w:rsidRPr="009527D2" w14:paraId="652B5540" w14:textId="77777777" w:rsidTr="007C2E2C">
        <w:trPr>
          <w:trHeight w:val="300"/>
        </w:trPr>
        <w:tc>
          <w:tcPr>
            <w:tcW w:w="385" w:type="pct"/>
            <w:vAlign w:val="bottom"/>
            <w:hideMark/>
          </w:tcPr>
          <w:p w14:paraId="45CFE4E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40</w:t>
            </w:r>
          </w:p>
        </w:tc>
        <w:tc>
          <w:tcPr>
            <w:tcW w:w="782" w:type="pct"/>
            <w:noWrap/>
            <w:hideMark/>
          </w:tcPr>
          <w:p w14:paraId="538D3235"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OsDBH1</w:t>
            </w:r>
          </w:p>
        </w:tc>
        <w:tc>
          <w:tcPr>
            <w:tcW w:w="1110" w:type="pct"/>
            <w:noWrap/>
            <w:hideMark/>
          </w:tcPr>
          <w:p w14:paraId="6ACBEF3F"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LOC_Os04g40970</w:t>
            </w:r>
          </w:p>
        </w:tc>
        <w:tc>
          <w:tcPr>
            <w:tcW w:w="1406" w:type="pct"/>
            <w:noWrap/>
            <w:hideMark/>
          </w:tcPr>
          <w:p w14:paraId="2CA6357B"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DEAD- box, ATP dependent RNA helicase</w:t>
            </w:r>
          </w:p>
        </w:tc>
        <w:tc>
          <w:tcPr>
            <w:tcW w:w="1317" w:type="pct"/>
            <w:noWrap/>
            <w:hideMark/>
          </w:tcPr>
          <w:p w14:paraId="7F5E713E"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"10.1186/1471-2229-12-183", "ISSN" : "1471-2229", "PMID" : "23043463", "abstract" : "BACKGROUND: Rice (Oryza sativa L.), one of the most important food crop in the world, is considered to be a salt-sensitive crop. Excess levels of salt adversely affect all the major metabolic activities, including cell wall damage, cytoplasmic lysis and genomic stability. In order to cope with salt stress, plants have evolved high degrees of developmental plasticity, including adaptation via cascades of molecular networks and changes in gene expression profiles. Posttranscriptional regulation, through the activity of microRNAs, also plays an important role in the plant response to salinity conditions. MicroRNAs are small endogenous RNAs that modulate gene expression and are involved in the most essential physiological processes, including plant development and adaptation to environmental changes.\n\nRESULTS: In the present study, we investigated the expression profiles of osa-MIR414, osa-MIR408 and osa-MIR164e along with their targeted genes, under salinity stress conditions in wild type and transgenic rice plants ectopically expressing the PDH45 (Pea DNA Helicase) gene. The present miRNAs were predicted to target the OsABP (ATP-Binding Protein), OsDSHCT (DOB1/SK12/helY-like DEAD-box Helicase) and OsDBH (DEAD-Box Helicase) genes, included in the DEAD-box helicase family. An in silico characterization of the proteins was performed and the miRNAs predicted targets were validated by RLM-5'RACE. The qRT-PCR analysis showed that the OsABP, OsDBH and OsDSHCT genes were up-regulated in response to 100 and 200 mM NaCl treatments. The present study also highlighted an increased accumulation of the gene transcripts in wild type plants, with the exception of the OsABP mRNA which showed the highest level (15.1-fold change compared to control) in the transgenic plants treated with 200 mM NaCl. Salinity treatments also affected the expression of osa-MIR414, osa-MIR164e and osa-MIR408, found to be significantly down-regulated, although the changes in miRNA expression were limited.\n\nCONCLUSIONS: Osa-MIR414, osa-MIR164e and osa-MIR408 were experimentally validated for the first time in plants as targeting the OsABP, OsDBH and OsDSHCT genes. Our data showed that that the genes were up-regulated and the miRNAs were down-regulated in relation to salt stress. The negative correlation between the miRNAs and their targets was proven.", "author" : [ { "dropping-particle" : "", "family" : "Macovei", "given" : "Anca", "non-dropping-particle" : "", "parse-names" : false, "suffix" : "" }, { "dropping-particle" : "", "family" : "Tuteja", "given" : "Narendra", "non-dropping-particle" : "", "parse-names" : false, "suffix" : "" } ], "container-title" : "BMC plant biology", "id" : "ITEM-1", "issue" : "1", "issued" : { "date-parts" : [ [ "2012", "1", "8" ] ] }, "language" : "En", "page" : "183", "publisher" : "BioMed Central", "title" : "microRNAs targeting DEAD-box helicases are involved in salinity stress response in rice (Oryza sativa L.).", "type" : "article-journal", "volume" : "12" }, "uris" : [ "http://www.mendeley.com/documents/?uuid=193a5dfe-b7ef-4b11-a0a7-feb4b15bf79b" ] } ], "mendeley" : { "formattedCitation" : "(Macovei and Tuteja, 2012)", "plainTextFormattedCitation" : "(Macovei and Tuteja, 2012)", "previouslyFormattedCitation" : "&lt;sup&gt;8&lt;/sup&gt;"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(Macovei and Tuteja, 2012)</w:t>
            </w:r>
            <w:r w:rsidRPr="009527D2">
              <w:rPr>
                <w:rFonts w:ascii="Times New Roman" w:hAnsi="Times New Roman"/>
                <w:sz w:val="20"/>
                <w:szCs w:val="20"/>
              </w:rPr>
              <w:fldChar w:fldCharType="end"/>
            </w:r>
          </w:p>
        </w:tc>
      </w:tr>
      <w:tr w:rsidR="00F734DF" w:rsidRPr="009527D2" w14:paraId="43177A20" w14:textId="77777777" w:rsidTr="007C2E2C">
        <w:trPr>
          <w:trHeight w:val="300"/>
        </w:trPr>
        <w:tc>
          <w:tcPr>
            <w:tcW w:w="385" w:type="pct"/>
            <w:vAlign w:val="bottom"/>
            <w:hideMark/>
          </w:tcPr>
          <w:p w14:paraId="4A7270A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41</w:t>
            </w:r>
          </w:p>
        </w:tc>
        <w:tc>
          <w:tcPr>
            <w:tcW w:w="782" w:type="pct"/>
            <w:noWrap/>
            <w:hideMark/>
          </w:tcPr>
          <w:p w14:paraId="2358D944"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OsDREB1A</w:t>
            </w:r>
          </w:p>
        </w:tc>
        <w:tc>
          <w:tcPr>
            <w:tcW w:w="1110" w:type="pct"/>
            <w:noWrap/>
            <w:hideMark/>
          </w:tcPr>
          <w:p w14:paraId="2293BF5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LOC_Os09g35030</w:t>
            </w:r>
          </w:p>
        </w:tc>
        <w:tc>
          <w:tcPr>
            <w:tcW w:w="1406" w:type="pct"/>
            <w:noWrap/>
            <w:hideMark/>
          </w:tcPr>
          <w:p w14:paraId="191FA0C8"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DNA binding protein</w:t>
            </w:r>
          </w:p>
        </w:tc>
        <w:tc>
          <w:tcPr>
            <w:tcW w:w="1317" w:type="pct"/>
            <w:noWrap/>
            <w:hideMark/>
          </w:tcPr>
          <w:p w14:paraId="6D67D306"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"10.1007/s11103-012-9955-5", "ISSN" : "1573-5028", "PMID" : "22930448", "abstract" : "The TFIIIA-type zinc finger transcription factors are involved in plant development and abiotic stress responses. Most TFIIIA-type zinc finger proteins are transcription repressors due to existence of an EAR-motif in their amino acid sequences. In this work, we found that ZFP182, a TFIIIA-type zinc finger protein, forms a homodimer in the nucleus and exhibits trans-activation activity in yeast cells. The deletion analysis indicated that a Leu-rich region at C-terminus is required for the trans-activation. Overexpression of ZFP182 significantly enhanced multiple abiotic stress tolerances, including salt, cold and drought tolerances in transgenic rice. Overexpression of ZFP182 promotes accumulation of compatible osmolytes, such as free proline and soluble sugars, in transgenic rice. ZFP182 activates the expression of OsP5CS encoding pyrroline-5-carboxylate synthetase and OsLEA3 under stress conditions, while OsDREB1A and OsDREB1B were regulated by ZFP182 under both normal and stress conditions. Interestingly, site-directed mutagenesis assay showed that DRE-like elements in ZFP182 promoter are involved in dehydration-induced expression of ZFP182. The yeast two-hybrid assay revealed that ZFP182 interacted with several ribosomal proteins including ZIURP1, an ubiquitin fused to ribosomal protein L40. The in vivo and in vitro interactions of ZFP182 and ZIURP1 were further confirmed by bimolecular fluorescence complementation and His pull-down assays. Our studies provide new clues in the understanding of the mechanisms for TFIIIA-type zinc finger transcription factor mediated stress tolerance and a candidate gene for improving stress tolerance in crops.", "author" : [ { "dropping-particle" : "", "family" : "Huang", "given" : "Ji", "non-dropping-particle" : "", "parse-names" : false, "suffix" : "" }, { "dropping-particle" : "", "family" : "Sun", "given" : "Shujing", "non-dropping-particle" : "", "parse-names" : false, "suffix" : "" }, { "dropping-particle" : "", "family" : "Xu", "given" : "Dongqing", "non-dropping-particle" : "", "parse-names" : false, "suffix" : "" }, { "dropping-particle" : "", "family" : "Lan", "given" : "Hongxia", "non-dropping-particle" : "", "parse-names" : false, "suffix" : "" }, { "dropping-particle" : "", "family" : "Sun", "given" : "Hui", "non-dropping-particle" : "", "parse-names" : false, "suffix" : "" }, { "dropping-particle" : "", "family" : "Wang", "given" : "Zhoufei", "non-dropping-particle" : "", "parse-names" : false, "suffix" : "" }, { "dropping-particle" : "", "family" : "Bao", "given" : "Yongmei", "non-dropping-particle" : "", "parse-names" : false, "suffix" : "" }, { "dropping-particle" : "", "family" : "Wang", "given" : "Jianfei", "non-dropping-particle" : "", "parse-names" : false, "suffix" : "" }, { "dropping-particle" : "", "family" : "Tang", "given" : "Haijuan", "non-dropping-particle" : "", "parse-names" : false, "suffix" : "" }, { "dropping-particle" : "", "family" : "Zhang", "given" : "Hongsheng", "non-dropping-particle" : "", "parse-names" : false, "suffix" : "" } ], "container-title" : "Plant molecular biology", "id" : "ITEM-1", "issue" : "3", "issued" : { "date-parts" : [ [ "2012", "10" ] ] }, "page" : "337-50", "title" : "A TFIIIA-type zinc finger protein confers multiple abiotic stress tolerances in transgenic rice (Oryza sativa L.).", "type" : "article-journal", "volume" : "80" }, "uris" : [ "http://www.mendeley.com/documents/?uuid=bd3ba9e8-d4f4-4a74-9626-4c71fa82c049" ] } ], "mendeley" : { "formattedCitation" : "(Huang et al., 2012a)", "plainTextFormattedCitation" : "(Huang et al., 2012a)", "previouslyFormattedCitation" : "&lt;sup&gt;34&lt;/sup&gt;"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(Huang et al., 2012a)</w:t>
            </w:r>
            <w:r w:rsidRPr="009527D2">
              <w:rPr>
                <w:rFonts w:ascii="Times New Roman" w:hAnsi="Times New Roman"/>
                <w:sz w:val="20"/>
                <w:szCs w:val="20"/>
              </w:rPr>
              <w:fldChar w:fldCharType="end"/>
            </w:r>
          </w:p>
        </w:tc>
      </w:tr>
      <w:tr w:rsidR="00F734DF" w:rsidRPr="009527D2" w14:paraId="6F79B556" w14:textId="77777777" w:rsidTr="007C2E2C">
        <w:trPr>
          <w:trHeight w:val="300"/>
        </w:trPr>
        <w:tc>
          <w:tcPr>
            <w:tcW w:w="385" w:type="pct"/>
            <w:vAlign w:val="bottom"/>
            <w:hideMark/>
          </w:tcPr>
          <w:p w14:paraId="76B4FBA8"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42</w:t>
            </w:r>
          </w:p>
        </w:tc>
        <w:tc>
          <w:tcPr>
            <w:tcW w:w="782" w:type="pct"/>
            <w:noWrap/>
            <w:hideMark/>
          </w:tcPr>
          <w:p w14:paraId="18275AAA"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OsDREB1F</w:t>
            </w:r>
          </w:p>
        </w:tc>
        <w:tc>
          <w:tcPr>
            <w:tcW w:w="1110" w:type="pct"/>
            <w:noWrap/>
            <w:hideMark/>
          </w:tcPr>
          <w:p w14:paraId="38CDDE5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LOC_Os01g73770.1</w:t>
            </w:r>
          </w:p>
        </w:tc>
        <w:tc>
          <w:tcPr>
            <w:tcW w:w="1406" w:type="pct"/>
            <w:noWrap/>
            <w:hideMark/>
          </w:tcPr>
          <w:p w14:paraId="4CD7540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7BBF284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"10.1007/s11103-008-9340-6", "ISSN" : "0167-4412", "PMID" : "18470484", "abstract" : "DREB transcription factors play key roles in plant stress signalling transduction pathway, they can specifically bind to DRE/CRT element (G/ACCGAC) and activate the expression of many stress inducible genes. Here, a novel rice DREB transcription factor, OsDREB1F, was cloned and characterised via subtractive suppression hybridisation (SSH) from upland rice. Expression analysis revealed that OsDREB1F gene was induced by salt, drought, cold stresses, and also ABA application, but not by pathogen, wound, and H2O2. Subcellular localization results indicated that OsDREB1F localizes in nucleus. Yeast activity assay demonstrated that OsDREB1F gene encodes a transcription activator, and can specifically bind to DRE/CRT but not to ABRE element. Transgenic plants harbouring OsDREB1F gene led to enhanced tolerance to salt, drought, and low temperature in both rice and Arabidopsis. The further characterisation of OsDREB1F-overexpressing Arabidopsis showed that, besides activating the expression of COR genes which contain DRE/CRT element in their upstream promoter regions, the expression of rd29B and RAB18 genes were also activated, suggested that OsDREB1F may also participate in ABA-dependent pathway.", "author" : [ { "dropping-particle" : "", "family" : "Wang", "given" : "Qiuyun", "non-dropping-particle" : "", "parse-names" : false, "suffix" : "" }, { "dropping-particle" : "", "family" : "Guan", "given" : "Yucheng", "non-dropping-particle" : "", "parse-names" : false, "suffix" : "" }, { "dropping-particle" : "", "family" : "Wu", "given" : "Yaorong", "non-dropping-particle" : "", "parse-names" : false, "suffix" : "" }, { "dropping-particle" : "", "family" : "Chen", "given" : "Honglin", "non-dropping-particle" : "", "parse-names" : false, "suffix" : "" }, { "dropping-particle" : "", "family" : "Chen", "given" : "Fan", "non-dropping-particle" : "", "parse-names" : false, "suffix" : "" }, { "dropping-particle" : "", "family" : "Chu", "given" : "Chengcai", "non-dropping-particle" : "", "parse-names" : false, "suffix" : "" } ], "container-title" : "Plant molecular biology", "id" : "ITEM-1", "issue" : "6", "issued" : { "date-parts" : [ [ "2008", "8" ] ] }, "page" : "589-602", "title" : "Overexpression of a rice OsDREB1F gene increases salt, drought, and low temperature tolerance in both Arabidopsis and rice.", "type" : "article-journal", "volume" : "67" }, "uris" : [ "http://www.mendeley.com/documents/?uuid=f2813ff9-4a9d-4fb4-b9f2-50e0b4d72b14" ] } ], "mendeley" : { "formattedCitation" : "(Wang et al., 2008)", "plainTextFormattedCitation" : "(Wang et al., 2008)", "previouslyFormattedCitation" : "&lt;sup&gt;35&lt;/sup&gt;"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(Wang et al., 2008)</w:t>
            </w:r>
            <w:r w:rsidRPr="009527D2">
              <w:rPr>
                <w:rFonts w:ascii="Times New Roman" w:hAnsi="Times New Roman"/>
                <w:sz w:val="20"/>
                <w:szCs w:val="20"/>
              </w:rPr>
              <w:fldChar w:fldCharType="end"/>
            </w:r>
          </w:p>
        </w:tc>
      </w:tr>
      <w:tr w:rsidR="00F734DF" w:rsidRPr="009527D2" w14:paraId="60174DA3" w14:textId="77777777" w:rsidTr="007C2E2C">
        <w:trPr>
          <w:trHeight w:val="300"/>
        </w:trPr>
        <w:tc>
          <w:tcPr>
            <w:tcW w:w="385" w:type="pct"/>
            <w:vAlign w:val="bottom"/>
            <w:hideMark/>
          </w:tcPr>
          <w:p w14:paraId="2B2E9A41"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43</w:t>
            </w:r>
          </w:p>
        </w:tc>
        <w:tc>
          <w:tcPr>
            <w:tcW w:w="782" w:type="pct"/>
            <w:noWrap/>
            <w:hideMark/>
          </w:tcPr>
          <w:p w14:paraId="35E08CC0"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OsDSM1</w:t>
            </w:r>
          </w:p>
        </w:tc>
        <w:tc>
          <w:tcPr>
            <w:tcW w:w="1110" w:type="pct"/>
            <w:noWrap/>
            <w:hideMark/>
          </w:tcPr>
          <w:p w14:paraId="02847320"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LOC_Os02g50970</w:t>
            </w:r>
          </w:p>
        </w:tc>
        <w:tc>
          <w:tcPr>
            <w:tcW w:w="1406" w:type="pct"/>
            <w:noWrap/>
            <w:hideMark/>
          </w:tcPr>
          <w:p w14:paraId="2E415024"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Kinase</w:t>
            </w:r>
          </w:p>
        </w:tc>
        <w:tc>
          <w:tcPr>
            <w:tcW w:w="1317" w:type="pct"/>
            <w:noWrap/>
            <w:hideMark/>
          </w:tcPr>
          <w:p w14:paraId="1AAC53C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"10.1104/pp.109.149856", "ISSN" : "1532-2548", "PMID" : "20007444", "abstract" : "Mitogen-activated protein kinase (MAPK) cascades have been identified in various signaling pathways involved in plant development and stress responses. We identified a drought-hypersensitive mutant (drought-hypersensitive mutant1 [dsm1]) of a putative MAPK kinase kinase (MAPKKK) gene in rice (Oryza sativa). Two allelic dsm1 mutants were more sensitive than wild-type plants to drought stress at both seedling and panicle development stages. The dsm1 mutants lost water more rapidly than wild-type plants under drought stress, which was in agreement with the increased drought-sensitivity phenotype of the mutant plants. DSM1-RNA interference lines were also hypersensitive to drought stress. The predicted DSM1 protein belongs to a B3 subgroup of plant Raf-like MAPKKKs and was localized in the nucleus. By real-time PCR analysis, the DSM1 gene was induced by salt, drought, and abscisic acid, but not by cold. Microarray analysis revealed that two peroxidase (POX) genes, POX22.3 and POX8.1, were sharply down-regulated compared to wild type, suggesting that DSM1 may be involved in reactive oxygen species (ROS) signaling. Peroxidase activity, electrolyte leakage, chlorophyll content, and 3,3'-diaminobenzidine staining revealed that the dsm1 mutant was more sensitive to oxidative stress due to an increase in ROS damage caused by the reduced POX activity. Overexpression of DSM1 in rice increased the tolerance to dehydration stress at the seedling stage. Together, these results suggest that DSM1 might be a novel MAPKKK functioning as an early signaling component in regulating responses to drought stress by regulating scavenging of ROS in rice.", "author" : [ { "dropping-particle" : "", "family" : "Ning", "given" : "Jing", "non-dropping-particle" : "", "parse-names" : false, "suffix" : "" }, { "dropping-particle" : "", "family" : "Li", "given" : "Xianghua", "non-dropping-particle" : "", "parse-names" : false, "suffix" : "" }, { "dropping-particle" : "", "family" : "Hicks", "given" : "Leslie M", "non-dropping-particle" : "", "parse-names" : false, "suffix" : "" }, { "dropping-particle" : "", "family" : "Xiong", "given" : "Lizhong", "non-dropping-particle" : "", "parse-names" : false, "suffix" : "" } ], "container-title" : "Plant physiology", "id" : "ITEM-1", "issue" : "2", "issued" : { "date-parts" : [ [ "2010", "2", "1" ] ] }, "page" : "876-90", "title" : "A Raf-like MAPKKK gene DSM1 mediates drought resistance through reactive oxygen species scavenging in rice.", "type" : "article-journal", "volume" : "152" }, "uris" : [ "http://www.mendeley.com/documents/?uuid=7d08b24e-c81f-4f41-aaff-3b1418e40df6" ] } ], "mendeley" : { "formattedCitation" : "(Ning et al., 2010)", "plainTextFormattedCitation" : "(Ning et al., 2010)", "previouslyFormattedCitation" : "&lt;sup&gt;36&lt;/sup&gt;"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(Ning et al., 2010)</w:t>
            </w:r>
            <w:r w:rsidRPr="009527D2">
              <w:rPr>
                <w:rFonts w:ascii="Times New Roman" w:hAnsi="Times New Roman"/>
                <w:sz w:val="20"/>
                <w:szCs w:val="20"/>
              </w:rPr>
              <w:fldChar w:fldCharType="end"/>
            </w:r>
          </w:p>
        </w:tc>
      </w:tr>
      <w:tr w:rsidR="00F734DF" w:rsidRPr="009527D2" w14:paraId="77CA831A" w14:textId="77777777" w:rsidTr="007C2E2C">
        <w:trPr>
          <w:trHeight w:val="300"/>
        </w:trPr>
        <w:tc>
          <w:tcPr>
            <w:tcW w:w="385" w:type="pct"/>
            <w:vAlign w:val="bottom"/>
            <w:hideMark/>
          </w:tcPr>
          <w:p w14:paraId="790A5D93"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44</w:t>
            </w:r>
          </w:p>
        </w:tc>
        <w:tc>
          <w:tcPr>
            <w:tcW w:w="782" w:type="pct"/>
            <w:noWrap/>
            <w:hideMark/>
          </w:tcPr>
          <w:p w14:paraId="1DB4B7CE"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OsDST</w:t>
            </w:r>
            <w:proofErr w:type="spellEnd"/>
          </w:p>
        </w:tc>
        <w:tc>
          <w:tcPr>
            <w:tcW w:w="1110" w:type="pct"/>
            <w:noWrap/>
            <w:hideMark/>
          </w:tcPr>
          <w:p w14:paraId="38FC26C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LOC_Os03g57240</w:t>
            </w:r>
          </w:p>
        </w:tc>
        <w:tc>
          <w:tcPr>
            <w:tcW w:w="1406" w:type="pct"/>
            <w:noWrap/>
            <w:hideMark/>
          </w:tcPr>
          <w:p w14:paraId="3C68DBC4"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 H2O2-homeostasis</w:t>
            </w:r>
          </w:p>
        </w:tc>
        <w:tc>
          <w:tcPr>
            <w:tcW w:w="1317" w:type="pct"/>
            <w:noWrap/>
            <w:hideMark/>
          </w:tcPr>
          <w:p w14:paraId="1DC3B38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"10.1101/gad.1812409", "ISSN" : "1549-5477", "PMID" : "19651988", "abstract" : "Abiotic stresses, such as drought and salinity, lead to crop growth damage and a decrease in crop yields. Stomata control CO(2) uptake and optimize water use efficiency, thereby playing crucial roles in abiotic stress tolerance. Hydrogen peroxide (H(2)O(2)) is an important signal molecule that induces stomatal closure. However, the molecular pathway that regulates the H(2)O(2) level in guard cells remains largely unknown. Here, we clone and characterize DST (drought and salt tolerance)-a previously unknown zinc finger transcription factor that negatively regulates stomatal closure by direct modulation of genes related to H(2)O(2) homeostasis-and identify a novel pathway for the signal transduction of DST-mediated H(2)O(2)-induced stomatal closure. Loss of DST function increases stomatal closure and reduces stomatal density, consequently resulting in enhanced drought and salt tolerance in rice. These findings provide an interesting insight into the mechanism of stomata-regulated abiotic stress tolerance, and an important genetic engineering approach for improving abiotic stress tolerance in crops.", "author" : [ { "dropping-particle" : "", "family" : "Huang", "given" : "Xin-Yuan", "non-dropping-particle" : "", "parse-names" : false, "suffix" : "" }, { "dropping-particle" : "", "family" : "Chao", "given" : "Dai-Yin", "non-dropping-particle" : "", "parse-names" : false, "suffix" : "" }, { "dropping-particle" : "", "family" : "Gao", "given" : "Ji-Ping", "non-dropping-particle" : "", "parse-names" : false, "suffix" : "" }, { "dropping-particle" : "", "family" : "Zhu", "given" : "Mei-Zhen", "non-dropping-particle" : "", "parse-names" : false, "suffix" : "" }, { "dropping-particle" : "", "family" : "Shi", "given" : "Min", "non-dropping-particle" : "", "parse-names" : false, "suffix" : "" }, { "dropping-particle" : "", "family" : "Lin", "given" : "Hong-Xuan", "non-dropping-particle" : "", "parse-names" : false, "suffix" : "" } ], "container-title" : "Genes &amp; development", "id" : "ITEM-1", "issue" : "15", "issued" : { "date-parts" : [ [ "2009", "8", "1" ] ] }, "page" : "1805-17", "title" : "A previously unknown zinc finger protein, DST, regulates drought and salt tolerance in rice via stomatal aperture control.", "type" : "article-journal", "volume" : "23" }, "uris" : [ "http://www.mendeley.com/documents/?uuid=5f24873d-1523-42fb-8105-71eb230b941f" ] } ], "mendeley" : { "formattedCitation" : "(Huang et al., 2009)", "plainTextFormattedCitation" : "(Huang et al., 2009)", "previouslyFormattedCitation" : "&lt;sup&gt;37&lt;/sup&gt;"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(Huang et al., 2009)</w:t>
            </w:r>
            <w:r w:rsidRPr="009527D2">
              <w:rPr>
                <w:rFonts w:ascii="Times New Roman" w:hAnsi="Times New Roman"/>
                <w:sz w:val="20"/>
                <w:szCs w:val="20"/>
              </w:rPr>
              <w:fldChar w:fldCharType="end"/>
            </w:r>
          </w:p>
        </w:tc>
      </w:tr>
      <w:tr w:rsidR="00F734DF" w:rsidRPr="009527D2" w14:paraId="2E14BDC0" w14:textId="77777777" w:rsidTr="007C2E2C">
        <w:trPr>
          <w:trHeight w:val="300"/>
        </w:trPr>
        <w:tc>
          <w:tcPr>
            <w:tcW w:w="385" w:type="pct"/>
            <w:vAlign w:val="bottom"/>
            <w:hideMark/>
          </w:tcPr>
          <w:p w14:paraId="2F146678"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45</w:t>
            </w:r>
          </w:p>
        </w:tc>
        <w:tc>
          <w:tcPr>
            <w:tcW w:w="782" w:type="pct"/>
            <w:noWrap/>
            <w:hideMark/>
          </w:tcPr>
          <w:p w14:paraId="3CABE455"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OsECS</w:t>
            </w:r>
            <w:proofErr w:type="spellEnd"/>
          </w:p>
        </w:tc>
        <w:tc>
          <w:tcPr>
            <w:tcW w:w="1110" w:type="pct"/>
            <w:noWrap/>
            <w:hideMark/>
          </w:tcPr>
          <w:p w14:paraId="2963697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LOC_Os05g03820.3</w:t>
            </w:r>
          </w:p>
        </w:tc>
        <w:tc>
          <w:tcPr>
            <w:tcW w:w="1406" w:type="pct"/>
            <w:noWrap/>
            <w:hideMark/>
          </w:tcPr>
          <w:p w14:paraId="65D108B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antioxidation</w:t>
            </w:r>
          </w:p>
        </w:tc>
        <w:tc>
          <w:tcPr>
            <w:tcW w:w="1317" w:type="pct"/>
            <w:noWrap/>
            <w:hideMark/>
          </w:tcPr>
          <w:p w14:paraId="1F48273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"10.1016/j.jplph.2012.12.002", "ISSN" : "1618-1328", "PMID" : "23294545", "abstract" : "Various environmental stresses induce reactive oxygen species (ROS), causing deleterious effects on plant cells. Glutathione (GSH), a critical antioxidant, is used to combat ROS. GSH is produced by \u03b3-glutamylcysteine synthetase (\u03b3-ECS) and glutathione synthetase (GS). To evaluate the functional roles of the Oryza sativa L. Japonica cv. Ilmi ECS (OsECS) gene, we generated transgenic rice plants overexpressing OsECS under the control of an inducible promoter (Rab21). When grown under saline conditions (100mM) for 4 weeks, 2-independent transgenic (TGR1 and TGR2) rice plants remained bright green in comparison to control wild-type (WT) rice plants. TGR1 and TGR2 rice plants also showed a higher GSH/GSSG ratio than did WT rice plants in the presence of 100mM NaCl, which led to enhanced redox homeostasis. TGR1 and TGR2 rice plants also showed lower ion leakage and higher chlorophyll-fluorescence when exposed to 10\u03bcM methyl viologen (MV). Furthermore, the TGR1 and TGR2 rice seeds had approximately 1.5-fold higher germination rates in the presence of 200mM salt. Under paddy field conditions, OsECS-overexpression in transgenic rice plants increased rice grain yield (TGW) and improved biomass. Overall, our results show that OsECS overexpression in transgenic rice increases tolerance and germination rate in the presence of abiotic stress by improving redox homeostasis via an enhanced GSH pool. Our findings suggest that increases in grain yield by OsECS overexpression could improve crop yields under natural environmental conditions.", "author" : [ { "dropping-particle" : "", "family" : "Choe", "given" : "Yong-Hoe", "non-dropping-particle" : "", "parse-names" : false, "suffix" : "" }, { "dropping-particle" : "", "family" : "Kim", "given" : "Young-Saeng", "non-dropping-particle" : "", "parse-names" : false, "suffix" : "" }, { "dropping-particle" : "", "family" : "Kim", "given" : "Il-Sup", "non-dropping-particle" : "", "parse-names" : false, "suffix" : "" }, { "dropping-particle" : "", "family" : "Bae", "given" : "Mi-Jung", "non-dropping-particle" : "", "parse-names" : false, "suffix" : "" }, { "dropping-particle" : "", "family" : "Lee", "given" : "Eun-Jin", "non-dropping-particle" : "", "parse-names" : false, "suffix" : "" }, { "dropping-particle" : "", "family" : "Kim", "given" : "Yul-Ho", "non-dropping-particle" : "", "parse-names" : false, "suffix" : "" }, { "dropping-particle" : "", "family" : "Park", "given" : "Hyang-Mi", "non-dropping-particle" : "", "parse-names" : false, "suffix" : "" }, { "dropping-particle" : "", "family" : "Yoon", "given" : "Ho-Sung", "non-dropping-particle" : "", "parse-names" : false, "suffix" : "" } ], "container-title" : "Journal of plant physiology", "id" : "ITEM-1", "issue" : "6", "issued" : { "date-parts" : [ [ "2013", "4", "15" ] ] }, "page" : "610-8", "title" : "Homologous expression of \u03b3-glutamylcysteine synthetase increases grain yield and tolerance of transgenic rice plants to environmental stresses.", "type" : "article-journal", "volume" : "170" }, "uris" : [ "http://www.mendeley.com/documents/?uuid=f48326ef-5d0a-4e9f-8fbe-10ea99193555" ] } ], "mendeley" : { "formattedCitation" : "(Choe et al., 2013)", "plainTextFormattedCitation" : "(Choe et al., 2013)", "previouslyFormattedCitation" : "&lt;sup&gt;38&lt;/sup&gt;"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(Choe et al., 2013)</w:t>
            </w:r>
            <w:r w:rsidRPr="009527D2">
              <w:rPr>
                <w:rFonts w:ascii="Times New Roman" w:hAnsi="Times New Roman"/>
                <w:sz w:val="20"/>
                <w:szCs w:val="20"/>
              </w:rPr>
              <w:fldChar w:fldCharType="end"/>
            </w:r>
          </w:p>
        </w:tc>
      </w:tr>
      <w:tr w:rsidR="00F734DF" w:rsidRPr="009527D2" w14:paraId="24A26CA4" w14:textId="77777777" w:rsidTr="007C2E2C">
        <w:trPr>
          <w:trHeight w:val="386"/>
        </w:trPr>
        <w:tc>
          <w:tcPr>
            <w:tcW w:w="385" w:type="pct"/>
            <w:vAlign w:val="bottom"/>
            <w:hideMark/>
          </w:tcPr>
          <w:p w14:paraId="6CC029A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46</w:t>
            </w:r>
          </w:p>
        </w:tc>
        <w:tc>
          <w:tcPr>
            <w:tcW w:w="782" w:type="pct"/>
            <w:noWrap/>
            <w:hideMark/>
          </w:tcPr>
          <w:p w14:paraId="230A6FF1"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OsERF92-2</w:t>
            </w:r>
          </w:p>
        </w:tc>
        <w:tc>
          <w:tcPr>
            <w:tcW w:w="1110" w:type="pct"/>
            <w:noWrap/>
            <w:hideMark/>
          </w:tcPr>
          <w:p w14:paraId="627531A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LOC_Os01g54890</w:t>
            </w:r>
          </w:p>
        </w:tc>
        <w:tc>
          <w:tcPr>
            <w:tcW w:w="1406" w:type="pct"/>
            <w:noWrap/>
            <w:hideMark/>
          </w:tcPr>
          <w:p w14:paraId="44FF1AA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09AF4979"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"10.1093/jxb/ers079", "ISBN" : "0022-0957", "ISSN" : "00220957", "PMID" : "22442415", "abstract" : "Rice OsERF922, encoding an APETELA2/ethylene response factor (AP2/ERF) type transcription factor, is rapidly and strongly induced by abscisic acid (ABA) and salt treatments, as well as by both virulent and avirulent pathovars of Magnaporthe oryzae, the causal agent of rice blast disease. OsERF922 is localized to the nucleus, binds specifically to the GCC box sequence, and acts as a transcriptional activator in plant cells. Knockdown of OsERF922 by means of RNAi enhanced resistance against M. oryzae. The elevated disease resistance of the RNAi plants was associated with increased expression of PR, PAL, and the other genes encoding phytoalexin biosynthetic enzymes and without M. oryzae infection. In contrast, OsERF922-overexpressing plants showed reduced expression of these defence-related genes and enhanced susceptibility to M. oryzae. In addition, the OsERF922-overexpressing lines exhibited decreased tolerance to salt stress with an increased Na(+)/K(+) ratio in the shoots. The ABA levels were found increased in the overexpressing lines and decreased in the RNAi plants. Expression of the ABA biosynthesis-related genes, 9-cis-epoxycarotenoid dioxygenase (NCED) 3 and 4, was upregulated in the OsERF922-overexpressing plants, and NCED4 was downregulated in the RNAi lines. These results suggest that OsERF922 is integrated into the cross-talk between biotic and abiotic stress-signalling networks perhaps through modulation of the ABA levels.", "author" : [ { "dropping-particle" : "", "family" : "Liu", "given" : "Dongfeng", "non-dropping-particle" : "", "parse-names" : false, "suffix" : "" }, { "dropping-particle" : "", "family" : "Chen", "given" : "Xujun", "non-dropping-particle" : "", "parse-names" : false, "suffix" : "" }, { "dropping-particle" : "", "family" : "Liu", "given" : "Jiqin", "non-dropping-particle" : "", "parse-names" : false, "suffix" : "" }, { "dropping-particle" : "", "family" : "Ye", "given" : "Jianchun", "non-dropping-particle" : "", "parse-names" : false, "suffix" : "" }, { "dropping-particle" : "", "family" : "Guo", "given" : "Zejian", "non-dropping-particle" : "", "parse-names" : false, "suffix" : "" } ], "container-title" : "Journal of Experimental Botany", "id" : "ITEM-1", "issue" : "10", "issued" : { "date-parts" : [ [ "2012" ] ] }, "page" : "3899-3912", "title" : "The rice ERF transcription factor OsERF922 negatively regulates resistance to Magnaporthe oryzae and salt tolerance", "type" : "article-journal", "volume" : "63" }, "uris" : [ "http://www.mendeley.com/documents/?uuid=5cc23a28-ecb6-480a-925b-cf1c2fec7017" ] } ], "mendeley" : { "formattedCitation" : "(Liu et al., 2012)", "plainTextFormattedCitation" : "(Liu et al., 2012)", "previouslyFormattedCitation" : "&lt;sup&gt;39&lt;/sup&gt;"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(Liu et al., 2012)</w:t>
            </w:r>
            <w:r w:rsidRPr="009527D2">
              <w:rPr>
                <w:rFonts w:ascii="Times New Roman" w:hAnsi="Times New Roman"/>
                <w:sz w:val="20"/>
                <w:szCs w:val="20"/>
              </w:rPr>
              <w:fldChar w:fldCharType="end"/>
            </w:r>
          </w:p>
        </w:tc>
      </w:tr>
      <w:tr w:rsidR="00F734DF" w:rsidRPr="009527D2" w14:paraId="6D85729E" w14:textId="77777777" w:rsidTr="007C2E2C">
        <w:trPr>
          <w:trHeight w:val="300"/>
        </w:trPr>
        <w:tc>
          <w:tcPr>
            <w:tcW w:w="385" w:type="pct"/>
            <w:vAlign w:val="bottom"/>
            <w:hideMark/>
          </w:tcPr>
          <w:p w14:paraId="062EA693"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47</w:t>
            </w:r>
          </w:p>
        </w:tc>
        <w:tc>
          <w:tcPr>
            <w:tcW w:w="782" w:type="pct"/>
            <w:noWrap/>
            <w:hideMark/>
          </w:tcPr>
          <w:p w14:paraId="46B90475"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OsGGT</w:t>
            </w:r>
            <w:proofErr w:type="spellEnd"/>
          </w:p>
        </w:tc>
        <w:tc>
          <w:tcPr>
            <w:tcW w:w="1110" w:type="pct"/>
            <w:noWrap/>
            <w:hideMark/>
          </w:tcPr>
          <w:p w14:paraId="42ECD90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LOC_Os10g40640.1</w:t>
            </w:r>
          </w:p>
        </w:tc>
        <w:tc>
          <w:tcPr>
            <w:tcW w:w="1406" w:type="pct"/>
            <w:noWrap/>
            <w:hideMark/>
          </w:tcPr>
          <w:p w14:paraId="134F3AF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Glycosylation</w:t>
            </w:r>
          </w:p>
        </w:tc>
        <w:tc>
          <w:tcPr>
            <w:tcW w:w="1317" w:type="pct"/>
            <w:noWrap/>
            <w:hideMark/>
          </w:tcPr>
          <w:p w14:paraId="6196B408"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"10.1007/s00425-004-1453-9", "ISSN" : "0032-0935", "PMID" : "15645304", "abstract" : "A submergence-induced gene, OsGGT, was cloned from 7-day submerged rice (Oryza sativa L. plants, FR13A (a submergence-tolerant cultivar, Indica), using suppression subtractive hybridization and both 5'- and 3'-rapid amplification of cDNA ends (RACE). The full-length OsGGT cDNA contains 1,273 bp with an open reading frame of 1,140 bp (17-1,156) that encodes 379 amino acids. Its deduced amino acid sequence is homologous with glycogenin glucosyltransferase. We found that the OsGGT gene is located in the 17,970-20,077 bp region of genome fragment AAAA01002475.1 of the Indica cultivar and in the 53,293-51,186 bp region of genome fragment AC037426.12 of chromosome 10 of the Japanica cultivar. A time-course study showed that OsGGT-gene expression increased in FR13A during submergence but decreased in IR42 (submergence-intolerant cultivar, Indica). The expression of the OsGGT gene in FR13A was induced by salicylic acid and benzyladenine. The accumulation of OsGGT mRNA in FR13A also increased in response to ethylene, gibberellin, abscisic acid, drought and salt treatment, but methyl jasmonate treatment and cold stress had no effect on expression. These results suggest that the OsGGT gene could be related to submergence stress and associated with a general defensive response to various environmental stresses.", "author" : [ { "dropping-particle" : "", "family" : "Qi", "given" : "YanHua", "non-dropping-particle" : "", "parse-names" : false, "suffix" : "" }, { "dropping-particle" : "", "family" : "Kawano", "given" : "Naoyoshi", "non-dropping-particle" : "", "parse-names" : false, "suffix" : "" }, { "dropping-particle" : "", "family" : "Yamauchi", "given" : "Yasuo", "non-dropping-particle" : "", "parse-names" : false, "suffix" : "" }, { "dropping-particle" : "", "family" : "Ling", "given" : "JianQun", "non-dropping-particle" : "", "parse-names" : false, "suffix" : "" }, { "dropping-particle" : "", "family" : "Li", "given" : "DeBao", "non-dropping-particle" : "", "parse-names" : false, "suffix" : "" }, { "dropping-particle" : "", "family" : "Tanaka", "given" : "Kiyoshi", "non-dropping-particle" : "", "parse-names" : false, "suffix" : "" } ], "container-title" : "Planta", "id" : "ITEM-1", "issue" : "3", "issued" : { "date-parts" : [ [ "2005", "6" ] ] }, "page" : "437-45", "title" : "Identification and cloning of a submergence-induced gene OsGGT (glycogenin glucosyltransferase) from rice (Oryza sativa L.) by suppression subtractive hybridization.", "type" : "article-journal", "volume" : "221" }, "uris" : [ "http://www.mendeley.com/documents/?uuid=58733731-948d-4432-a8b1-09f14117ca54" ] } ], "mendeley" : { "formattedCitation" : "(Qi et al., 2005)", "plainTextFormattedCitation" : "(Qi et al., 2005)", "previouslyFormattedCitation" : "&lt;sup&gt;40&lt;/sup&gt;"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(Qi et al., 2005)</w:t>
            </w:r>
            <w:r w:rsidRPr="009527D2">
              <w:rPr>
                <w:rFonts w:ascii="Times New Roman" w:hAnsi="Times New Roman"/>
                <w:sz w:val="20"/>
                <w:szCs w:val="20"/>
              </w:rPr>
              <w:fldChar w:fldCharType="end"/>
            </w:r>
          </w:p>
        </w:tc>
      </w:tr>
      <w:tr w:rsidR="00F734DF" w:rsidRPr="009527D2" w14:paraId="78E889C7" w14:textId="77777777" w:rsidTr="007C2E2C">
        <w:trPr>
          <w:trHeight w:val="300"/>
        </w:trPr>
        <w:tc>
          <w:tcPr>
            <w:tcW w:w="385" w:type="pct"/>
            <w:vAlign w:val="bottom"/>
            <w:hideMark/>
          </w:tcPr>
          <w:p w14:paraId="338AFDD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48</w:t>
            </w:r>
          </w:p>
        </w:tc>
        <w:tc>
          <w:tcPr>
            <w:tcW w:w="782" w:type="pct"/>
            <w:noWrap/>
            <w:hideMark/>
          </w:tcPr>
          <w:p w14:paraId="76386D2D"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OsglyII</w:t>
            </w:r>
            <w:proofErr w:type="spellEnd"/>
          </w:p>
        </w:tc>
        <w:tc>
          <w:tcPr>
            <w:tcW w:w="1110" w:type="pct"/>
            <w:noWrap/>
            <w:hideMark/>
          </w:tcPr>
          <w:p w14:paraId="6DC15C4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LOC_Os09g34100.1</w:t>
            </w:r>
          </w:p>
        </w:tc>
        <w:tc>
          <w:tcPr>
            <w:tcW w:w="1406" w:type="pct"/>
            <w:noWrap/>
            <w:hideMark/>
          </w:tcPr>
          <w:p w14:paraId="2DFDA5E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 xml:space="preserve">Functional, </w:t>
            </w:r>
            <w:proofErr w:type="spellStart"/>
            <w:r w:rsidRPr="009527D2">
              <w:rPr>
                <w:rFonts w:ascii="Times New Roman" w:hAnsi="Times New Roman"/>
                <w:sz w:val="20"/>
                <w:szCs w:val="20"/>
              </w:rPr>
              <w:t>glyoxalate</w:t>
            </w:r>
            <w:proofErr w:type="spellEnd"/>
            <w:r w:rsidRPr="009527D2">
              <w:rPr>
                <w:rFonts w:ascii="Times New Roman" w:hAnsi="Times New Roman"/>
                <w:sz w:val="20"/>
                <w:szCs w:val="20"/>
              </w:rPr>
              <w:t>-pathway</w:t>
            </w:r>
          </w:p>
        </w:tc>
        <w:tc>
          <w:tcPr>
            <w:tcW w:w="1317" w:type="pct"/>
            <w:noWrap/>
            <w:hideMark/>
          </w:tcPr>
          <w:p w14:paraId="76D23282"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"10.1007/s10535-011-0082-y", "ISSN" : "0006-3134", "author" : [ { "dropping-particle" : "", "family" : "Wani", "given" : "S. H.", "non-dropping-particle" : "", "parse-names" : false, "suffix" : "" }, { "dropping-particle" : "", "family" : "Gosal", "given" : "S. S.", "non-dropping-particle" : "", "parse-names" : false, "suffix" : "" } ], "container-title" : "Biologia Plantarum", "id" : "ITEM-1", "issued" : { "date-parts" : [ [ "2011", "6", "10" ] ] }, "title" : "Introduction of OsglyII gene into Oryza sativa for increasing salinity tolerance", "type" : "article-journal" }, "uris" : [ "http://www.mendeley.com/documents/?uuid=b6ed2e50-565d-4fe7-92de-1770c361d066" ] } ], "mendeley" : { "formattedCitation" : "(Wani and Gosal, 2011)", "plainTextFormattedCitation" : "(Wani and Gosal, 2011)", "previouslyFormattedCitation" : "&lt;sup&gt;41&lt;/sup&gt;"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(Wani and Gosal, 2011)</w:t>
            </w:r>
            <w:r w:rsidRPr="009527D2">
              <w:rPr>
                <w:rFonts w:ascii="Times New Roman" w:hAnsi="Times New Roman"/>
                <w:sz w:val="20"/>
                <w:szCs w:val="20"/>
              </w:rPr>
              <w:fldChar w:fldCharType="end"/>
            </w:r>
          </w:p>
        </w:tc>
      </w:tr>
      <w:tr w:rsidR="00F734DF" w:rsidRPr="009527D2" w14:paraId="499EF42D" w14:textId="77777777" w:rsidTr="007C2E2C">
        <w:trPr>
          <w:trHeight w:val="300"/>
        </w:trPr>
        <w:tc>
          <w:tcPr>
            <w:tcW w:w="385" w:type="pct"/>
            <w:vAlign w:val="bottom"/>
            <w:hideMark/>
          </w:tcPr>
          <w:p w14:paraId="0BFA8E82"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49</w:t>
            </w:r>
          </w:p>
        </w:tc>
        <w:tc>
          <w:tcPr>
            <w:tcW w:w="782" w:type="pct"/>
            <w:noWrap/>
            <w:hideMark/>
          </w:tcPr>
          <w:p w14:paraId="2639C468"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OsGMST1</w:t>
            </w:r>
          </w:p>
        </w:tc>
        <w:tc>
          <w:tcPr>
            <w:tcW w:w="1110" w:type="pct"/>
            <w:noWrap/>
            <w:hideMark/>
          </w:tcPr>
          <w:p w14:paraId="11307F9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LOC_Os02g17500</w:t>
            </w:r>
          </w:p>
        </w:tc>
        <w:tc>
          <w:tcPr>
            <w:tcW w:w="1406" w:type="pct"/>
            <w:noWrap/>
            <w:hideMark/>
          </w:tcPr>
          <w:p w14:paraId="0C9B3AA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Sugar transporter</w:t>
            </w:r>
          </w:p>
        </w:tc>
        <w:tc>
          <w:tcPr>
            <w:tcW w:w="1317" w:type="pct"/>
            <w:noWrap/>
            <w:hideMark/>
          </w:tcPr>
          <w:p w14:paraId="3A25724E"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"10.1093/jxb/err178", "ISSN" : "1460-2431", "PMID" : "21613379", "abstract" : "Sugar transport is critical for normal plant development and stress responses. However, functional evidence for the roles of monosaccharide transporters in rice (Oryza sativa) has not previously been presented. In this study, reversed genetics was used to identify OsGMST1 as a member of the monosaccharide transporter family in rice. The predicted 481 amino acid protein has the typical features of a sugar transporter in the plastid glucose transporter subfamily consistent with reduced monosaccharide accumulation in plants with reduced OsGMST1 expression. OsGMST1-green fluorescent protein is localized to the Golgi apparatus. OsGMST1 expression is induced by salt treatment and reduced expression confers hypersensitivity to salt stress in rice. OsGMST1 may play a direct or an indirect role in tolerance to salt stress in rice.", "author" : [ { "dropping-particle" : "", "family" : "Cao", "given" : "Hong", "non-dropping-particle" : "", "parse-names" : false, "suffix" : "" }, { "dropping-particle" : "", "family" : "Guo", "given" : "Siyi", "non-dropping-particle" : "", "parse-names" : false, "suffix" : "" }, { "dropping-particle" : "", "family" : "Xu", "given" : "Yunyuan", "non-dropping-particle" : "", "parse-names" : false, "suffix" : "" }, { "dropping-particle" : "", "family" : "Jiang", "given" : "Kun", "non-dropping-particle" : "", "parse-names" : false, "suffix" : "" }, { "dropping-particle" : "", "family" : "Jones", "given" : "Alan M", "non-dropping-particle" : "", "parse-names" : false, "suffix" : "" }, { "dropping-particle" : "", "family" : "Chong", "given" : "Kang", "non-dropping-particle" : "", "parse-names" : false, "suffix" : "" } ], "container-title" : "Journal of experimental botany", "id" : "ITEM-1", "issue" : "13", "issued" : { "date-parts" : [ [ "2011", "8" ] ] }, "page" : "4595-604", "title" : "Reduced expression of a gene encoding a Golgi localized monosaccharide transporter (OsGMST1) confers hypersensitivity to salt in rice (Oryza sativa).", "type" : "article-journal", "volume" : "62" }, "uris" : [ "http://www.mendeley.com/documents/?uuid=8604ee39-3322-4531-8a0a-0efb55b86dec" ] } ], "mendeley" : { "formattedCitation" : "(Cao et al., 2011)", "plainTextFormattedCitation" : "(Cao et al., 2011)", "previouslyFormattedCitation" : "&lt;sup&gt;42&lt;/sup&gt;"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(Cao et al., 2011)</w:t>
            </w:r>
            <w:r w:rsidRPr="009527D2">
              <w:rPr>
                <w:rFonts w:ascii="Times New Roman" w:hAnsi="Times New Roman"/>
                <w:sz w:val="20"/>
                <w:szCs w:val="20"/>
              </w:rPr>
              <w:fldChar w:fldCharType="end"/>
            </w:r>
          </w:p>
        </w:tc>
      </w:tr>
      <w:tr w:rsidR="00F734DF" w:rsidRPr="009527D2" w14:paraId="3D6AC0D8" w14:textId="77777777" w:rsidTr="007C2E2C">
        <w:trPr>
          <w:trHeight w:val="300"/>
        </w:trPr>
        <w:tc>
          <w:tcPr>
            <w:tcW w:w="385" w:type="pct"/>
            <w:vAlign w:val="bottom"/>
            <w:hideMark/>
          </w:tcPr>
          <w:p w14:paraId="720A340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50</w:t>
            </w:r>
          </w:p>
        </w:tc>
        <w:tc>
          <w:tcPr>
            <w:tcW w:w="782" w:type="pct"/>
            <w:noWrap/>
            <w:hideMark/>
          </w:tcPr>
          <w:p w14:paraId="0C7A7D36"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OsGR3</w:t>
            </w:r>
          </w:p>
        </w:tc>
        <w:tc>
          <w:tcPr>
            <w:tcW w:w="1110" w:type="pct"/>
            <w:noWrap/>
            <w:hideMark/>
          </w:tcPr>
          <w:p w14:paraId="5222288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LOC_Os10g28000</w:t>
            </w:r>
          </w:p>
        </w:tc>
        <w:tc>
          <w:tcPr>
            <w:tcW w:w="1406" w:type="pct"/>
            <w:noWrap/>
            <w:hideMark/>
          </w:tcPr>
          <w:p w14:paraId="037AA250"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Reduces GSSG</w:t>
            </w:r>
          </w:p>
        </w:tc>
        <w:tc>
          <w:tcPr>
            <w:tcW w:w="1317" w:type="pct"/>
            <w:noWrap/>
            <w:hideMark/>
          </w:tcPr>
          <w:p w14:paraId="12B1788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"10.1007/s11103-013-0095-3", "ISSN" : "1573-5028", "PMID" : "23783412", "abstract" : "Glutathione reductases (GRs) are important components of the antioxidant machinery that plants use to respond against abiotic stresses. In rice, one cytosolic and two chloroplastic GR isoforms have been identified. In this work, we describe the cloning and characterization of the full-length cDNA encoding OsGR3, a chloroplast-localized GR that up to now was considered as a non-functional enzyme because of assumed lack of N-terminal conserved domains. The expression of OsGR3 in E. coli validated that it can be translated as a protein with GR activity. OsGR3 shows 76 and 53\u00a0% identity with OsGR1 (chloroplastic) and OsGR2 (cytosolic), respectively. Phylogenetic analysis revealed 2 chloroplastic GRs in Poaceae species, including rice, sorghum and brachypodium, but only one chloroplastic GR in dicots. A plastid transit peptide is located at the N terminus of OsGR3, and genetic transformation of rice with a GR3-GFP fusion construct further confirmed its localization in chloroplasts. Furthermore, OsGR1 and OsGR3 are also targeted to mitochondria, which suggest a combined antioxidant mechanism in both chloroplasts and mitochondria. However, both isoforms showed a distinct response to salinity: the expression of OsGR3 but not OsGR1 was induced by salt stress. In addition, the transcript level of OsGR3 was greatly increased with salicylic acid treatment but was not significantly affected by methyl jasmonate, dehydration or heat shock\u00a0stress. Our results provide new clues about the possible roles of functional OsGR3 in salt stress and biotic stress tolerance.", "author" : [ { "dropping-particle" : "", "family" : "Wu", "given" : "Tsung-Meng", "non-dropping-particle" : "", "parse-names" : false, "suffix" : "" }, { "dropping-particle" : "", "family" : "Lin", "given" : "Wan-Rong", "non-dropping-particle" : "", "parse-names" : false, "suffix" : "" }, { "dropping-particle" : "", "family" : "Kao", "given" : "Yun-Ting", "non-dropping-particle" : "", "parse-names" : false, "suffix" : "" }, { "dropping-particle" : "", "family" : "Hsu", "given" : "Yi-Ting", "non-dropping-particle" : "", "parse-names" : false, "suffix" : "" }, { "dropping-particle" : "", "family" : "Yeh", "given" : "Ching-Hui", "non-dropping-particle" : "", "parse-names" : false, "suffix" : "" }, { "dropping-particle" : "", "family" : "Hong", "given" : "Chwan-Yang", "non-dropping-particle" : "", "parse-names" : false, "suffix" : "" }, { "dropping-particle" : "", "family" : "Kao", "given" : "Ching Huei", "non-dropping-particle" : "", "parse-names" : false, "suffix" : "" } ], "container-title" : "Plant molecular biology", "id" : "ITEM-1", "issue" : "4-5", "issued" : { "date-parts" : [ [ "2013", "11" ] ] }, "page" : "379-90", "title" : "Identification and characterization of a novel chloroplast/mitochondria co-localized glutathione reductase 3 involved in salt stress response in rice.", "type" : "article-journal", "volume" : "83" }, "uris" : [ "http://www.mendeley.com/documents/?uuid=5f138cf2-1120-4e01-b70c-9318ed1f6c26" ] } ], "mendeley" : { "formattedCitation" : "(Wu et al., 2013)", "plainTextFormattedCitation" : "(Wu et al., 2013)", "previouslyFormattedCitation" : "&lt;sup&gt;43&lt;/sup&gt;"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(Wu et al., 2013)</w:t>
            </w:r>
            <w:r w:rsidRPr="009527D2">
              <w:rPr>
                <w:rFonts w:ascii="Times New Roman" w:hAnsi="Times New Roman"/>
                <w:sz w:val="20"/>
                <w:szCs w:val="20"/>
              </w:rPr>
              <w:fldChar w:fldCharType="end"/>
            </w:r>
          </w:p>
        </w:tc>
      </w:tr>
      <w:tr w:rsidR="00F734DF" w:rsidRPr="009527D2" w14:paraId="1AD56D13" w14:textId="77777777" w:rsidTr="007C2E2C">
        <w:trPr>
          <w:trHeight w:val="300"/>
        </w:trPr>
        <w:tc>
          <w:tcPr>
            <w:tcW w:w="385" w:type="pct"/>
            <w:vAlign w:val="bottom"/>
            <w:hideMark/>
          </w:tcPr>
          <w:p w14:paraId="4374EF77"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51</w:t>
            </w:r>
          </w:p>
        </w:tc>
        <w:tc>
          <w:tcPr>
            <w:tcW w:w="782" w:type="pct"/>
            <w:noWrap/>
            <w:hideMark/>
          </w:tcPr>
          <w:p w14:paraId="78138FA1"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OsHAP2E</w:t>
            </w:r>
          </w:p>
        </w:tc>
        <w:tc>
          <w:tcPr>
            <w:tcW w:w="1110" w:type="pct"/>
            <w:noWrap/>
            <w:hideMark/>
          </w:tcPr>
          <w:p w14:paraId="217A06C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LOC_Os03g29760</w:t>
            </w:r>
          </w:p>
        </w:tc>
        <w:tc>
          <w:tcPr>
            <w:tcW w:w="1406" w:type="pct"/>
            <w:noWrap/>
            <w:hideMark/>
          </w:tcPr>
          <w:p w14:paraId="6163D54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4DFA6A86"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"10.1111/pbi.12239", "ISSN" : "1467-7652", "PMID" : "25168932", "abstract" : "Heme activator protein (HAP), also known as nuclear factor Y or CCAAT binding factor (HAP/NF-Y/CBF), has important functions in regulating plant growth, development and stress responses. The expression of rice HAP gene (OsHAP2E) was induced by probenazole (PBZ), a chemical inducer of disease resistance. To characterize the gene, the chimeric gene (OsHAP2E::GUS) engineered to carry the structural gene encoding \u03b2-glucuronidase (GUS) driven by the promoter from OsHAP2E was introduced into rice. The transgenic lines of OsHAP2Ein::GUS with the intron showed high GUS activity in the wounds and surrounding tissues. When treated by salicylic acid (SA), isonicotinic acid (INA), abscisic acid (ABA) and hydrogen peroxide (H2 O2 ), the lines showed GUS activity exclusively in vascular tissues and mesophyll cells. This activity was enhanced after inoculation with Magnaporthe oryzae or Xanthomonas oryzae pv. oryzae. The OsHAP2E expression level was also induced after inoculation of rice with M. oryzae and X. oryzae pv. oryzae and after treatment with SA, INA, ABA and H2 O2, respectively. We further produced transgenic rice overexpressing OsHAP2E. These lines conferred resistance to M. oryzae or X. oryzae pv. oryzae and to salinity and drought. Furthermore, they showed a higher photosynthetic rate and an increased number of tillers. Microarray analysis showed up-regulation of defence-related genes. These results suggest that this gene could contribute to conferring biotic and abiotic resistances and increasing photosynthesis and tiller numbers.", "author" : [ { "dropping-particle" : "", "family" : "Alam", "given" : "Md Mahfuz", "non-dropping-particle" : "", "parse-names" : false, "suffix" : "" }, { "dropping-particle" : "", "family" : "Tanaka", "given" : "Toru", "non-dropping-particle" : "", "parse-names" : false, "suffix" : "" }, { "dropping-particle" : "", "family" : "Nakamura", "given" : "Hidemitsu", "non-dropping-particle" : "", "parse-names" : false, "suffix" : "" }, { "dropping-particle" : "", "family" : "Ichikawa", "given" : "Hiroaki", "non-dropping-particle" : "", "parse-names" : false, "suffix" : "" }, { "dropping-particle" : "", "family" : "Kobayashi", "given" : "Kappei", "non-dropping-particle" : "", "parse-names" : false, "suffix" : "" }, { "dropping-particle" : "", "family" : "Yaeno", "given" : "Takashi", "non-dropping-particle" : "", "parse-names" : false, "suffix" : "" }, { "dropping-particle" : "", "family" : "Yamaoka", "given" : "Naoto", "non-dropping-particle" : "", "parse-names" : false, "suffix" : "" }, { "dropping-particle" : "", "family" : "Shimomoto", "given" : "Kota", "non-dropping-particle" : "", "parse-names" : false, "suffix" : "" }, { "dropping-particle" : "", "family" : "Takayama", "given" : "Kotaro", "non-dropping-particle" : "", "parse-names" : false, "suffix" : "" }, { "dropping-particle" : "", "family" : "Nishina", "given" : "Hiroshige", "non-dropping-particle" : "", "parse-names" : false, "suffix" : "" }, { "dropping-particle" : "", "family" : "Nishiguchi", "given" : "Masamichi", "non-dropping-particle" : "", "parse-names" : false, "suffix" : "" } ], "container-title" : "Plant biotechnology journal", "id" : "ITEM-1", "issue" : "1", "issued" : { "date-parts" : [ [ "2015", "1" ] ] }, "page" : "85-96", "title" : "Overexpression of a rice heme activator protein gene (OsHAP2E) confers resistance to pathogens, salinity and drought, and increases photosynthesis and tiller number.", "type" : "article-journal", "volume" : "13" }, "uris" : [ "http://www.mendeley.com/documents/?uuid=727b8e73-84a5-46e7-b6e0-c6a8535658b0" ] } ], "mendeley" : { "formattedCitation" : "(Alam et al., 2015)", "plainTextFormattedCitation" : "(Alam et al., 2015)", "previouslyFormattedCitation" : "&lt;sup&gt;44&lt;/sup&gt;"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(Alam et al., 2015)</w:t>
            </w:r>
            <w:r w:rsidRPr="009527D2">
              <w:rPr>
                <w:rFonts w:ascii="Times New Roman" w:hAnsi="Times New Roman"/>
                <w:sz w:val="20"/>
                <w:szCs w:val="20"/>
              </w:rPr>
              <w:fldChar w:fldCharType="end"/>
            </w:r>
          </w:p>
        </w:tc>
      </w:tr>
      <w:tr w:rsidR="00F734DF" w:rsidRPr="009527D2" w14:paraId="09786E01" w14:textId="77777777" w:rsidTr="007C2E2C">
        <w:trPr>
          <w:trHeight w:val="300"/>
        </w:trPr>
        <w:tc>
          <w:tcPr>
            <w:tcW w:w="385" w:type="pct"/>
            <w:vAlign w:val="bottom"/>
            <w:hideMark/>
          </w:tcPr>
          <w:p w14:paraId="08C635F1"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52</w:t>
            </w:r>
          </w:p>
        </w:tc>
        <w:tc>
          <w:tcPr>
            <w:tcW w:w="782" w:type="pct"/>
            <w:noWrap/>
            <w:hideMark/>
          </w:tcPr>
          <w:p w14:paraId="37100F54"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OsHBP1b</w:t>
            </w:r>
          </w:p>
        </w:tc>
        <w:tc>
          <w:tcPr>
            <w:tcW w:w="1110" w:type="pct"/>
            <w:noWrap/>
            <w:hideMark/>
          </w:tcPr>
          <w:p w14:paraId="7E28ECD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LOC_Os01g17260</w:t>
            </w:r>
          </w:p>
        </w:tc>
        <w:tc>
          <w:tcPr>
            <w:tcW w:w="1406" w:type="pct"/>
            <w:noWrap/>
            <w:hideMark/>
          </w:tcPr>
          <w:p w14:paraId="0313FB4F"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309CC683"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"10.1016/j.jplph.2014.11.005", "ISSN" : "01761617", "abstract" : "Plants have evolved a number of molecular strategies and regulatory mechanisms to cope with abiotic stresses. Among the various key factors/regulators, transcription factors (TFs) play critical role(s) towards regulating the gene expression patterns in response to stress conditions. Altering the expression of the key TFs can greatly influence plant stress tolerance. OsHBP1b (accession no. KM096571) is one such TF belonging to bZIP family, localized within the Saltol QTL, whose expression is induced upon salinity treatment in the rice seedlings. qRT-PCR based expression studies for OsHBP1b in seedlings of contrasting genotypes of rice showed its differential regulation in response to salinity stress. A GFP based in vivo study showed that the OsHBP1b protein is nuclear localized and possesses the trans-activation activity. As compared to the WT tobacco plants, the transgenic plants ectopically expressing OsHBP1b showed better survival and favourable osmotic parameters (such as germination and survival rate, membrane stability, K+/Na+ ratio, lipid peroxidation, electrolyte leakage and proline contents) under salinity and drought stress. Under salinity conditions, the transgenic plants accumulated lower levels of reactive oxygen species as compared to the WT. It was also accompanied by higher activities of antioxidant enzymes (such as ascorbate peroxidase and superoxide dismutase), thereby demonstrating that transgenic plants are physiologically better adapted towards the oxidative damage. Taken together, our findings suggest that OsHBP1b contributes to abiotic stress tolerance through multiple physiological pathways and thus, may serve as a useful \u2018candidate gene\u2019 for improving multiple stress tolerance in crop plants.", "author" : [ { "dropping-particle" : "", "family" : "Lakra", "given" : "Nita", "non-dropping-particle" : "", "parse-names" : false, "suffix" : "" }, { "dropping-particle" : "", "family" : "Nutan", "given" : "Kamlesh K.", "non-dropping-particle" : "", "parse-names" : false, "suffix" : "" }, { "dropping-particle" : "", "family" : "Das", "given" : "Priyanka", "non-dropping-particle" : "", "parse-names" : false, "suffix" : "" }, { "dropping-particle" : "", "family" : "Anwar", "given" : "Khalid", "non-dropping-particle" : "", "parse-names" : false, "suffix" : "" }, { "dropping-particle" : "", "family" : "Singla-Pareek", "given" : "Sneh L.", "non-dropping-particle" : "", "parse-names" : false, "suffix" : "" }, { "dropping-particle" : "", "family" : "Pareek", "given" : "Ashwani", "non-dropping-particle" : "", "parse-names" : false, "suffix" : "" } ], "container-title" : "Journal of Plant Physiology", "id" : "ITEM-1", "issued" : { "date-parts" : [ [ "2015", "3" ] ] }, "page" : "36-46", "title" : "A nuclear-localized histone-gene binding protein from rice (OsHBP1b) functions in salinity and drought stress tolerance by maintaining chlorophyll content and improving the antioxidant machinery", "type" : "article-journal", "volume" : "176" }, "uris" : [ "http://www.mendeley.com/documents/?uuid=d47048f7-660e-4e4a-a8e4-3ef22903e830" ] } ], "mendeley" : { "formattedCitation" : "(Lakra et al., 2015)", "plainTextFormattedCitation" : "(Lakra et al., 2015)", "previouslyFormattedCitation" : "&lt;sup&gt;45&lt;/sup&gt;"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(Lakra et al., 2015)</w:t>
            </w:r>
            <w:r w:rsidRPr="009527D2">
              <w:rPr>
                <w:rFonts w:ascii="Times New Roman" w:hAnsi="Times New Roman"/>
                <w:sz w:val="20"/>
                <w:szCs w:val="20"/>
              </w:rPr>
              <w:fldChar w:fldCharType="end"/>
            </w:r>
          </w:p>
        </w:tc>
      </w:tr>
      <w:tr w:rsidR="00F734DF" w:rsidRPr="009527D2" w14:paraId="064509E5" w14:textId="77777777" w:rsidTr="007C2E2C">
        <w:trPr>
          <w:trHeight w:val="300"/>
        </w:trPr>
        <w:tc>
          <w:tcPr>
            <w:tcW w:w="385" w:type="pct"/>
            <w:tcBorders>
              <w:bottom w:val="single" w:sz="4" w:space="0" w:color="auto"/>
            </w:tcBorders>
            <w:vAlign w:val="bottom"/>
            <w:hideMark/>
          </w:tcPr>
          <w:p w14:paraId="6C20E1BF"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53</w:t>
            </w:r>
          </w:p>
        </w:tc>
        <w:tc>
          <w:tcPr>
            <w:tcW w:w="782" w:type="pct"/>
            <w:tcBorders>
              <w:bottom w:val="single" w:sz="4" w:space="0" w:color="auto"/>
            </w:tcBorders>
            <w:noWrap/>
            <w:hideMark/>
          </w:tcPr>
          <w:p w14:paraId="44813DDE"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OsHKT1;4</w:t>
            </w:r>
          </w:p>
        </w:tc>
        <w:tc>
          <w:tcPr>
            <w:tcW w:w="1110" w:type="pct"/>
            <w:tcBorders>
              <w:bottom w:val="single" w:sz="4" w:space="0" w:color="auto"/>
            </w:tcBorders>
            <w:noWrap/>
            <w:hideMark/>
          </w:tcPr>
          <w:p w14:paraId="2D2F53A1"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LOC_Os04g51830</w:t>
            </w:r>
          </w:p>
        </w:tc>
        <w:tc>
          <w:tcPr>
            <w:tcW w:w="1406" w:type="pct"/>
            <w:tcBorders>
              <w:bottom w:val="single" w:sz="4" w:space="0" w:color="auto"/>
            </w:tcBorders>
            <w:noWrap/>
            <w:hideMark/>
          </w:tcPr>
          <w:p w14:paraId="0BA8032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Na+ transporter</w:t>
            </w:r>
          </w:p>
        </w:tc>
        <w:tc>
          <w:tcPr>
            <w:tcW w:w="1317" w:type="pct"/>
            <w:tcBorders>
              <w:bottom w:val="single" w:sz="4" w:space="0" w:color="auto"/>
            </w:tcBorders>
            <w:noWrap/>
            <w:hideMark/>
          </w:tcPr>
          <w:p w14:paraId="478CF94E"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"10.1111/j.1365-3040.2009.02056.x", "ISSN" : "1365-3040", "PMID" : "19895406", "abstract" : "Increasing soil salinity is a serious threat to agricultural productions worldwide in the 21st century. Several essential Na(+) transporters such as AtNHX1 and AtSOS1 function in Na(+) tolerance under salinity stress in plants. Recently, evidence for a new primary salt tolerance mechanism has been reported, which is mediated by a class of HKT transporters both in dicots such as Arabidopsis and monocot crops such as rice and wheat. Here we present a review on vital physiological functions of HKT transporters including AtHKT1;1 and OsHKT1;5 in preventing shoot Na(+) over-accumulation by mediating Na(+) exclusion from xylem vessels in the presence of a large amount of Na(+) thereby protecting leaves from salinity stress. Findings of the HKT2 transporter sub-family are also updated in this review. Subjects regarding function and regulation of HKT transporters, which need to be elucidated in future research, are discussed.", "author" : [ { "dropping-particle" : "", "family" : "Hauser", "given" : "Felix", "non-dropping-particle" : "", "parse-names" : false, "suffix" : "" }, { "dropping-particle" : "", "family" : "Horie", "given" : "Tomoaki", "non-dropping-particle" : "", "parse-names" : false, "suffix" : "" } ], "container-title" : "Plant, cell &amp; environment", "id" : "ITEM-1", "issue" : "4", "issued" : { "date-parts" : [ [ "2010", "4" ] ] }, "page" : "552-65", "title" : "A conserved primary salt tolerance mechanism mediated by HKT transporters: a mechanism for sodium exclusion and maintenance of high K(+)/Na(+) ratio in leaves during salinity stress.", "type" : "article-journal", "volume" : "33" }, "uris" : [ "http://www.mendeley.com/documents/?uuid=fd1d3da3-b41c-4d34-8ded-e6e6feb98d30" ] } ], "mendeley" : { "formattedCitation" : "(Hauser and Horie, 2010)", "plainTextFormattedCitation" : "(Hauser and Horie, 2010)", "previouslyFormattedCitation" : "&lt;sup&gt;46&lt;/sup&gt;"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(Hauser and Horie, 2010)</w:t>
            </w:r>
            <w:r w:rsidRPr="009527D2">
              <w:rPr>
                <w:rFonts w:ascii="Times New Roman" w:hAnsi="Times New Roman"/>
                <w:sz w:val="20"/>
                <w:szCs w:val="20"/>
              </w:rPr>
              <w:fldChar w:fldCharType="end"/>
            </w:r>
          </w:p>
        </w:tc>
      </w:tr>
      <w:tr w:rsidR="00F734DF" w:rsidRPr="009527D2" w14:paraId="06DCD9BB" w14:textId="77777777" w:rsidTr="007C2E2C">
        <w:trPr>
          <w:trHeight w:val="300"/>
        </w:trPr>
        <w:tc>
          <w:tcPr>
            <w:tcW w:w="385" w:type="pct"/>
            <w:tcBorders>
              <w:top w:val="single" w:sz="4" w:space="0" w:color="auto"/>
            </w:tcBorders>
            <w:vAlign w:val="bottom"/>
            <w:hideMark/>
          </w:tcPr>
          <w:p w14:paraId="21994087"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lastRenderedPageBreak/>
              <w:t>54</w:t>
            </w:r>
          </w:p>
        </w:tc>
        <w:tc>
          <w:tcPr>
            <w:tcW w:w="782" w:type="pct"/>
            <w:tcBorders>
              <w:top w:val="single" w:sz="4" w:space="0" w:color="auto"/>
            </w:tcBorders>
            <w:noWrap/>
            <w:hideMark/>
          </w:tcPr>
          <w:p w14:paraId="0F4D4693"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OsHKT8</w:t>
            </w:r>
          </w:p>
        </w:tc>
        <w:tc>
          <w:tcPr>
            <w:tcW w:w="1110" w:type="pct"/>
            <w:tcBorders>
              <w:top w:val="single" w:sz="4" w:space="0" w:color="auto"/>
            </w:tcBorders>
            <w:noWrap/>
            <w:hideMark/>
          </w:tcPr>
          <w:p w14:paraId="22992C7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LOC_Os01g20160</w:t>
            </w:r>
          </w:p>
        </w:tc>
        <w:tc>
          <w:tcPr>
            <w:tcW w:w="1406" w:type="pct"/>
            <w:tcBorders>
              <w:top w:val="single" w:sz="4" w:space="0" w:color="auto"/>
            </w:tcBorders>
            <w:noWrap/>
            <w:hideMark/>
          </w:tcPr>
          <w:p w14:paraId="694C0B3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Ion transport</w:t>
            </w:r>
          </w:p>
        </w:tc>
        <w:tc>
          <w:tcPr>
            <w:tcW w:w="1317" w:type="pct"/>
            <w:tcBorders>
              <w:top w:val="single" w:sz="4" w:space="0" w:color="auto"/>
            </w:tcBorders>
            <w:noWrap/>
            <w:hideMark/>
          </w:tcPr>
          <w:p w14:paraId="25569D4A"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"10.1038/ng1005-1029", "ISSN" : "1061-4036", "PMID" : "16195719", "abstract" : "The ability of crop plants to tolerate high salt concentrations is an agriculturally useful trait. A new study in rice shows that allelic variation in OsHKT8, which encodes a Na+ transporter, contributes to the enhanced capacity of a salt-tolerant variety to maintain shoot K+ homeostasis under NaCl stress.", "author" : [ { "dropping-particle" : "", "family" : "Rus", "given" : "Ana M", "non-dropping-particle" : "", "parse-names" : false, "suffix" : "" }, { "dropping-particle" : "", "family" : "Bressan", "given" : "Ray A", "non-dropping-particle" : "", "parse-names" : false, "suffix" : "" }, { "dropping-particle" : "", "family" : "Hasegawa", "given" : "Paul M", "non-dropping-particle" : "", "parse-names" : false, "suffix" : "" } ], "container-title" : "Nature genetics", "id" : "ITEM-1", "issue" : "10", "issued" : { "date-parts" : [ [ "2005", "10" ] ] }, "page" : "1029-30", "title" : "Unraveling salt tolerance in crops.", "title-short" : "Nat Genet", "type" : "article-journal", "volume" : "37" }, "uris" : [ "http://www.mendeley.com/documents/?uuid=b3af2e2f-695f-4039-99c7-d62a88a300f6" ] } ], "mendeley" : { "formattedCitation" : "(Rus et al., 2005)", "plainTextFormattedCitation" : "(Rus et al., 2005)", "previouslyFormattedCitation" : "&lt;sup&gt;47&lt;/sup&gt;"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(Rus et al., 2005)</w:t>
            </w:r>
            <w:r w:rsidRPr="009527D2">
              <w:rPr>
                <w:rFonts w:ascii="Times New Roman" w:hAnsi="Times New Roman"/>
                <w:sz w:val="20"/>
                <w:szCs w:val="20"/>
              </w:rPr>
              <w:fldChar w:fldCharType="end"/>
            </w:r>
          </w:p>
        </w:tc>
      </w:tr>
      <w:tr w:rsidR="00F734DF" w:rsidRPr="009527D2" w14:paraId="3FCE395C" w14:textId="77777777" w:rsidTr="007C2E2C">
        <w:trPr>
          <w:trHeight w:val="300"/>
        </w:trPr>
        <w:tc>
          <w:tcPr>
            <w:tcW w:w="385" w:type="pct"/>
            <w:vAlign w:val="bottom"/>
            <w:hideMark/>
          </w:tcPr>
          <w:p w14:paraId="6199971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55</w:t>
            </w:r>
          </w:p>
        </w:tc>
        <w:tc>
          <w:tcPr>
            <w:tcW w:w="782" w:type="pct"/>
            <w:noWrap/>
            <w:hideMark/>
          </w:tcPr>
          <w:p w14:paraId="5C4694D0"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OsHsfA7</w:t>
            </w:r>
          </w:p>
        </w:tc>
        <w:tc>
          <w:tcPr>
            <w:tcW w:w="1110" w:type="pct"/>
            <w:noWrap/>
            <w:hideMark/>
          </w:tcPr>
          <w:p w14:paraId="1AC7DDA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LOC_Os01g39020</w:t>
            </w:r>
          </w:p>
        </w:tc>
        <w:tc>
          <w:tcPr>
            <w:tcW w:w="1406" w:type="pct"/>
            <w:noWrap/>
            <w:hideMark/>
          </w:tcPr>
          <w:p w14:paraId="008E632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 Chaperon</w:t>
            </w:r>
          </w:p>
        </w:tc>
        <w:tc>
          <w:tcPr>
            <w:tcW w:w="1317" w:type="pct"/>
            <w:noWrap/>
            <w:hideMark/>
          </w:tcPr>
          <w:p w14:paraId="717F6839"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"ISSN" : "1976-670X", "PMID" : "23351381", "abstract" : "Heat shock proteins play an important role in plant stress tolerance and are mainly regulated by heat shock transcription factors (Hsfs). In this study, we generated transgenic rice over-expressing OsHsfA7 and carried out morphological observation and stress tolerance assays. Transgenic plants exhibited less, shorter lateral roots and root hair. Under salt treatment, over-expressing OsHsfA7 rice showed alleviative appearance of damage symptoms and higher survival rate, leaf electrical conductivity and malondialdehyde content of transgenic plants were lower than those of wild type plants. Meanwhile, transgenic rice seedlings restored normal growth but wild type plants could not be rescued after drought and re-watering treatment. These findings indicate that over-expression of OsHsfA7 gene can increase tolerance to salt and drought stresses in rice seedlings.", "author" : [ { "dropping-particle" : "", "family" : "Liu", "given" : "Ai-Ling", "non-dropping-particle" : "", "parse-names" : false, "suffix" : "" }, { "dropping-particle" : "", "family" : "Zou", "given" : "Jie", "non-dropping-particle" : "", "parse-names" : false, "suffix" : "" }, { "dropping-particle" : "", "family" : "Liu", "given" : "Cui-Fang", "non-dropping-particle" : "", "parse-names" : false, "suffix" : "" }, { "dropping-particle" : "", "family" : "Zhou", "given" : "Xiao-Yun", "non-dropping-particle" : "", "parse-names" : false, "suffix" : "" }, { "dropping-particle" : "", "family" : "Zhang", "given" : "Xian-Wen", "non-dropping-particle" : "", "parse-names" : false, "suffix" : "" }, { "dropping-particle" : "", "family" : "Luo", "given" : "Guang-Yu", "non-dropping-particle" : "", "parse-names" : false, "suffix" : "" }, { "dropping-particle" : "", "family" : "Chen", "given" : "Xin-Bo", "non-dropping-particle" : "", "parse-names" : false, "suffix" : "" } ], "container-title" : "BMB reports", "id" : "ITEM-1", "issue" : "1", "issued" : { "date-parts" : [ [ "2013", "1" ] ] }, "page" : "31-6", "title" : "Over-expression of OsHsfA7 enhanced salt and drought tolerance in transgenic rice.", "type" : "article-journal", "volume" : "46" }, "uris" : [ "http://www.mendeley.com/documents/?uuid=be9e2077-54ca-478f-9333-9cab4f54bd97" ] } ], "mendeley" : { "formattedCitation" : "(Liu et al., 2013a)", "plainTextFormattedCitation" : "(Liu et al., 2013a)", "previouslyFormattedCitation" : "&lt;sup&gt;48&lt;/sup&gt;"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(Liu et al., 2013a)</w:t>
            </w:r>
            <w:r w:rsidRPr="009527D2">
              <w:rPr>
                <w:rFonts w:ascii="Times New Roman" w:hAnsi="Times New Roman"/>
                <w:sz w:val="20"/>
                <w:szCs w:val="20"/>
              </w:rPr>
              <w:fldChar w:fldCharType="end"/>
            </w:r>
          </w:p>
        </w:tc>
      </w:tr>
      <w:tr w:rsidR="00F734DF" w:rsidRPr="009527D2" w14:paraId="6443BBEB" w14:textId="77777777" w:rsidTr="007C2E2C">
        <w:trPr>
          <w:trHeight w:val="300"/>
        </w:trPr>
        <w:tc>
          <w:tcPr>
            <w:tcW w:w="385" w:type="pct"/>
            <w:vAlign w:val="bottom"/>
            <w:hideMark/>
          </w:tcPr>
          <w:p w14:paraId="657B5DF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56</w:t>
            </w:r>
          </w:p>
        </w:tc>
        <w:tc>
          <w:tcPr>
            <w:tcW w:w="782" w:type="pct"/>
            <w:noWrap/>
            <w:hideMark/>
          </w:tcPr>
          <w:p w14:paraId="48D04A2F"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OsHsfC1b</w:t>
            </w:r>
          </w:p>
        </w:tc>
        <w:tc>
          <w:tcPr>
            <w:tcW w:w="1110" w:type="pct"/>
            <w:noWrap/>
            <w:hideMark/>
          </w:tcPr>
          <w:p w14:paraId="79BAC02B"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LOC_Os01g53220</w:t>
            </w:r>
          </w:p>
        </w:tc>
        <w:tc>
          <w:tcPr>
            <w:tcW w:w="1406" w:type="pct"/>
            <w:noWrap/>
            <w:hideMark/>
          </w:tcPr>
          <w:p w14:paraId="0C6B1C5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 chaperon</w:t>
            </w:r>
          </w:p>
        </w:tc>
        <w:tc>
          <w:tcPr>
            <w:tcW w:w="1317" w:type="pct"/>
            <w:noWrap/>
            <w:hideMark/>
          </w:tcPr>
          <w:p w14:paraId="042A4272"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"10.1093/aobpla/pls011", "ISSN" : "2041-2851", "PMID" : "22616023", "abstract" : "BACKGROUND AND AIMS: Salt stress leads to attenuated growth and productivity in rice. Transcription factors like heat shock factors (HSFs) represent central regulators of stress adaptation. Heat shock factors of the classes A and B are well established as regulators of thermal and non-thermal stress responses in plants; however, the role of class C HSFs is unknown. Here we characterized the function of the OsHsfC1b (Os01g53220) transcription factor from rice.\n\nMETHODOLOGY: We analysed the expression of OsHsfC1b in the rice japonica cultivars Dongjin and Nipponbare exposed to salt stress as well as after mannitol, abscisic acid (ABA) and H(2)O(2) treatment. For functional characterization of OsHsfC1b, we analysed the physiological response of a T-DNA insertion line (hsfc1b) and two artificial micro-RNA (amiRNA) knock-down lines to salt, mannitol and ABA treatment. In addition, we quantified the expression of small Heat Shock Protein (sHSP) genes and those related to signalling and ion homeostasis by quantitative real-time polymerase chain reaction in roots exposed to salt. The subcellular localization of OsHsfC1b protein fused to green fluorescent protein (GFP) was determined in Arabidopsis mesophyll cell protoplasts.\n\nPRINCIPAL RESULTS: Expression of OsHsfC1b was induced by salt, mannitol and ABA, but not by H(2)O(2). Impaired function of OsHsfC1b in the hsfc1b mutant and the amiRNA lines led to decreased salt and osmotic stress tolerance, increased sensitivity to ABA, and temporal misregulation of salt-responsive genes involved in signalling and ion homeostasis. Furthermore, sHSP genes showed enhanced expression in knock-down plants under salt stress. We observed retarded growth of hsfc1b and knock-down lines in comparison with control plants under non-stress conditions. Transient expression of OsHsfC1b fused to GFP in protoplasts revealed nuclear localization of the transcription factor.\n\nCONCLUSIONS: OsHsfC1b plays a role in ABA-mediated salt stress tolerance in rice. Furthermore, OsHsfC1b is involved in the response to osmotic stress and is required for plant growth under non-stress conditions.", "author" : [ { "dropping-particle" : "", "family" : "Schmidt", "given" : "Romy", "non-dropping-particle" : "", "parse-names" : false, "suffix" : "" }, { "dropping-particle" : "", "family" : "Schippers", "given" : "Jos H M", "non-dropping-particle" : "", "parse-names" : false, "suffix" : "" }, { "dropping-particle" : "", "family" : "Welker", "given" : "Annelie", "non-dropping-particle" : "", "parse-names" : false, "suffix" : "" }, { "dropping-particle" : "", "family" : "Mieulet", "given" : "Delphine", "non-dropping-particle" : "", "parse-names" : false, "suffix" : "" }, { "dropping-particle" : "", "family" : "Guiderdoni", "given" : "Emmanuel", "non-dropping-particle" : "", "parse-names" : false, "suffix" : "" }, { "dropping-particle" : "", "family" : "Mueller-Roeber", "given" : "Bernd", "non-dropping-particle" : "", "parse-names" : false, "suffix" : "" } ], "container-title" : "AoB PLANTS", "id" : "ITEM-1", "issued" : { "date-parts" : [ [ "2012", "1" ] ] }, "page" : "pls011", "title" : "Transcription factor OsHsfC1b regulates salt tolerance and development in Oryza sativa ssp. japonica.", "type" : "article-journal", "volume" : "2012" }, "uris" : [ "http://www.mendeley.com/documents/?uuid=b2dbea93-f6c2-4aa9-aab4-f34c79efd334" ] } ], "mendeley" : { "formattedCitation" : "(Schmidt et al., 2012)", "plainTextFormattedCitation" : "(Schmidt et al., 2012)", "previouslyFormattedCitation" : "&lt;sup&gt;49&lt;/sup&gt;"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(Schmidt et al., 2012)</w:t>
            </w:r>
            <w:r w:rsidRPr="009527D2">
              <w:rPr>
                <w:rFonts w:ascii="Times New Roman" w:hAnsi="Times New Roman"/>
                <w:sz w:val="20"/>
                <w:szCs w:val="20"/>
              </w:rPr>
              <w:fldChar w:fldCharType="end"/>
            </w:r>
          </w:p>
        </w:tc>
      </w:tr>
      <w:tr w:rsidR="00F734DF" w:rsidRPr="009527D2" w14:paraId="3EB48226" w14:textId="77777777" w:rsidTr="007C2E2C">
        <w:trPr>
          <w:trHeight w:val="300"/>
        </w:trPr>
        <w:tc>
          <w:tcPr>
            <w:tcW w:w="385" w:type="pct"/>
            <w:vAlign w:val="bottom"/>
            <w:hideMark/>
          </w:tcPr>
          <w:p w14:paraId="158D2288"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57</w:t>
            </w:r>
          </w:p>
        </w:tc>
        <w:tc>
          <w:tcPr>
            <w:tcW w:w="782" w:type="pct"/>
            <w:noWrap/>
            <w:hideMark/>
          </w:tcPr>
          <w:p w14:paraId="62726E0E"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OsHsp90</w:t>
            </w:r>
          </w:p>
        </w:tc>
        <w:tc>
          <w:tcPr>
            <w:tcW w:w="1110" w:type="pct"/>
            <w:noWrap/>
            <w:hideMark/>
          </w:tcPr>
          <w:p w14:paraId="5AF5073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LOC_Os06g50300.1</w:t>
            </w:r>
          </w:p>
        </w:tc>
        <w:tc>
          <w:tcPr>
            <w:tcW w:w="1406" w:type="pct"/>
            <w:noWrap/>
            <w:hideMark/>
          </w:tcPr>
          <w:p w14:paraId="0521E98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Heat shock</w:t>
            </w:r>
          </w:p>
        </w:tc>
        <w:tc>
          <w:tcPr>
            <w:tcW w:w="1317" w:type="pct"/>
            <w:noWrap/>
            <w:hideMark/>
          </w:tcPr>
          <w:p w14:paraId="010883CA" w14:textId="77777777" w:rsidR="00F734DF" w:rsidRPr="009527D2" w:rsidRDefault="00F734DF" w:rsidP="000D25FE">
            <w:pPr>
              <w:spacing w:after="0" w:line="240" w:lineRule="auto"/>
              <w:rPr>
                <w:rFonts w:ascii="Times New Roman" w:eastAsiaTheme="minorEastAsia" w:hAnsi="Times New Roman"/>
                <w:sz w:val="20"/>
                <w:szCs w:val="20"/>
              </w:rPr>
            </w:pPr>
          </w:p>
        </w:tc>
      </w:tr>
      <w:tr w:rsidR="00F734DF" w:rsidRPr="009527D2" w14:paraId="07EF2FED" w14:textId="77777777" w:rsidTr="007C2E2C">
        <w:trPr>
          <w:trHeight w:val="300"/>
        </w:trPr>
        <w:tc>
          <w:tcPr>
            <w:tcW w:w="385" w:type="pct"/>
            <w:vAlign w:val="bottom"/>
            <w:hideMark/>
          </w:tcPr>
          <w:p w14:paraId="2DF1B443"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58</w:t>
            </w:r>
          </w:p>
        </w:tc>
        <w:tc>
          <w:tcPr>
            <w:tcW w:w="782" w:type="pct"/>
            <w:noWrap/>
            <w:hideMark/>
          </w:tcPr>
          <w:p w14:paraId="2C9D4615"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OsiSAP8</w:t>
            </w:r>
          </w:p>
        </w:tc>
        <w:tc>
          <w:tcPr>
            <w:tcW w:w="1110" w:type="pct"/>
            <w:noWrap/>
            <w:hideMark/>
          </w:tcPr>
          <w:p w14:paraId="28966201"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LOC_Os06g41010.1</w:t>
            </w:r>
          </w:p>
        </w:tc>
        <w:tc>
          <w:tcPr>
            <w:tcW w:w="1406" w:type="pct"/>
            <w:noWrap/>
            <w:hideMark/>
          </w:tcPr>
          <w:p w14:paraId="2C3A9A0E"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protein binding</w:t>
            </w:r>
          </w:p>
        </w:tc>
        <w:tc>
          <w:tcPr>
            <w:tcW w:w="1317" w:type="pct"/>
            <w:noWrap/>
            <w:hideMark/>
          </w:tcPr>
          <w:p w14:paraId="5F34CED2"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"10.1007/s11103-007-9284-2", "ISSN" : "0167-4412", "PMID" : "18205020", "abstract" : "We describe here the isolation and characterization of OsiSAP8, a member of stress Associated protein (SAP) gene family from rice characterized by the presence of A20 and AN1 type Zinc finger domains. OsiSAP8 is a multiple stress inducible gene, induced by various stresses, namely heat, cold, salt, desiccation, submergence, wounding, heavy metals as well as stress hormone Abscisic acid. OsiSAP8 protein fused to GFP was localized towards the periphery of the cells in the epidermal cells of infiltrated Nicotiana benthamiana leaves. Yeast two hybrid analysis revealed that A20 and AN1 type zinc-finger domains of OsiSAP8 interact with each other. Overexpression of the gene in both transgenic tobacco and rice conferred tolerance to salt, drought and cold stress at seed germination/seedling stage as reflected by percentage of germination and gain in fresh weight after stress recovery. Transgenic rice plants were tolerant to salt and drought during anthesis stage without any yield penalty as compared to unstressed transgenic plants.", "author" : [ { "dropping-particle" : "", "family" : "Kanneganti", "given" : "Vydehi", "non-dropping-particle" : "", "parse-names" : false, "suffix" : "" }, { "dropping-particle" : "", "family" : "Gupta", "given" : "Aditya Kumar", "non-dropping-particle" : "", "parse-names" : false, "suffix" : "" } ], "container-title" : "Plant molecular biology", "id" : "ITEM-1", "issue" : "5", "issued" : { "date-parts" : [ [ "2008", "3" ] ] }, "page" : "445-62", "title" : "Overexpression of OsiSAP8, a member of stress associated protein (SAP) gene family of rice confers tolerance to salt, drought and cold stress in transgenic tobacco and rice.", "type" : "article-journal", "volume" : "66" }, "uris" : [ "http://www.mendeley.com/documents/?uuid=402d7a7e-5023-4481-94cd-86f540acc095" ] } ], "mendeley" : { "formattedCitation" : "(Kanneganti and Gupta, 2008)", "plainTextFormattedCitation" : "(Kanneganti and Gupta, 2008)", "previouslyFormattedCitation" : "&lt;sup&gt;50&lt;/sup&gt;"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(Kanneganti and Gupta, 2008)</w:t>
            </w:r>
            <w:r w:rsidRPr="009527D2">
              <w:rPr>
                <w:rFonts w:ascii="Times New Roman" w:hAnsi="Times New Roman"/>
                <w:sz w:val="20"/>
                <w:szCs w:val="20"/>
              </w:rPr>
              <w:fldChar w:fldCharType="end"/>
            </w:r>
          </w:p>
        </w:tc>
      </w:tr>
      <w:tr w:rsidR="00F734DF" w:rsidRPr="009527D2" w14:paraId="6BA823BB" w14:textId="77777777" w:rsidTr="007C2E2C">
        <w:trPr>
          <w:trHeight w:val="300"/>
        </w:trPr>
        <w:tc>
          <w:tcPr>
            <w:tcW w:w="385" w:type="pct"/>
            <w:vAlign w:val="bottom"/>
            <w:hideMark/>
          </w:tcPr>
          <w:p w14:paraId="7E0E3E3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59</w:t>
            </w:r>
          </w:p>
        </w:tc>
        <w:tc>
          <w:tcPr>
            <w:tcW w:w="782" w:type="pct"/>
            <w:noWrap/>
            <w:hideMark/>
          </w:tcPr>
          <w:p w14:paraId="0375706B"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OsJAZ9</w:t>
            </w:r>
          </w:p>
        </w:tc>
        <w:tc>
          <w:tcPr>
            <w:tcW w:w="1110" w:type="pct"/>
            <w:noWrap/>
            <w:hideMark/>
          </w:tcPr>
          <w:p w14:paraId="4B666168"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LOC_Os03g08310</w:t>
            </w:r>
          </w:p>
        </w:tc>
        <w:tc>
          <w:tcPr>
            <w:tcW w:w="1406" w:type="pct"/>
            <w:noWrap/>
            <w:hideMark/>
          </w:tcPr>
          <w:p w14:paraId="31B3B6E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Transcription regulation</w:t>
            </w:r>
          </w:p>
        </w:tc>
        <w:tc>
          <w:tcPr>
            <w:tcW w:w="1317" w:type="pct"/>
            <w:noWrap/>
            <w:hideMark/>
          </w:tcPr>
          <w:p w14:paraId="567BEFB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"10.1016/j.plantsci.2014.12.010", "ISSN" : "1873-2259", "PMID" : "25617318", "abstract" : "The basic functions of plant-specific TIFY proteins as transcriptional regulators have been reported in plants. Some TIFY genes are responsive to abiotic stresses, but the functions of these genes in stress tolerance have seldom been reported. OsJAZ9 is a member of the JAZ subfamily which belongs to the TIFY gene family in rice (Oryza sativa). Suppression of OsJAZ9 resulted in reduced salt tolerance. The altered salt tolerance was mainly due to changes in ion (especially K(+)) homeostasis, which was supported by the altered expression levels of several ion transporter genes. The OsJAZ9-suppression rice plants showed increased sensitivity to jasmonic acid (JA) treatment. OsJAZ9 interacts with OsCOI1a, a component of the SCF(COI1) E3 ubiquitin ligase complex, in a coronatine-dependent manner, suggesting that OsJAZ9 is involved in the regulation of JA signaling. OsJAZ9 interacts with several bHLH transcription factors including OsbHLH062 via the Jas domain. OsbHLH062 can bind to an E-box in the promoters of the ion transporter genes such as OsHAK21, and most of these ion transporter genes are responsive to JA treatment. We found that OsJAZ9 can also interact with OsNINJA, a rice homolog of the Arabidopsis thaliana transcriptional repressor NINJA in JA signaling. Both OsJAZ9 and OsNINJA (Novel Interactor of JAZ) repressed OsbHLH062-mediated transcription activation. These results together suggest that OsJAZ9 acts as a transcriptional regulator by forming a transcriptional regulation complex with OsNINJA and OsbHLH to fine tune the expression of JA-responsive genes involved in salt stress tolerance in rice.", "author" : [ { "dropping-particle" : "", "family" : "Wu", "given" : "Hua", "non-dropping-particle" : "", "parse-names" : false, "suffix" : "" }, { "dropping-particle" : "", "family" : "Ye", "given" : "Haiyan", "non-dropping-particle" : "", "parse-names" : false, "suffix" : "" }, { "dropping-particle" : "", "family" : "Yao", "given" : "Ruifeng", "non-dropping-particle" : "", "parse-names" : false, "suffix" : "" }, { "dropping-particle" : "", "family" : "Zhang", "given" : "Tao", "non-dropping-particle" : "", "parse-names" : false, "suffix" : "" }, { "dropping-particle" : "", "family" : "Xiong", "given" : "Lizhong", "non-dropping-particle" : "", "parse-names" : false, "suffix" : "" } ], "container-title" : "Plant science : an international journal of experimental plant biology", "id" : "ITEM-1", "issued" : { "date-parts" : [ [ "2015", "3" ] ] }, "page" : "1-12", "title" : "OsJAZ9 acts as a transcriptional regulator in jasmonate signaling and modulates salt stress tolerance in rice.", "type" : "article-journal", "volume" : "232" }, "uris" : [ "http://www.mendeley.com/documents/?uuid=65685a69-5172-4272-87ab-d31630f220db" ] } ], "mendeley" : { "formattedCitation" : "(Wu et al., 2015)", "plainTextFormattedCitation" : "(Wu et al., 2015)", "previouslyFormattedCitation" : "&lt;sup&gt;51&lt;/sup&gt;"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(Wu et al., 2015)</w:t>
            </w:r>
            <w:r w:rsidRPr="009527D2">
              <w:rPr>
                <w:rFonts w:ascii="Times New Roman" w:hAnsi="Times New Roman"/>
                <w:sz w:val="20"/>
                <w:szCs w:val="20"/>
              </w:rPr>
              <w:fldChar w:fldCharType="end"/>
            </w:r>
          </w:p>
        </w:tc>
      </w:tr>
      <w:tr w:rsidR="00F734DF" w:rsidRPr="009527D2" w14:paraId="1E4F4E18" w14:textId="77777777" w:rsidTr="007C2E2C">
        <w:trPr>
          <w:trHeight w:val="300"/>
        </w:trPr>
        <w:tc>
          <w:tcPr>
            <w:tcW w:w="385" w:type="pct"/>
            <w:vAlign w:val="bottom"/>
            <w:hideMark/>
          </w:tcPr>
          <w:p w14:paraId="2C6FBE7C"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60</w:t>
            </w:r>
          </w:p>
        </w:tc>
        <w:tc>
          <w:tcPr>
            <w:tcW w:w="782" w:type="pct"/>
            <w:noWrap/>
            <w:hideMark/>
          </w:tcPr>
          <w:p w14:paraId="55EB7722"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OsMAPK44</w:t>
            </w:r>
          </w:p>
        </w:tc>
        <w:tc>
          <w:tcPr>
            <w:tcW w:w="1110" w:type="pct"/>
            <w:noWrap/>
            <w:hideMark/>
          </w:tcPr>
          <w:p w14:paraId="4546364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LOC_Os08g06060.1</w:t>
            </w:r>
          </w:p>
        </w:tc>
        <w:tc>
          <w:tcPr>
            <w:tcW w:w="1406" w:type="pct"/>
            <w:noWrap/>
            <w:hideMark/>
          </w:tcPr>
          <w:p w14:paraId="319C52D3"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Kinase</w:t>
            </w:r>
          </w:p>
        </w:tc>
        <w:tc>
          <w:tcPr>
            <w:tcW w:w="1317" w:type="pct"/>
            <w:noWrap/>
            <w:hideMark/>
          </w:tcPr>
          <w:p w14:paraId="5522421E"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"10.1007/s11240-005-9064-0", "ISSN" : "0167-6857", "author" : [ { "dropping-particle" : "", "family" : "Jeong", "given" : "Mi-Jeong", "non-dropping-particle" : "", "parse-names" : false, "suffix" : "" }, { "dropping-particle" : "", "family" : "Lee", "given" : "Seong-Kon", "non-dropping-particle" : "", "parse-names" : false, "suffix" : "" }, { "dropping-particle" : "", "family" : "Kim", "given" : "Beom-Gi", "non-dropping-particle" : "", "parse-names" : false, "suffix" : "" }, { "dropping-particle" : "", "family" : "Kwon", "given" : "Tack-Ryoun", "non-dropping-particle" : "", "parse-names" : false, "suffix" : "" }, { "dropping-particle" : "", "family" : "Cho", "given" : "Woo-Suk", "non-dropping-particle" : "", "parse-names" : false, "suffix" : "" }, { "dropping-particle" : "", "family" : "Park", "given" : "Young-Taik", "non-dropping-particle" : "", "parse-names" : false, "suffix" : "" }, { "dropping-particle" : "", "family" : "Lee", "given" : "Jin-Ohk", "non-dropping-particle" : "", "parse-names" : false, "suffix" : "" }, { "dropping-particle" : "", "family" : "Kwon", "given" : "Hawk-Bin", "non-dropping-particle" : "", "parse-names" : false, "suffix" : "" }, { "dropping-particle" : "", "family" : "Byun", "given" : "Myong-Ok", "non-dropping-particle" : "", "parse-names" : false, "suffix" : "" }, { "dropping-particle" : "", "family" : "Park", "given" : "Soo-Chul", "non-dropping-particle" : "", "parse-names" : false, "suffix" : "" } ], "container-title" : "Plant Cell, Tissue and Organ Culture", "id" : "ITEM-1", "issue" : "2", "issued" : { "date-parts" : [ [ "2006", "4", "4" ] ] }, "page" : "151-160", "title" : "A rice (Oryza sativa L.) MAP kinase gene, OsMAPK44, is involved in response to abiotic stresses", "type" : "article-journal", "volume" : "85" }, "uris" : [ "http://www.mendeley.com/documents/?uuid=c883d798-dfd9-4d4e-8872-c10e9796cb80" ] } ], "mendeley" : { "formattedCitation" : "(Jeong et al., 2006)", "plainTextFormattedCitation" : "(Jeong et al., 2006)", "previouslyFormattedCitation" : "&lt;sup&gt;52&lt;/sup&gt;"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(Jeong et al., 2006)</w:t>
            </w:r>
            <w:r w:rsidRPr="009527D2">
              <w:rPr>
                <w:rFonts w:ascii="Times New Roman" w:hAnsi="Times New Roman"/>
                <w:sz w:val="20"/>
                <w:szCs w:val="20"/>
              </w:rPr>
              <w:fldChar w:fldCharType="end"/>
            </w:r>
          </w:p>
        </w:tc>
      </w:tr>
      <w:tr w:rsidR="00F734DF" w:rsidRPr="009527D2" w14:paraId="5DF62320" w14:textId="77777777" w:rsidTr="007C2E2C">
        <w:trPr>
          <w:trHeight w:val="300"/>
        </w:trPr>
        <w:tc>
          <w:tcPr>
            <w:tcW w:w="385" w:type="pct"/>
            <w:vAlign w:val="bottom"/>
            <w:hideMark/>
          </w:tcPr>
          <w:p w14:paraId="6373B65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61</w:t>
            </w:r>
          </w:p>
        </w:tc>
        <w:tc>
          <w:tcPr>
            <w:tcW w:w="782" w:type="pct"/>
            <w:noWrap/>
            <w:hideMark/>
          </w:tcPr>
          <w:p w14:paraId="6927670C"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OsMGD</w:t>
            </w:r>
            <w:proofErr w:type="spellEnd"/>
          </w:p>
        </w:tc>
        <w:tc>
          <w:tcPr>
            <w:tcW w:w="1110" w:type="pct"/>
            <w:noWrap/>
            <w:hideMark/>
          </w:tcPr>
          <w:p w14:paraId="27A914B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LOC_Os02g55910.1</w:t>
            </w:r>
          </w:p>
        </w:tc>
        <w:tc>
          <w:tcPr>
            <w:tcW w:w="1406" w:type="pct"/>
            <w:noWrap/>
            <w:hideMark/>
          </w:tcPr>
          <w:p w14:paraId="1C8CBD20"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Lipid Biosynthesis</w:t>
            </w:r>
          </w:p>
        </w:tc>
        <w:tc>
          <w:tcPr>
            <w:tcW w:w="1317" w:type="pct"/>
            <w:noWrap/>
            <w:hideMark/>
          </w:tcPr>
          <w:p w14:paraId="5E4025C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"10.1104/pp.114.238899", "ISSN" : "1532-2548", "PMID" : "24843077", "abstract" : "In plants, the galactolipids monogalactosyldiacylglycerol (MGDG) and digalactodiacylglycerol (DGDG) are major constituents of photosynthetic membranes in chloroplasts. One of the key enzymes for the biosynthesis of these galactolipids is MGDG synthase (MGD). To investigate the role of MGD in the plant's response to salt stress, we cloned an MGD gene from rice (Oryza sativa) and generated tobacco (Nicotiana tabacum) plants overexpressing OsMGD. The MGD activity in OsMGD transgenic plants was confirmed to be higher than that in the wild-type tobacco cultivar SR1. Immunoblot analysis indicated that OsMGD was enriched in the outer envelope membrane of the tobacco chloroplast. Under salt stress, the transgenic plants exhibited rapid shoot growth and high photosynthetic rate as compared with the wild type. Transmission electron microscopy observation showed that the chloroplasts from salt-stressed transgenic plants had well-developed thylakoid membranes and properly stacked grana lamellae, whereas the chloroplasts from salt-stressed wild-type plants were fairly disorganized and had large membrane-free areas. Under salt stress, the transgenic plants also maintained higher chlorophyll levels. Lipid composition analysis showed that leaves of transgenic plants consistently contained significantly higher MGDG (including 18:3-16:3 and 18:3-18:3 species) and DGDG (including 18:3-16:3, 18:3-16:0, and 18:3-18:3 species) contents and higher DGDG-MGDG ratios than the wild type did under both control and salt stress conditions. These results show that overexpression of OsMGD improves salt tolerance in tobacco and that the galactolipids MGDG and DGDG play an important role in the regulation of chloroplast structure and function in the plant salt stress response.", "author" : [ { "dropping-particle" : "", "family" : "Wang", "given" : "Shiwen", "non-dropping-particle" : "", "parse-names" : false, "suffix" : "" }, { "dropping-particle" : "", "family" : "Uddin", "given" : "M Imtiaz", "non-dropping-particle" : "", "parse-names" : false, "suffix" : "" }, { "dropping-particle" : "", "family" : "Tanaka", "given" : "Kiyoshi", "non-dropping-particle" : "", "parse-names" : false, "suffix" : "" }, { "dropping-particle" : "", "family" : "Yin", "given" : "Lina", "non-dropping-particle" : "", "parse-names" : false, "suffix" : "" }, { "dropping-particle" : "", "family" : "Shi", "given" : "Zhonghui", "non-dropping-particle" : "", "parse-names" : false, "suffix" : "" }, { "dropping-particle" : "", "family" : "Qi", "given" : "Yanhua", "non-dropping-particle" : "", "parse-names" : false, "suffix" : "" }, { "dropping-particle" : "", "family" : "Mano", "given" : "Jun'ichi", "non-dropping-particle" : "", "parse-names" : false, "suffix" : "" }, { "dropping-particle" : "", "family" : "Matsui", "given" : "Kenji", "non-dropping-particle" : "", "parse-names" : false, "suffix" : "" }, { "dropping-particle" : "", "family" : "Shimomura", "given" : "Norihiro", "non-dropping-particle" : "", "parse-names" : false, "suffix" : "" }, { "dropping-particle" : "", "family" : "Sakaki", "given" : "Takeshi", "non-dropping-particle" : "", "parse-names" : false, "suffix" : "" }, { "dropping-particle" : "", "family" : "Deng", "given" : "Xiping", "non-dropping-particle" : "", "parse-names" : false, "suffix" : "" }, { "dropping-particle" : "", "family" : "Zhang", "given" : "Suiqi", "non-dropping-particle" : "", "parse-names" : false, "suffix" : "" } ], "container-title" : "Plant physiology", "id" : "ITEM-1", "issue" : "3", "issued" : { "date-parts" : [ [ "2014", "5", "19" ] ] }, "page" : "1144-1155", "title" : "Maintenance of Chloroplast Structure and Function by Overexpression of the Rice MONOGALACTOSYLDIACYLGLYCEROL SYNTHASE Gene Leads to Enhanced Salt Tolerance in Tobacco.", "type" : "article-journal", "volume" : "165" }, "uris" : [ "http://www.mendeley.com/documents/?uuid=2957f2b8-963f-4515-945c-5c7ef0e6074f" ] } ], "mendeley" : { "formattedCitation" : "(Wang et al., 2014c)", "plainTextFormattedCitation" : "(Wang et al., 2014c)", "previouslyFormattedCitation" : "&lt;sup&gt;53&lt;/sup&gt;"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(Wang et al., 2014c)</w:t>
            </w:r>
            <w:r w:rsidRPr="009527D2">
              <w:rPr>
                <w:rFonts w:ascii="Times New Roman" w:hAnsi="Times New Roman"/>
                <w:sz w:val="20"/>
                <w:szCs w:val="20"/>
              </w:rPr>
              <w:fldChar w:fldCharType="end"/>
            </w:r>
          </w:p>
        </w:tc>
      </w:tr>
      <w:tr w:rsidR="00F734DF" w:rsidRPr="009527D2" w14:paraId="01AD8CED" w14:textId="77777777" w:rsidTr="007C2E2C">
        <w:trPr>
          <w:trHeight w:val="300"/>
        </w:trPr>
        <w:tc>
          <w:tcPr>
            <w:tcW w:w="385" w:type="pct"/>
            <w:vAlign w:val="bottom"/>
            <w:hideMark/>
          </w:tcPr>
          <w:p w14:paraId="46AE68AD"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62</w:t>
            </w:r>
          </w:p>
        </w:tc>
        <w:tc>
          <w:tcPr>
            <w:tcW w:w="782" w:type="pct"/>
            <w:noWrap/>
            <w:hideMark/>
          </w:tcPr>
          <w:p w14:paraId="2BF29DD3"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OsMIOX</w:t>
            </w:r>
            <w:proofErr w:type="spellEnd"/>
          </w:p>
        </w:tc>
        <w:tc>
          <w:tcPr>
            <w:tcW w:w="1110" w:type="pct"/>
            <w:noWrap/>
            <w:hideMark/>
          </w:tcPr>
          <w:p w14:paraId="159D6D7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LOC_Os06g36560.1</w:t>
            </w:r>
          </w:p>
        </w:tc>
        <w:tc>
          <w:tcPr>
            <w:tcW w:w="1406" w:type="pct"/>
            <w:noWrap/>
            <w:hideMark/>
          </w:tcPr>
          <w:p w14:paraId="537E12F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Balances the concentration of myo-inositol</w:t>
            </w:r>
          </w:p>
        </w:tc>
        <w:tc>
          <w:tcPr>
            <w:tcW w:w="1317" w:type="pct"/>
            <w:noWrap/>
            <w:hideMark/>
          </w:tcPr>
          <w:p w14:paraId="26AACE00"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"10.1016/j.plantsci.2012.08.003", "ISSN" : "01689452", "PMID" : "23017909", "abstract" : "Myo-inositol oxygenase (MIOX), a unique monooxygenase, catalyzes the oxidation of myo-inositol to d-glucuronic acid. However, the protective role of MIOX in plants against oxidative stress or drought stress remains unknown. In this study, the functional characterization of MIOX obtained from the cDNA library of upland rice (Oryza sativa L. cv. IRAT109), was performed. OsMIOX was expressed predominantly in the roots and induced by drought, H\u2082O\u2082, salt, cold and abscisic acid. The transgenic rice lines overexpressing OsMIOX showed obviously improved growth performance in the medium containing 200 mM mannitol. Further, the survival rate of leaves from the transgenic rice lines was significantly higher than that of the wild type plants under polyethylene glycol treatment. It was discovered that the activity of ROS-scavenging enzymes and proline content, as well as the transcript levels of many ROS scavenging genes were significantly increased in transgenic plants compared to the wild type plants under drought stress conditions. Together, these data suggest that OsMIOX has a specific function in drought stress tolerance by decreasing oxidative damage.", "author" : [ { "dropping-particle" : "", "family" : "Duan", "given" : "Junzhi", "non-dropping-particle" : "", "parse-names" : false, "suffix" : "" }, { "dropping-particle" : "", "family" : "Zhang", "given" : "Minghui", "non-dropping-particle" : "", "parse-names" : false, "suffix" : "" }, { "dropping-particle" : "", "family" : "Zhang", "given" : "Hongliang", "non-dropping-particle" : "", "parse-names" : false, "suffix" : "" }, { "dropping-particle" : "", "family" : "Xiong", "given" : "Haiyan", "non-dropping-particle" : "", "parse-names" : false, "suffix" : "" }, { "dropping-particle" : "", "family" : "Liu", "given" : "Pengli", "non-dropping-particle" : "", "parse-names" : false, "suffix" : "" }, { "dropping-particle" : "", "family" : "Ali", "given" : "Jauhar", "non-dropping-particle" : "", "parse-names" : false, "suffix" : "" }, { "dropping-particle" : "", "family" : "Li", "given" : "Jinjie", "non-dropping-particle" : "", "parse-names" : false, "suffix" : "" }, { "dropping-particle" : "", "family" : "Li", "given" : "Zichao", "non-dropping-particle" : "", "parse-names" : false, "suffix" : "" } ], "container-title" : "Plant Science", "id" : "ITEM-1", "issued" : { "date-parts" : [ [ "2012", "11" ] ] }, "page" : "143-151", "title" : "OsMIOX, a myo-inositol oxygenase gene, improves drought tolerance through scavenging of reactive oxygen species in rice (Oryza sativa L.)", "type" : "article-journal", "volume" : "196" }, "uris" : [ "http://www.mendeley.com/documents/?uuid=699c604d-b78f-4fb5-905e-80ccb82c40f1" ] } ], "mendeley" : { "formattedCitation" : "(Duan et al., 2012)", "plainTextFormattedCitation" : "(Duan et al., 2012)", "previouslyFormattedCitation" : "&lt;sup&gt;54&lt;/sup&gt;"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(Duan et al., 2012)</w:t>
            </w:r>
            <w:r w:rsidRPr="009527D2">
              <w:rPr>
                <w:rFonts w:ascii="Times New Roman" w:hAnsi="Times New Roman"/>
                <w:sz w:val="20"/>
                <w:szCs w:val="20"/>
              </w:rPr>
              <w:fldChar w:fldCharType="end"/>
            </w:r>
          </w:p>
        </w:tc>
      </w:tr>
      <w:tr w:rsidR="00F734DF" w:rsidRPr="009527D2" w14:paraId="0C194A84" w14:textId="77777777" w:rsidTr="007C2E2C">
        <w:trPr>
          <w:trHeight w:val="300"/>
        </w:trPr>
        <w:tc>
          <w:tcPr>
            <w:tcW w:w="385" w:type="pct"/>
            <w:vAlign w:val="bottom"/>
            <w:hideMark/>
          </w:tcPr>
          <w:p w14:paraId="7A04190A"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63</w:t>
            </w:r>
          </w:p>
        </w:tc>
        <w:tc>
          <w:tcPr>
            <w:tcW w:w="782" w:type="pct"/>
            <w:noWrap/>
            <w:hideMark/>
          </w:tcPr>
          <w:p w14:paraId="0A4196A4"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OsMSRB</w:t>
            </w:r>
            <w:proofErr w:type="spellEnd"/>
          </w:p>
        </w:tc>
        <w:tc>
          <w:tcPr>
            <w:tcW w:w="1110" w:type="pct"/>
            <w:noWrap/>
            <w:hideMark/>
          </w:tcPr>
          <w:p w14:paraId="113CBB51"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LOC_Os06g27760</w:t>
            </w:r>
          </w:p>
        </w:tc>
        <w:tc>
          <w:tcPr>
            <w:tcW w:w="1406" w:type="pct"/>
            <w:noWrap/>
            <w:hideMark/>
          </w:tcPr>
          <w:p w14:paraId="61EACC9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antioxidation</w:t>
            </w:r>
          </w:p>
        </w:tc>
        <w:tc>
          <w:tcPr>
            <w:tcW w:w="1317" w:type="pct"/>
            <w:noWrap/>
            <w:hideMark/>
          </w:tcPr>
          <w:p w14:paraId="07B6D515"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"10.1007/s00425-009-0934-2", "ISSN" : "1432-2048", "PMID" : "19415325", "abstract" : "In proteins, methionine residues are especially sensitive to oxidation, leading to the formation of S- and R-methionine sulfoxide diastereoisomers, and these two methionine sulfoxides can be specifically reversed by two types of methionine sulfoxide reductases (MSRs), MSRA and MSRB. Previously, we have identified a gene encoding a putative MSR from NaCl-treated roots of Brazilian upland rice (Oryza sativa L. cv. IAPAR 9) via subtractive suppression hybridization (Wu et al. in Plant Sci 168:847-853, 2005). Blast database analysis indicated that at least four MSRA and three MSRB orthologs exist in rice, and two of them, OsMSRA4.1 and OsMSRB1.1, were selected for further functional analysis. Expression analysis showed that both OsMSRA4.1 and OsMSRB1.1 are constitutively expressed in all organs and can be induced by various stress conditions. Subcellular localization and in vitro activity assay revealed that both OsMSR proteins are targeted to the chloroplast and have MSR activity. Overexpression of either OsMSRA4.1 or OsMSRB1.1 in yeast enhanced cellular resistance to oxidative stress. In addition, OsMSRA4.1-overexpressing transgenic rice plants also showed enhanced viability under salt treatment. Our results provide genetic evidence of the involvement of OsMSRs in the plant stress responses.", "author" : [ { "dropping-particle" : "", "family" : "Guo", "given" : "Xiaoli", "non-dropping-particle" : "", "parse-names" : false, "suffix" : "" }, { "dropping-particle" : "", "family" : "Wu", "given" : "Yaorong", "non-dropping-particle" : "", "parse-names" : false, "suffix" : "" }, { "dropping-particle" : "", "family" : "Wang", "given" : "Yiqin", "non-dropping-particle" : "", "parse-names" : false, "suffix" : "" }, { "dropping-particle" : "", "family" : "Chen", "given" : "Yanmin", "non-dropping-particle" : "", "parse-names" : false, "suffix" : "" }, { "dropping-particle" : "", "family" : "Chu", "given" : "Chengcai", "non-dropping-particle" : "", "parse-names" : false, "suffix" : "" } ], "container-title" : "Planta", "id" : "ITEM-1", "issue" : "1", "issued" : { "date-parts" : [ [ "2009", "6" ] ] }, "page" : "227-38", "title" : "OsMSRA4.1 and OsMSRB1.1, two rice plastidial methionine sulfoxide reductases, are involved in abiotic stress responses.", "type" : "article-journal", "volume" : "230" }, "uris" : [ "http://www.mendeley.com/documents/?uuid=b3a762ec-7449-4213-bfd0-82bffcef0bea" ] } ], "mendeley" : { "formattedCitation" : "(Guo et al., 2009)", "plainTextFormattedCitation" : "(Guo et al., 2009)", "previouslyFormattedCitation" : "&lt;sup&gt;55&lt;/sup&gt;"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(Guo et al., 2009)</w:t>
            </w:r>
            <w:r w:rsidRPr="009527D2">
              <w:rPr>
                <w:rFonts w:ascii="Times New Roman" w:hAnsi="Times New Roman"/>
                <w:sz w:val="20"/>
                <w:szCs w:val="20"/>
              </w:rPr>
              <w:fldChar w:fldCharType="end"/>
            </w:r>
          </w:p>
        </w:tc>
      </w:tr>
      <w:tr w:rsidR="00F734DF" w:rsidRPr="009527D2" w14:paraId="584706B5" w14:textId="77777777" w:rsidTr="007C2E2C">
        <w:trPr>
          <w:trHeight w:val="300"/>
        </w:trPr>
        <w:tc>
          <w:tcPr>
            <w:tcW w:w="385" w:type="pct"/>
            <w:vAlign w:val="bottom"/>
            <w:hideMark/>
          </w:tcPr>
          <w:p w14:paraId="414C732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64</w:t>
            </w:r>
          </w:p>
        </w:tc>
        <w:tc>
          <w:tcPr>
            <w:tcW w:w="782" w:type="pct"/>
            <w:noWrap/>
            <w:hideMark/>
          </w:tcPr>
          <w:p w14:paraId="2CEAB121"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OsMSRMK3</w:t>
            </w:r>
          </w:p>
        </w:tc>
        <w:tc>
          <w:tcPr>
            <w:tcW w:w="1110" w:type="pct"/>
            <w:noWrap/>
            <w:hideMark/>
          </w:tcPr>
          <w:p w14:paraId="429A128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LOC_Os06g48590.1</w:t>
            </w:r>
          </w:p>
        </w:tc>
        <w:tc>
          <w:tcPr>
            <w:tcW w:w="1406" w:type="pct"/>
            <w:noWrap/>
            <w:hideMark/>
          </w:tcPr>
          <w:p w14:paraId="2BC5D98D"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Kinase</w:t>
            </w:r>
          </w:p>
        </w:tc>
        <w:tc>
          <w:tcPr>
            <w:tcW w:w="1317" w:type="pct"/>
            <w:noWrap/>
            <w:hideMark/>
          </w:tcPr>
          <w:p w14:paraId="6037D082"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"ISSN" : "0006-291X", "PMID" : "12507518", "abstract" : "We report isolation of two novel rice (Oryza sativa L.) mitogen-activated protein kinases (MAPKs), OsMSRMK3 (multiple stress responsive) and OsWJUMK1 (wound- and JA-uninducible) that most likely exist as single copy genes in its genome. OsMSRMK3 and OsWJUMK1 encode 369 and 569 amino acid polypeptides having the MAPK family signature and phosphorylation activation motifs TEY and TDY, respectively. Steady state mRNA analyses of these MAPKs with constitutive expression in leaves of two-week-old seedlings revealed that OsMSRMK3 was up-regulated upon wounding (by cut), jasmonic acid (JA), salicylic acid (SA), ethylene, abscisic acid, hydrogen peroxide (H(2)O(2)), protein phosphatase inhibitors, chitosan, high salt/sugar, and heavy metals, whereas OsWJUMK1 not induced by either wounding, JA or SA, showed up-regulation only by H(2)O(2), heavy metals, and cold stress (12 degrees C). Moreover, these MAPKs were developmentally regulated. These results strongly suggest a role for OsMSRMK3 and OsWJUMK1 in both stress-signalling pathways and development in rice.", "author" : [ { "dropping-particle" : "", "family" : "Agrawal", "given" : "Ganesh K", "non-dropping-particle" : "", "parse-names" : false, "suffix" : "" }, { "dropping-particle" : "", "family" : "Agrawal", "given" : "Shyam K", "non-dropping-particle" : "", "parse-names" : false, "suffix" : "" }, { "dropping-particle" : "", "family" : "Shibato", "given" : "Junko", "non-dropping-particle" : "", "parse-names" : false, "suffix" : "" }, { "dropping-particle" : "", "family" : "Iwahashi", "given" : "Hitoshi", "non-dropping-particle" : "", "parse-names" : false, "suffix" : "" }, { "dropping-particle" : "", "family" : "Rakwal", "given" : "Randeep", "non-dropping-particle" : "", "parse-names" : false, "suffix" : "" } ], "container-title" : "Biochemical and biophysical research communications", "id" : "ITEM-1", "issue" : "3", "issued" : { "date-parts" : [ [ "2003", "1", "17" ] ] }, "page" : "775-83", "title" : "Novel rice MAP kinases OsMSRMK3 and OsWJUMK1 involved in encountering diverse environmental stresses and developmental regulation.", "type" : "article-journal", "volume" : "300" }, "uris" : [ "http://www.mendeley.com/documents/?uuid=57b9908f-7b6e-4417-b37c-402e366e4d8c" ] } ], "mendeley" : { "formattedCitation" : "(Agrawal et al., 2003)", "plainTextFormattedCitation" : "(Agrawal et al., 2003)", "previouslyFormattedCitation" : "&lt;sup&gt;56&lt;/sup&gt;"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(Agrawal et al., 2003)</w:t>
            </w:r>
            <w:r w:rsidRPr="009527D2">
              <w:rPr>
                <w:rFonts w:ascii="Times New Roman" w:hAnsi="Times New Roman"/>
                <w:sz w:val="20"/>
                <w:szCs w:val="20"/>
              </w:rPr>
              <w:fldChar w:fldCharType="end"/>
            </w:r>
          </w:p>
        </w:tc>
      </w:tr>
      <w:tr w:rsidR="00F734DF" w:rsidRPr="009527D2" w14:paraId="52173C42" w14:textId="77777777" w:rsidTr="007C2E2C">
        <w:trPr>
          <w:trHeight w:val="300"/>
        </w:trPr>
        <w:tc>
          <w:tcPr>
            <w:tcW w:w="385" w:type="pct"/>
            <w:vAlign w:val="bottom"/>
            <w:hideMark/>
          </w:tcPr>
          <w:p w14:paraId="37D934C8"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65</w:t>
            </w:r>
          </w:p>
        </w:tc>
        <w:tc>
          <w:tcPr>
            <w:tcW w:w="782" w:type="pct"/>
            <w:noWrap/>
            <w:hideMark/>
          </w:tcPr>
          <w:p w14:paraId="22CAAD22"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OSMT1e-P</w:t>
            </w:r>
          </w:p>
        </w:tc>
        <w:tc>
          <w:tcPr>
            <w:tcW w:w="1110" w:type="pct"/>
            <w:noWrap/>
            <w:hideMark/>
          </w:tcPr>
          <w:p w14:paraId="5460A7F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LOC_Os11g47809.1</w:t>
            </w:r>
          </w:p>
        </w:tc>
        <w:tc>
          <w:tcPr>
            <w:tcW w:w="1406" w:type="pct"/>
            <w:noWrap/>
            <w:hideMark/>
          </w:tcPr>
          <w:p w14:paraId="1B18E54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Cysteine-rich, metal binding</w:t>
            </w:r>
          </w:p>
        </w:tc>
        <w:tc>
          <w:tcPr>
            <w:tcW w:w="1317" w:type="pct"/>
            <w:noWrap/>
            <w:hideMark/>
          </w:tcPr>
          <w:p w14:paraId="251FDAB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"10.1186/1471-2229-12-107", "ISSN" : "1471-2229", "PMID" : "22780875", "abstract" : "BACKGROUND: Metallothioneins (MT) are low molecular weight, cysteine rich metal binding proteins, found across genera and species, but their function(s) in abiotic stress tolerance are not well documented.\n\nRESULTS: We have characterized a rice MT gene, OsMT1e-P, isolated from a subtractive library generated from a stressed salinity tolerant rice genotype, Pokkali. Bioinformatics analysis of the rice genome sequence revealed that this gene belongs to a multigenic family, which consists of 13 genes with 15 protein products. OsMT1e-P is located on chromosome XI, away from the majority of other type I genes that are clustered on chromosome XII. Various members of this MT gene cluster showed a tight co-regulation pattern under several abiotic stresses. Sequence analysis revealed the presence of conserved cysteine residues in OsMT1e-P protein. Salinity stress was found to regulate the transcript abundance of OsMT1e-P in a developmental and organ specific manner. Using transgenic approach, we found a positive correlation between ectopic expression of OsMT1e-P and stress tolerance. Our experiments further suggest ROS scavenging to be the possible mechanism for multiple stress tolerance conferred by OsMT1e-P.\n\nCONCLUSION: We present an overview of MTs, describing their gene structure, genome localization and expression patterns under salinity and development in rice. We have found that ectopic expression of OsMT1e-P enhances tolerance towards multiple abiotic stresses in transgenic tobacco and the resultant plants could survive and set viable seeds under saline conditions. Taken together, the experiments presented here have indicated that ectopic expression of OsMT1e-P protects against oxidative stress primarily through efficient scavenging of reactive oxygen species.", "author" : [ { "dropping-particle" : "", "family" : "Kumar", "given" : "Gautam", "non-dropping-particle" : "", "parse-names" : false, "suffix" : "" }, { "dropping-particle" : "", "family" : "Kushwaha", "given" : "Hemant Ritturaj", "non-dropping-particle" : "", "parse-names" : false, "suffix" : "" }, { "dropping-particle" : "", "family" : "Panjabi-Sabharwal", "given" : "Vaishali", "non-dropping-particle" : "", "parse-names" : false, "suffix" : "" }, { "dropping-particle" : "", "family" : "Kumari", "given" : "Sumita", "non-dropping-particle" : "", "parse-names" : false, "suffix" : "" }, { "dropping-particle" : "", "family" : "Joshi", "given" : "Rohit", "non-dropping-particle" : "", "parse-names" : false, "suffix" : "" }, { "dropping-particle" : "", "family" : "Karan", "given" : "Ratna", "non-dropping-particle" : "", "parse-names" : false, "suffix" : "" }, { "dropping-particle" : "", "family" : "Mittal", "given" : "Shweta", "non-dropping-particle" : "", "parse-names" : false, "suffix" : "" }, { "dropping-particle" : "", "family" : "Pareek", "given" : "Sneh L Singla", "non-dropping-particle" : "", "parse-names" : false, "suffix" : "" }, { "dropping-particle" : "", "family" : "Pareek", "given" : "Ashwani", "non-dropping-particle" : "", "parse-names" : false, "suffix" : "" } ], "container-title" : "BMC plant biology", "id" : "ITEM-1", "issued" : { "date-parts" : [ [ "2012", "1" ] ] }, "page" : "107", "title" : "Clustered metallothionein genes are co-regulated in rice and ectopic expression of OsMT1e-P confers multiple abiotic stress tolerance in tobacco via ROS scavenging.", "type" : "article-journal", "volume" : "12" }, "uris" : [ "http://www.mendeley.com/documents/?uuid=183bf8b1-b1b3-4e3b-9744-1c167630d289" ] } ], "mendeley" : { "formattedCitation" : "(Kumar et al., 2012)", "plainTextFormattedCitation" : "(Kumar et al., 2012)", "previouslyFormattedCitation" : "&lt;sup&gt;57&lt;/sup&gt;"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(Kumar et al., 2012)</w:t>
            </w:r>
            <w:r w:rsidRPr="009527D2">
              <w:rPr>
                <w:rFonts w:ascii="Times New Roman" w:hAnsi="Times New Roman"/>
                <w:sz w:val="20"/>
                <w:szCs w:val="20"/>
              </w:rPr>
              <w:fldChar w:fldCharType="end"/>
            </w:r>
          </w:p>
        </w:tc>
      </w:tr>
      <w:tr w:rsidR="00F734DF" w:rsidRPr="009527D2" w14:paraId="0D583C29" w14:textId="77777777" w:rsidTr="007C2E2C">
        <w:trPr>
          <w:trHeight w:val="300"/>
        </w:trPr>
        <w:tc>
          <w:tcPr>
            <w:tcW w:w="385" w:type="pct"/>
            <w:vAlign w:val="bottom"/>
            <w:hideMark/>
          </w:tcPr>
          <w:p w14:paraId="606F814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66</w:t>
            </w:r>
          </w:p>
        </w:tc>
        <w:tc>
          <w:tcPr>
            <w:tcW w:w="782" w:type="pct"/>
            <w:noWrap/>
            <w:hideMark/>
          </w:tcPr>
          <w:p w14:paraId="30BF3758"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OsMyb2</w:t>
            </w:r>
          </w:p>
        </w:tc>
        <w:tc>
          <w:tcPr>
            <w:tcW w:w="1110" w:type="pct"/>
            <w:noWrap/>
            <w:hideMark/>
          </w:tcPr>
          <w:p w14:paraId="32BAE770"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LOC_Os03g20090</w:t>
            </w:r>
          </w:p>
        </w:tc>
        <w:tc>
          <w:tcPr>
            <w:tcW w:w="1406" w:type="pct"/>
            <w:noWrap/>
            <w:hideMark/>
          </w:tcPr>
          <w:p w14:paraId="474D7D91"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02D7014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"10.1093/jxb/err431", "ISSN" : "1460-2431", "PMID" : "22301384", "abstract" : "MYB-type transcription factors play a diverse role in plant development and response to abiotic stress. This study isolated a rice R2R3-type MYB gene, OsMYB2, and functionally characterized its role in tolerance to abiotic stress by generating transgenic rice plants with overexpressing and RNA interference OsMYB2. Expression of OsMYB2 was up-regulated by salt, cold, and dehydration stress. OsMYB2 was localized in the nucleus with transactivation activity. No difference in growth and development between the OsMYB2-overexpressing and wild-type plants was observed under normal growth conditions, but the OsMYB2-overexpressing plants were more tolerant to salt, cold, and dehydration stresses and more sensitive to abscisic acid than wild-type plants. The OsMYB2-overexpressing plants accumulated greater amounts of soluble sugars and proline than wild-type plants under salt stress. Overexpression of OsMYB2 enhanced up-regulation of genes encoding proline synthase and transporters. The OsMYB2-overexpressing plants accumulated less amounts of H(2)O(2) and malondialdehyde. The enhanced activities of antioxidant enzymes, including peroxidase, superoxide dismutase, and catalase, may underlie the lower H(2)O(2) contents in OsMYB2-overexpressing plants. There was greater up-regulation of stress-related genes, including OsLEA3, OsRab16A, and OsDREB2A, in the OsMYB2-overexpressing plants. Microarray analysis showed that expression of numerous genes involving diverse functions in stress response was altered in the OsMYB2-overexpressing plants. These findings suggest that OsMYB2 encodes a stress-responsive MYB transcription factor that plays a regulatory role in tolerance of rice to salt, cold, and dehydration stress.", "author" : [ { "dropping-particle" : "", "family" : "Yang", "given" : "An", "non-dropping-particle" : "", "parse-names" : false, "suffix" : "" }, { "dropping-particle" : "", "family" : "Dai", "given" : "Xiaoyan", "non-dropping-particle" : "", "parse-names" : false, "suffix" : "" }, { "dropping-particle" : "", "family" : "Zhang", "given" : "Wen-Hao", "non-dropping-particle" : "", "parse-names" : false, "suffix" : "" } ], "container-title" : "Journal of experimental botany", "id" : "ITEM-1", "issue" : "7", "issued" : { "date-parts" : [ [ "2012", "4" ] ] }, "page" : "2541-56", "title" : "A R2R3-type MYB gene, OsMYB2, is involved in salt, cold, and dehydration tolerance in rice.", "type" : "article-journal", "volume" : "63" }, "uris" : [ "http://www.mendeley.com/documents/?uuid=1a8dc352-de29-4429-812d-0b993cd16bd3" ] } ], "mendeley" : { "formattedCitation" : "(Yang et al., 2012)", "plainTextFormattedCitation" : "(Yang et al., 2012)", "previouslyFormattedCitation" : "&lt;sup&gt;58&lt;/sup&gt;"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(Yang et al., 2012)</w:t>
            </w:r>
            <w:r w:rsidRPr="009527D2">
              <w:rPr>
                <w:rFonts w:ascii="Times New Roman" w:hAnsi="Times New Roman"/>
                <w:sz w:val="20"/>
                <w:szCs w:val="20"/>
              </w:rPr>
              <w:fldChar w:fldCharType="end"/>
            </w:r>
          </w:p>
        </w:tc>
      </w:tr>
      <w:tr w:rsidR="00F734DF" w:rsidRPr="009527D2" w14:paraId="6FC0C1AB" w14:textId="77777777" w:rsidTr="007C2E2C">
        <w:trPr>
          <w:trHeight w:val="300"/>
        </w:trPr>
        <w:tc>
          <w:tcPr>
            <w:tcW w:w="385" w:type="pct"/>
            <w:vAlign w:val="bottom"/>
            <w:hideMark/>
          </w:tcPr>
          <w:p w14:paraId="0D08BC0E"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67</w:t>
            </w:r>
          </w:p>
        </w:tc>
        <w:tc>
          <w:tcPr>
            <w:tcW w:w="782" w:type="pct"/>
            <w:noWrap/>
            <w:hideMark/>
          </w:tcPr>
          <w:p w14:paraId="23231052"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OsMyb3R-2</w:t>
            </w:r>
          </w:p>
        </w:tc>
        <w:tc>
          <w:tcPr>
            <w:tcW w:w="1110" w:type="pct"/>
            <w:noWrap/>
            <w:hideMark/>
          </w:tcPr>
          <w:p w14:paraId="1335EC3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LOC_Os01g62410</w:t>
            </w:r>
          </w:p>
        </w:tc>
        <w:tc>
          <w:tcPr>
            <w:tcW w:w="1406" w:type="pct"/>
            <w:noWrap/>
            <w:hideMark/>
          </w:tcPr>
          <w:p w14:paraId="16B3A5F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04F2C01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"10.1104/pp.106.094532", "ISSN" : "0032-0889", "PMID" : "17293435", "abstract" : "We used a cDNA microarray approach to monitor the expression profile of rice (Oryza sativa) under cold stress and identified 328 cold-regulated genes. Thirteen such genes encoding MYB, homeodomain, and zinc finger proteins with unknown functions showed a significant change in expression under 72-h cold stress. Among them, OsMYB3R-2 was selected for further study. Unlike most plant R2R3 MYB transcription factors, OsMYB3R-2 has three imperfect repeats in the DNA-binding domain, the same as in animal c-MYB proteins. Expression of OsMYB3R-2 was induced by cold, drought, and salt stress. The Arabidopsis (Arabidopsis thaliana) transgenic plants overexpressing OsMYB3R-2 showed increased tolerance to cold, drought, and salt stress, and the seed germination of transgenic plants was more tolerant to abscisic acid or NaCl than that of wild type. The expression of some clod-related genes, such as dehydration-responsive element-binding protein 2A, COR15a, and RCI2A, was increased to a higher level in OsMYB3R-2-overexpressing plants than in wild type. These results suggest that OsMYB3R-2 acts as a master switch in stress tolerance.", "author" : [ { "dropping-particle" : "", "family" : "Dai", "given" : "Xiaoyan", "non-dropping-particle" : "", "parse-names" : false, "suffix" : "" }, { "dropping-particle" : "", "family" : "Xu", "given" : "Yunyuan", "non-dropping-particle" : "", "parse-names" : false, "suffix" : "" }, { "dropping-particle" : "", "family" : "Ma", "given" : "Qibin", "non-dropping-particle" : "", "parse-names" : false, "suffix" : "" }, { "dropping-particle" : "", "family" : "Xu", "given" : "Wenying", "non-dropping-particle" : "", "parse-names" : false, "suffix" : "" }, { "dropping-particle" : "", "family" : "Wang", "given" : "Tai", "non-dropping-particle" : "", "parse-names" : false, "suffix" : "" }, { "dropping-particle" : "", "family" : "Xue", "given" : "Yongbiao", "non-dropping-particle" : "", "parse-names" : false, "suffix" : "" }, { "dropping-particle" : "", "family" : "Chong", "given" : "Kang", "non-dropping-particle" : "", "parse-names" : false, "suffix" : "" } ], "container-title" : "Plant physiology", "id" : "ITEM-1", "issue" : "4", "issued" : { "date-parts" : [ [ "2007", "4", "1" ] ] }, "page" : "1739-51", "title" : "Overexpression of an R1R2R3 MYB gene, OsMYB3R-2, increases tolerance to freezing, drought, and salt stress in transgenic Arabidopsis.", "type" : "article-journal", "volume" : "143" }, "uris" : [ "http://www.mendeley.com/documents/?uuid=4a36b13b-3da1-498d-bea0-aa98734cc2f7" ] } ], "mendeley" : { "formattedCitation" : "(Dai et al., 2007)", "plainTextFormattedCitation" : "(Dai et al., 2007)", "previouslyFormattedCitation" : "&lt;sup&gt;59&lt;/sup&gt;"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(Dai et al., 2007)</w:t>
            </w:r>
            <w:r w:rsidRPr="009527D2">
              <w:rPr>
                <w:rFonts w:ascii="Times New Roman" w:hAnsi="Times New Roman"/>
                <w:sz w:val="20"/>
                <w:szCs w:val="20"/>
              </w:rPr>
              <w:fldChar w:fldCharType="end"/>
            </w:r>
          </w:p>
        </w:tc>
      </w:tr>
      <w:tr w:rsidR="00F734DF" w:rsidRPr="009527D2" w14:paraId="43C8CF39" w14:textId="77777777" w:rsidTr="007C2E2C">
        <w:trPr>
          <w:trHeight w:val="300"/>
        </w:trPr>
        <w:tc>
          <w:tcPr>
            <w:tcW w:w="385" w:type="pct"/>
            <w:vAlign w:val="bottom"/>
            <w:hideMark/>
          </w:tcPr>
          <w:p w14:paraId="50D2B29C"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68</w:t>
            </w:r>
          </w:p>
        </w:tc>
        <w:tc>
          <w:tcPr>
            <w:tcW w:w="782" w:type="pct"/>
            <w:noWrap/>
            <w:hideMark/>
          </w:tcPr>
          <w:p w14:paraId="3E1ADD51"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Osmyb4</w:t>
            </w:r>
          </w:p>
        </w:tc>
        <w:tc>
          <w:tcPr>
            <w:tcW w:w="1110" w:type="pct"/>
            <w:noWrap/>
            <w:hideMark/>
          </w:tcPr>
          <w:p w14:paraId="27A953A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LOC_Os04g43680.1</w:t>
            </w:r>
          </w:p>
        </w:tc>
        <w:tc>
          <w:tcPr>
            <w:tcW w:w="1406" w:type="pct"/>
            <w:noWrap/>
            <w:hideMark/>
          </w:tcPr>
          <w:p w14:paraId="25FBF93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4E94F6B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"10.1007/s11103-013-0115-3", "ISSN" : "1573-5028", "PMID" : "23918260", "abstract" : "The bZIP transcription factor (TF) family plays an important role in the abscisic acid (ABA) signaling pathway of abiotic stress in plants. We here report the cloning and characterization of OsbZIP71, which encodes a rice bZIP TF. Functional analysis showed that OsbZIP71 is a nuclear-localized protein that specifically binds to the G-box motif, but has no transcriptional activity both in yeast and rice protoplasts. In yeast two-hybrid assays, OsbZIP71 can form both homodimers and heterodimers with Group C members of the bZIP gene family. Expression of OsbZIP71 was strongly induced by drought, polyethylene glycol (PEG), and ABA treatments, but repressed by salt treatment. OsbZIP71 overexpressing (p35S::OsbZIP71) rice significantly improved tolerance to drought, salt and PEG osmotic stresses. In contrast, RNAi knockdown transgenic lines were much more sensitive to salt, PEG osmotic stresses, and also ABA treatment. Inducible expression (RD29A::OsbZIP71) lines were significantly improved their tolerance to PEG osmotic stresses, but hypersensitivity to salt, and insensitivity to ABA. Real-time PCR analysis revealed that the abiotic stress-related genes, OsVHA-B, OsNHX1, COR413-TM1, and OsMyb4, were up-regulated in overexpressing lines, while these same genes were down-regulated in RNAi lines. Chromatin immunoprecipitation analysis confirmed that OsbZIP71 directly binds the promoters of OsNHX1 and COR413-TM1 in vivo. These results suggest that OsbZIP71 may play an important role in ABA-mediated drought and salt tolerance in rice.", "author" : [ { "dropping-particle" : "", "family" : "Liu", "given" : "Citao", "non-dropping-particle" : "", "parse-names" : false, "suffix" : "" }, { "dropping-particle" : "", "family" : "Mao", "given" : "Bigang", "non-dropping-particle" : "", "parse-names" : false, "suffix" : "" }, { "dropping-particle" : "", "family" : "Ou", "given" : "Shujun", "non-dropping-particle" : "", "parse-names" : false, "suffix" : "" }, { "dropping-particle" : "", "family" : "Wang", "given" : "Wei", "non-dropping-particle" : "", "parse-names" : false, "suffix" : "" }, { "dropping-particle" : "", "family" : "Liu", "given" : "Linchuan", "non-dropping-particle" : "", "parse-names" : false, "suffix" : "" }, { "dropping-particle" : "", "family" : "Wu", "given" : "Yanbin", "non-dropping-particle" : "", "parse-names" : false, "suffix" : "" }, { "dropping-particle" : "", "family" : "Chu", "given" : "Chengcai", "non-dropping-particle" : "", "parse-names" : false, "suffix" : "" }, { "dropping-particle" : "", "family" : "Wang", "given" : "Xiping", "non-dropping-particle" : "", "parse-names" : false, "suffix" : "" } ], "container-title" : "Plant molecular biology", "id" : "ITEM-1", "issue" : "1-2", "issued" : { "date-parts" : [ [ "2014", "1" ] ] }, "page" : "19-36", "title" : "OsbZIP71, a bZIP transcription factor, confers salinity and drought tolerance in rice.", "type" : "article-journal", "volume" : "84" }, "uris" : [ "http://www.mendeley.com/documents/?uuid=2a904c30-3403-4cca-b419-002d08a1af7f" ] } ], "mendeley" : { "formattedCitation" : "(Liu et al., 2014a)", "plainTextFormattedCitation" : "(Liu et al., 2014a)", "previouslyFormattedCitation" : "&lt;sup&gt;20&lt;/sup&gt;"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(Liu et al., 2014a)</w:t>
            </w:r>
            <w:r w:rsidRPr="009527D2">
              <w:rPr>
                <w:rFonts w:ascii="Times New Roman" w:hAnsi="Times New Roman"/>
                <w:sz w:val="20"/>
                <w:szCs w:val="20"/>
              </w:rPr>
              <w:fldChar w:fldCharType="end"/>
            </w:r>
          </w:p>
        </w:tc>
      </w:tr>
      <w:tr w:rsidR="00F734DF" w:rsidRPr="009527D2" w14:paraId="7C19FCF9" w14:textId="77777777" w:rsidTr="007C2E2C">
        <w:trPr>
          <w:trHeight w:val="300"/>
        </w:trPr>
        <w:tc>
          <w:tcPr>
            <w:tcW w:w="385" w:type="pct"/>
            <w:vAlign w:val="bottom"/>
            <w:hideMark/>
          </w:tcPr>
          <w:p w14:paraId="09C29F4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69</w:t>
            </w:r>
          </w:p>
        </w:tc>
        <w:tc>
          <w:tcPr>
            <w:tcW w:w="782" w:type="pct"/>
            <w:noWrap/>
            <w:hideMark/>
          </w:tcPr>
          <w:p w14:paraId="0A64BA37"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OsMYB48-1</w:t>
            </w:r>
          </w:p>
        </w:tc>
        <w:tc>
          <w:tcPr>
            <w:tcW w:w="1110" w:type="pct"/>
            <w:noWrap/>
            <w:hideMark/>
          </w:tcPr>
          <w:p w14:paraId="55488088"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LOC_Os01g74410</w:t>
            </w:r>
          </w:p>
        </w:tc>
        <w:tc>
          <w:tcPr>
            <w:tcW w:w="1406" w:type="pct"/>
            <w:noWrap/>
            <w:hideMark/>
          </w:tcPr>
          <w:p w14:paraId="5977D638"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65620300"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"10.1371/journal.pone.0092913", "ISSN" : "1932-6203", "PMID" : "24667379", "abstract" : "MYB-type transcription factors (TFs) play essential roles in plant growth, development and respond to environmental stresses. Role of MYB-related TFs of rice in drought stress tolerance is not well documented. Here, we report the isolation and characterization of a novel MYB-related TF, OsMYB48-1, of rice. Expression of OsMYB48-1 was strongly induced by polyethylene glycol (PEG), abscisic acid (ABA), H2O2, and dehydration, while being slightly induced by high salinity and cold treatment. The OsMYB48-1 protein was localized in the nucleus with transactivation activity at the C terminus. Overexpression of OsMYB48-1 in rice significantly improved tolerance to simulated drought and salinity stresses caused by mannitol, PEG, and NaCl, respectively, and drought stress was caused by drying the soil. In contrast to wild type plants, the overexpression lines exhibited reduced rate of water loss, lower malondialdehyde (MDA) content and higher proline content under stress conditions. Moreover, overexpression plants were hypersensitive to ABA at both germination and post-germination stages and accumulated more endogenous ABA under drought stress conditions. Further studies demonstrated that overexpression of OsMYB48-1 could regulate the expression of some ABA biosynthesis genes (OsNCED4, OsNCED5), early signaling genes (OsPP2C68, OSRK1) and late responsive genes (RAB21, OsLEA3, RAB16C and RAB16D) under drought stress conditions. Collectively, these results suggested that OsMYB48-1 functions as a novel MYB-related TF which plays a positive role in drought and salinity tolerance by regulating stress-induced ABA synthesis.", "author" : [ { "dropping-particle" : "", "family" : "Xiong", "given" : "Haiyan", "non-dropping-particle" : "", "parse-names" : false, "suffix" : "" }, { "dropping-particle" : "", "family" : "Li", "given" : "Jinjie", "non-dropping-particle" : "", "parse-names" : false, "suffix" : "" }, { "dropping-particle" : "", "family" : "Liu", "given" : "Pengli", "non-dropping-particle" : "", "parse-names" : false, "suffix" : "" }, { "dropping-particle" : "", "family" : "Duan", "given" : "Junzhi", "non-dropping-particle" : "", "parse-names" : false, "suffix" : "" }, { "dropping-particle" : "", "family" : "Zhao", "given" : "Yan", "non-dropping-particle" : "", "parse-names" : false, "suffix" : "" }, { "dropping-particle" : "", "family" : "Guo", "given" : "Xiao", "non-dropping-particle" : "", "parse-names" : false, "suffix" : "" }, { "dropping-particle" : "", "family" : "Li", "given" : "Yang", "non-dropping-particle" : "", "parse-names" : false, "suffix" : "" }, { "dropping-particle" : "", "family" : "Zhang", "given" : "Hongliang", "non-dropping-particle" : "", "parse-names" : false, "suffix" : "" }, { "dropping-particle" : "", "family" : "Ali", "given" : "Jauhar", "non-dropping-particle" : "", "parse-names" : false, "suffix" : "" }, { "dropping-particle" : "", "family" : "Li", "given" : "Zichao", "non-dropping-particle" : "", "parse-names" : false, "suffix" : "" } ], "container-title" : "PloS one", "id" : "ITEM-1", "issue" : "3", "issued" : { "date-parts" : [ [ "2014", "1", "25" ] ] }, "page" : "e92913", "publisher" : "Public Library of Science", "title" : "Overexpression of OsMYB48-1, a novel MYB-related transcription factor, enhances drought and salinity tolerance in rice.", "type" : "article-journal", "volume" : "9" }, "uris" : [ "http://www.mendeley.com/documents/?uuid=4d454fea-7b1e-40cc-abcc-7de81e4c092c" ] } ], "mendeley" : { "formattedCitation" : "(Xiong et al., 2014)", "plainTextFormattedCitation" : "(Xiong et al., 2014)", "previouslyFormattedCitation" : "&lt;sup&gt;60&lt;/sup&gt;"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(Xiong et al., 2014)</w:t>
            </w:r>
            <w:r w:rsidRPr="009527D2">
              <w:rPr>
                <w:rFonts w:ascii="Times New Roman" w:hAnsi="Times New Roman"/>
                <w:sz w:val="20"/>
                <w:szCs w:val="20"/>
              </w:rPr>
              <w:fldChar w:fldCharType="end"/>
            </w:r>
          </w:p>
        </w:tc>
      </w:tr>
      <w:tr w:rsidR="00F734DF" w:rsidRPr="009527D2" w14:paraId="34DED644" w14:textId="77777777" w:rsidTr="007C2E2C">
        <w:trPr>
          <w:trHeight w:val="300"/>
        </w:trPr>
        <w:tc>
          <w:tcPr>
            <w:tcW w:w="385" w:type="pct"/>
            <w:vAlign w:val="bottom"/>
            <w:hideMark/>
          </w:tcPr>
          <w:p w14:paraId="0C0AE4D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70</w:t>
            </w:r>
          </w:p>
        </w:tc>
        <w:tc>
          <w:tcPr>
            <w:tcW w:w="782" w:type="pct"/>
            <w:noWrap/>
            <w:hideMark/>
          </w:tcPr>
          <w:p w14:paraId="18F962F9"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OsNAC5</w:t>
            </w:r>
          </w:p>
        </w:tc>
        <w:tc>
          <w:tcPr>
            <w:tcW w:w="1110" w:type="pct"/>
            <w:noWrap/>
            <w:hideMark/>
          </w:tcPr>
          <w:p w14:paraId="3256A8A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LOC_Os11g08210</w:t>
            </w:r>
          </w:p>
        </w:tc>
        <w:tc>
          <w:tcPr>
            <w:tcW w:w="1406" w:type="pct"/>
            <w:noWrap/>
            <w:hideMark/>
          </w:tcPr>
          <w:p w14:paraId="4190B901"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681626E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"10.1007/s00438-010-0557-0", "ISSN" : "1617-4623", "PMID" : "20632034", "abstract" : "The transcription factor OsNAC5 in rice is a member of the plant-specific NAC family that regulates stress responses. Expression of OsNAC5 is induced by abiotic stresses such as drought, cold, high salinity, abscisic acid and methyl jasmonic acid. Transactivation assays using rice protoplasts demonstrated that OsNAC5 is a transcriptional activator, and subcellular localization studies using OsNAC5-GFP fusion proteins showed that it is localized to the nucleus. Pull-down assays revealed that OsNAC5 interacts with OsNAC5, OsNAC6 and SNAC1. To analyze the function of OsNAC5 in rice plants, we generated transgenic plants that overexpressed OsNAC5. The growth of these plants was similar to that of control plants, whereas the growth of OsNAC6-overexpressing transgenic plants was retarded. OsNAC5-overexpressing transgenic plants also had improved tolerance to high salinity compared to control plants. By microarray analysis, many stress-inducible genes, including the \"late embryogenesis abundant\" gene OsLEA3, were upregulated in rice plants that overexpressed OsNAC5. By gel mobility shift assay, OsNAC5 and OsNAC6 were shown to bind to the OsLEA3 promoter. Collectively, our results indicate that the stress-responsive proteins OsNAC5 and OsNAC6 are transcriptional activators that enhance stress tolerance by upregulating the expression of stress-inducible rice genes such as OsLEA3, although the effects of these proteins on growth are different. Furthermore, because OsNAC5 overexpression did not retard growth, OsNAC5 may be a useful gene that can improve the stress tolerance of rice without affecting its growth.", "author" : [ { "dropping-particle" : "", "family" : "Takasaki", "given" : "Hironori", "non-dropping-particle" : "", "parse-names" : false, "suffix" : "" }, { "dropping-particle" : "", "family" : "Maruyama", "given" : "Kyonoshin", "non-dropping-particle" : "", "parse-names" : false, "suffix" : "" }, { "dropping-particle" : "", "family" : "Kidokoro", "given" : "Satoshi", "non-dropping-particle" : "", "parse-names" : false, "suffix" : "" }, { "dropping-particle" : "", "family" : "Ito", "given" : "Yusuke", "non-dropping-particle" : "", "parse-names" : false, "suffix" : "" }, { "dropping-particle" : "", "family" : "Fujita", "given" : "Yasunari", "non-dropping-particle" : "", "parse-names" : false, "suffix" : "" }, { "dropping-particle" : "", "family" : "Shinozaki", "given" : "Kazuo", "non-dropping-particle" : "", "parse-names" : false, "suffix" : "" }, { "dropping-particle" : "", "family" : "Yamaguchi-Shinozaki", "given" : "Kazuko", "non-dropping-particle" : "", "parse-names" : false, "suffix" : "" }, { "dropping-particle" : "", "family" : "Nakashima", "given" : "Kazuo", "non-dropping-particle" : "", "parse-names" : false, "suffix" : "" } ], "container-title" : "Molecular genetics and genomics : MGG", "id" : "ITEM-1", "issue" : "3", "issued" : { "date-parts" : [ [ "2010", "9" ] ] }, "page" : "173-83", "title" : "The abiotic stress-responsive NAC-type transcription factor OsNAC5 regulates stress-inducible genes and stress tolerance in rice.", "type" : "article-journal", "volume" : "284" }, "uris" : [ "http://www.mendeley.com/documents/?uuid=adb5b546-6277-4095-85bd-559444218d6d" ] } ], "mendeley" : { "formattedCitation" : "(Takasaki et al., 2010)", "plainTextFormattedCitation" : "(Takasaki et al., 2010)", "previouslyFormattedCitation" : "&lt;sup&gt;61&lt;/sup&gt;"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(Takasaki et al., 2010)</w:t>
            </w:r>
            <w:r w:rsidRPr="009527D2">
              <w:rPr>
                <w:rFonts w:ascii="Times New Roman" w:hAnsi="Times New Roman"/>
                <w:sz w:val="20"/>
                <w:szCs w:val="20"/>
              </w:rPr>
              <w:fldChar w:fldCharType="end"/>
            </w:r>
          </w:p>
        </w:tc>
      </w:tr>
      <w:tr w:rsidR="00F734DF" w:rsidRPr="009527D2" w14:paraId="2B7B925C" w14:textId="77777777" w:rsidTr="007C2E2C">
        <w:trPr>
          <w:trHeight w:val="300"/>
        </w:trPr>
        <w:tc>
          <w:tcPr>
            <w:tcW w:w="385" w:type="pct"/>
            <w:vAlign w:val="bottom"/>
            <w:hideMark/>
          </w:tcPr>
          <w:p w14:paraId="63CEB59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71</w:t>
            </w:r>
          </w:p>
        </w:tc>
        <w:tc>
          <w:tcPr>
            <w:tcW w:w="782" w:type="pct"/>
            <w:noWrap/>
            <w:hideMark/>
          </w:tcPr>
          <w:p w14:paraId="0C190EE4"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OsNAC6</w:t>
            </w:r>
          </w:p>
        </w:tc>
        <w:tc>
          <w:tcPr>
            <w:tcW w:w="1110" w:type="pct"/>
            <w:noWrap/>
            <w:hideMark/>
          </w:tcPr>
          <w:p w14:paraId="385CFAAC"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LOC_Os01g66120</w:t>
            </w:r>
          </w:p>
        </w:tc>
        <w:tc>
          <w:tcPr>
            <w:tcW w:w="1406" w:type="pct"/>
            <w:noWrap/>
            <w:hideMark/>
          </w:tcPr>
          <w:p w14:paraId="62097B0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20C11CD3"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"10.1111/j.1365-313X.2007.03168.x", "ISSN" : "0960-7412", "PMID" : "17587305", "abstract" : "The OsNAC6 gene is a member of the NAC transcription factor gene family in rice. Expression of OsNAC6 is induced by abiotic stresses, including cold, drought and high salinity. OsNAC6 gene expression is also induced by wounding and blast disease. A transactivation assay using a yeast system demonstrated that OsNAC6 functions as a transcriptional activator, and transient localization studies with OsNAC6-sGFP fusion protein revealed its nuclear localization. Transgenic rice plants over-expressing OsNAC6 constitutively exhibited growth retardation and low reproductive yields. These transgenic rice plants showed an improved tolerance to dehydration and high-salt stresses, and also exhibited increased tolerance to blast disease. By utilizing stress-inducible promoters, such as the OsNAC6 promoter, it is hoped that stress-inducible over-expression of OsNAC6 in rice can improve stress tolerance by suppressing the negative effects of OsNAC6 on growth under normal growth conditions. The results of microarray analysis revealed that many genes that are inducible by abiotic and biotic stresses were upregulated in rice plants over-expressing OsNAC6. A transient transactivation assay showed that OsNAC6 activates the expression of at least two genes, including a gene encoding peroxidase. Collectively, these results indicate that OsNAC6 functions as a transcriptional activator in response to abiotic and biotic stresses in plants. We conclude that OsNAC6 may serve as a useful biotechnological tool for the improvement of stress tolerance in various kinds of plants.", "author" : [ { "dropping-particle" : "", "family" : "Nakashima", "given" : "Kazuo", "non-dropping-particle" : "", "parse-names" : false, "suffix" : "" }, { "dropping-particle" : "", "family" : "Tran", "given" : "Lam-Son P", "non-dropping-particle" : "", "parse-names" : false, "suffix" : "" }, { "dropping-particle" : "", "family" : "Nguyen", "given" : "Dong", "non-dropping-particle" : "Van", "parse-names" : false, "suffix" : "" }, { "dropping-particle" : "", "family" : "Fujita", "given" : "Miki", "non-dropping-particle" : "", "parse-names" : false, "suffix" : "" }, { "dropping-particle" : "", "family" : "Maruyama", "given" : "Kyonoshin", "non-dropping-particle" : "", "parse-names" : false, "suffix" : "" }, { "dropping-particle" : "", "family" : "Todaka", "given" : "Daisuke", "non-dropping-particle" : "", "parse-names" : false, "suffix" : "" }, { "dropping-particle" : "", "family" : "Ito", "given" : "Yusuke", "non-dropping-particle" : "", "parse-names" : false, "suffix" : "" }, { "dropping-particle" : "", "family" : "Hayashi", "given" : "Nagao", "non-dropping-particle" : "", "parse-names" : false, "suffix" : "" }, { "dropping-particle" : "", "family" : "Shinozaki", "given" : "Kazuo", "non-dropping-particle" : "", "parse-names" : false, "suffix" : "" }, { "dropping-particle" : "", "family" : "Yamaguchi-Shinozaki", "given" : "Kazuko", "non-dropping-particle" : "", "parse-names" : false, "suffix" : "" } ], "container-title" : "The Plant journal : for cell and molecular biology", "id" : "ITEM-1", "issue" : "4", "issued" : { "date-parts" : [ [ "2007", "8" ] ] }, "page" : "617-30", "title" : "Functional analysis of a NAC-type transcription factor OsNAC6 involved in abiotic and biotic stress-responsive gene expression in rice.", "type" : "article-journal", "volume" : "51" }, "uris" : [ "http://www.mendeley.com/documents/?uuid=3ceca593-de80-41d5-90c4-644f6c20c451" ] } ], "mendeley" : { "formattedCitation" : "(Nakashima et al., 2007)", "plainTextFormattedCitation" : "(Nakashima et al., 2007)", "previouslyFormattedCitation" : "&lt;sup&gt;62&lt;/sup&gt;"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(Nakashima et al., 2007)</w:t>
            </w:r>
            <w:r w:rsidRPr="009527D2">
              <w:rPr>
                <w:rFonts w:ascii="Times New Roman" w:hAnsi="Times New Roman"/>
                <w:sz w:val="20"/>
                <w:szCs w:val="20"/>
              </w:rPr>
              <w:fldChar w:fldCharType="end"/>
            </w:r>
          </w:p>
        </w:tc>
      </w:tr>
      <w:tr w:rsidR="00F734DF" w:rsidRPr="009527D2" w14:paraId="6464D32B" w14:textId="77777777" w:rsidTr="007C2E2C">
        <w:trPr>
          <w:trHeight w:val="300"/>
        </w:trPr>
        <w:tc>
          <w:tcPr>
            <w:tcW w:w="385" w:type="pct"/>
            <w:vAlign w:val="bottom"/>
            <w:hideMark/>
          </w:tcPr>
          <w:p w14:paraId="3EAAA6BE"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72</w:t>
            </w:r>
          </w:p>
        </w:tc>
        <w:tc>
          <w:tcPr>
            <w:tcW w:w="782" w:type="pct"/>
            <w:noWrap/>
            <w:hideMark/>
          </w:tcPr>
          <w:p w14:paraId="33CBA044"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OsNOA1</w:t>
            </w:r>
          </w:p>
        </w:tc>
        <w:tc>
          <w:tcPr>
            <w:tcW w:w="1110" w:type="pct"/>
            <w:noWrap/>
            <w:hideMark/>
          </w:tcPr>
          <w:p w14:paraId="25D010F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LOC_Os02g01440</w:t>
            </w:r>
          </w:p>
        </w:tc>
        <w:tc>
          <w:tcPr>
            <w:tcW w:w="1406" w:type="pct"/>
            <w:noWrap/>
            <w:hideMark/>
          </w:tcPr>
          <w:p w14:paraId="3A28B44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NO synthesis</w:t>
            </w:r>
          </w:p>
        </w:tc>
        <w:tc>
          <w:tcPr>
            <w:tcW w:w="1317" w:type="pct"/>
            <w:noWrap/>
            <w:hideMark/>
          </w:tcPr>
          <w:p w14:paraId="4698864B" w14:textId="77777777" w:rsidR="00F734DF" w:rsidRPr="009527D2" w:rsidRDefault="00453282" w:rsidP="000D25FE">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"10.1016/j.envexpbot.2008.06.002", "ISSN" : "00988472", "abstract" : "Nitric oxide (NO) has been indicated in regulating a wide-spectrum of plant developmental events and stress responses. An Arabidopsis gene AtNOA1 encodes a NO-associated protein, which plays a role in salt tolerance. We employed the knockout mutant for AtNOA1, Atnoa1 that is sensitive to salinity, as a tool to evaluate the functions of a rice homologous gene, OsNOA1. OsNOA1 transgenic expression rescued Atnoa1 in seedling development and vegetative growth under normal conditions, enhanced the salt tolerance of Atnoa1 in seed germination, seedling root growth and chlorophyll synthesis, and reduced Na+/K+ ratio in Atnoa1; NO relative content assay implicates that NO synthesis was re-established via OsNOA1 expression in Atnoa1; Northern blot and Semi-Q RT-PCR assays demonstrate that salt tolerance-related gene expression was re-established as well via OsNOA1 expression in Atnoa1. Our data indicate that the re-establishment of NO synthesis and salt tolerance-related gene expression by OsNOA1 expression may account for the restoration of Atnoa1 in terms of developmental and salt tolerance phenotypes. All the above results point to a notion that OsNOA1 may play similar roles as AtNOA1, and NO involvement in salt tolerance may be ascribed to its regulation of salt tolerance-related gene expression.", "author" : [ { "dropping-particle" : "", "family" : "QIAO", "given" : "W", "non-dropping-particle" : "", "parse-names" : false, "suffix" : "" }, { "dropping-particle" : "", "family" : "XIAO", "given" : "S", "non-dropping-particle" : "", "parse-names" : false, "suffix" : "" }, { "dropping-particle" : "", "family" : "YU", "given" : "L", "non-dropping-particle" : "", "parse-names" : false, "suffix" : "" }, { "dropping-particle" : "", "family" : "FAN", "given" : "L", "non-dropping-particle" : "", "parse-names" : false, "suffix" : "" } ], "container-title" : "Environmental and Experimental Botany", "id" : "ITEM-1", "issue" : "1", "issued" : { "date-parts" : [ [ "2009", "1" ] ] }, "page" : "90-98", "title" : "Expression of a rice gene OsNOA1 re-establishes nitric oxide synthesis and stress-related gene expression for salt tolerance in Arabidopsis nitric oxide-associated 1 mutant Atnoa1", "type" : "article-journal", "volume" : "65" }, "uris" : [ "http://www.mendeley.com/documents/?uuid=c8ff93c2-f6e0-47a4-9426-f105b9ff4356" ] } ], "mendeley" : { "formattedCitation" : "(QIAO et al., 2009)", "manualFormatting" : "(Qiao et al., 2009)", "plainTextFormattedCitation" : "(QIAO et al., 2009)", "previouslyFormattedCitation" : "&lt;sup&gt;63&lt;/sup&gt;" }, "properties" : { "noteIndex" : 0 }, "schema" : "https://github.com/citation-style-language/schema/raw/master/csl-citation.json" }</w:instrText>
            </w:r>
            <w:r w:rsidRPr="009527D2">
              <w:rPr>
                <w:rFonts w:ascii="Times New Roman" w:hAnsi="Times New Roman"/>
                <w:sz w:val="20"/>
                <w:szCs w:val="20"/>
              </w:rPr>
              <w:fldChar w:fldCharType="separate"/>
            </w:r>
            <w:r w:rsidR="00F734DF" w:rsidRPr="009527D2">
              <w:rPr>
                <w:rFonts w:ascii="Times New Roman" w:hAnsi="Times New Roman"/>
                <w:noProof/>
                <w:sz w:val="20"/>
                <w:szCs w:val="20"/>
              </w:rPr>
              <w:t>(Qiao et al., 2009)</w:t>
            </w:r>
            <w:r w:rsidRPr="009527D2">
              <w:rPr>
                <w:rFonts w:ascii="Times New Roman" w:hAnsi="Times New Roman"/>
                <w:sz w:val="20"/>
                <w:szCs w:val="20"/>
              </w:rPr>
              <w:fldChar w:fldCharType="end"/>
            </w:r>
          </w:p>
        </w:tc>
      </w:tr>
      <w:tr w:rsidR="00F734DF" w:rsidRPr="009527D2" w14:paraId="297A244E" w14:textId="77777777" w:rsidTr="007C2E2C">
        <w:trPr>
          <w:trHeight w:val="300"/>
        </w:trPr>
        <w:tc>
          <w:tcPr>
            <w:tcW w:w="385" w:type="pct"/>
            <w:vAlign w:val="bottom"/>
            <w:hideMark/>
          </w:tcPr>
          <w:p w14:paraId="0B06165B"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73</w:t>
            </w:r>
          </w:p>
        </w:tc>
        <w:tc>
          <w:tcPr>
            <w:tcW w:w="782" w:type="pct"/>
            <w:noWrap/>
            <w:hideMark/>
          </w:tcPr>
          <w:p w14:paraId="03944C99"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OsOXHS2</w:t>
            </w:r>
          </w:p>
        </w:tc>
        <w:tc>
          <w:tcPr>
            <w:tcW w:w="1110" w:type="pct"/>
            <w:noWrap/>
            <w:hideMark/>
          </w:tcPr>
          <w:p w14:paraId="6B4B2B2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LOC_Os01g03570</w:t>
            </w:r>
          </w:p>
        </w:tc>
        <w:tc>
          <w:tcPr>
            <w:tcW w:w="1406" w:type="pct"/>
            <w:noWrap/>
            <w:hideMark/>
          </w:tcPr>
          <w:p w14:paraId="3DC33908"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Regulatory, protein-protein interaction</w:t>
            </w:r>
          </w:p>
        </w:tc>
        <w:tc>
          <w:tcPr>
            <w:tcW w:w="1317" w:type="pct"/>
            <w:noWrap/>
            <w:hideMark/>
          </w:tcPr>
          <w:p w14:paraId="056FB4D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"10.1007/s11103-009-9535-5", "ISSN" : "1573-5028", "PMID" : "19701685", "abstract" : "X1-homologous genes (XHS) encode plant-specific proteins containing three major domains (XH, XS, zf-XS), but their functions are largely unknown. We report the systematic identification and characterization of XHS genes in the rice genome. Eleven putative XHS protein sequences (OXHS1-11) were identified in the sequenced genome of Oryza sativa japonica cv. Nipponbare, and these sequences, along with other plant XHS homologues, were classified into five subgroups based on phylogenetic analysis. Distinct diversification of the XHS proteins occurred between monocotyledon and dicotyledon plants. The OXHS family has diverse exon-intron structures and organizations of putative domains and motifs. The OXHS proteins showed no transactivation activity, and no interaction between the XH domain and the XS domain in yeast. Four representative OXHS proteins were targeted to cytoplasm, which contradicts the previous speculation that XHS proteins are putative transcription factors. All the OXHS genes are predominantly expressed in floral organs, and some are expressed in a wide range of tissues or organs in indica rice Minghui 63. Nine OXHS genes are responsive to at least one of the abiotic stresses including drought, salt, cold, and abscisic acid treatment. Over-expression of one stress-responsive gene OXHS2 in rice resulted in reduced tolerance to salt and drought stresses. These results suggest that the OXHS family may be functionally diversified and some members of this family may play important roles in regulating stress tolerance in rice.", "author" : [ { "dropping-particle" : "", "family" : "Qin", "given" : "Yonghua", "non-dropping-particle" : "", "parse-names" : false, "suffix" : "" }, { "dropping-particle" : "", "family" : "Ye", "given" : "Haiyan", "non-dropping-particle" : "", "parse-names" : false, "suffix" : "" }, { "dropping-particle" : "", "family" : "Tang", "given" : "Ning", "non-dropping-particle" : "", "parse-names" : false, "suffix" : "" }, { "dropping-particle" : "", "family" : "Xiong", "given" : "Lizhong", "non-dropping-particle" : "", "parse-names" : false, "suffix" : "" } ], "container-title" : "Plant molecular biology", "id" : "ITEM-1", "issue" : "4-5", "issued" : { "date-parts" : [ [ "2009", "11" ] ] }, "page" : "483-96", "title" : "Systematic identification of X1-homologous genes reveals a family involved in stress responses in rice.", "type" : "article-journal", "volume" : "71" }, "uris" : [ "http://www.mendeley.com/documents/?uuid=a2cf4198-6e8c-4639-9a9e-32457169de6b" ] } ], "mendeley" : { "formattedCitation" : "(Qin et al., 2009)", "plainTextFormattedCitation" : "(Qin et al., 2009)", "previouslyFormattedCitation" : "&lt;sup&gt;64&lt;/sup&gt;"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(Qin et al., 2009)</w:t>
            </w:r>
            <w:r w:rsidRPr="009527D2">
              <w:rPr>
                <w:rFonts w:ascii="Times New Roman" w:hAnsi="Times New Roman"/>
                <w:sz w:val="20"/>
                <w:szCs w:val="20"/>
              </w:rPr>
              <w:fldChar w:fldCharType="end"/>
            </w:r>
          </w:p>
        </w:tc>
      </w:tr>
      <w:tr w:rsidR="00F734DF" w:rsidRPr="009527D2" w14:paraId="50DCD44D" w14:textId="77777777" w:rsidTr="007C2E2C">
        <w:trPr>
          <w:trHeight w:val="300"/>
        </w:trPr>
        <w:tc>
          <w:tcPr>
            <w:tcW w:w="385" w:type="pct"/>
            <w:vAlign w:val="bottom"/>
            <w:hideMark/>
          </w:tcPr>
          <w:p w14:paraId="4DCF89A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74</w:t>
            </w:r>
          </w:p>
        </w:tc>
        <w:tc>
          <w:tcPr>
            <w:tcW w:w="782" w:type="pct"/>
            <w:noWrap/>
            <w:hideMark/>
          </w:tcPr>
          <w:p w14:paraId="2DE05975"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OsP5CR</w:t>
            </w:r>
          </w:p>
        </w:tc>
        <w:tc>
          <w:tcPr>
            <w:tcW w:w="1110" w:type="pct"/>
            <w:noWrap/>
            <w:hideMark/>
          </w:tcPr>
          <w:p w14:paraId="12D4A12B"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LOC_Os01g71990</w:t>
            </w:r>
          </w:p>
        </w:tc>
        <w:tc>
          <w:tcPr>
            <w:tcW w:w="1406" w:type="pct"/>
            <w:noWrap/>
            <w:hideMark/>
          </w:tcPr>
          <w:p w14:paraId="0237A2E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 xml:space="preserve">Functional, </w:t>
            </w:r>
            <w:proofErr w:type="spellStart"/>
            <w:r w:rsidRPr="009527D2">
              <w:rPr>
                <w:rFonts w:ascii="Times New Roman" w:hAnsi="Times New Roman"/>
                <w:sz w:val="20"/>
                <w:szCs w:val="20"/>
              </w:rPr>
              <w:t>Osmoprotection</w:t>
            </w:r>
            <w:proofErr w:type="spellEnd"/>
          </w:p>
        </w:tc>
        <w:tc>
          <w:tcPr>
            <w:tcW w:w="1317" w:type="pct"/>
            <w:noWrap/>
            <w:hideMark/>
          </w:tcPr>
          <w:p w14:paraId="2B720955"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"10.1016/j.envexpbot.2010.01.009", "ISSN" : "00988472", "abstract" : "Abscisic acid (ABA) applied exogenously at 100\u03bcM prior to and during the salt-stress period induced salt tolerance in both the salt-susceptible (LPT123) and the genetically related salt-resistant (LPT123-TC171) rice lines, enhanced the survival rate by 20%, and triggered proline (Pro) accumulation earlier than that by salt-stress alone, supporting a role for Pro as an osmoprotectant. In both rice lines, salt-stress induced OsP5CS1 gene expression, suggesting that proline accumulation occurs via OsP5CS1 gene expression during salt stress. An increase in the endogenous ABA level was required for the induction of OsP5CS1 gene expression by salt stress. Under salt stress, topical ABA application-induced OsP5CS1 gene expression only in the salt-resistant line but up-regulated OsP5CR gene expression in both rice lines, suggesting that the increased proline accumulation and salt resistance induced by topical ABA application may result from the up-regulation of OsP5CR and not, directly at least, from OsP5CS1. Moreover, exogenous ABA application up-regulates OsCam1-1 (the salt-stress-responsive calmodulin) gene expression, and calmodulin was shown to play a role in the signal transduction cascade in proline accumulation during salt stress. These data suggest the role of the calmodulin signaling cascade and the induction of OsP5CR gene expression in proline accumulation by exogenous ABA application.", "author" : [ { "dropping-particle" : "", "family" : "Sripinyowanich", "given" : "Siriporn", "non-dropping-particle" : "", "parse-names" : false, "suffix" : "" }, { "dropping-particle" : "", "family" : "Klomsakul", "given" : "Pongsathorn", "non-dropping-particle" : "", "parse-names" : false, "suffix" : "" }, { "dropping-particle" : "", "family" : "Boonburapong", "given" : "Bongkoj", "non-dropping-particle" : "", "parse-names" : false, "suffix" : "" }, { "dropping-particle" : "", "family" : "Bangyeekhun", "given" : "Thapana", "non-dropping-particle" : "", "parse-names" : false, "suffix" : "" }, { "dropping-particle" : "", "family" : "Asami", "given" : "Tadao", "non-dropping-particle" : "", "parse-names" : false, "suffix" : "" }, { "dropping-particle" : "", "family" : "Gu", "given" : "Hongya", "non-dropping-particle" : "", "parse-names" : false, "suffix" : "" }, { "dropping-particle" : "", "family" : "Buaboocha", "given" : "Teerapong", "non-dropping-particle" : "", "parse-names" : false, "suffix" : "" }, { "dropping-particle" : "", "family" : "Chadchawan", "given" : "Supachitra", "non-dropping-particle" : "", "parse-names" : false, "suffix" : "" } ], "container-title" : "Environmental and Experimental Botany", "id" : "ITEM-1", "issued" : { "date-parts" : [ [ "2013", "2" ] ] }, "page" : "94-105", "title" : "Exogenous ABA induces salt tolerance in indica rice (Oryza sativa L.): The role of OsP5CS1 and OsP5CR gene expression during salt stress", "type" : "article-journal", "volume" : "86" }, "uris" : [ "http://www.mendeley.com/documents/?uuid=a1cf1a95-9bbc-493e-91e6-2858e6e56c00" ] } ], "mendeley" : { "formattedCitation" : "(Sripinyowanich et al., 2013)", "plainTextFormattedCitation" : "(Sripinyowanich et al., 2013)", "previouslyFormattedCitation" : "&lt;sup&gt;65&lt;/sup&gt;"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(Sripinyowanich et al., 2013)</w:t>
            </w:r>
            <w:r w:rsidRPr="009527D2">
              <w:rPr>
                <w:rFonts w:ascii="Times New Roman" w:hAnsi="Times New Roman"/>
                <w:sz w:val="20"/>
                <w:szCs w:val="20"/>
              </w:rPr>
              <w:fldChar w:fldCharType="end"/>
            </w:r>
          </w:p>
        </w:tc>
      </w:tr>
      <w:tr w:rsidR="00F734DF" w:rsidRPr="009527D2" w14:paraId="041DEA5B" w14:textId="77777777" w:rsidTr="007C2E2C">
        <w:trPr>
          <w:trHeight w:val="300"/>
        </w:trPr>
        <w:tc>
          <w:tcPr>
            <w:tcW w:w="385" w:type="pct"/>
            <w:vAlign w:val="bottom"/>
            <w:hideMark/>
          </w:tcPr>
          <w:p w14:paraId="42C97752"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75</w:t>
            </w:r>
          </w:p>
        </w:tc>
        <w:tc>
          <w:tcPr>
            <w:tcW w:w="782" w:type="pct"/>
            <w:noWrap/>
            <w:hideMark/>
          </w:tcPr>
          <w:p w14:paraId="45F36D77"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OsPEX11-1</w:t>
            </w:r>
          </w:p>
        </w:tc>
        <w:tc>
          <w:tcPr>
            <w:tcW w:w="1110" w:type="pct"/>
            <w:noWrap/>
            <w:hideMark/>
          </w:tcPr>
          <w:p w14:paraId="26BB3E8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LOC_Os03g02590</w:t>
            </w:r>
          </w:p>
        </w:tc>
        <w:tc>
          <w:tcPr>
            <w:tcW w:w="1406" w:type="pct"/>
            <w:noWrap/>
            <w:hideMark/>
          </w:tcPr>
          <w:p w14:paraId="785B9CA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peroxisomal biogenesis</w:t>
            </w:r>
          </w:p>
        </w:tc>
        <w:tc>
          <w:tcPr>
            <w:tcW w:w="1317" w:type="pct"/>
            <w:noWrap/>
            <w:hideMark/>
          </w:tcPr>
          <w:p w14:paraId="6D94E4E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"10.1016/j.gene.2008.01.006", "ISSN" : "0378-1119", "PMID" : "18291602", "abstract" : "PEX11 gene family has been shown to be involved in peroxisome biogenesis but very little is known about this gene family in rice. Here we show that five putative PEX11 genes (OsPEX11-1-5) present in rice genome and each contain three conserved motifs. The PEX11 sequences from rice and other species can be classified into three major groups. Among the five rice PEX11 genes, OsPEX11-2 and -3 are most likely duplicated. Expression profile and RT-PCR analysis suggested that the members of PEX11 family in rice had differential expression patterns: OsPEX11-1 and OsPEX11-4 had higher expression levels in leaf tissues than in the other tissues, OsPEX11-2 was detected only in germinated seeds, OsPEX11-3 was expressed predominantly in endosperm and germinated seeds, and OsPEX11-5 was expressed in all the tissues investigated. We also observed that the rice PEX11 genes had differential expression patterns under different abiotic stresses. OsPEX11-1 and OsPEX11-4 were induced by abscisic acid (ABA), hydrogen peroxide (H2O2), salt and low nitrogen stress conditions. OsPEX11-3 was responsive to ABA and H2O2 treatments, and OsPEX11-5 was responsive to ABA, H2O2, and salt treatments. However, OsPEX11-2 had no response to any of the stresses. Our results suggest that the rice PEX11 genes have diversification not only in sequences but also in expression patterns under normal and various stress conditions.", "author" : [ { "dropping-particle" : "", "family" : "Nayidu", "given" : "Naghabushana K", "non-dropping-particle" : "", "parse-names" : false, "suffix" : "" }, { "dropping-particle" : "", "family" : "Wang", "given" : "Lei", "non-dropping-particle" : "", "parse-names" : false, "suffix" : "" }, { "dropping-particle" : "", "family" : "Xie", "given" : "Weibo", "non-dropping-particle" : "", "parse-names" : false, "suffix" : "" }, { "dropping-particle" : "", "family" : "Zhang", "given" : "Chengjun", "non-dropping-particle" : "", "parse-names" : false, "suffix" : "" }, { "dropping-particle" : "", "family" : "Fan", "given" : "Chuanzhu", "non-dropping-particle" : "", "parse-names" : false, "suffix" : "" }, { "dropping-particle" : "", "family" : "Lian", "given" : "Xingming", "non-dropping-particle" : "", "parse-names" : false, "suffix" : "" }, { "dropping-particle" : "", "family" : "Zhang", "given" : "Qifa", "non-dropping-particle" : "", "parse-names" : false, "suffix" : "" }, { "dropping-particle" : "", "family" : "Xiong", "given" : "Lizhong", "non-dropping-particle" : "", "parse-names" : false, "suffix" : "" } ], "container-title" : "Gene", "id" : "ITEM-1", "issue" : "1-2", "issued" : { "date-parts" : [ [ "2008", "4", "15" ] ] }, "page" : "59-70", "title" : "Comprehensive sequence and expression profile analysis of PEX11 gene family in rice.", "type" : "article-journal", "volume" : "412" }, "uris" : [ "http://www.mendeley.com/documents/?uuid=d29c0d0b-add7-40ad-9960-9b719283b157" ] } ], "mendeley" : { "formattedCitation" : "(Nayidu et al., 2008)", "plainTextFormattedCitation" : "(Nayidu et al., 2008)", "previouslyFormattedCitation" : "&lt;sup&gt;66&lt;/sup&gt;"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(Nayidu et al., 2008)</w:t>
            </w:r>
            <w:r w:rsidRPr="009527D2">
              <w:rPr>
                <w:rFonts w:ascii="Times New Roman" w:hAnsi="Times New Roman"/>
                <w:sz w:val="20"/>
                <w:szCs w:val="20"/>
              </w:rPr>
              <w:fldChar w:fldCharType="end"/>
            </w:r>
          </w:p>
        </w:tc>
      </w:tr>
      <w:tr w:rsidR="00F734DF" w:rsidRPr="009527D2" w14:paraId="6726884D" w14:textId="77777777" w:rsidTr="007C2E2C">
        <w:trPr>
          <w:trHeight w:val="300"/>
        </w:trPr>
        <w:tc>
          <w:tcPr>
            <w:tcW w:w="385" w:type="pct"/>
            <w:vAlign w:val="bottom"/>
            <w:hideMark/>
          </w:tcPr>
          <w:p w14:paraId="0AB44B5A"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76</w:t>
            </w:r>
          </w:p>
        </w:tc>
        <w:tc>
          <w:tcPr>
            <w:tcW w:w="782" w:type="pct"/>
            <w:noWrap/>
            <w:hideMark/>
          </w:tcPr>
          <w:p w14:paraId="41BB6834"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OsPOP5 </w:t>
            </w:r>
          </w:p>
        </w:tc>
        <w:tc>
          <w:tcPr>
            <w:tcW w:w="1110" w:type="pct"/>
            <w:noWrap/>
            <w:hideMark/>
          </w:tcPr>
          <w:p w14:paraId="4D9968AF"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LOC_Os02g18850</w:t>
            </w:r>
          </w:p>
        </w:tc>
        <w:tc>
          <w:tcPr>
            <w:tcW w:w="1406" w:type="pct"/>
            <w:noWrap/>
            <w:hideMark/>
          </w:tcPr>
          <w:p w14:paraId="1151DA98"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Serine peptidases</w:t>
            </w:r>
          </w:p>
        </w:tc>
        <w:tc>
          <w:tcPr>
            <w:tcW w:w="1317" w:type="pct"/>
            <w:noWrap/>
            <w:hideMark/>
          </w:tcPr>
          <w:p w14:paraId="0C3BA49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"10.3390/ijms141020204", "ISSN" : "1422-0067", "PMID" : "24152437", "abstract" : "The prolyl oligopeptidase family, which is a group of serine peptidases, can hydrolyze peptides smaller than 30 residues. The prolyl oligopeptidase family in plants includes four members, which are prolyl oligopeptidase (POP, EC3.4.21.26), dipeptidyl peptidase IV (DPPIV, EC3.4.14.5), oligopeptidase B (OPB, EC3.4.21.83), and acylaminoacyl peptidase (ACPH, EC3.4.19.1). POP is found in human and rat, and plays important roles in multiple biological processes, such as protein secretion, maturation and degradation of peptide hormones, and neuropathies, signal transduction and memory and learning. However, the function of POP is unclear in plants. In order to study POP function in plants, we cloned the cDNA of the OsPOP5 gene from rice by nested-PCR. Sequence analysis showed that the cDNA encodes a protein of 596 amino acid residues with Mw \u2248 67.29 kD. In order to analyze the protein function under different abiotic stresses, OsPOP5 was expressed in Escherichia coli. OsPOP5 protein enhanced the tolerance of E. coli to high salinity, high temperature and simulated drought. The results indicate that OsPOP5 is a stress-related gene in rice and it may play an important role in plant tolerance to abiotic stress.", "author" : [ { "dropping-particle" : "", "family" : "Tan", "given" : "Cun-Mei", "non-dropping-particle" : "", "parse-names" : false, "suffix" : "" }, { "dropping-particle" : "", "family" : "Chen", "given" : "Rong-Jun", "non-dropping-particle" : "", "parse-names" : false, "suffix" : "" }, { "dropping-particle" : "", "family" : "Zhang", "given" : "Jian-Hua", "non-dropping-particle" : "", "parse-names" : false, "suffix" : "" }, { "dropping-particle" : "", "family" : "Gao", "given" : "Xiao-Ling", "non-dropping-particle" : "", "parse-names" : false, "suffix" : "" }, { "dropping-particle" : "", "family" : "Li", "given" : "Li-Hua", "non-dropping-particle" : "", "parse-names" : false, "suffix" : "" }, { "dropping-particle" : "", "family" : "Wang", "given" : "Ping-Rong", "non-dropping-particle" : "", "parse-names" : false, "suffix" : "" }, { "dropping-particle" : "", "family" : "Deng", "given" : "Xiao-Jian", "non-dropping-particle" : "", "parse-names" : false, "suffix" : "" }, { "dropping-particle" : "", "family" : "Xu", "given" : "Zheng-Jun", "non-dropping-particle" : "", "parse-names" : false, "suffix" : "" } ], "container-title" : "International journal of molecular sciences", "id" : "ITEM-1", "issue" : "10", "issued" : { "date-parts" : [ [ "2013", "1" ] ] }, "page" : "20204-19", "title" : "OsPOP5, a prolyl oligopeptidase family gene from rice confers abiotic stress tolerance in Escherichia coli.", "type" : "article-journal", "volume" : "14" }, "uris" : [ "http://www.mendeley.com/documents/?uuid=8336276d-e64a-4c0e-8277-6d854b914202" ] } ], "mendeley" : { "formattedCitation" : "(Tan et al., 2013)", "plainTextFormattedCitation" : "(Tan et al., 2013)", "previouslyFormattedCitation" : "&lt;sup&gt;67&lt;/sup&gt;"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(Tan et al., 2013)</w:t>
            </w:r>
            <w:r w:rsidRPr="009527D2">
              <w:rPr>
                <w:rFonts w:ascii="Times New Roman" w:hAnsi="Times New Roman"/>
                <w:sz w:val="20"/>
                <w:szCs w:val="20"/>
              </w:rPr>
              <w:fldChar w:fldCharType="end"/>
            </w:r>
          </w:p>
        </w:tc>
      </w:tr>
      <w:tr w:rsidR="00F734DF" w:rsidRPr="009527D2" w14:paraId="63CC9C12" w14:textId="77777777" w:rsidTr="007C2E2C">
        <w:trPr>
          <w:trHeight w:val="300"/>
        </w:trPr>
        <w:tc>
          <w:tcPr>
            <w:tcW w:w="385" w:type="pct"/>
            <w:vAlign w:val="bottom"/>
            <w:hideMark/>
          </w:tcPr>
          <w:p w14:paraId="4C47E271"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77</w:t>
            </w:r>
          </w:p>
        </w:tc>
        <w:tc>
          <w:tcPr>
            <w:tcW w:w="782" w:type="pct"/>
            <w:noWrap/>
            <w:hideMark/>
          </w:tcPr>
          <w:p w14:paraId="7CC6D52D"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OsPUB15</w:t>
            </w:r>
          </w:p>
        </w:tc>
        <w:tc>
          <w:tcPr>
            <w:tcW w:w="1110" w:type="pct"/>
            <w:noWrap/>
            <w:hideMark/>
          </w:tcPr>
          <w:p w14:paraId="72ED0E2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LOC_Os08g01900</w:t>
            </w:r>
          </w:p>
        </w:tc>
        <w:tc>
          <w:tcPr>
            <w:tcW w:w="1406" w:type="pct"/>
            <w:noWrap/>
            <w:hideMark/>
          </w:tcPr>
          <w:p w14:paraId="0B4553F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ubiquitination</w:t>
            </w:r>
          </w:p>
        </w:tc>
        <w:tc>
          <w:tcPr>
            <w:tcW w:w="1317" w:type="pct"/>
            <w:noWrap/>
            <w:hideMark/>
          </w:tcPr>
          <w:p w14:paraId="7DB354E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"10.1111/j.1365-313X.2010.04416.x", "ISSN" : "1365-313X", "PMID" : "21223385", "abstract" : "The plant U-box (PUB) protein functions as an E3 ligase to poly-ubiquitinate a target protein for its degradation or post-translational modification. Here, we report functional roles for OsPUB15, which encodes a cytosolic U-box protein in the class-II PUB family. Self-ubiquitination assays showed that bacterially expressed MBP-OsPUB15 protein has E3 ubiquitin ligase activity. A T-DNA insertional mutation in OsPUB15 caused severe growth retardation and a seedling-lethal phenotype. Mutant seeds did not produce primary roots, and their shoot development was significantly delayed. Transgenic plants expressing the OsPUB15 antisense transcript phenocopied these mutant characters. The abnormal phenotypes were partially rescued by two antioxidants, catechin and ascorbic acid. Germinating seeds in the dark also recovered the rootless defect. Levels of H2O2 and oxidized proteins were higher in the knock-out mutant compared with the wild type. OsPUB15 transcript levels were increased upon H2O2, salt and drought stresses; plants overexpressing the gene grew better than the wild type under high salinity. These results indicate that PUB15 is a regulator that reduces reactive oxygen species (ROS) stress and cell death.", "author" : [ { "dropping-particle" : "", "family" : "Park", "given" : "Jong-Jin", "non-dropping-particle" : "", "parse-names" : false, "suffix" : "" }, { "dropping-particle" : "", "family" : "Yi", "given" : "Jakyung", "non-dropping-particle" : "", "parse-names" : false, "suffix" : "" }, { "dropping-particle" : "", "family" : "Yoon", "given" : "Jinmi", "non-dropping-particle" : "", "parse-names" : false, "suffix" : "" }, { "dropping-particle" : "", "family" : "Cho", "given" : "Lae-Hyeon", "non-dropping-particle" : "", "parse-names" : false, "suffix" : "" }, { "dropping-particle" : "", "family" : "Ping", "given" : "Jin", "non-dropping-particle" : "", "parse-names" : false, "suffix" : "" }, { "dropping-particle" : "", "family" : "Jeong", "given" : "Hee Joong", "non-dropping-particle" : "", "parse-names" : false, "suffix" : "" }, { "dropping-particle" : "", "family" : "Cho", "given" : "Seok Keun", "non-dropping-particle" : "", "parse-names" : false, "suffix" : "" }, { "dropping-particle" : "", "family" : "Kim", "given" : "Woo Taek", "non-dropping-particle" : "", "parse-names" : false, "suffix" : "" }, { "dropping-particle" : "", "family" : "An", "given" : "Gynheung", "non-dropping-particle" : "", "parse-names" : false, "suffix" : "" } ], "container-title" : "The Plant journal : for cell and molecular biology", "id" : "ITEM-1", "issue" : "2", "issued" : { "date-parts" : [ [ "2011", "1" ] ] }, "page" : "194-205", "title" : "OsPUB15, an E3 ubiquitin ligase, functions to reduce cellular oxidative stress during seedling establishment.", "type" : "article-journal", "volume" : "65" }, "uris" : [ "http://www.mendeley.com/documents/?uuid=5374235c-a3b6-4d6f-8dcc-25a02ef351af" ] } ], "mendeley" : { "formattedCitation" : "(Park et al., 2011)", "plainTextFormattedCitation" : "(Park et al., 2011)", "previouslyFormattedCitation" : "&lt;sup&gt;68&lt;/sup&gt;"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(Park et al., 2011)</w:t>
            </w:r>
            <w:r w:rsidRPr="009527D2">
              <w:rPr>
                <w:rFonts w:ascii="Times New Roman" w:hAnsi="Times New Roman"/>
                <w:sz w:val="20"/>
                <w:szCs w:val="20"/>
              </w:rPr>
              <w:fldChar w:fldCharType="end"/>
            </w:r>
          </w:p>
        </w:tc>
      </w:tr>
      <w:tr w:rsidR="00F734DF" w:rsidRPr="009527D2" w14:paraId="75793EC2" w14:textId="77777777" w:rsidTr="007C2E2C">
        <w:trPr>
          <w:trHeight w:val="300"/>
        </w:trPr>
        <w:tc>
          <w:tcPr>
            <w:tcW w:w="385" w:type="pct"/>
            <w:vAlign w:val="bottom"/>
            <w:hideMark/>
          </w:tcPr>
          <w:p w14:paraId="3B8C5873"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78</w:t>
            </w:r>
          </w:p>
        </w:tc>
        <w:tc>
          <w:tcPr>
            <w:tcW w:w="782" w:type="pct"/>
            <w:noWrap/>
            <w:hideMark/>
          </w:tcPr>
          <w:p w14:paraId="1229FB90"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Osr40cl</w:t>
            </w:r>
          </w:p>
        </w:tc>
        <w:tc>
          <w:tcPr>
            <w:tcW w:w="1110" w:type="pct"/>
            <w:noWrap/>
            <w:hideMark/>
          </w:tcPr>
          <w:p w14:paraId="6FA4773C"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LOC_Os03g21040.2</w:t>
            </w:r>
          </w:p>
        </w:tc>
        <w:tc>
          <w:tcPr>
            <w:tcW w:w="1406" w:type="pct"/>
            <w:noWrap/>
            <w:hideMark/>
          </w:tcPr>
          <w:p w14:paraId="137F3448"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ABA responsive protein</w:t>
            </w:r>
          </w:p>
        </w:tc>
        <w:tc>
          <w:tcPr>
            <w:tcW w:w="1317" w:type="pct"/>
            <w:noWrap/>
            <w:hideMark/>
          </w:tcPr>
          <w:p w14:paraId="12056ED3"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"ISSN" : "0032-0935", "PMID" : "9265787", "abstract" : "A novel cDNA clone osr40cl, encoding a abscisic acid (ABA)-responsive 40-kDa protein previously associated with salt tolerance (Moons et al. '1995' Plant Physiol 107: 177-186), was isolated from roots of rice seedlings (Oryza sativa L.). Exogenously applied ABA and salt shock induced a marked increase of the osr40cl transcript level in roots of seedlings whereas constant osr40cl mRNA levels were found in the shoot. The root-specific salinity-induced osr40cl mRNA accumulation was rapid and gradually declined upon prolonged salt shock. Plant growth regulators, signalling the wounding and the pathogen response, did not enhance osr40cl expression, indicating a salt- and osmotic-stress-specific response. The encoded OSR40cl protein was found to be hydrophilic, rich in histidine residues (6%) constituting putative metal-binding domains, and to consist of a duplicated domain of 151 amino acids (75% identical), that can form amphiphilic alpha-helical structures. The gene osr40cl belongs to a multigene family. Two osr40 genes were isolated, osr40g2 and osr40g3, tandemly arranged in an 8-kb region of the rice genome. Antisera raised against a conserved OSR40 peptide recognized different OSR40 proteins that accumulated in roots upon exposure to salt stress. The OSR40 protein family included 29-KDa proteins and two 40-kDa proteins, the latter most probably corresponding to OSR40cl and OSR40g2 with duplicated domain structures. The osr40g3 transcript encoded a single copy of the OSR40 domain and exhibited a shoot-specific expression. Results indicate that OSR40cl plays a role in the adaptive response of roots to an hyper-osmotic environment and belongs to a novel plant protein family that most probably has structural functions.", "author" : [ { "dropping-particle" : "", "family" : "Moons", "given" : "A", "non-dropping-particle" : "", "parse-names" : false, "suffix" : "" }, { "dropping-particle" : "", "family" : "Gielen", "given" : "J", "non-dropping-particle" : "", "parse-names" : false, "suffix" : "" }, { "dropping-particle" : "", "family" : "Vandekerckhove", "given" : "J", "non-dropping-particle" : "", "parse-names" : false, "suffix" : "" }, { "dropping-particle" : "", "family" : "Straeten", "given" : "D", "non-dropping-particle" : "Van der", "parse-names" : false, "suffix" : "" }, { "dropping-particle" : "", "family" : "Gheysen", "given" : "G", "non-dropping-particle" : "", "parse-names" : false, "suffix" : "" }, { "dropping-particle" : "", "family" : "Montagu", "given" : "M", "non-dropping-particle" : "Van", "parse-names" : false, "suffix" : "" } ], "container-title" : "Planta", "id" : "ITEM-1", "issue" : "4", "issued" : { "date-parts" : [ [ "1997", "1" ] ] }, "page" : "443-54", "title" : "An abscisic-acid- and salt-stress-responsive rice cDNA from a novel plant gene family.", "type" : "article-journal", "volume" : "202" }, "uris" : [ "http://www.mendeley.com/documents/?uuid=b6134560-1f83-43c2-905e-6614796a9aac" ] } ], "mendeley" : { "formattedCitation" : "(Moons et al., 1997)", "plainTextFormattedCitation" : "(Moons et al., 1997)", "previouslyFormattedCitation" : "&lt;sup&gt;69&lt;/sup&gt;"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(Moons et al., 1997)</w:t>
            </w:r>
            <w:r w:rsidRPr="009527D2">
              <w:rPr>
                <w:rFonts w:ascii="Times New Roman" w:hAnsi="Times New Roman"/>
                <w:sz w:val="20"/>
                <w:szCs w:val="20"/>
              </w:rPr>
              <w:fldChar w:fldCharType="end"/>
            </w:r>
          </w:p>
        </w:tc>
      </w:tr>
      <w:tr w:rsidR="00F734DF" w:rsidRPr="009527D2" w14:paraId="61E9E787" w14:textId="77777777" w:rsidTr="007C2E2C">
        <w:trPr>
          <w:trHeight w:val="300"/>
        </w:trPr>
        <w:tc>
          <w:tcPr>
            <w:tcW w:w="385" w:type="pct"/>
            <w:vAlign w:val="bottom"/>
            <w:hideMark/>
          </w:tcPr>
          <w:p w14:paraId="47699BD3"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79</w:t>
            </w:r>
          </w:p>
        </w:tc>
        <w:tc>
          <w:tcPr>
            <w:tcW w:w="782" w:type="pct"/>
            <w:noWrap/>
            <w:hideMark/>
          </w:tcPr>
          <w:p w14:paraId="398BD787"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OsRab7</w:t>
            </w:r>
          </w:p>
        </w:tc>
        <w:tc>
          <w:tcPr>
            <w:tcW w:w="1110" w:type="pct"/>
            <w:noWrap/>
            <w:hideMark/>
          </w:tcPr>
          <w:p w14:paraId="44D822C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LOC_Os05g44050</w:t>
            </w:r>
          </w:p>
        </w:tc>
        <w:tc>
          <w:tcPr>
            <w:tcW w:w="1406" w:type="pct"/>
            <w:noWrap/>
            <w:hideMark/>
          </w:tcPr>
          <w:p w14:paraId="32BAB968"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xml:space="preserve"> GTP binding</w:t>
            </w:r>
          </w:p>
        </w:tc>
        <w:tc>
          <w:tcPr>
            <w:tcW w:w="1317" w:type="pct"/>
            <w:noWrap/>
            <w:hideMark/>
          </w:tcPr>
          <w:p w14:paraId="40679C7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"ISSN" : "0032-0781", "PMID" : "14701929", "abstract" : "Rab7 is a small GTP-binding protein important in early to late endosome/lysosome vesicular transport in mammalian cells. We have isolated a Rab7 cDNA clone, OsRab7, from a cold-treated rice cDNA library by the subtraction screening method. The cDNA encodes a polypeptide of 206 amino acids with a calculated molecular mass of about 23 kDa. Its predicted amino acid sequence shows significantly high identity with the sequences of other Rab7 proteins. His-tagged OsRab7 bound to radiolabeled GTPgammaS in a specific and stoichiometric manner. Biochemical and structural properties of the Rab7 wild type (WT) protein were compared to those of Q67L and T22N mutants. The detergent 3-([3-cholamidopropyl]dimethylammonio)-1-propane sulfonate (CHAPS) increased the guanine nucleotide binding and hydrolysis activities of Rab7WT. The OsRab7Q67L mutant showed much lower GTPase activity compared to the WT protein untreated with CHAPS, and the T22N mutant showed no GTP binding activity at all. The OsRab7Q67L mutant was constitutively active for guanine nucleotide binding while the T22N mutant (dominant negative) showed no guanine nucleotide binding activity. When bound to GTP, the Rab7WT and the Q67L mutants were protected from tryptic proteolysis. The cleavage pattern of the Rab7T22N mutant, however, was not affected by GTP addition. Northern and Western blot analyses suggested that OsRab7 is distributed in various tissues of rice. Furthermore, expression of a rice Rab7 gene was differentially regulated by various environmental stimuli such as cold, NaCl, dehydration, and ABA. In addition, subcellular localization of OsRab7 was investigated in the Arabidopsis protoplasts by a double-labeling experiment using GFP-fused OsRab7 and FM4-64. GFP-OsRab7 is localized to the vacuolar membrane, suggesting that OsRab7 is implicated in a vesicular transport to the vacuole in plant cells.", "author" : [ { "dropping-particle" : "", "family" : "Nahm", "given" : "Min Yeop", "non-dropping-particle" : "", "parse-names" : false, "suffix" : "" }, { "dropping-particle" : "", "family" : "Kim", "given" : "Sam Woong", "non-dropping-particle" : "", "parse-names" : false, "suffix" : "" }, { "dropping-particle" : "", "family" : "Yun", "given" : "Daejin", "non-dropping-particle" : "", "parse-names" : false, "suffix" : "" }, { "dropping-particle" : "", "family" : "Lee", "given" : "Sang Yeol", "non-dropping-particle" : "", "parse-names" : false, "suffix" : "" }, { "dropping-particle" : "", "family" : "Cho", "given" : "Moo Je", "non-dropping-particle" : "", "parse-names" : false, "suffix" : "" }, { "dropping-particle" : "", "family" : "Bahk", "given" : "Jeong Dong", "non-dropping-particle" : "", "parse-names" : false, "suffix" : "" } ], "container-title" : "Plant &amp; cell physiology", "id" : "ITEM-1", "issue" : "12", "issued" : { "date-parts" : [ [ "2003", "12" ] ] }, "page" : "1341-9", "title" : "Molecular and biochemical analyses of OsRab7, a rice Rab7 homolog.", "type" : "article-journal", "volume" : "44" }, "uris" : [ "http://www.mendeley.com/documents/?uuid=fcfac709-a16a-46f0-be45-7cb2a43fcf5b" ] } ], "mendeley" : { "formattedCitation" : "(Nahm et al., 2003)", "plainTextFormattedCitation" : "(Nahm et al., 2003)", "previouslyFormattedCitation" : "&lt;sup&gt;70&lt;/sup&gt;"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(Nahm et al., 2003)</w:t>
            </w:r>
            <w:r w:rsidRPr="009527D2">
              <w:rPr>
                <w:rFonts w:ascii="Times New Roman" w:hAnsi="Times New Roman"/>
                <w:sz w:val="20"/>
                <w:szCs w:val="20"/>
              </w:rPr>
              <w:fldChar w:fldCharType="end"/>
            </w:r>
          </w:p>
        </w:tc>
      </w:tr>
      <w:tr w:rsidR="00F734DF" w:rsidRPr="009527D2" w14:paraId="6F111ED4" w14:textId="77777777" w:rsidTr="007C2E2C">
        <w:trPr>
          <w:trHeight w:val="300"/>
        </w:trPr>
        <w:tc>
          <w:tcPr>
            <w:tcW w:w="385" w:type="pct"/>
            <w:tcBorders>
              <w:bottom w:val="single" w:sz="4" w:space="0" w:color="auto"/>
            </w:tcBorders>
            <w:vAlign w:val="bottom"/>
            <w:hideMark/>
          </w:tcPr>
          <w:p w14:paraId="65641AA1"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80</w:t>
            </w:r>
          </w:p>
        </w:tc>
        <w:tc>
          <w:tcPr>
            <w:tcW w:w="782" w:type="pct"/>
            <w:tcBorders>
              <w:bottom w:val="single" w:sz="4" w:space="0" w:color="auto"/>
            </w:tcBorders>
            <w:noWrap/>
            <w:hideMark/>
          </w:tcPr>
          <w:p w14:paraId="4C5E849B"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OsRacB</w:t>
            </w:r>
            <w:proofErr w:type="spellEnd"/>
          </w:p>
        </w:tc>
        <w:tc>
          <w:tcPr>
            <w:tcW w:w="1110" w:type="pct"/>
            <w:tcBorders>
              <w:bottom w:val="single" w:sz="4" w:space="0" w:color="auto"/>
            </w:tcBorders>
            <w:noWrap/>
            <w:hideMark/>
          </w:tcPr>
          <w:p w14:paraId="6111FA4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LOC_Os02g02840.1</w:t>
            </w:r>
          </w:p>
        </w:tc>
        <w:tc>
          <w:tcPr>
            <w:tcW w:w="1406" w:type="pct"/>
            <w:tcBorders>
              <w:bottom w:val="single" w:sz="4" w:space="0" w:color="auto"/>
            </w:tcBorders>
            <w:noWrap/>
            <w:hideMark/>
          </w:tcPr>
          <w:p w14:paraId="09BBA368"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GTPase</w:t>
            </w:r>
          </w:p>
        </w:tc>
        <w:tc>
          <w:tcPr>
            <w:tcW w:w="1317" w:type="pct"/>
            <w:tcBorders>
              <w:bottom w:val="single" w:sz="4" w:space="0" w:color="auto"/>
            </w:tcBorders>
            <w:noWrap/>
            <w:hideMark/>
          </w:tcPr>
          <w:p w14:paraId="7E787AE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"ISSN" : "1672-9145", "PMID" : "16761097", "abstract" : "As the sole ubiquitous signal small guanosine triphosphate-binding protein in plants, Rop gene plays an important role in plant growth and development. In this study, we focus on the relationship between the novel rice Rop gene OsRacB and plant salt tolerance. Results show that OsRacB transcription is highly accumulated in roots after treatment with salinity, but only slightly accumulated in stems and leaves under the same treatment. Promoter analysis showed that OsRacB promoter is induced by salinity and exogenous salicylic acid, not abscisic acid. To elucidate its physiological function, we generated OsRacB sense and antisense transgenic tobacco and rice. Under proper salinity treatment, sense transgenic plants grew much better than the control. This suggests that overexpression of OsRacB in tobacco and rice can improve plant salt tolerance. But under the same treatment, no difference could be observed between OsRacB antisense plants and the control. The results indicated that OsRacB is only an accessory factor in plant salt tolerance.", "author" : [ { "dropping-particle" : "", "family" : "Luo", "given" : "Min", "non-dropping-particle" : "", "parse-names" : false, "suffix" : "" }, { "dropping-particle" : "", "family" : "Gu", "given" : "Su-Hai", "non-dropping-particle" : "", "parse-names" : false, "suffix" : "" }, { "dropping-particle" : "", "family" : "Zhao", "given" : "Shu-Hui", "non-dropping-particle" : "", "parse-names" : false, "suffix" : "" }, { "dropping-particle" : "", "family" : "Zhang", "given" : "Fang", "non-dropping-particle" : "", "parse-names" : false, "suffix" : "" }, { "dropping-particle" : "", "family" : "Wu", "given" : "Nai-Hu", "non-dropping-particle" : "", "parse-names" : false, "suffix" : "" } ], "container-title" : "Acta biochimica et biophysica Sinica", "id" : "ITEM-1", "issue" : "6", "issued" : { "date-parts" : [ [ "2006", "6" ] ] }, "page" : "393-402", "title" : "Rice GTPase OsRacB: potential accessory factor in plant salt-stress signaling.", "type" : "article-journal", "volume" : "38" }, "uris" : [ "http://www.mendeley.com/documents/?uuid=4ed0d13d-1667-44c0-9bf1-f96ab2739501" ] } ], "mendeley" : { "formattedCitation" : "(Luo et al., 2006)", "plainTextFormattedCitation" : "(Luo et al., 2006)", "previouslyFormattedCitation" : "&lt;sup&gt;71&lt;/sup&gt;"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(Luo et al., 2006)</w:t>
            </w:r>
            <w:r w:rsidRPr="009527D2">
              <w:rPr>
                <w:rFonts w:ascii="Times New Roman" w:hAnsi="Times New Roman"/>
                <w:sz w:val="20"/>
                <w:szCs w:val="20"/>
              </w:rPr>
              <w:fldChar w:fldCharType="end"/>
            </w:r>
          </w:p>
        </w:tc>
      </w:tr>
      <w:tr w:rsidR="00F734DF" w:rsidRPr="009527D2" w14:paraId="1D6185C3" w14:textId="77777777" w:rsidTr="007C2E2C">
        <w:trPr>
          <w:trHeight w:val="300"/>
        </w:trPr>
        <w:tc>
          <w:tcPr>
            <w:tcW w:w="385" w:type="pct"/>
            <w:tcBorders>
              <w:top w:val="single" w:sz="4" w:space="0" w:color="auto"/>
            </w:tcBorders>
            <w:vAlign w:val="bottom"/>
            <w:hideMark/>
          </w:tcPr>
          <w:p w14:paraId="7ED89C87"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lastRenderedPageBreak/>
              <w:t>81</w:t>
            </w:r>
          </w:p>
        </w:tc>
        <w:tc>
          <w:tcPr>
            <w:tcW w:w="782" w:type="pct"/>
            <w:tcBorders>
              <w:top w:val="single" w:sz="4" w:space="0" w:color="auto"/>
            </w:tcBorders>
            <w:noWrap/>
            <w:hideMark/>
          </w:tcPr>
          <w:p w14:paraId="56F9EE70"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OsrgMT</w:t>
            </w:r>
            <w:proofErr w:type="spellEnd"/>
          </w:p>
        </w:tc>
        <w:tc>
          <w:tcPr>
            <w:tcW w:w="1110" w:type="pct"/>
            <w:tcBorders>
              <w:top w:val="single" w:sz="4" w:space="0" w:color="auto"/>
            </w:tcBorders>
            <w:noWrap/>
            <w:hideMark/>
          </w:tcPr>
          <w:p w14:paraId="4D3D2138"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LOC_Os11g47809</w:t>
            </w:r>
          </w:p>
        </w:tc>
        <w:tc>
          <w:tcPr>
            <w:tcW w:w="1406" w:type="pct"/>
            <w:tcBorders>
              <w:top w:val="single" w:sz="4" w:space="0" w:color="auto"/>
            </w:tcBorders>
            <w:noWrap/>
            <w:hideMark/>
          </w:tcPr>
          <w:p w14:paraId="3D3035B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Metallothionein protein</w:t>
            </w:r>
          </w:p>
        </w:tc>
        <w:tc>
          <w:tcPr>
            <w:tcW w:w="1317" w:type="pct"/>
            <w:tcBorders>
              <w:top w:val="single" w:sz="4" w:space="0" w:color="auto"/>
            </w:tcBorders>
            <w:noWrap/>
            <w:hideMark/>
          </w:tcPr>
          <w:p w14:paraId="7D89752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"ISSN" : "0973-7731", "PMID" : "25572229", "abstract" : "Metallothioneins (MTs) are cysteine-rich proteins of low molecular weight with many attributed functions, such as providing protection against metal toxicity, being involved in regulation of metal ions uptake that can impact plant physiology and providing protection against oxidative stress. However, the precise function of the metallothionein-like proteins such as the one coded for rgMT gene isolated from rice (Oryza sativa L.) is not completely understood. The whole genome analysis of rice (O. sativa) showed that the rgMT gene is homologue to the Os11g47809 on chromosome 11 of O. sativa sp. japonica genome. This study used the rgMT coding sequence to create transgenic lines to investigate the subcellular localization of the protein, as well as the impact of gene expression in yeast (Saccharomyces cerevisiae) and Arabidopsis thaliana under heavy metal ion, salt and oxidative stresses. The results indicate that the rgMT gene was expressed in the cytoplasm of transgenic cells. Yeast cells transgenic for rgMT showed vigorous growth compared to the nontransgenic controls when exposed to 7 mM CuCl2, 10 mM FeCl2, 1 M NaCl, 24 mM NaHCO3 and 3.2 mM H2O2, but there was no significant difference for other stresses tested. Similarly, Arabidopsis transgenic for rgMT displayed significantly improved seed germination rates over that of the control when the seeds were stressed with 100 \u03bcM CuCl2 or 1 mM H2O2. Increased biomass was observed in the presence of 100 \u03bcM CuCl2, 220 \u03bcM FeCl2, 3 mM Na2CO3, 5 mM NaHCO3 or 1 mM H2O2. These results indicate that the expression of the rice rgMT gene in transgenic yeast and Arabidopsis is implicated in improving their tolerance for certain salt and peroxide stressors.", "author" : [ { "dropping-particle" : "", "family" : "Jin", "given" : "Shumei", "non-dropping-particle" : "", "parse-names" : false, "suffix" : "" }, { "dropping-particle" : "", "family" : "Sun", "given" : "Dan", "non-dropping-particle" : "", "parse-names" : false, "suffix" : "" }, { "dropping-particle" : "", "family" : "Wang", "given" : "Ji", "non-dropping-particle" : "", "parse-names" : false, "suffix" : "" }, { "dropping-particle" : "", "family" : "Li", "given" : "Ying", "non-dropping-particle" : "", "parse-names" : false, "suffix" : "" }, { "dropping-particle" : "", "family" : "Wang", "given" : "Xinwang", "non-dropping-particle" : "", "parse-names" : false, "suffix" : "" }, { "dropping-particle" : "", "family" : "Liu", "given" : "Shenkui", "non-dropping-particle" : "", "parse-names" : false, "suffix" : "" } ], "container-title" : "Journal of genetics", "id" : "ITEM-1", "issue" : "3", "issued" : { "date-parts" : [ [ "2014", "12" ] ] }, "page" : "709-18", "title" : "Expression of the rgMT gene, encoding for a rice metallothionein-like protein in Saccharomyces cerevisiae and Arabidopsis thaliana.", "type" : "article-journal", "volume" : "93" }, "uris" : [ "http://www.mendeley.com/documents/?uuid=98b3500f-9bf1-48fa-8c4f-faef9c8dd13f" ] } ], "mendeley" : { "formattedCitation" : "(Jin et al., 2014)", "plainTextFormattedCitation" : "(Jin et al., 2014)", "previouslyFormattedCitation" : "&lt;sup&gt;72&lt;/sup&gt;"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(Jin et al., 2014)</w:t>
            </w:r>
            <w:r w:rsidRPr="009527D2">
              <w:rPr>
                <w:rFonts w:ascii="Times New Roman" w:hAnsi="Times New Roman"/>
                <w:sz w:val="20"/>
                <w:szCs w:val="20"/>
              </w:rPr>
              <w:fldChar w:fldCharType="end"/>
            </w:r>
          </w:p>
        </w:tc>
      </w:tr>
      <w:tr w:rsidR="00F734DF" w:rsidRPr="009527D2" w14:paraId="5B726794" w14:textId="77777777" w:rsidTr="007C2E2C">
        <w:trPr>
          <w:trHeight w:val="300"/>
        </w:trPr>
        <w:tc>
          <w:tcPr>
            <w:tcW w:w="385" w:type="pct"/>
            <w:vAlign w:val="bottom"/>
            <w:hideMark/>
          </w:tcPr>
          <w:p w14:paraId="41553CB7"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82</w:t>
            </w:r>
          </w:p>
        </w:tc>
        <w:tc>
          <w:tcPr>
            <w:tcW w:w="782" w:type="pct"/>
            <w:noWrap/>
            <w:hideMark/>
          </w:tcPr>
          <w:p w14:paraId="7E071F21"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OsRINO1</w:t>
            </w:r>
          </w:p>
        </w:tc>
        <w:tc>
          <w:tcPr>
            <w:tcW w:w="1110" w:type="pct"/>
            <w:noWrap/>
            <w:hideMark/>
          </w:tcPr>
          <w:p w14:paraId="72422F58"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LOC_Os03g09250</w:t>
            </w:r>
          </w:p>
        </w:tc>
        <w:tc>
          <w:tcPr>
            <w:tcW w:w="1406" w:type="pct"/>
            <w:noWrap/>
            <w:hideMark/>
          </w:tcPr>
          <w:p w14:paraId="701F34A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Myoinositol synthesis</w:t>
            </w:r>
          </w:p>
        </w:tc>
        <w:tc>
          <w:tcPr>
            <w:tcW w:w="1317" w:type="pct"/>
            <w:noWrap/>
            <w:hideMark/>
          </w:tcPr>
          <w:p w14:paraId="783319D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"10.1016/j.plantsci.2014.12.009", "ISSN" : "1873-2259", "PMID" : "25617323", "abstract" : "Salt stress is an important factor that limits crop production worldwide. The salt tolerance of plants is a complex biological process mediated by changes in gene expression and metabolite composition. The enzyme myo-inositol 3-phosphate synthase (MIPS; EC 5.5.1.4) catalyzes the first step of myo-inositol biosynthesis, and overexpression of the MIPS gene enhances salt stress tolerance in several plant species. In this study, we performed metabolite profiling of both MIPS-overexpressing and wild-type rice. The enhanced salt stress tolerance of MIPS-overexpressing plants was clear based on growth and the metabolites under salt stress. We found that constitutive overexpression of the rice MIPS gene resulted in a wide range of metabolic changes. This study demonstrates for the first time that overexpression of the MIPS gene increases various metabolites responsible for protecting plants from abiotic stress. Activation of both basal metabolism, such as glycolysis, the pentose phosphate pathway, and the tricarboxylic acid cycle, and inositol metabolism is induced in MIPS-overexpressing plants. We discuss the relationship between the metabolic changes and the improved salt tolerance observed in transgenic rice.", "author" : [ { "dropping-particle" : "", "family" : "Kusuda", "given" : "Hiroki", "non-dropping-particle" : "", "parse-names" : false, "suffix" : "" }, { "dropping-particle" : "", "family" : "Koga", "given" : "Wataru", "non-dropping-particle" : "", "parse-names" : false, "suffix" : "" }, { "dropping-particle" : "", "family" : "Kusano", "given" : "Miyako", "non-dropping-particle" : "", "parse-names" : false, "suffix" : "" }, { "dropping-particle" : "", "family" : "Oikawa", "given" : "Akira", "non-dropping-particle" : "", "parse-names" : false, "suffix" : "" }, { "dropping-particle" : "", "family" : "Saito", "given" : "Kazuki", "non-dropping-particle" : "", "parse-names" : false, "suffix" : "" }, { "dropping-particle" : "", "family" : "Hirai", "given" : "Masami Yokota", "non-dropping-particle" : "", "parse-names" : false, "suffix" : "" }, { "dropping-particle" : "", "family" : "Yoshida", "given" : "Kaoru T", "non-dropping-particle" : "", "parse-names" : false, "suffix" : "" } ], "container-title" : "Plant science : an international journal of experimental plant biology", "id" : "ITEM-1", "issued" : { "date-parts" : [ [ "2015", "3" ] ] }, "page" : "49-56", "title" : "Ectopic expression of myo-inositol 3-phosphate synthase induces a wide range of metabolic changes and confers salt tolerance in rice.", "type" : "article-journal", "volume" : "232" }, "uris" : [ "http://www.mendeley.com/documents/?uuid=d796eabc-49e2-4e72-9600-37945467ad9d" ] } ], "mendeley" : { "formattedCitation" : "(Kusuda et al., 2015)", "plainTextFormattedCitation" : "(Kusuda et al., 2015)", "previouslyFormattedCitation" : "&lt;sup&gt;73&lt;/sup&gt;"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(Kusuda et al., 2015)</w:t>
            </w:r>
            <w:r w:rsidRPr="009527D2">
              <w:rPr>
                <w:rFonts w:ascii="Times New Roman" w:hAnsi="Times New Roman"/>
                <w:sz w:val="20"/>
                <w:szCs w:val="20"/>
              </w:rPr>
              <w:fldChar w:fldCharType="end"/>
            </w:r>
          </w:p>
        </w:tc>
      </w:tr>
      <w:tr w:rsidR="00F734DF" w:rsidRPr="009527D2" w14:paraId="18D1AE4E" w14:textId="77777777" w:rsidTr="007C2E2C">
        <w:trPr>
          <w:trHeight w:val="300"/>
        </w:trPr>
        <w:tc>
          <w:tcPr>
            <w:tcW w:w="385" w:type="pct"/>
            <w:vAlign w:val="bottom"/>
            <w:hideMark/>
          </w:tcPr>
          <w:p w14:paraId="4EFC6DF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83</w:t>
            </w:r>
          </w:p>
        </w:tc>
        <w:tc>
          <w:tcPr>
            <w:tcW w:w="782" w:type="pct"/>
            <w:noWrap/>
            <w:hideMark/>
          </w:tcPr>
          <w:p w14:paraId="45133E00"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OsSAMDC</w:t>
            </w:r>
            <w:proofErr w:type="spellEnd"/>
          </w:p>
        </w:tc>
        <w:tc>
          <w:tcPr>
            <w:tcW w:w="1110" w:type="pct"/>
            <w:noWrap/>
            <w:hideMark/>
          </w:tcPr>
          <w:p w14:paraId="0E3E525B"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LOC_Os04g42090.4</w:t>
            </w:r>
          </w:p>
        </w:tc>
        <w:tc>
          <w:tcPr>
            <w:tcW w:w="1406" w:type="pct"/>
            <w:noWrap/>
            <w:hideMark/>
          </w:tcPr>
          <w:p w14:paraId="07EA240F"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polyamine biosynthesis</w:t>
            </w:r>
          </w:p>
        </w:tc>
        <w:tc>
          <w:tcPr>
            <w:tcW w:w="1317" w:type="pct"/>
            <w:noWrap/>
            <w:hideMark/>
          </w:tcPr>
          <w:p w14:paraId="3C76135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"10.1016/S0168-9452(02)00272-8", "ISSN" : "01689452", "abstract" : "S-adenosylmethionine decarboxylase (SAMDC) is a key enzyme involved in the biosynthesis of the polyamines, viz. spermidine and spermine. SAMDC cDNA from Tritordeum was introduced into the rice (Oryza sativa L.) genome using an Agrobacterium-mediated transformation method. Transgenic rice plants showed normal growth and development. DNA blot analysis confirmed stable integration of the transgene. ABA-induced SAMDC gene expression was observed in RI transgenic plants under NaCl stress, and the transgenic plants showed increased seedling growth compared to non-transgenic controls. There was a three- to fourfold increase in spermidine and spermine levels in transformed plants under the NaCl stress.", "author" : [ { "dropping-particle" : "", "family" : "Roy", "given" : "Malabika", "non-dropping-particle" : "", "parse-names" : false, "suffix" : "" }, { "dropping-particle" : "", "family" : "Wu", "given" : "Ray", "non-dropping-particle" : "", "parse-names" : false, "suffix" : "" } ], "container-title" : "Plant Science", "id" : "ITEM-1", "issue" : "5", "issued" : { "date-parts" : [ [ "2002", "11" ] ] }, "page" : "987-992", "title" : "Overexpression of S-adenosylmethionine decarboxylase gene in rice increases polyamine level and enhances sodium chloride-stress tolerance", "type" : "article-journal", "volume" : "163" }, "uris" : [ "http://www.mendeley.com/documents/?uuid=37de6420-c1c4-42a2-9671-bb0de63eece1" ] } ], "mendeley" : { "formattedCitation" : "(Roy and Wu, 2002)", "plainTextFormattedCitation" : "(Roy and Wu, 2002)", "previouslyFormattedCitation" : "&lt;sup&gt;74&lt;/sup&gt;"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(Roy and Wu, 2002)</w:t>
            </w:r>
            <w:r w:rsidRPr="009527D2">
              <w:rPr>
                <w:rFonts w:ascii="Times New Roman" w:hAnsi="Times New Roman"/>
                <w:sz w:val="20"/>
                <w:szCs w:val="20"/>
              </w:rPr>
              <w:fldChar w:fldCharType="end"/>
            </w:r>
          </w:p>
        </w:tc>
      </w:tr>
      <w:tr w:rsidR="00F734DF" w:rsidRPr="009527D2" w14:paraId="536C0315" w14:textId="77777777" w:rsidTr="007C2E2C">
        <w:trPr>
          <w:trHeight w:val="300"/>
        </w:trPr>
        <w:tc>
          <w:tcPr>
            <w:tcW w:w="385" w:type="pct"/>
            <w:vAlign w:val="bottom"/>
            <w:hideMark/>
          </w:tcPr>
          <w:p w14:paraId="3F189FCE"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84</w:t>
            </w:r>
          </w:p>
        </w:tc>
        <w:tc>
          <w:tcPr>
            <w:tcW w:w="782" w:type="pct"/>
            <w:noWrap/>
            <w:hideMark/>
          </w:tcPr>
          <w:p w14:paraId="2EB787E4"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OsSDIR1</w:t>
            </w:r>
          </w:p>
        </w:tc>
        <w:tc>
          <w:tcPr>
            <w:tcW w:w="1110" w:type="pct"/>
            <w:noWrap/>
            <w:hideMark/>
          </w:tcPr>
          <w:p w14:paraId="51E4F870"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LOC_Os03g16570.2</w:t>
            </w:r>
          </w:p>
        </w:tc>
        <w:tc>
          <w:tcPr>
            <w:tcW w:w="1406" w:type="pct"/>
            <w:noWrap/>
            <w:hideMark/>
          </w:tcPr>
          <w:p w14:paraId="581BCCE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ubiquitination</w:t>
            </w:r>
          </w:p>
        </w:tc>
        <w:tc>
          <w:tcPr>
            <w:tcW w:w="1317" w:type="pct"/>
            <w:noWrap/>
            <w:hideMark/>
          </w:tcPr>
          <w:p w14:paraId="3D8FDF08"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"10.1007/s11103-011-9775-z", "ISSN" : "1573-5028", "PMID" : "21499841", "abstract" : "Recent genomic and genetic analyses based on Arabidopsis suggest that ubiquitination plays crucial roles in the plant response to abiotic stress and the phytohormone abscisic acid (ABA). However, few such studies have been reported in rice as a monocotyledonous model plant. Taking advantage of strategies in biochemistry, molecular cell biology and genetics, the RING-finger containing E3 ligase OsSDIR1 (Oryza sativa SALT-AND DROUGHT-INDUCED RING FINGER 1) was found to be a candidate drought tolerance gene for engineering of crop plants. The expression of OsSDIR1 was detected in all tissues of rice and up-regulated by drought and NaCl, but not by ABA. In vitro ubiquitination assays demonstrated that OsSDIR1 is a functional E3 ubiquitin ligase and that the RING finger region is required for its activity. OsSDIR1 could complement the drought sensitive phenotype of the sdir1 mutant and overexpressing transgenic Arabidopsis were more sensitive to ABA, indicating that the OsSDIR1 gene is a functional ortholog of SDIR1. Upon drought treatment, the OsSDIR1-transgenic rice showed strong drought tolerance compared to control plants. Analysis of the stomata aperture revealed that there were more closed stomatal pores in transgenic plants than those of control plants. This result was also confirmed by the water loss assay and leaf related water content (RWC) measurements during drought treatment. Thus, we demonstrated that monocot- and dicot- SDIR1s are conserved yet have diverse functions.", "author" : [ { "dropping-particle" : "", "family" : "Gao", "given" : "Ting", "non-dropping-particle" : "", "parse-names" : false, "suffix" : "" }, { "dropping-particle" : "", "family" : "Wu", "given" : "Yaorong", "non-dropping-particle" : "", "parse-names" : false, "suffix" : "" }, { "dropping-particle" : "", "family" : "Zhang", "given" : "Yiyue", "non-dropping-particle" : "", "parse-names" : false, "suffix" : "" }, { "dropping-particle" : "", "family" : "Liu", "given" : "Lijing", "non-dropping-particle" : "", "parse-names" : false, "suffix" : "" }, { "dropping-particle" : "", "family" : "Ning", "given" : "Yuese", "non-dropping-particle" : "", "parse-names" : false, "suffix" : "" }, { "dropping-particle" : "", "family" : "Wang", "given" : "Dongjiang", "non-dropping-particle" : "", "parse-names" : false, "suffix" : "" }, { "dropping-particle" : "", "family" : "Tong", "given" : "Hongning", "non-dropping-particle" : "", "parse-names" : false, "suffix" : "" }, { "dropping-particle" : "", "family" : "Chen", "given" : "Shouyi", "non-dropping-particle" : "", "parse-names" : false, "suffix" : "" }, { "dropping-particle" : "", "family" : "Chu", "given" : "Chengcai", "non-dropping-particle" : "", "parse-names" : false, "suffix" : "" }, { "dropping-particle" : "", "family" : "Xie", "given" : "Qi", "non-dropping-particle" : "", "parse-names" : false, "suffix" : "" } ], "container-title" : "Plant molecular biology", "id" : "ITEM-1", "issue" : "1-2", "issued" : { "date-parts" : [ [ "2011", "5" ] ] }, "page" : "145-56", "title" : "OsSDIR1 overexpression greatly improves drought tolerance in transgenic rice.", "type" : "article-journal", "volume" : "76" }, "uris" : [ "http://www.mendeley.com/documents/?uuid=a9dcb885-ab1c-4a7a-a52e-f4129b7a4a11" ] } ], "mendeley" : { "formattedCitation" : "(Gao et al., 2011b)", "plainTextFormattedCitation" : "(Gao et al., 2011b)", "previouslyFormattedCitation" : "&lt;sup&gt;75&lt;/sup&gt;"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(Gao et al., 2011b)</w:t>
            </w:r>
            <w:r w:rsidRPr="009527D2">
              <w:rPr>
                <w:rFonts w:ascii="Times New Roman" w:hAnsi="Times New Roman"/>
                <w:sz w:val="20"/>
                <w:szCs w:val="20"/>
              </w:rPr>
              <w:fldChar w:fldCharType="end"/>
            </w:r>
          </w:p>
        </w:tc>
      </w:tr>
      <w:tr w:rsidR="00F734DF" w:rsidRPr="009527D2" w14:paraId="3FB3E7CC" w14:textId="77777777" w:rsidTr="007C2E2C">
        <w:trPr>
          <w:trHeight w:val="300"/>
        </w:trPr>
        <w:tc>
          <w:tcPr>
            <w:tcW w:w="385" w:type="pct"/>
            <w:vAlign w:val="bottom"/>
            <w:hideMark/>
          </w:tcPr>
          <w:p w14:paraId="71BF19E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85</w:t>
            </w:r>
          </w:p>
        </w:tc>
        <w:tc>
          <w:tcPr>
            <w:tcW w:w="782" w:type="pct"/>
            <w:noWrap/>
            <w:hideMark/>
          </w:tcPr>
          <w:p w14:paraId="4B520551"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OsSERF1</w:t>
            </w:r>
          </w:p>
        </w:tc>
        <w:tc>
          <w:tcPr>
            <w:tcW w:w="1110" w:type="pct"/>
            <w:noWrap/>
            <w:hideMark/>
          </w:tcPr>
          <w:p w14:paraId="24A2D011"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LOC_Os05g34730</w:t>
            </w:r>
          </w:p>
        </w:tc>
        <w:tc>
          <w:tcPr>
            <w:tcW w:w="1406" w:type="pct"/>
            <w:noWrap/>
            <w:hideMark/>
          </w:tcPr>
          <w:p w14:paraId="1514D54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 Inhibition of MAPK cascade</w:t>
            </w:r>
          </w:p>
        </w:tc>
        <w:tc>
          <w:tcPr>
            <w:tcW w:w="1317" w:type="pct"/>
            <w:noWrap/>
            <w:hideMark/>
          </w:tcPr>
          <w:p w14:paraId="5B46A1A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"10.1105/tpc.113.113068", "ISSN" : "1532-298X", "PMID" : "23800963", "abstract" : "Early detection of salt stress is vital for plant survival and growth. Still, the molecular processes controlling early salt stress perception and signaling are not fully understood. Here, we identified salt-responsive ERF1 (SERF1), a rice (Oryza sativa) transcription factor (TF) gene that shows a root-specific induction upon salt and hydrogen peroxide (H2O2) treatment. Loss of SERF1 impairs the salt-inducible expression of genes encoding members of a mitogen-activated protein kinase (MAPK) cascade and salt tolerance-mediating TFs. Furthermore, we show that SERF1-dependent genes are H2O2 responsive and demonstrate that SERF1 binds to the promoters of MAPK kinase kinase6 (MAP3K6), MAPK5, dehydration-responsive element bindinG2A (DREB2A), and zinc finger protein179 (ZFP179) in vitro and in vivo. SERF1 also directly induces its own gene expression. In addition, SERF1 is a phosphorylation target of MAPK5, resulting in enhanced transcriptional activity of SERF1 toward its direct target genes. In agreement, plants deficient for SERF1 are more sensitive to salt stress compared with the wild type, while constitutive overexpression of SERF1 improves salinity tolerance. We propose that SERF1 amplifies the reactive oxygen species-activated MAPK cascade signal during the initial phase of salt stress and translates the salt-induced signal into an appropriate expressional response resulting in salt tolerance.", "author" : [ { "dropping-particle" : "", "family" : "Schmidt", "given" : "Romy", "non-dropping-particle" : "", "parse-names" : false, "suffix" : "" }, { "dropping-particle" : "", "family" : "Mieulet", "given" : "Delphine", "non-dropping-particle" : "", "parse-names" : false, "suffix" : "" }, { "dropping-particle" : "", "family" : "Hubberten", "given" : "Hans-Michael", "non-dropping-particle" : "", "parse-names" : false, "suffix" : "" }, { "dropping-particle" : "", "family" : "Obata", "given" : "Toshihiro", "non-dropping-particle" : "", "parse-names" : false, "suffix" : "" }, { "dropping-particle" : "", "family" : "Hoefgen", "given" : "Rainer", "non-dropping-particle" : "", "parse-names" : false, "suffix" : "" }, { "dropping-particle" : "", "family" : "Fernie", "given" : "Alisdair R", "non-dropping-particle" : "", "parse-names" : false, "suffix" : "" }, { "dropping-particle" : "", "family" : "Fisahn", "given" : "Joachim", "non-dropping-particle" : "", "parse-names" : false, "suffix" : "" }, { "dropping-particle" : "", "family" : "San Segundo", "given" : "Blanca", "non-dropping-particle" : "", "parse-names" : false, "suffix" : "" }, { "dropping-particle" : "", "family" : "Guiderdoni", "given" : "Emmanuel", "non-dropping-particle" : "", "parse-names" : false, "suffix" : "" }, { "dropping-particle" : "", "family" : "Schippers", "given" : "Jos H M", "non-dropping-particle" : "", "parse-names" : false, "suffix" : "" }, { "dropping-particle" : "", "family" : "Mueller-Roeber", "given" : "Bernd", "non-dropping-particle" : "", "parse-names" : false, "suffix" : "" } ], "container-title" : "The Plant cell", "id" : "ITEM-1", "issue" : "6", "issued" : { "date-parts" : [ [ "2013", "6", "25" ] ] }, "page" : "2115-31", "title" : "Salt-responsive ERF1 regulates reactive oxygen species-dependent signaling during the initial response to salt stress in rice.", "type" : "article-journal", "volume" : "25" }, "uris" : [ "http://www.mendeley.com/documents/?uuid=1dfd0392-c49a-4ed2-a786-293ba4851c6f" ] } ], "mendeley" : { "formattedCitation" : "(Schmidt et al., 2013)", "plainTextFormattedCitation" : "(Schmidt et al., 2013)", "previouslyFormattedCitation" : "&lt;sup&gt;76&lt;/sup&gt;"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(Schmidt et al., 2013)</w:t>
            </w:r>
            <w:r w:rsidRPr="009527D2">
              <w:rPr>
                <w:rFonts w:ascii="Times New Roman" w:hAnsi="Times New Roman"/>
                <w:sz w:val="20"/>
                <w:szCs w:val="20"/>
              </w:rPr>
              <w:fldChar w:fldCharType="end"/>
            </w:r>
          </w:p>
        </w:tc>
      </w:tr>
      <w:tr w:rsidR="00F734DF" w:rsidRPr="009527D2" w14:paraId="533537B2" w14:textId="77777777" w:rsidTr="007C2E2C">
        <w:trPr>
          <w:trHeight w:val="300"/>
        </w:trPr>
        <w:tc>
          <w:tcPr>
            <w:tcW w:w="385" w:type="pct"/>
            <w:vAlign w:val="bottom"/>
            <w:hideMark/>
          </w:tcPr>
          <w:p w14:paraId="73D04111"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86</w:t>
            </w:r>
          </w:p>
        </w:tc>
        <w:tc>
          <w:tcPr>
            <w:tcW w:w="782" w:type="pct"/>
            <w:noWrap/>
            <w:hideMark/>
          </w:tcPr>
          <w:p w14:paraId="175D1FB7"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OsSIK1</w:t>
            </w:r>
          </w:p>
        </w:tc>
        <w:tc>
          <w:tcPr>
            <w:tcW w:w="1110" w:type="pct"/>
            <w:noWrap/>
            <w:hideMark/>
          </w:tcPr>
          <w:p w14:paraId="6A9670B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LOC_Os06g03970</w:t>
            </w:r>
          </w:p>
        </w:tc>
        <w:tc>
          <w:tcPr>
            <w:tcW w:w="1406" w:type="pct"/>
            <w:noWrap/>
            <w:hideMark/>
          </w:tcPr>
          <w:p w14:paraId="28700AE2"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Kinase</w:t>
            </w:r>
          </w:p>
        </w:tc>
        <w:tc>
          <w:tcPr>
            <w:tcW w:w="1317" w:type="pct"/>
            <w:noWrap/>
            <w:hideMark/>
          </w:tcPr>
          <w:p w14:paraId="6D5E3C1E"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"10.1111/j.1365-313X.2010.04146.x", "ISSN" : "1365-313X", "PMID" : "20128882", "abstract" : "Receptor-like kinases (RLKs) play essential roles in plant growth, development and responses to environmental stresses. A putative RLK gene, OsSIK1, with extracellular leucine-rich repeats was cloned and characterized in rice (Oryza sativa). OsSIK1 exhibits kinase activity in the presence of Mn(2+), and the OsSIK1 kinase domain has the ability to autophosphorylate and phosphorylate myelin basic protein (MBP). OsSIK1 promoter-GUS analysis revealed that OsSIK1 is expressed mainly in the stem and spikelet in rice. The expression of OsSIK1 is mainly induced by salt, drought and H(2)O(2) treatments. Transgenic rice plants with overexpression of OsSIK1 show higher tolerance to salt and drought stresses than control plants. On the contrary, the knock-out mutants sik1-1 and sik1-2, as well as RNA interference (RNAi) plants, are sensitive to drought and salt stresses. The activities of peroxidase, superoxide dismutase and catalase are enhanced significantly in OsSIK1-overexpressing plants. Also, the accumulation of H(2)O(2) in leaves of OsSIK1-overexpressing plants is much less than that of the mutants, RNAi plants and control plants, as measured by 3,3'-diamino benzidine (DAB) staining. We also show that OsSIK1 affects stomatal density in the abaxial and adaxial leaf epidermis of rice. These results indicate that OsSIK1 plays important roles in salt and drought stress tolerance in rice, through the activation of the antioxidative system.", "author" : [ { "dropping-particle" : "", "family" : "Ouyang", "given" : "Shou-Qiang", "non-dropping-particle" : "", "parse-names" : false, "suffix" : "" }, { "dropping-particle" : "", "family" : "Liu", "given" : "Yun-Feng", "non-dropping-particle" : "", "parse-names" : false, "suffix" : "" }, { "dropping-particle" : "", "family" : "Liu", "given" : "Peng", "non-dropping-particle" : "", "parse-names" : false, "suffix" : "" }, { "dropping-particle" : "", "family" : "Lei", "given" : "Gang", "non-dropping-particle" : "", "parse-names" : false, "suffix" : "" }, { "dropping-particle" : "", "family" : "He", "given" : "Si-Jie", "non-dropping-particle" : "", "parse-names" : false, "suffix" : "" }, { "dropping-particle" : "", "family" : "Ma", "given" : "Biao", "non-dropping-particle" : "", "parse-names" : false, "suffix" : "" }, { "dropping-particle" : "", "family" : "Zhang", "given" : "Wan-Ke", "non-dropping-particle" : "", "parse-names" : false, "suffix" : "" }, { "dropping-particle" : "", "family" : "Zhang", "given" : "Jin-Song", "non-dropping-particle" : "", "parse-names" : false, "suffix" : "" }, { "dropping-particle" : "", "family" : "Chen", "given" : "Shou-Yi", "non-dropping-particle" : "", "parse-names" : false, "suffix" : "" } ], "container-title" : "The Plant journal : for cell and molecular biology", "id" : "ITEM-1", "issue" : "2", "issued" : { "date-parts" : [ [ "2010", "4" ] ] }, "page" : "316-29", "title" : "Receptor-like kinase OsSIK1 improves drought and salt stress tolerance in rice (Oryza sativa) plants.", "type" : "article-journal", "volume" : "62" }, "uris" : [ "http://www.mendeley.com/documents/?uuid=e0f9a955-5d3e-466e-acd0-24c4c83999a5" ] } ], "mendeley" : { "formattedCitation" : "(Ouyang et al., 2010)", "plainTextFormattedCitation" : "(Ouyang et al., 2010)", "previouslyFormattedCitation" : "&lt;sup&gt;77&lt;/sup&gt;"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(Ouyang et al., 2010)</w:t>
            </w:r>
            <w:r w:rsidRPr="009527D2">
              <w:rPr>
                <w:rFonts w:ascii="Times New Roman" w:hAnsi="Times New Roman"/>
                <w:sz w:val="20"/>
                <w:szCs w:val="20"/>
              </w:rPr>
              <w:fldChar w:fldCharType="end"/>
            </w:r>
          </w:p>
        </w:tc>
      </w:tr>
      <w:tr w:rsidR="00F734DF" w:rsidRPr="009527D2" w14:paraId="3DD67FAC" w14:textId="77777777" w:rsidTr="007C2E2C">
        <w:trPr>
          <w:trHeight w:val="300"/>
        </w:trPr>
        <w:tc>
          <w:tcPr>
            <w:tcW w:w="385" w:type="pct"/>
            <w:vAlign w:val="bottom"/>
            <w:hideMark/>
          </w:tcPr>
          <w:p w14:paraId="3BA6779D"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87</w:t>
            </w:r>
          </w:p>
        </w:tc>
        <w:tc>
          <w:tcPr>
            <w:tcW w:w="782" w:type="pct"/>
            <w:noWrap/>
            <w:hideMark/>
          </w:tcPr>
          <w:p w14:paraId="7C47949A"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OsSKC1</w:t>
            </w:r>
          </w:p>
        </w:tc>
        <w:tc>
          <w:tcPr>
            <w:tcW w:w="1110" w:type="pct"/>
            <w:noWrap/>
            <w:hideMark/>
          </w:tcPr>
          <w:p w14:paraId="611CDE9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LOC_Os01g20160.1</w:t>
            </w:r>
          </w:p>
        </w:tc>
        <w:tc>
          <w:tcPr>
            <w:tcW w:w="1406" w:type="pct"/>
            <w:noWrap/>
            <w:hideMark/>
          </w:tcPr>
          <w:p w14:paraId="2B94306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ion-transporter</w:t>
            </w:r>
          </w:p>
        </w:tc>
        <w:tc>
          <w:tcPr>
            <w:tcW w:w="1317" w:type="pct"/>
            <w:noWrap/>
            <w:hideMark/>
          </w:tcPr>
          <w:p w14:paraId="6F12C32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"10.1038/ng1643", "ISSN" : "1061-4036", "PMID" : "16155566", "abstract" : "Many important agronomic traits in crop plants, including stress tolerance, are complex traits controlled by quantitative trait loci (QTLs). Isolation of these QTLs holds great promise to improve world agriculture but is a challenging task. We previously mapped a rice QTL, SKC1, that maintained K(+) homeostasis in the salt-tolerant variety under salt stress, consistent with the earlier finding that K(+) homeostasis is important in salt tolerance. To understand the molecular basis of this QTL, we isolated the SKC1 gene by map-based cloning and found that it encoded a member of HKT-type transporters. SKC1 is preferentially expressed in the parenchyma cells surrounding the xylem vessels. Voltage-clamp analysis showed that SKC1 protein functions as a Na(+)-selective transporter. Physiological analysis suggested that SKC1 is involved in regulating K(+)/Na(+) homeostasis under salt stress, providing a potential tool for improving salt tolerance in crops.", "author" : [ { "dropping-particle" : "", "family" : "Ren", "given" : "Zhong-Hai", "non-dropping-particle" : "", "parse-names" : false, "suffix" : "" }, { "dropping-particle" : "", "family" : "Gao", "given" : "Ji-Ping", "non-dropping-particle" : "", "parse-names" : false, "suffix" : "" }, { "dropping-particle" : "", "family" : "Li", "given" : "Le-Gong", "non-dropping-particle" : "", "parse-names" : false, "suffix" : "" }, { "dropping-particle" : "", "family" : "Cai", "given" : "Xiu-Ling", "non-dropping-particle" : "", "parse-names" : false, "suffix" : "" }, { "dropping-particle" : "", "family" : "Huang", "given" : "Wei", "non-dropping-particle" : "", "parse-names" : false, "suffix" : "" }, { "dropping-particle" : "", "family" : "Chao", "given" : "Dai-Yin", "non-dropping-particle" : "", "parse-names" : false, "suffix" : "" }, { "dropping-particle" : "", "family" : "Zhu", "given" : "Mei-Zhen", "non-dropping-particle" : "", "parse-names" : false, "suffix" : "" }, { "dropping-particle" : "", "family" : "Wang", "given" : "Zong-Yang", "non-dropping-particle" : "", "parse-names" : false, "suffix" : "" }, { "dropping-particle" : "", "family" : "Luan", "given" : "Sheng", "non-dropping-particle" : "", "parse-names" : false, "suffix" : "" }, { "dropping-particle" : "", "family" : "Lin", "given" : "Hong-Xuan", "non-dropping-particle" : "", "parse-names" : false, "suffix" : "" } ], "container-title" : "Nature genetics", "id" : "ITEM-1", "issue" : "10", "issued" : { "date-parts" : [ [ "2005", "10" ] ] }, "page" : "1141-6", "title" : "A rice quantitative trait locus for salt tolerance encodes a sodium transporter.", "title-short" : "Nat Genet", "type" : "article-journal", "volume" : "37" }, "uris" : [ "http://www.mendeley.com/documents/?uuid=8b3396c8-dccb-46ab-9c0f-ff19817976a6" ] } ], "mendeley" : { "formattedCitation" : "(Ren et al., 2005)", "plainTextFormattedCitation" : "(Ren et al., 2005)", "previouslyFormattedCitation" : "&lt;sup&gt;78&lt;/sup&gt;"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(Ren et al., 2005)</w:t>
            </w:r>
            <w:r w:rsidRPr="009527D2">
              <w:rPr>
                <w:rFonts w:ascii="Times New Roman" w:hAnsi="Times New Roman"/>
                <w:sz w:val="20"/>
                <w:szCs w:val="20"/>
              </w:rPr>
              <w:fldChar w:fldCharType="end"/>
            </w:r>
          </w:p>
        </w:tc>
      </w:tr>
      <w:tr w:rsidR="00F734DF" w:rsidRPr="009527D2" w14:paraId="024648D3" w14:textId="77777777" w:rsidTr="007C2E2C">
        <w:trPr>
          <w:trHeight w:val="300"/>
        </w:trPr>
        <w:tc>
          <w:tcPr>
            <w:tcW w:w="385" w:type="pct"/>
            <w:vAlign w:val="bottom"/>
            <w:hideMark/>
          </w:tcPr>
          <w:p w14:paraId="68ECB9BB"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88</w:t>
            </w:r>
          </w:p>
        </w:tc>
        <w:tc>
          <w:tcPr>
            <w:tcW w:w="782" w:type="pct"/>
            <w:noWrap/>
            <w:hideMark/>
          </w:tcPr>
          <w:p w14:paraId="5C9E2960"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OsSKIPa</w:t>
            </w:r>
            <w:proofErr w:type="spellEnd"/>
          </w:p>
        </w:tc>
        <w:tc>
          <w:tcPr>
            <w:tcW w:w="1110" w:type="pct"/>
            <w:noWrap/>
            <w:hideMark/>
          </w:tcPr>
          <w:p w14:paraId="3AA63E0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LOC_Os02g52250</w:t>
            </w:r>
          </w:p>
        </w:tc>
        <w:tc>
          <w:tcPr>
            <w:tcW w:w="1406" w:type="pct"/>
            <w:noWrap/>
            <w:hideMark/>
          </w:tcPr>
          <w:p w14:paraId="16A6CA4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Regulatory, Spliceosome component</w:t>
            </w:r>
          </w:p>
        </w:tc>
        <w:tc>
          <w:tcPr>
            <w:tcW w:w="1317" w:type="pct"/>
            <w:noWrap/>
            <w:hideMark/>
          </w:tcPr>
          <w:p w14:paraId="17AA7B3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"10.1073/pnas.0901940106", "ISSN" : "1091-6490", "PMID" : "19339499", "abstract" : "Abiotic stresses are major limiting factors for growth, development, and productivity of crop plants. Here, we report on OsSKIPa, a rice homolog of human Ski-interacting protein (SKIP) that can complement the lethal defect of the knockout mutant of SKIP homolog in yeast and positively modulate cell viability and stress tolerance of rice. Suppression of OsSKIPa in rice resulted in growth arrest and reduced cell viability. The expression OsSKIPa is induced by various abiotic stresses and phytohormone treatments. Transgenic rice overexpressing OsSKIPa exhibited significantly improved growth performance in the medium containing stress agents (abscisic acid, salt, or mannitol) and drought resistance at both the seedling and reproductive stages. The OsSKIPa-overexpressing rice showed significantly increased reactive oxygen species-scavenging ability and transcript levels of many stress-related genes, including SNAC1 and rice homologs of CBF2, PP2C, and RD22, under drought stress conditions. More than 30 OsSKIPa-interacting proteins were identified, but most of these proteins have no matches with the reported SKIP-interacting proteins in animals and yeast. Together, these data suggest that OsSKIPa has evolved a specific function in positive modulation of stress resistance through transcriptional regulation of diverse stress-related genes in rice.", "author" : [ { "dropping-particle" : "", "family" : "Hou", "given" : "Xin", "non-dropping-particle" : "", "parse-names" : false, "suffix" : "" }, { "dropping-particle" : "", "family" : "Xie", "given" : "Kabin", "non-dropping-particle" : "", "parse-names" : false, "suffix" : "" }, { "dropping-particle" : "", "family" : "Yao", "given" : "Jialing", "non-dropping-particle" : "", "parse-names" : false, "suffix" : "" }, { "dropping-particle" : "", "family" : "Qi", "given" : "Zhuyun", "non-dropping-particle" : "", "parse-names" : false, "suffix" : "" }, { "dropping-particle" : "", "family" : "Xiong", "given" : "Lizhong", "non-dropping-particle" : "", "parse-names" : false, "suffix" : "" } ], "container-title" : "Proceedings of the National Academy of Sciences of the United States of America", "id" : "ITEM-1", "issue" : "15", "issued" : { "date-parts" : [ [ "2009", "4", "14" ] ] }, "page" : "6410-5", "title" : "A homolog of human ski-interacting protein in rice positively regulates cell viability and stress tolerance.", "type" : "article-journal", "volume" : "106" }, "uris" : [ "http://www.mendeley.com/documents/?uuid=d21ccf2d-98de-4326-b3c1-ff294a93a98b" ] } ], "mendeley" : { "formattedCitation" : "(Hou et al., 2009)", "plainTextFormattedCitation" : "(Hou et al., 2009)", "previouslyFormattedCitation" : "&lt;sup&gt;79&lt;/sup&gt;"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(Hou et al., 2009)</w:t>
            </w:r>
            <w:r w:rsidRPr="009527D2">
              <w:rPr>
                <w:rFonts w:ascii="Times New Roman" w:hAnsi="Times New Roman"/>
                <w:sz w:val="20"/>
                <w:szCs w:val="20"/>
              </w:rPr>
              <w:fldChar w:fldCharType="end"/>
            </w:r>
          </w:p>
        </w:tc>
      </w:tr>
      <w:tr w:rsidR="00F734DF" w:rsidRPr="009527D2" w14:paraId="33FE40B7" w14:textId="77777777" w:rsidTr="007C2E2C">
        <w:trPr>
          <w:trHeight w:val="300"/>
        </w:trPr>
        <w:tc>
          <w:tcPr>
            <w:tcW w:w="385" w:type="pct"/>
            <w:vAlign w:val="bottom"/>
            <w:hideMark/>
          </w:tcPr>
          <w:p w14:paraId="5D64779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89</w:t>
            </w:r>
          </w:p>
        </w:tc>
        <w:tc>
          <w:tcPr>
            <w:tcW w:w="782" w:type="pct"/>
            <w:noWrap/>
            <w:hideMark/>
          </w:tcPr>
          <w:p w14:paraId="724C5A0F"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OsSNAC1</w:t>
            </w:r>
          </w:p>
        </w:tc>
        <w:tc>
          <w:tcPr>
            <w:tcW w:w="1110" w:type="pct"/>
            <w:noWrap/>
            <w:hideMark/>
          </w:tcPr>
          <w:p w14:paraId="7627D480"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LOC_Os03g60080</w:t>
            </w:r>
          </w:p>
        </w:tc>
        <w:tc>
          <w:tcPr>
            <w:tcW w:w="1406" w:type="pct"/>
            <w:noWrap/>
            <w:hideMark/>
          </w:tcPr>
          <w:p w14:paraId="711037CB"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16396C59"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"10.1016/j.plantsci.2012.12.016", "ISSN" : "01689452", "abstract" : "Drought and salinity are the primary factors limiting wheat production worldwide. It has been shown that a rice stress-responsive transcription factor encoded by the rice NAC1 gene (SNAC1) plays an important role in drought stress tolerance. Therefore, we introduced the SNAC1 gene under the control of a maize ubiquitin promoter into an elite Chinese wheat variety Yangmai12. Plants expressing SNAC1 displayed significantly enhanced tolerance to drought and salinity in multiple generations, and contained higher levels of water and chlorophyll in their leaves, as compared to wild type. In addition, the fresh and dry weights of the roots of these plants were also increased, and the plants had increased sensitivities to abscisic acid (ABA), which inhibited root and shoot growth. Furthermore, quantitative real-time polymerase chain reactions revealed that the expressions of genes involved in abiotic stress/ABA signaling, such as wheat 1-phosphatidylinositol-3-phosphate-5-kinase, sucrose phosphate synthase, type 2C protein phosphatases and regulatory components of ABA receptor, were effectively regulated by the alien SNAC1 gene. These results indicated high and functional expression of the rice SNAC1 gene in wheat. And our study provided a promising approach to improve the tolerances of wheat cultivars to drought and salinity through genetic engineering.", "author" : [ { "dropping-particle" : "", "family" : "Saad", "given" : "Abu Sefyan I.", "non-dropping-particle" : "", "parse-names" : false, "suffix" : "" }, { "dropping-particle" : "", "family" : "Li", "given" : "Xu", "non-dropping-particle" : "", "parse-names" : false, "suffix" : "" }, { "dropping-particle" : "", "family" : "Li", "given" : "He-Ping", "non-dropping-particle" : "", "parse-names" : false, "suffix" : "" }, { "dropping-particle" : "", "family" : "Huang", "given" : "Tao", "non-dropping-particle" : "", "parse-names" : false, "suffix" : "" }, { "dropping-particle" : "", "family" : "Gao", "given" : "Chun-Sheng", "non-dropping-particle" : "", "parse-names" : false, "suffix" : "" }, { "dropping-particle" : "", "family" : "Guo", "given" : "Mao-Wei", "non-dropping-particle" : "", "parse-names" : false, "suffix" : "" }, { "dropping-particle" : "", "family" : "Cheng", "given" : "Wei", "non-dropping-particle" : "", "parse-names" : false, "suffix" : "" }, { "dropping-particle" : "", "family" : "Zhao", "given" : "Guang-Yao", "non-dropping-particle" : "", "parse-names" : false, "suffix" : "" }, { "dropping-particle" : "", "family" : "Liao", "given" : "Yu-Cai", "non-dropping-particle" : "", "parse-names" : false, "suffix" : "" } ], "container-title" : "Plant Science", "id" : "ITEM-1", "issued" : { "date-parts" : [ [ "2013", "4" ] ] }, "page" : "33-40", "title" : "A rice stress-responsive NAC gene enhances tolerance of transgenic wheat to drought and salt stresses", "type" : "article-journal", "volume" : "203-204" }, "uris" : [ "http://www.mendeley.com/documents/?uuid=37af48a5-22a2-431d-b921-d5d0a7da0939" ] } ], "mendeley" : { "formattedCitation" : "(Saad et al., 2013)", "plainTextFormattedCitation" : "(Saad et al., 2013)", "previouslyFormattedCitation" : "&lt;sup&gt;80&lt;/sup&gt;"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(Saad et al., 2013)</w:t>
            </w:r>
            <w:r w:rsidRPr="009527D2">
              <w:rPr>
                <w:rFonts w:ascii="Times New Roman" w:hAnsi="Times New Roman"/>
                <w:sz w:val="20"/>
                <w:szCs w:val="20"/>
              </w:rPr>
              <w:fldChar w:fldCharType="end"/>
            </w:r>
          </w:p>
        </w:tc>
      </w:tr>
      <w:tr w:rsidR="00F734DF" w:rsidRPr="009527D2" w14:paraId="5F67FEF5" w14:textId="77777777" w:rsidTr="007C2E2C">
        <w:trPr>
          <w:trHeight w:val="485"/>
        </w:trPr>
        <w:tc>
          <w:tcPr>
            <w:tcW w:w="385" w:type="pct"/>
            <w:vAlign w:val="bottom"/>
            <w:hideMark/>
          </w:tcPr>
          <w:p w14:paraId="3C0570AA"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90</w:t>
            </w:r>
          </w:p>
        </w:tc>
        <w:tc>
          <w:tcPr>
            <w:tcW w:w="782" w:type="pct"/>
            <w:noWrap/>
            <w:hideMark/>
          </w:tcPr>
          <w:p w14:paraId="37C00ED6"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OsSNAC2</w:t>
            </w:r>
          </w:p>
        </w:tc>
        <w:tc>
          <w:tcPr>
            <w:tcW w:w="1110" w:type="pct"/>
            <w:noWrap/>
            <w:hideMark/>
          </w:tcPr>
          <w:p w14:paraId="5E0602D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LOC_Os01g66120</w:t>
            </w:r>
          </w:p>
        </w:tc>
        <w:tc>
          <w:tcPr>
            <w:tcW w:w="1406" w:type="pct"/>
            <w:noWrap/>
            <w:hideMark/>
          </w:tcPr>
          <w:p w14:paraId="27A8609B"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018ED402"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"10.1007/s11103-008-9309-5", "ISSN" : "0167-4412", "PMID" : "18273684", "abstract" : "Plants respond to adverse environment by initiating a series of signaling processes including activation of transcription factors that can regulate expression of arrays of genes for stress response and adaptation. NAC (NAM, ATAF, and CUC) is a plant specific transcription factor family with diverse roles in development and stress regulation. In this report, a stress-responsive NAC gene (SNAC2) isolated from upland rice IRA109 (Oryza sativa L. ssp japonica) was characterized for its role in stress tolerance. SNAC2 was proven to have transactivation and DNA-binding activities in yeast and the SNAC2-GFP fusion protein was localized in the rice nuclei. Northern blot and SNAC2 promoter activity analyses suggest that SNAC2 gene was induced by drought, salinity, cold, wounding, and abscisic acid (ABA) treatment. The SNAC2 gene was over-expressed in japonica rice Zhonghua 11 to test the effect on improving stress tolerance. More than 50% of the transgenic plants remained vigorous when all WT plants died after severe cold stress (4-8 degrees C for 5 days). The transgenic plants had higher cell membrane stability than wild type during the cold stress. The transgenic rice had significantly higher germination and growth rate than WT under high salinity conditions. Over-expression of SNAC2 can also improve the tolerance to PEG treatment. In addition, the SNAC2-overexpressing plants showed significantly increased sensitivity to ABA. DNA chip profiling analysis of transgenic plants revealed many up-regulated genes related to stress response and adaptation such as peroxidase, ornithine aminotransferase, heavy metal-associated protein, sodium/hydrogen exchanger, heat shock protein, GDSL-like lipase, and phenylalanine ammonia lyase. Interestingly, none of the up-regulated genes in the SNAC2-overexpressing plants matched the genes up-regulated in the transgenic plants over-expressing other stress responsive NAC genes reported previously. These data suggest SNAC2 is a novel stress responsive NAC transcription factor that possesses potential utility in improving stress tolerance of rice.", "author" : [ { "dropping-particle" : "", "family" : "Hu", "given" : "Honghong", "non-dropping-particle" : "", "parse-names" : false, "suffix" : "" }, { "dropping-particle" : "", "family" : "You", "given" : "Jun", "non-dropping-particle" : "", "parse-names" : false, "suffix" : "" }, { "dropping-particle" : "", "family" : "Fang", "given" : "Yujie", "non-dropping-particle" : "", "parse-names" : false, "suffix" : "" }, { "dropping-particle" : "", "family" : "Zhu", "given" : "Xiaoyi", "non-dropping-particle" : "", "parse-names" : false, "suffix" : "" }, { "dropping-particle" : "", "family" : "Qi", "given" : "Zhuyun", "non-dropping-particle" : "", "parse-names" : false, "suffix" : "" }, { "dropping-particle" : "", "family" : "Xiong", "given" : "Lizhong", "non-dropping-particle" : "", "parse-names" : false, "suffix" : "" } ], "container-title" : "Plant molecular biology", "id" : "ITEM-1", "issue" : "1-2", "issued" : { "date-parts" : [ [ "2008", "5" ] ] }, "page" : "169-81", "title" : "Characterization of transcription factor gene SNAC2 conferring cold and salt tolerance in rice.", "type" : "article-journal", "volume" : "67" }, "uris" : [ "http://www.mendeley.com/documents/?uuid=259bed42-3931-4350-80c4-8470e382819a" ] } ], "mendeley" : { "formattedCitation" : "(Hu et al., 2008)", "plainTextFormattedCitation" : "(Hu et al., 2008)", "previouslyFormattedCitation" : "&lt;sup&gt;81&lt;/sup&gt;"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 et al., 2008)</w:t>
            </w:r>
            <w:r w:rsidRPr="009527D2">
              <w:rPr>
                <w:rFonts w:ascii="Times New Roman" w:hAnsi="Times New Roman"/>
                <w:sz w:val="20"/>
                <w:szCs w:val="20"/>
              </w:rPr>
              <w:fldChar w:fldCharType="end"/>
            </w:r>
          </w:p>
        </w:tc>
      </w:tr>
      <w:tr w:rsidR="00F734DF" w:rsidRPr="009527D2" w14:paraId="6DE39DC8" w14:textId="77777777" w:rsidTr="007C2E2C">
        <w:trPr>
          <w:trHeight w:val="300"/>
        </w:trPr>
        <w:tc>
          <w:tcPr>
            <w:tcW w:w="385" w:type="pct"/>
            <w:vAlign w:val="bottom"/>
            <w:hideMark/>
          </w:tcPr>
          <w:p w14:paraId="33ACD99E"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91</w:t>
            </w:r>
          </w:p>
        </w:tc>
        <w:tc>
          <w:tcPr>
            <w:tcW w:w="782" w:type="pct"/>
            <w:noWrap/>
            <w:hideMark/>
          </w:tcPr>
          <w:p w14:paraId="092554D3"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OsSOS2</w:t>
            </w:r>
          </w:p>
        </w:tc>
        <w:tc>
          <w:tcPr>
            <w:tcW w:w="1110" w:type="pct"/>
            <w:noWrap/>
            <w:hideMark/>
          </w:tcPr>
          <w:p w14:paraId="7833CEA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LOC_Os06g40370</w:t>
            </w:r>
          </w:p>
        </w:tc>
        <w:tc>
          <w:tcPr>
            <w:tcW w:w="1406" w:type="pct"/>
            <w:noWrap/>
            <w:hideMark/>
          </w:tcPr>
          <w:p w14:paraId="768B0E97" w14:textId="77777777" w:rsidR="00F734DF" w:rsidRPr="009527D2" w:rsidRDefault="00F734DF" w:rsidP="000D25F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Kinase</w:t>
            </w:r>
          </w:p>
        </w:tc>
        <w:tc>
          <w:tcPr>
            <w:tcW w:w="1317" w:type="pct"/>
            <w:noWrap/>
            <w:hideMark/>
          </w:tcPr>
          <w:p w14:paraId="4FBBACDE"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"author" : [ { "dropping-particle" : "", "family" : "Kumar", "given" : "Gautam", "non-dropping-particle" : "", "parse-names" : false, "suffix" : "" }, { "dropping-particle" : "", "family" : "bullet", "given" : "", "non-dropping-particle" : "", "parse-names" : false, "suffix" : "" }, { "dropping-particle" : "", "family" : "Kushwaha", "given" : "Hemant R", "non-dropping-particle" : "", "parse-names" : false, "suffix" : "" }, { "dropping-particle" : "", "family" : "@bullet", "given" : "Ram S", "non-dropping-particle" : "", "parse-names" : false, "suffix" : "" }, { "dropping-particle" : "", "family" : "Purty", "given" : "", "non-dropping-particle" : "", "parse-names" : false, "suffix" : "" }, { "dropping-particle" : "", "family" : "Kumari", "given" : "bullet Sumita", "non-dropping-particle" : "", "parse-names" : false, "suffix" : "" }, { "dropping-particle" : "", "family" : "Sneh", "given" : "bullet", "non-dropping-particle" : "", "parse-names" : false, "suffix" : "" }, { "dropping-particle" : "", "family" : "Singla-Pareek", "given" : "L", "non-dropping-particle" : "", "parse-names" : false, "suffix" : "" }, { "dropping-particle" : "", "family" : "Pareek", "given" : "bullet Ashwani", "non-dropping-particle" : "", "parse-names" : false, "suffix" : "" } ], "container-title" : "6th International Rice Genetics Symposium", "id" : "ITEM-1", "issued" : { "date-parts" : [ [ "2009", "1", "1" ] ] }, "title" : "Cloning, Structural and Expression Analysis of OsSOS2 in Contrasting Cultivars of Rice under Salinity Stress", "type" : "paper-conference" }, "uris" : [ "http://www.mendeley.com/documents/?uuid=9334c607-4d23-4e5e-9f94-2985f573558c" ] } ], "mendeley" : { "formattedCitation" : "(Kumar et al., 2009)", "plainTextFormattedCitation" : "(Kumar et al., 2009)", "previouslyFormattedCitation" : "&lt;sup&gt;82&lt;/sup&gt;"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(Kumar et al., 2009)</w:t>
            </w:r>
            <w:r w:rsidRPr="009527D2">
              <w:rPr>
                <w:rFonts w:ascii="Times New Roman" w:hAnsi="Times New Roman"/>
                <w:sz w:val="20"/>
                <w:szCs w:val="20"/>
              </w:rPr>
              <w:fldChar w:fldCharType="end"/>
            </w:r>
          </w:p>
        </w:tc>
      </w:tr>
      <w:tr w:rsidR="00F734DF" w:rsidRPr="009527D2" w14:paraId="685663FC" w14:textId="77777777" w:rsidTr="007C2E2C">
        <w:trPr>
          <w:trHeight w:val="300"/>
        </w:trPr>
        <w:tc>
          <w:tcPr>
            <w:tcW w:w="385" w:type="pct"/>
            <w:vAlign w:val="bottom"/>
            <w:hideMark/>
          </w:tcPr>
          <w:p w14:paraId="5028F96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92</w:t>
            </w:r>
          </w:p>
        </w:tc>
        <w:tc>
          <w:tcPr>
            <w:tcW w:w="782" w:type="pct"/>
            <w:noWrap/>
            <w:hideMark/>
          </w:tcPr>
          <w:p w14:paraId="4EF4555B"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OsSRWD2</w:t>
            </w:r>
          </w:p>
        </w:tc>
        <w:tc>
          <w:tcPr>
            <w:tcW w:w="1110" w:type="pct"/>
            <w:noWrap/>
            <w:hideMark/>
          </w:tcPr>
          <w:p w14:paraId="0E7B70B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LOC_Os02g48964</w:t>
            </w:r>
          </w:p>
        </w:tc>
        <w:tc>
          <w:tcPr>
            <w:tcW w:w="1406" w:type="pct"/>
            <w:noWrap/>
            <w:hideMark/>
          </w:tcPr>
          <w:p w14:paraId="309F91C4"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 xml:space="preserve">Regulatory, Chromatin </w:t>
            </w:r>
            <w:proofErr w:type="spellStart"/>
            <w:proofErr w:type="gramStart"/>
            <w:r w:rsidRPr="009527D2">
              <w:rPr>
                <w:rFonts w:ascii="Times New Roman" w:hAnsi="Times New Roman"/>
                <w:sz w:val="20"/>
                <w:szCs w:val="20"/>
              </w:rPr>
              <w:t>modification,Transcription</w:t>
            </w:r>
            <w:proofErr w:type="spellEnd"/>
            <w:proofErr w:type="gramEnd"/>
          </w:p>
        </w:tc>
        <w:tc>
          <w:tcPr>
            <w:tcW w:w="1317" w:type="pct"/>
            <w:noWrap/>
            <w:hideMark/>
          </w:tcPr>
          <w:p w14:paraId="74A7E703"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"10.1016/j.gene.2008.07.027", "ISSN" : "0378-1119", "PMID" : "18755256", "abstract" : "By analysis with microarray data, we found that a gene encoding a novel protein containing five WD40 repeats, was regulated by salt stress in rice and named as SRWD1 (Salt responsive WD40 protein 1). By database searching, additional four SRWD1-like genes (SRWD2-SRWD5) were found in rice genome, and these five SRWD genes formed a novel WD40 subfamily. Phylogenetic analysis showed that plant SRWD proteins divided into four groups. The significant functional divergences during SRWD evolution were found. The tissue-specific and salt responsive expression profiling for SRWD genes was investigated based on microarray data. It was found that all five SRWD genes in rice were regulated by salt stress. Further, we found that SRWD1 was regulated with different patterns by salt stress in two rice cultivars responding differently to salt stress. Our study correlates WD40 proteins with salt stress in plants and provides fundamental information for the further investigation of plant SRWD proteins.", "author" : [ { "dropping-particle" : "", "family" : "Huang", "given" : "Ji", "non-dropping-particle" : "", "parse-names" : false, "suffix" : "" }, { "dropping-particle" : "", "family" : "Wang", "given" : "Mei-Mei", "non-dropping-particle" : "", "parse-names" : false, "suffix" : "" }, { "dropping-particle" : "", "family" : "Bao", "given" : "Yong-Mei", "non-dropping-particle" : "", "parse-names" : false, "suffix" : "" }, { "dropping-particle" : "", "family" : "Sun", "given" : "Shu-Jin", "non-dropping-particle" : "", "parse-names" : false, "suffix" : "" }, { "dropping-particle" : "", "family" : "Pan", "given" : "Li-Juan", "non-dropping-particle" : "", "parse-names" : false, "suffix" : "" }, { "dropping-particle" : "", "family" : "Zhang", "given" : "Hong-Sheng", "non-dropping-particle" : "", "parse-names" : false, "suffix" : "" } ], "container-title" : "Gene", "id" : "ITEM-1", "issue" : "1-2", "issued" : { "date-parts" : [ [ "2008", "11", "15" ] ] }, "page" : "71-9", "title" : "SRWD: a novel WD40 protein subfamily regulated by salt stress in rice (OryzasativaL.).", "type" : "article-journal", "volume" : "424" }, "uris" : [ "http://www.mendeley.com/documents/?uuid=8e6e9a16-0581-4af9-9961-f1acef8a3813" ] } ], "mendeley" : { "formattedCitation" : "(Huang et al., 2008a)", "plainTextFormattedCitation" : "(Huang et al., 2008a)", "previouslyFormattedCitation" : "&lt;sup&gt;83&lt;/sup&gt;"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(Huang et al., 2008a)</w:t>
            </w:r>
            <w:r w:rsidRPr="009527D2">
              <w:rPr>
                <w:rFonts w:ascii="Times New Roman" w:hAnsi="Times New Roman"/>
                <w:sz w:val="20"/>
                <w:szCs w:val="20"/>
              </w:rPr>
              <w:fldChar w:fldCharType="end"/>
            </w:r>
          </w:p>
        </w:tc>
      </w:tr>
      <w:tr w:rsidR="00F734DF" w:rsidRPr="009527D2" w14:paraId="1C657C38" w14:textId="77777777" w:rsidTr="007C2E2C">
        <w:trPr>
          <w:trHeight w:val="300"/>
        </w:trPr>
        <w:tc>
          <w:tcPr>
            <w:tcW w:w="385" w:type="pct"/>
            <w:vAlign w:val="bottom"/>
            <w:hideMark/>
          </w:tcPr>
          <w:p w14:paraId="5546AB2A"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93</w:t>
            </w:r>
          </w:p>
        </w:tc>
        <w:tc>
          <w:tcPr>
            <w:tcW w:w="782" w:type="pct"/>
            <w:noWrap/>
            <w:hideMark/>
          </w:tcPr>
          <w:p w14:paraId="13214453"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OsSRWD3</w:t>
            </w:r>
          </w:p>
        </w:tc>
        <w:tc>
          <w:tcPr>
            <w:tcW w:w="1110" w:type="pct"/>
            <w:noWrap/>
            <w:hideMark/>
          </w:tcPr>
          <w:p w14:paraId="7E46E45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LOC_Os06g07540</w:t>
            </w:r>
          </w:p>
        </w:tc>
        <w:tc>
          <w:tcPr>
            <w:tcW w:w="1406" w:type="pct"/>
            <w:noWrap/>
            <w:hideMark/>
          </w:tcPr>
          <w:p w14:paraId="00B3B72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 xml:space="preserve">Regulatory, Chromatin </w:t>
            </w:r>
            <w:proofErr w:type="spellStart"/>
            <w:proofErr w:type="gramStart"/>
            <w:r w:rsidRPr="009527D2">
              <w:rPr>
                <w:rFonts w:ascii="Times New Roman" w:hAnsi="Times New Roman"/>
                <w:sz w:val="20"/>
                <w:szCs w:val="20"/>
              </w:rPr>
              <w:t>modification,Transcription</w:t>
            </w:r>
            <w:proofErr w:type="spellEnd"/>
            <w:proofErr w:type="gramEnd"/>
          </w:p>
        </w:tc>
        <w:tc>
          <w:tcPr>
            <w:tcW w:w="1317" w:type="pct"/>
            <w:noWrap/>
            <w:hideMark/>
          </w:tcPr>
          <w:p w14:paraId="098708B3"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"10.1016/j.gene.2008.07.027", "ISSN" : "0378-1119", "PMID" : "18755256", "abstract" : "By analysis with microarray data, we found that a gene encoding a novel protein containing five WD40 repeats, was regulated by salt stress in rice and named as SRWD1 (Salt responsive WD40 protein 1). By database searching, additional four SRWD1-like genes (SRWD2-SRWD5) were found in rice genome, and these five SRWD genes formed a novel WD40 subfamily. Phylogenetic analysis showed that plant SRWD proteins divided into four groups. The significant functional divergences during SRWD evolution were found. The tissue-specific and salt responsive expression profiling for SRWD genes was investigated based on microarray data. It was found that all five SRWD genes in rice were regulated by salt stress. Further, we found that SRWD1 was regulated with different patterns by salt stress in two rice cultivars responding differently to salt stress. Our study correlates WD40 proteins with salt stress in plants and provides fundamental information for the further investigation of plant SRWD proteins.", "author" : [ { "dropping-particle" : "", "family" : "Huang", "given" : "Ji", "non-dropping-particle" : "", "parse-names" : false, "suffix" : "" }, { "dropping-particle" : "", "family" : "Wang", "given" : "Mei-Mei", "non-dropping-particle" : "", "parse-names" : false, "suffix" : "" }, { "dropping-particle" : "", "family" : "Bao", "given" : "Yong-Mei", "non-dropping-particle" : "", "parse-names" : false, "suffix" : "" }, { "dropping-particle" : "", "family" : "Sun", "given" : "Shu-Jin", "non-dropping-particle" : "", "parse-names" : false, "suffix" : "" }, { "dropping-particle" : "", "family" : "Pan", "given" : "Li-Juan", "non-dropping-particle" : "", "parse-names" : false, "suffix" : "" }, { "dropping-particle" : "", "family" : "Zhang", "given" : "Hong-Sheng", "non-dropping-particle" : "", "parse-names" : false, "suffix" : "" } ], "container-title" : "Gene", "id" : "ITEM-1", "issue" : "1-2", "issued" : { "date-parts" : [ [ "2008", "11", "15" ] ] }, "page" : "71-9", "title" : "SRWD: a novel WD40 protein subfamily regulated by salt stress in rice (OryzasativaL.).", "type" : "article-journal", "volume" : "424" }, "uris" : [ "http://www.mendeley.com/documents/?uuid=8e6e9a16-0581-4af9-9961-f1acef8a3813" ] } ], "mendeley" : { "formattedCitation" : "(Huang et al., 2008a)", "plainTextFormattedCitation" : "(Huang et al., 2008a)", "previouslyFormattedCitation" : "&lt;sup&gt;83&lt;/sup&gt;"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(Huang et al., 2008a)</w:t>
            </w:r>
            <w:r w:rsidRPr="009527D2">
              <w:rPr>
                <w:rFonts w:ascii="Times New Roman" w:hAnsi="Times New Roman"/>
                <w:sz w:val="20"/>
                <w:szCs w:val="20"/>
              </w:rPr>
              <w:fldChar w:fldCharType="end"/>
            </w:r>
          </w:p>
        </w:tc>
      </w:tr>
      <w:tr w:rsidR="00F734DF" w:rsidRPr="009527D2" w14:paraId="3755455A" w14:textId="77777777" w:rsidTr="007C2E2C">
        <w:trPr>
          <w:trHeight w:val="300"/>
        </w:trPr>
        <w:tc>
          <w:tcPr>
            <w:tcW w:w="385" w:type="pct"/>
            <w:vAlign w:val="bottom"/>
            <w:hideMark/>
          </w:tcPr>
          <w:p w14:paraId="7C5B305E"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94</w:t>
            </w:r>
          </w:p>
        </w:tc>
        <w:tc>
          <w:tcPr>
            <w:tcW w:w="782" w:type="pct"/>
            <w:noWrap/>
            <w:hideMark/>
          </w:tcPr>
          <w:p w14:paraId="515B7B4C"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OsSRWD4</w:t>
            </w:r>
          </w:p>
        </w:tc>
        <w:tc>
          <w:tcPr>
            <w:tcW w:w="1110" w:type="pct"/>
            <w:noWrap/>
            <w:hideMark/>
          </w:tcPr>
          <w:p w14:paraId="3D95FF7B"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LOC_Os08g31560</w:t>
            </w:r>
          </w:p>
        </w:tc>
        <w:tc>
          <w:tcPr>
            <w:tcW w:w="1406" w:type="pct"/>
            <w:noWrap/>
            <w:hideMark/>
          </w:tcPr>
          <w:p w14:paraId="3E76E89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 xml:space="preserve">Regulatory, Chromatin </w:t>
            </w:r>
            <w:proofErr w:type="spellStart"/>
            <w:proofErr w:type="gramStart"/>
            <w:r w:rsidRPr="009527D2">
              <w:rPr>
                <w:rFonts w:ascii="Times New Roman" w:hAnsi="Times New Roman"/>
                <w:sz w:val="20"/>
                <w:szCs w:val="20"/>
              </w:rPr>
              <w:t>modification,Transcription</w:t>
            </w:r>
            <w:proofErr w:type="spellEnd"/>
            <w:proofErr w:type="gramEnd"/>
          </w:p>
        </w:tc>
        <w:tc>
          <w:tcPr>
            <w:tcW w:w="1317" w:type="pct"/>
            <w:noWrap/>
            <w:hideMark/>
          </w:tcPr>
          <w:p w14:paraId="72C62A6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"10.1016/j.gene.2008.07.027", "ISSN" : "0378-1119", "PMID" : "18755256", "abstract" : "By analysis with microarray data, we found that a gene encoding a novel protein containing five WD40 repeats, was regulated by salt stress in rice and named as SRWD1 (Salt responsive WD40 protein 1). By database searching, additional four SRWD1-like genes (SRWD2-SRWD5) were found in rice genome, and these five SRWD genes formed a novel WD40 subfamily. Phylogenetic analysis showed that plant SRWD proteins divided into four groups. The significant functional divergences during SRWD evolution were found. The tissue-specific and salt responsive expression profiling for SRWD genes was investigated based on microarray data. It was found that all five SRWD genes in rice were regulated by salt stress. Further, we found that SRWD1 was regulated with different patterns by salt stress in two rice cultivars responding differently to salt stress. Our study correlates WD40 proteins with salt stress in plants and provides fundamental information for the further investigation of plant SRWD proteins.", "author" : [ { "dropping-particle" : "", "family" : "Huang", "given" : "Ji", "non-dropping-particle" : "", "parse-names" : false, "suffix" : "" }, { "dropping-particle" : "", "family" : "Wang", "given" : "Mei-Mei", "non-dropping-particle" : "", "parse-names" : false, "suffix" : "" }, { "dropping-particle" : "", "family" : "Bao", "given" : "Yong-Mei", "non-dropping-particle" : "", "parse-names" : false, "suffix" : "" }, { "dropping-particle" : "", "family" : "Sun", "given" : "Shu-Jin", "non-dropping-particle" : "", "parse-names" : false, "suffix" : "" }, { "dropping-particle" : "", "family" : "Pan", "given" : "Li-Juan", "non-dropping-particle" : "", "parse-names" : false, "suffix" : "" }, { "dropping-particle" : "", "family" : "Zhang", "given" : "Hong-Sheng", "non-dropping-particle" : "", "parse-names" : false, "suffix" : "" } ], "container-title" : "Gene", "id" : "ITEM-1", "issue" : "1-2", "issued" : { "date-parts" : [ [ "2008", "11", "15" ] ] }, "page" : "71-9", "title" : "SRWD: a novel WD40 protein subfamily regulated by salt stress in rice (OryzasativaL.).", "type" : "article-journal", "volume" : "424" }, "uris" : [ "http://www.mendeley.com/documents/?uuid=8e6e9a16-0581-4af9-9961-f1acef8a3813" ] } ], "mendeley" : { "formattedCitation" : "(Huang et al., 2008a)", "plainTextFormattedCitation" : "(Huang et al., 2008a)", "previouslyFormattedCitation" : "&lt;sup&gt;83&lt;/sup&gt;"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(Huang et al., 2008a)</w:t>
            </w:r>
            <w:r w:rsidRPr="009527D2">
              <w:rPr>
                <w:rFonts w:ascii="Times New Roman" w:hAnsi="Times New Roman"/>
                <w:sz w:val="20"/>
                <w:szCs w:val="20"/>
              </w:rPr>
              <w:fldChar w:fldCharType="end"/>
            </w:r>
          </w:p>
        </w:tc>
      </w:tr>
      <w:tr w:rsidR="00F734DF" w:rsidRPr="009527D2" w14:paraId="03C97766" w14:textId="77777777" w:rsidTr="007C2E2C">
        <w:trPr>
          <w:trHeight w:val="300"/>
        </w:trPr>
        <w:tc>
          <w:tcPr>
            <w:tcW w:w="385" w:type="pct"/>
            <w:vAlign w:val="bottom"/>
            <w:hideMark/>
          </w:tcPr>
          <w:p w14:paraId="5D524D7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95</w:t>
            </w:r>
          </w:p>
        </w:tc>
        <w:tc>
          <w:tcPr>
            <w:tcW w:w="782" w:type="pct"/>
            <w:noWrap/>
            <w:hideMark/>
          </w:tcPr>
          <w:p w14:paraId="39727173"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OsSRWD5</w:t>
            </w:r>
          </w:p>
        </w:tc>
        <w:tc>
          <w:tcPr>
            <w:tcW w:w="1110" w:type="pct"/>
            <w:noWrap/>
            <w:hideMark/>
          </w:tcPr>
          <w:p w14:paraId="76770A7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LOC_Os03g26870</w:t>
            </w:r>
          </w:p>
        </w:tc>
        <w:tc>
          <w:tcPr>
            <w:tcW w:w="1406" w:type="pct"/>
            <w:noWrap/>
            <w:hideMark/>
          </w:tcPr>
          <w:p w14:paraId="4FDA42B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 xml:space="preserve">Regulatory, Chromatin </w:t>
            </w:r>
            <w:proofErr w:type="spellStart"/>
            <w:proofErr w:type="gramStart"/>
            <w:r w:rsidRPr="009527D2">
              <w:rPr>
                <w:rFonts w:ascii="Times New Roman" w:hAnsi="Times New Roman"/>
                <w:sz w:val="20"/>
                <w:szCs w:val="20"/>
              </w:rPr>
              <w:t>modification,Transcription</w:t>
            </w:r>
            <w:proofErr w:type="spellEnd"/>
            <w:proofErr w:type="gramEnd"/>
          </w:p>
        </w:tc>
        <w:tc>
          <w:tcPr>
            <w:tcW w:w="1317" w:type="pct"/>
            <w:noWrap/>
            <w:hideMark/>
          </w:tcPr>
          <w:p w14:paraId="033E302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"10.1016/j.gene.2008.07.027", "ISSN" : "0378-1119", "PMID" : "18755256", "abstract" : "By analysis with microarray data, we found that a gene encoding a novel protein containing five WD40 repeats, was regulated by salt stress in rice and named as SRWD1 (Salt responsive WD40 protein 1). By database searching, additional four SRWD1-like genes (SRWD2-SRWD5) were found in rice genome, and these five SRWD genes formed a novel WD40 subfamily. Phylogenetic analysis showed that plant SRWD proteins divided into four groups. The significant functional divergences during SRWD evolution were found. The tissue-specific and salt responsive expression profiling for SRWD genes was investigated based on microarray data. It was found that all five SRWD genes in rice were regulated by salt stress. Further, we found that SRWD1 was regulated with different patterns by salt stress in two rice cultivars responding differently to salt stress. Our study correlates WD40 proteins with salt stress in plants and provides fundamental information for the further investigation of plant SRWD proteins.", "author" : [ { "dropping-particle" : "", "family" : "Huang", "given" : "Ji", "non-dropping-particle" : "", "parse-names" : false, "suffix" : "" }, { "dropping-particle" : "", "family" : "Wang", "given" : "Mei-Mei", "non-dropping-particle" : "", "parse-names" : false, "suffix" : "" }, { "dropping-particle" : "", "family" : "Bao", "given" : "Yong-Mei", "non-dropping-particle" : "", "parse-names" : false, "suffix" : "" }, { "dropping-particle" : "", "family" : "Sun", "given" : "Shu-Jin", "non-dropping-particle" : "", "parse-names" : false, "suffix" : "" }, { "dropping-particle" : "", "family" : "Pan", "given" : "Li-Juan", "non-dropping-particle" : "", "parse-names" : false, "suffix" : "" }, { "dropping-particle" : "", "family" : "Zhang", "given" : "Hong-Sheng", "non-dropping-particle" : "", "parse-names" : false, "suffix" : "" } ], "container-title" : "Gene", "id" : "ITEM-1", "issue" : "1-2", "issued" : { "date-parts" : [ [ "2008", "11", "15" ] ] }, "page" : "71-9", "title" : "SRWD: a novel WD40 protein subfamily regulated by salt stress in rice (OryzasativaL.).", "type" : "article-journal", "volume" : "424" }, "uris" : [ "http://www.mendeley.com/documents/?uuid=8e6e9a16-0581-4af9-9961-f1acef8a3813" ] } ], "mendeley" : { "formattedCitation" : "(Huang et al., 2008a)", "plainTextFormattedCitation" : "(Huang et al., 2008a)", "previouslyFormattedCitation" : "&lt;sup&gt;83&lt;/sup&gt;"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(Huang et al., 2008a)</w:t>
            </w:r>
            <w:r w:rsidRPr="009527D2">
              <w:rPr>
                <w:rFonts w:ascii="Times New Roman" w:hAnsi="Times New Roman"/>
                <w:sz w:val="20"/>
                <w:szCs w:val="20"/>
              </w:rPr>
              <w:fldChar w:fldCharType="end"/>
            </w:r>
          </w:p>
        </w:tc>
      </w:tr>
      <w:tr w:rsidR="00F734DF" w:rsidRPr="009527D2" w14:paraId="6A7C6806" w14:textId="77777777" w:rsidTr="007C2E2C">
        <w:trPr>
          <w:trHeight w:val="300"/>
        </w:trPr>
        <w:tc>
          <w:tcPr>
            <w:tcW w:w="385" w:type="pct"/>
            <w:vAlign w:val="bottom"/>
            <w:hideMark/>
          </w:tcPr>
          <w:p w14:paraId="62F63EE0"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96</w:t>
            </w:r>
          </w:p>
        </w:tc>
        <w:tc>
          <w:tcPr>
            <w:tcW w:w="782" w:type="pct"/>
            <w:noWrap/>
            <w:hideMark/>
          </w:tcPr>
          <w:p w14:paraId="1BD6F866"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OsSRZ1</w:t>
            </w:r>
          </w:p>
        </w:tc>
        <w:tc>
          <w:tcPr>
            <w:tcW w:w="1110" w:type="pct"/>
            <w:noWrap/>
            <w:hideMark/>
          </w:tcPr>
          <w:p w14:paraId="2104343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LOC_Os02g10920.4</w:t>
            </w:r>
          </w:p>
        </w:tc>
        <w:tc>
          <w:tcPr>
            <w:tcW w:w="1406" w:type="pct"/>
            <w:noWrap/>
            <w:hideMark/>
          </w:tcPr>
          <w:p w14:paraId="39546060" w14:textId="77777777" w:rsidR="00F734DF" w:rsidRPr="009527D2" w:rsidRDefault="00F734DF" w:rsidP="000D25FE">
            <w:pPr>
              <w:spacing w:after="0" w:line="240" w:lineRule="auto"/>
              <w:rPr>
                <w:rFonts w:ascii="Times New Roman" w:hAnsi="Times New Roman"/>
                <w:sz w:val="20"/>
                <w:szCs w:val="20"/>
              </w:rPr>
            </w:pPr>
            <w:proofErr w:type="gramStart"/>
            <w:r w:rsidRPr="009527D2">
              <w:rPr>
                <w:rFonts w:ascii="Times New Roman" w:hAnsi="Times New Roman"/>
                <w:sz w:val="20"/>
                <w:szCs w:val="20"/>
              </w:rPr>
              <w:t>Regulatory,  Splicing</w:t>
            </w:r>
            <w:proofErr w:type="gramEnd"/>
          </w:p>
        </w:tc>
        <w:tc>
          <w:tcPr>
            <w:tcW w:w="1317" w:type="pct"/>
            <w:noWrap/>
            <w:hideMark/>
          </w:tcPr>
          <w:p w14:paraId="75020B6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"10.1016/j.plantsci.2007.11.010", "ISSN" : "01689452", "abstract" : "A zinc finger protein gene was cloned from rice and designated as SRZ1 (stress repressive zinc finger protein 1). SRZ1 encodes a protein with three C2C2-type zinc finger motifs that are structurally similar to human ZNF265 zinc finger motifs. SRZ1 was expressed with high level in leaves and markedly repressed by salt, cold, drought and abcisic acid stresses but not by salicylic acid and blast inoculation in rice seedlings. Ectopic expression of SRZ1 in tobacco plants repressed expression of abiotic stress-related genes including osmotin, NtERB10B, NtERB10C, and increased plant sensitivity to cold and salt stresses. Database searches showed SRZ genes were widely distributed among plant species and their expressions in rice and Arabidopsis were significantly down-regulated by at least one type of abiotic stresses. This study indicates that SRZ1 and its relatives in plants may play negative roles in abiotic stress signaling and the down-regulation of them might be crucial for plant tolerance against stresses.", "author" : [ { "dropping-particle" : "", "family" : "Huang", "given" : "Ji", "non-dropping-particle" : "", "parse-names" : false, "suffix" : "" }, { "dropping-particle" : "", "family" : "Wang", "given" : "Mei-Mei", "non-dropping-particle" : "", "parse-names" : false, "suffix" : "" }, { "dropping-particle" : "", "family" : "Jiang", "given" : "Yan", "non-dropping-particle" : "", "parse-names" : false, "suffix" : "" }, { "dropping-particle" : "", "family" : "Wang", "given" : "Qi-Hong", "non-dropping-particle" : "", "parse-names" : false, "suffix" : "" }, { "dropping-particle" : "", "family" : "Huang", "given" : "Xi", "non-dropping-particle" : "", "parse-names" : false, "suffix" : "" }, { "dropping-particle" : "", "family" : "Zhang", "given" : "Hong-Sheng", "non-dropping-particle" : "", "parse-names" : false, "suffix" : "" } ], "container-title" : "Plant Science", "id" : "ITEM-1", "issue" : "2", "issued" : { "date-parts" : [ [ "2008", "2" ] ] }, "page" : "227-235", "title" : "Stress repressive expression of rice SRZ1 and characterization of plant SRZ gene family", "type" : "article-journal", "volume" : "174" }, "uris" : [ "http://www.mendeley.com/documents/?uuid=5d479336-2820-4c77-85c2-de342f7776ef" ] } ], "mendeley" : { "formattedCitation" : "(Huang et al., 2008b)", "plainTextFormattedCitation" : "(Huang et al., 2008b)", "previouslyFormattedCitation" : "&lt;sup&gt;84&lt;/sup&gt;"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(Huang et al., 2008b)</w:t>
            </w:r>
            <w:r w:rsidRPr="009527D2">
              <w:rPr>
                <w:rFonts w:ascii="Times New Roman" w:hAnsi="Times New Roman"/>
                <w:sz w:val="20"/>
                <w:szCs w:val="20"/>
              </w:rPr>
              <w:fldChar w:fldCharType="end"/>
            </w:r>
          </w:p>
        </w:tc>
      </w:tr>
      <w:tr w:rsidR="00F734DF" w:rsidRPr="009527D2" w14:paraId="51BA3B16" w14:textId="77777777" w:rsidTr="007C2E2C">
        <w:trPr>
          <w:trHeight w:val="300"/>
        </w:trPr>
        <w:tc>
          <w:tcPr>
            <w:tcW w:w="385" w:type="pct"/>
            <w:vAlign w:val="bottom"/>
            <w:hideMark/>
          </w:tcPr>
          <w:p w14:paraId="41AFA6E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97</w:t>
            </w:r>
          </w:p>
        </w:tc>
        <w:tc>
          <w:tcPr>
            <w:tcW w:w="782" w:type="pct"/>
            <w:noWrap/>
            <w:hideMark/>
          </w:tcPr>
          <w:p w14:paraId="0AA24436"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OsTIFY11a</w:t>
            </w:r>
          </w:p>
        </w:tc>
        <w:tc>
          <w:tcPr>
            <w:tcW w:w="1110" w:type="pct"/>
            <w:noWrap/>
            <w:hideMark/>
          </w:tcPr>
          <w:p w14:paraId="0E1F74C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LOC_Os03g08310</w:t>
            </w:r>
          </w:p>
        </w:tc>
        <w:tc>
          <w:tcPr>
            <w:tcW w:w="1406" w:type="pct"/>
            <w:noWrap/>
            <w:hideMark/>
          </w:tcPr>
          <w:p w14:paraId="67CEDF3C"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Regulatory</w:t>
            </w:r>
          </w:p>
        </w:tc>
        <w:tc>
          <w:tcPr>
            <w:tcW w:w="1317" w:type="pct"/>
            <w:noWrap/>
            <w:hideMark/>
          </w:tcPr>
          <w:p w14:paraId="0656F9C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"10.1007/s11103-009-9524-8", "ISSN" : "1573-5028", "PMID" : "19618278", "abstract" : "The TIFY family is a novel plant-specific gene family involved in the regulation of diverse plant-specific biologic processes, such as development and responses to phytohormones, in Arabidopsis. However, there is limited information about this family in monocot species. This report identifies 20 TIFY genes in rice, the model monocot species. Sequence analysis indicated that rice TIFY proteins have conserved motifs beyond the TIFY domain as was previously shown in Arabidopsis. On the basis of their protein structures, members of the TIFY family can be divided into two groups. Transcript level analysis of OsTIFY genes in tissues and organs revealed different tempo-spatial expression patterns, suggesting that expression and function vary by stage of plant growth and development. Most of the OsTIFY genes were predominantly expressed in leaf. Nine OsTIFY genes were responsive to jasmonic acid and wounding treatments. Interestingly, almost all the OsTIFY genes were responsive to one or more abiotic stresses including drought, salinity, and low temperature. Over-expression of OsTIFY11a, one of the stress-inducible genes, resulted in significantly increased tolerance to salt and dehydration stresses. These results suggest that the OsTIFY family may have important roles in response to abiotic stresses. The data presented in this report provide important clues for further elucidating the functions of the genes in the OsTIFY family.", "author" : [ { "dropping-particle" : "", "family" : "Ye", "given" : "Haiyan", "non-dropping-particle" : "", "parse-names" : false, "suffix" : "" }, { "dropping-particle" : "", "family" : "Du", "given" : "Hao", "non-dropping-particle" : "", "parse-names" : false, "suffix" : "" }, { "dropping-particle" : "", "family" : "Tang", "given" : "Ning", "non-dropping-particle" : "", "parse-names" : false, "suffix" : "" }, { "dropping-particle" : "", "family" : "Li", "given" : "Xianghua", "non-dropping-particle" : "", "parse-names" : false, "suffix" : "" }, { "dropping-particle" : "", "family" : "Xiong", "given" : "Lizhong", "non-dropping-particle" : "", "parse-names" : false, "suffix" : "" } ], "container-title" : "Plant molecular biology", "id" : "ITEM-1", "issue" : "3", "issued" : { "date-parts" : [ [ "2009", "10" ] ] }, "page" : "291-305", "title" : "Identification and expression profiling analysis of TIFY family genes involved in stress and phytohormone responses in rice.", "type" : "article-journal", "volume" : "71" }, "uris" : [ "http://www.mendeley.com/documents/?uuid=80f72b81-94ad-4e73-a1da-5765780e5185" ] } ], "mendeley" : { "formattedCitation" : "(Ye et al., 2009)", "plainTextFormattedCitation" : "(Ye et al., 2009)", "previouslyFormattedCitation" : "&lt;sup&gt;85&lt;/sup&gt;"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(Ye et al., 2009)</w:t>
            </w:r>
            <w:r w:rsidRPr="009527D2">
              <w:rPr>
                <w:rFonts w:ascii="Times New Roman" w:hAnsi="Times New Roman"/>
                <w:sz w:val="20"/>
                <w:szCs w:val="20"/>
              </w:rPr>
              <w:fldChar w:fldCharType="end"/>
            </w:r>
          </w:p>
        </w:tc>
      </w:tr>
      <w:tr w:rsidR="00F734DF" w:rsidRPr="009527D2" w14:paraId="12872988" w14:textId="77777777" w:rsidTr="007C2E2C">
        <w:trPr>
          <w:trHeight w:val="300"/>
        </w:trPr>
        <w:tc>
          <w:tcPr>
            <w:tcW w:w="385" w:type="pct"/>
            <w:vAlign w:val="bottom"/>
            <w:hideMark/>
          </w:tcPr>
          <w:p w14:paraId="7079A05E"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98</w:t>
            </w:r>
          </w:p>
        </w:tc>
        <w:tc>
          <w:tcPr>
            <w:tcW w:w="782" w:type="pct"/>
            <w:noWrap/>
            <w:hideMark/>
          </w:tcPr>
          <w:p w14:paraId="050A2D23"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OsTOP6A3</w:t>
            </w:r>
          </w:p>
        </w:tc>
        <w:tc>
          <w:tcPr>
            <w:tcW w:w="1110" w:type="pct"/>
            <w:noWrap/>
            <w:hideMark/>
          </w:tcPr>
          <w:p w14:paraId="72725C4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LOC_Os03g17610.1</w:t>
            </w:r>
          </w:p>
        </w:tc>
        <w:tc>
          <w:tcPr>
            <w:tcW w:w="1406" w:type="pct"/>
            <w:noWrap/>
            <w:hideMark/>
          </w:tcPr>
          <w:p w14:paraId="284ACAF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Topoisomerase</w:t>
            </w:r>
          </w:p>
        </w:tc>
        <w:tc>
          <w:tcPr>
            <w:tcW w:w="1317" w:type="pct"/>
            <w:noWrap/>
            <w:hideMark/>
          </w:tcPr>
          <w:p w14:paraId="585A129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"10.1111/j.1742-4658.2006.05518.x", "ISSN" : "1742-464X", "PMID" : "17116242", "abstract" : "DNA topoisomerase 6 (TOP6) belongs to a novel family of type II DNA topoisomerases present, other than in archaebacteria, only in plants. Here we report the isolation of full-length cDNAs encoding putative TOP6 subunits A and B from rice (Oryza sativa ssp. indica), preserving all the structural domains conserved among archaebacterial TOP6 homologs and eukaryotic meiotic recombination factor SPO11. OsTOP6A1 was predominantly expressed in prepollinated flowers. The transcript abundance of OsTOP6A2, OsTOP6A3 and OsTOP6B was also higher in prepollinated flowers and callus. The expression of OsTOP6A2, OsTOP6A3 and OsTOP6B was differentially regulated by the plant hormones, auxin, cytokinin, and abscisic acid. Yeast two-hybrid analysis revealed that the full-length OsTOP6B protein interacts with both OsTOP6A2 and OsTOP6A3, but not with OsTOP6A1. The nuclear localization of OsTOP6A3 and OsTOP6B was established by the transient expression of their beta-glucuronidase fusion proteins in onion epidermal cells. Overexpression of OsTOP6A3 and OsTOP6B in transgenic Arabidopsis plants conferred reduced sensitivity to the stress hormone, abscisic acid, and tolerance to high salinity and dehydration. Moreover, the stress tolerance coincided with enhanced induction of many stress-responsive genes in transgenic Arabidopsis plants. In addition, microarray analysis revealed that a large number of genes are expressed differentially in transgenic plants. Taken together, our results demonstrate that TOP6 genes play a crucial role in stress adaptation of plants by altering gene expression.", "author" : [ { "dropping-particle" : "", "family" : "Jain", "given" : "Mukesh", "non-dropping-particle" : "", "parse-names" : false, "suffix" : "" }, { "dropping-particle" : "", "family" : "Tyagi", "given" : "Akhilesh K", "non-dropping-particle" : "", "parse-names" : false, "suffix" : "" }, { "dropping-particle" : "", "family" : "Khurana", "given" : "Jitendra P", "non-dropping-particle" : "", "parse-names" : false, "suffix" : "" } ], "container-title" : "The FEBS journal", "id" : "ITEM-1", "issue" : "23", "issued" : { "date-parts" : [ [ "2006", "12" ] ] }, "page" : "5245-60", "title" : "Overexpression of putative topoisomerase 6 genes from rice confers stress tolerance in transgenic Arabidopsis plants.", "type" : "article-journal", "volume" : "273" }, "uris" : [ "http://www.mendeley.com/documents/?uuid=da7cdc67-2a6d-470c-9090-4f4c179517af" ] } ], "mendeley" : { "formattedCitation" : "(Jain et al., 2006)", "plainTextFormattedCitation" : "(Jain et al., 2006)", "previouslyFormattedCitation" : "&lt;sup&gt;86&lt;/sup&gt;"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(Jain et al., 2006)</w:t>
            </w:r>
            <w:r w:rsidRPr="009527D2">
              <w:rPr>
                <w:rFonts w:ascii="Times New Roman" w:hAnsi="Times New Roman"/>
                <w:sz w:val="20"/>
                <w:szCs w:val="20"/>
              </w:rPr>
              <w:fldChar w:fldCharType="end"/>
            </w:r>
          </w:p>
        </w:tc>
      </w:tr>
      <w:tr w:rsidR="00F734DF" w:rsidRPr="009527D2" w14:paraId="7B545994" w14:textId="77777777" w:rsidTr="007C2E2C">
        <w:trPr>
          <w:trHeight w:val="300"/>
        </w:trPr>
        <w:tc>
          <w:tcPr>
            <w:tcW w:w="385" w:type="pct"/>
            <w:vAlign w:val="bottom"/>
            <w:hideMark/>
          </w:tcPr>
          <w:p w14:paraId="66510C9D"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99</w:t>
            </w:r>
          </w:p>
        </w:tc>
        <w:tc>
          <w:tcPr>
            <w:tcW w:w="782" w:type="pct"/>
            <w:noWrap/>
            <w:hideMark/>
          </w:tcPr>
          <w:p w14:paraId="4E5DC471"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OsTPC1</w:t>
            </w:r>
          </w:p>
        </w:tc>
        <w:tc>
          <w:tcPr>
            <w:tcW w:w="1110" w:type="pct"/>
            <w:noWrap/>
            <w:hideMark/>
          </w:tcPr>
          <w:p w14:paraId="7E4601FB"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LOC_Os01g48680</w:t>
            </w:r>
          </w:p>
        </w:tc>
        <w:tc>
          <w:tcPr>
            <w:tcW w:w="1406" w:type="pct"/>
            <w:noWrap/>
            <w:hideMark/>
          </w:tcPr>
          <w:p w14:paraId="5EC6FFB4"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Ion-channel</w:t>
            </w:r>
          </w:p>
        </w:tc>
        <w:tc>
          <w:tcPr>
            <w:tcW w:w="1317" w:type="pct"/>
            <w:noWrap/>
            <w:hideMark/>
          </w:tcPr>
          <w:p w14:paraId="134C909C"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"10.1093/jxb/erp099", "ISSN" : "1460-2431", "PMID" : "19395386", "abstract" : "Salinity tolerance in rice, like in other glycophytes, is a function of cellular ion homeostasis. The large divergence in ion homeostasis between the salt-tolerant FL478 and salt-sensitive IR29 rice varieties can be exploited to understand mechanisms of salinity tolerance. Physiological studies indicate that FL478 shows a lower Na(+) influx, a reduced Na(+) translocation to the shoot, and maintains a lower Na(+):K(+) ratio. To understand the basis of these differences, a comparative investigation of transcript regulation in roots of the two cultivars was undertaken. This analysis revealed that genes encoding aquaporins, a silicon transporter, and N transporters are induced in both cultivars. However, transcripts for cation transport proteins including OsCHX11, OsCNGC1, OsCAX, and OsTPC1 showed differential regulation between the cultivars. The encoded proteins are likely to participate in reducing Na(+) influx, lowering the tissue Na(+):K(+) ratio and limiting the apoplastic bypass flow in roots of FL478 and are therefore important new targets to improve salt tolerance in rice.", "author" : [ { "dropping-particle" : "", "family" : "Senadheera", "given" : "Prasad", "non-dropping-particle" : "", "parse-names" : false, "suffix" : "" }, { "dropping-particle" : "", "family" : "Singh", "given" : "R K", "non-dropping-particle" : "", "parse-names" : false, "suffix" : "" }, { "dropping-particle" : "", "family" : "Maathuis", "given" : "Frans J M", "non-dropping-particle" : "", "parse-names" : false, "suffix" : "" } ], "container-title" : "Journal of experimental botany", "id" : "ITEM-1", "issue" : "9", "issued" : { "date-parts" : [ [ "2009", "1", "1" ] ] }, "page" : "2553-63", "title" : "Differentially expressed membrane transporters in rice roots may contribute to cultivar dependent salt tolerance.", "type" : "article-journal", "volume" : "60" }, "uris" : [ "http://www.mendeley.com/documents/?uuid=c12a40ec-eb3e-47f1-82ad-507a64457747" ] } ], "mendeley" : { "formattedCitation" : "(Senadheera et al., 2009)", "plainTextFormattedCitation" : "(Senadheera et al., 2009)", "previouslyFormattedCitation" : "&lt;sup&gt;12&lt;/sup&gt;"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(Senadheera et al., 2009)</w:t>
            </w:r>
            <w:r w:rsidRPr="009527D2">
              <w:rPr>
                <w:rFonts w:ascii="Times New Roman" w:hAnsi="Times New Roman"/>
                <w:sz w:val="20"/>
                <w:szCs w:val="20"/>
              </w:rPr>
              <w:fldChar w:fldCharType="end"/>
            </w:r>
          </w:p>
        </w:tc>
      </w:tr>
      <w:tr w:rsidR="00F734DF" w:rsidRPr="009527D2" w14:paraId="57AD01C0" w14:textId="77777777" w:rsidTr="007C2E2C">
        <w:trPr>
          <w:trHeight w:val="300"/>
        </w:trPr>
        <w:tc>
          <w:tcPr>
            <w:tcW w:w="385" w:type="pct"/>
            <w:vAlign w:val="bottom"/>
            <w:hideMark/>
          </w:tcPr>
          <w:p w14:paraId="6DFD89B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100</w:t>
            </w:r>
          </w:p>
        </w:tc>
        <w:tc>
          <w:tcPr>
            <w:tcW w:w="782" w:type="pct"/>
            <w:noWrap/>
            <w:hideMark/>
          </w:tcPr>
          <w:p w14:paraId="3298EA34"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OsTPS1</w:t>
            </w:r>
          </w:p>
        </w:tc>
        <w:tc>
          <w:tcPr>
            <w:tcW w:w="1110" w:type="pct"/>
            <w:noWrap/>
            <w:hideMark/>
          </w:tcPr>
          <w:p w14:paraId="2F5D93B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LOC_Os05g44210</w:t>
            </w:r>
          </w:p>
        </w:tc>
        <w:tc>
          <w:tcPr>
            <w:tcW w:w="1406" w:type="pct"/>
            <w:noWrap/>
            <w:hideMark/>
          </w:tcPr>
          <w:p w14:paraId="33F8067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Trehalose biosynthesis</w:t>
            </w:r>
          </w:p>
        </w:tc>
        <w:tc>
          <w:tcPr>
            <w:tcW w:w="1317" w:type="pct"/>
            <w:hideMark/>
          </w:tcPr>
          <w:p w14:paraId="4D1C7478"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"10.1007/s00425-011-1458-0", "ISSN" : "0032-0935", "PMID" : "21698458", "abstract" : "Trehalose plays an important role in metabolic regulation and abiotic stress tolerance in a variety of organisms. In plants, its biosynthesis is catalyzed by two key enzymes: trehalose-6-phosphate synthase (TPS) and trehalose-6-phosphate phosphatase (TPP). The genome of rice (Oryza sativa) contains 11 OsTPS genes, and only OsTPS1 shows TPS activity. To demonstrate the physiological function of OsTPS1, we introduced it into rice and found that OsTPS1 overexpression improved the tolerance of rice seedling to cold, high salinity and drought treatments without other significant phenotypic changes. In transgenic lines overexpressing OsTPS1, trehalose and proline concentrations were higher than in the wild type and some stress-related genes were up-regulated, including WSI18, RAB16C, HSP70, and ELIP. These results demonstrate that OsTPS1 may enhance the abiotic stress tolerance of plants by increasing the amount of trehalose and proline, and regulating the expression of stress-related genes. Furthermore, we found that overexpression of some Class II TPSs also enhanced plant tolerance of abiotic stress. This work will help to clarify the role of trehalose metabolism in abiotic stress response in higher plants.", "author" : [ { "dropping-particle" : "", "family" : "Li", "given" : "Hao-Wen", "non-dropping-particle" : "", "parse-names" : false, "suffix" : "" }, { "dropping-particle" : "", "family" : "Zang", "given" : "Bai-Sheng", "non-dropping-particle" : "", "parse-names" : false, "suffix" : "" }, { "dropping-particle" : "", "family" : "Deng", "given" : "Xing-Wang", "non-dropping-particle" : "", "parse-names" : false, "suffix" : "" }, { "dropping-particle" : "", "family" : "Wang", "given" : "Xi-Ping", "non-dropping-particle" : "", "parse-names" : false, "suffix" : "" } ], "container-title" : "Planta", "id" : "ITEM-1", "issue" : "5", "issued" : { "date-parts" : [ [ "2011", "6", "24" ] ] }, "page" : "1007-1018", "title" : "Overexpression of the trehalose-6-phosphate synthase gene OsTPS1 enhances abiotic stress tolerance in rice", "type" : "article-journal", "volume" : "234" }, "uris" : [ "http://www.mendeley.com/documents/?uuid=469f86f7-f80f-4517-aff9-8ec0cd649379" ] } ], "mendeley" : { "formattedCitation" : "(Li et al., 2011)", "plainTextFormattedCitation" : "(Li et al., 2011)", "previouslyFormattedCitation" : "&lt;sup&gt;87&lt;/sup&gt;"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 et al., 2011)</w:t>
            </w:r>
            <w:r w:rsidRPr="009527D2">
              <w:rPr>
                <w:rFonts w:ascii="Times New Roman" w:hAnsi="Times New Roman"/>
                <w:sz w:val="20"/>
                <w:szCs w:val="20"/>
              </w:rPr>
              <w:fldChar w:fldCharType="end"/>
            </w:r>
          </w:p>
        </w:tc>
      </w:tr>
      <w:tr w:rsidR="00F734DF" w:rsidRPr="009527D2" w14:paraId="1D524F46" w14:textId="77777777" w:rsidTr="007C2E2C">
        <w:trPr>
          <w:trHeight w:val="300"/>
        </w:trPr>
        <w:tc>
          <w:tcPr>
            <w:tcW w:w="385" w:type="pct"/>
            <w:vAlign w:val="bottom"/>
            <w:hideMark/>
          </w:tcPr>
          <w:p w14:paraId="2328FAA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101</w:t>
            </w:r>
          </w:p>
        </w:tc>
        <w:tc>
          <w:tcPr>
            <w:tcW w:w="782" w:type="pct"/>
            <w:noWrap/>
            <w:hideMark/>
          </w:tcPr>
          <w:p w14:paraId="762441E3"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OsTZF1</w:t>
            </w:r>
          </w:p>
        </w:tc>
        <w:tc>
          <w:tcPr>
            <w:tcW w:w="1110" w:type="pct"/>
            <w:noWrap/>
            <w:hideMark/>
          </w:tcPr>
          <w:p w14:paraId="6800994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LOC_Os05g10670</w:t>
            </w:r>
          </w:p>
        </w:tc>
        <w:tc>
          <w:tcPr>
            <w:tcW w:w="1406" w:type="pct"/>
            <w:noWrap/>
            <w:hideMark/>
          </w:tcPr>
          <w:p w14:paraId="7A04FD5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2C78474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"10.1104/pp.112.205385", "ISSN" : "1532-2548", "PMID" : "23296688", "abstract" : "OsTZF1 is a member of the CCCH-type zinc finger gene family in rice (Oryza sativa). Expression of OsTZF1 was induced by drought, high-salt stress, and hydrogen peroxide. OsTZF1 gene expression was also induced by abscisic acid, methyl jasmonate, and salicylic acid. Histochemical activity of \u03b2-glucuronidase in transgenic rice plants containing the promoter of OsTZF1 fused with \u03b2-glucuronidase was observed in callus, coleoptile, young leaf, and panicle tissues. Upon stress, OsTZF1-green fluorescent protein localization was observed in the cytoplasm and cytoplasmic foci. Transgenic rice plants overexpressing OsTZF1 driven by a maize (Zea mays) ubiquitin promoter (Ubi:OsTZF1-OX [for overexpression]) exhibited delayed seed germination, growth retardation at the seedling stage, and delayed leaf senescence. RNA interference (RNAi) knocked-down plants (OsTZF1-RNAi) showed early seed germination, enhanced seedling growth, and early leaf senescence compared with controls. Ubi:OsTZF1-OX plants showed improved tolerance to high-salt and drought stresses and vice versa for OsTZF1-RNAi plants. Microarray analysis revealed that genes related to stress, reactive oxygen species homeostasis, and metal homeostasis were regulated in the Ubi:OsTZF1-OX plants. RNA-binding assays indicated that OsTZF1 binds to U-rich regions in the 3' untranslated region of messenger RNAs, suggesting that OsTZF1 might be associated with RNA metabolism of stress-responsive genes. OsTZF1 may serve as a useful biotechnological tool for the improvement of stress tolerance in various plants through the control of RNA metabolism of stress-responsive genes.", "author" : [ { "dropping-particle" : "", "family" : "Jan", "given" : "Asad", "non-dropping-particle" : "", "parse-names" : false, "suffix" : "" }, { "dropping-particle" : "", "family" : "Maruyama", "given" : "Kyonoshin", "non-dropping-particle" : "", "parse-names" : false, "suffix" : "" }, { "dropping-particle" : "", "family" : "Todaka", "given" : "Daisuke", "non-dropping-particle" : "", "parse-names" : false, "suffix" : "" }, { "dropping-particle" : "", "family" : "Kidokoro", "given" : "Satoshi", "non-dropping-particle" : "", "parse-names" : false, "suffix" : "" }, { "dropping-particle" : "", "family" : "Abo", "given" : "Mitsuru", "non-dropping-particle" : "", "parse-names" : false, "suffix" : "" }, { "dropping-particle" : "", "family" : "Yoshimura", "given" : "Etsuro", "non-dropping-particle" : "", "parse-names" : false, "suffix" : "" }, { "dropping-particle" : "", "family" : "Shinozaki", "given" : "Kazuo", "non-dropping-particle" : "", "parse-names" : false, "suffix" : "" }, { "dropping-particle" : "", "family" : "Nakashima", "given" : "Kazuo", "non-dropping-particle" : "", "parse-names" : false, "suffix" : "" }, { "dropping-particle" : "", "family" : "Yamaguchi-Shinozaki", "given" : "Kazuko", "non-dropping-particle" : "", "parse-names" : false, "suffix" : "" } ], "container-title" : "Plant physiology", "id" : "ITEM-1", "issue" : "3", "issued" : { "date-parts" : [ [ "2013", "3" ] ] }, "page" : "1202-16", "title" : "OsTZF1, a CCCH-tandem zinc finger protein, confers delayed senescence and stress tolerance in rice by regulating stress-related genes.", "type" : "article-journal", "volume" : "161" }, "uris" : [ "http://www.mendeley.com/documents/?uuid=206d670b-f15a-40a4-87ea-1d1c1dde3060" ] } ], "mendeley" : { "formattedCitation" : "(Jan et al., 2013)", "plainTextFormattedCitation" : "(Jan et al., 2013)", "previouslyFormattedCitation" : "&lt;sup&gt;88&lt;/sup&gt;"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(Jan et al., 2013)</w:t>
            </w:r>
            <w:r w:rsidRPr="009527D2">
              <w:rPr>
                <w:rFonts w:ascii="Times New Roman" w:hAnsi="Times New Roman"/>
                <w:sz w:val="20"/>
                <w:szCs w:val="20"/>
              </w:rPr>
              <w:fldChar w:fldCharType="end"/>
            </w:r>
          </w:p>
        </w:tc>
      </w:tr>
      <w:tr w:rsidR="00F734DF" w:rsidRPr="009527D2" w14:paraId="7DAD0E4F" w14:textId="77777777" w:rsidTr="007C2E2C">
        <w:trPr>
          <w:trHeight w:val="300"/>
        </w:trPr>
        <w:tc>
          <w:tcPr>
            <w:tcW w:w="385" w:type="pct"/>
            <w:vAlign w:val="bottom"/>
            <w:hideMark/>
          </w:tcPr>
          <w:p w14:paraId="79B7EEEB"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102</w:t>
            </w:r>
          </w:p>
        </w:tc>
        <w:tc>
          <w:tcPr>
            <w:tcW w:w="782" w:type="pct"/>
            <w:noWrap/>
            <w:hideMark/>
          </w:tcPr>
          <w:p w14:paraId="205599F2"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OsUGE-1</w:t>
            </w:r>
          </w:p>
        </w:tc>
        <w:tc>
          <w:tcPr>
            <w:tcW w:w="1110" w:type="pct"/>
            <w:noWrap/>
            <w:hideMark/>
          </w:tcPr>
          <w:p w14:paraId="0EFF940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LOC_Os05g51670.1</w:t>
            </w:r>
          </w:p>
        </w:tc>
        <w:tc>
          <w:tcPr>
            <w:tcW w:w="1406" w:type="pct"/>
            <w:noWrap/>
            <w:hideMark/>
          </w:tcPr>
          <w:p w14:paraId="7DDEDCC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Functional, nucleotide sugar interconversion</w:t>
            </w:r>
          </w:p>
        </w:tc>
        <w:tc>
          <w:tcPr>
            <w:tcW w:w="1317" w:type="pct"/>
            <w:noWrap/>
            <w:hideMark/>
          </w:tcPr>
          <w:p w14:paraId="69C9CC3C"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"10.1016/j.jplph.2007.03.005", "ISSN" : "0176-1617", "PMID" : "17566602", "abstract" : "OsUGE-1 is known to be induced by various abiotic stresses, but its exact function in plants is unclear. In the present study, OsUGE-1 was over-expressed in Arabidopsis, transgenic plants conferred tolerance to salt, drought and freezing stress without altering plant morphology. In addition, transgenic plants showed a higher level of the soluble sugar raffinose than did wild-type plants. Our results suggest that elevated level of raffinose with over-expressed OsUGE-1 resulted in enhanced tolerance to abiotic stress. Thus, the gene may be applied to improve tolerance to abiotic stress in crops.", "author" : [ { "dropping-particle" : "", "family" : "Liu", "given" : "Hui-Li", "non-dropping-particle" : "", "parse-names" : false, "suffix" : "" }, { "dropping-particle" : "", "family" : "Dai", "given" : "Xiao-Yan", "non-dropping-particle" : "", "parse-names" : false, "suffix" : "" }, { "dropping-particle" : "", "family" : "Xu", "given" : "Yun-Yuan", "non-dropping-particle" : "", "parse-names" : false, "suffix" : "" }, { "dropping-particle" : "", "family" : "Chong", "given" : "Kang", "non-dropping-particle" : "", "parse-names" : false, "suffix" : "" } ], "container-title" : "Journal of plant physiology", "id" : "ITEM-1", "issue" : "10", "issued" : { "date-parts" : [ [ "2007", "10" ] ] }, "page" : "1384-90", "title" : "Over-expression of OsUGE-1 altered raffinose level and tolerance to abiotic stress but not morphology in Arabidopsis.", "type" : "article-journal", "volume" : "164" }, "uris" : [ "http://www.mendeley.com/documents/?uuid=65e62a2d-2179-4145-810f-95ff96e20a1b" ] } ], "mendeley" : { "formattedCitation" : "(Liu et al., 2007a)", "plainTextFormattedCitation" : "(Liu et al., 2007a)", "previouslyFormattedCitation" : "&lt;sup&gt;89&lt;/sup&gt;"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(Liu et al., 2007a)</w:t>
            </w:r>
            <w:r w:rsidRPr="009527D2">
              <w:rPr>
                <w:rFonts w:ascii="Times New Roman" w:hAnsi="Times New Roman"/>
                <w:sz w:val="20"/>
                <w:szCs w:val="20"/>
              </w:rPr>
              <w:fldChar w:fldCharType="end"/>
            </w:r>
          </w:p>
        </w:tc>
      </w:tr>
      <w:tr w:rsidR="00F734DF" w:rsidRPr="009527D2" w14:paraId="2C38D156" w14:textId="77777777" w:rsidTr="007C2E2C">
        <w:trPr>
          <w:trHeight w:val="300"/>
        </w:trPr>
        <w:tc>
          <w:tcPr>
            <w:tcW w:w="385" w:type="pct"/>
            <w:vAlign w:val="bottom"/>
            <w:hideMark/>
          </w:tcPr>
          <w:p w14:paraId="730AD7D8"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103</w:t>
            </w:r>
          </w:p>
        </w:tc>
        <w:tc>
          <w:tcPr>
            <w:tcW w:w="782" w:type="pct"/>
            <w:noWrap/>
            <w:hideMark/>
          </w:tcPr>
          <w:p w14:paraId="02077016"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OsWNK1</w:t>
            </w:r>
          </w:p>
        </w:tc>
        <w:tc>
          <w:tcPr>
            <w:tcW w:w="1110" w:type="pct"/>
            <w:noWrap/>
            <w:hideMark/>
          </w:tcPr>
          <w:p w14:paraId="72639DC8"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LOC_Os07g38530.1</w:t>
            </w:r>
          </w:p>
        </w:tc>
        <w:tc>
          <w:tcPr>
            <w:tcW w:w="1406" w:type="pct"/>
            <w:noWrap/>
            <w:hideMark/>
          </w:tcPr>
          <w:p w14:paraId="72A8FEC9" w14:textId="77777777" w:rsidR="00F734DF" w:rsidRPr="009527D2" w:rsidRDefault="00F734DF" w:rsidP="0047153A">
            <w:pPr>
              <w:spacing w:after="0" w:line="240" w:lineRule="auto"/>
              <w:rPr>
                <w:rFonts w:ascii="Times New Roman" w:hAnsi="Times New Roman"/>
                <w:sz w:val="20"/>
                <w:szCs w:val="20"/>
              </w:rPr>
            </w:pPr>
            <w:r w:rsidRPr="009527D2">
              <w:rPr>
                <w:rFonts w:ascii="Times New Roman" w:hAnsi="Times New Roman"/>
                <w:sz w:val="20"/>
                <w:szCs w:val="20"/>
              </w:rPr>
              <w:t xml:space="preserve">Kinase </w:t>
            </w:r>
          </w:p>
        </w:tc>
        <w:tc>
          <w:tcPr>
            <w:tcW w:w="1317" w:type="pct"/>
            <w:noWrap/>
            <w:hideMark/>
          </w:tcPr>
          <w:p w14:paraId="584362F9"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"ISSN" : "1559-2324", "PMID" : "21178395", "abstract" : "In Mammalian system the WNK (with no lysine kinase) serine-threonine protein kinase gene family is suggested to be involved in regulating ion homeostasis and other pathophysiological processes including cancer, hypertension and renal ion transport. In plant system the information about WNK genes is very poor. However, WNK-like genes have also been identified in plants, including ten in Arabidopsis, designated AtWNK1-AtWNK10. Here we report the cloning and characterization of a homologue of AtWNK1 gene from Oryza sativa indica cultivar Pusa Basmati-1 rice and designated as OsWNK1. The specific feature of this gene is lysine residue in kinase subdomain II, which is essential for the coordination of ATP in the active center and conserved among all other kinases, is absent. OsWNK1 was found to respond differentially under various abiotic stresses like cold, heat, salt, drought. OsWNK1 gene showed rhythmic expression profile under diurnal and circadian conditions at the transcription level. Our data indicates that OsWNK1 in rice might play a role in abiotic stress tolerance and that it is involved in internal rhythm.", "author" : [ { "dropping-particle" : "", "family" : "Kumar", "given" : "Kundan", "non-dropping-particle" : "", "parse-names" : false, "suffix" : "" }, { "dropping-particle" : "", "family" : "Rao", "given" : "Kudupudi Prabhakara", "non-dropping-particle" : "", "parse-names" : false, "suffix" : "" }, { "dropping-particle" : "", "family" : "Biswas", "given" : "Dipul Kumar", "non-dropping-particle" : "", "parse-names" : false, "suffix" : "" }, { "dropping-particle" : "", "family" : "Sinha", "given" : "Alok Krishna", "non-dropping-particle" : "", "parse-names" : false, "suffix" : "" } ], "container-title" : "Plant signaling &amp; behavior", "id" : "ITEM-1", "issue" : "3", "issued" : { "date-parts" : [ [ "2011", "3" ] ] }, "page" : "316-20", "title" : "Rice WNK1 is regulated by abiotic stress and involved in internal circadian rhythm.", "type" : "article-journal", "volume" : "6" }, "uris" : [ "http://www.mendeley.com/documents/?uuid=e407c455-52d7-47d1-834c-f3e51f06ffcb" ] } ], "mendeley" : { "formattedCitation" : "(Kumar et al., 2011)", "plainTextFormattedCitation" : "(Kumar et al., 2011)", "previouslyFormattedCitation" : "&lt;sup&gt;90&lt;/sup&gt;"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(Kumar et al., 2011)</w:t>
            </w:r>
            <w:r w:rsidRPr="009527D2">
              <w:rPr>
                <w:rFonts w:ascii="Times New Roman" w:hAnsi="Times New Roman"/>
                <w:sz w:val="20"/>
                <w:szCs w:val="20"/>
              </w:rPr>
              <w:fldChar w:fldCharType="end"/>
            </w:r>
          </w:p>
        </w:tc>
      </w:tr>
      <w:tr w:rsidR="00F734DF" w:rsidRPr="009527D2" w14:paraId="50728E8B" w14:textId="77777777" w:rsidTr="007C2E2C">
        <w:trPr>
          <w:trHeight w:val="300"/>
        </w:trPr>
        <w:tc>
          <w:tcPr>
            <w:tcW w:w="385" w:type="pct"/>
            <w:vAlign w:val="bottom"/>
            <w:hideMark/>
          </w:tcPr>
          <w:p w14:paraId="1AC392C8"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104</w:t>
            </w:r>
          </w:p>
        </w:tc>
        <w:tc>
          <w:tcPr>
            <w:tcW w:w="782" w:type="pct"/>
            <w:noWrap/>
            <w:hideMark/>
          </w:tcPr>
          <w:p w14:paraId="5BE2C185"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OsWRKY13</w:t>
            </w:r>
          </w:p>
        </w:tc>
        <w:tc>
          <w:tcPr>
            <w:tcW w:w="1110" w:type="pct"/>
            <w:noWrap/>
            <w:hideMark/>
          </w:tcPr>
          <w:p w14:paraId="2526F45E"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LOC_Os01g54600</w:t>
            </w:r>
          </w:p>
        </w:tc>
        <w:tc>
          <w:tcPr>
            <w:tcW w:w="1406" w:type="pct"/>
            <w:noWrap/>
            <w:hideMark/>
          </w:tcPr>
          <w:p w14:paraId="627986F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6B3AF915"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"10.1094/MPMI-20-5-0492", "ISSN" : "0894-0282", "PMID" : "17506327", "abstract" : "Although 109 WRKY genes have been identified in the rice genome, the functions of most are unknown. Here, we show that OsWRKY13 plays a pivotal role in rice disease resistance. Overexpression of OsWRKY13 can enhance rice resistance to bacterial blight and fungal blast, two of the most devastating diseases of rice worldwide, at both the seedling and adult stages, and shows no influence on the fertility. This overexpression was accompanied by the activation of salicylic acid (SA) synthesis-related genes and SA-responsive genes and the suppression of jasmonic acid (JA) synthesis-related genes and JA-responsive genes. OsWRKY13 bound to the promoters of its own and at least three other genes in SA- and JA-dependent signaling pathways. Its DNA-binding activity was influenced by pathogen infection. These results suggest that OsWRKY13, as an activator of the SA-dependent pathway and a suppressor of JA-dependent pathways, mediates rice resistance by directly or indirectly regulating the expression of a subset of genes acting both upstream and downstream of SA and JA. Furthermore, OsWRKY13 will provide a transgenic tool for engineering wider-spectrum and whole-growth-stage resistance rice in breeding programs.", "author" : [ { "dropping-particle" : "", "family" : "Qiu", "given" : "Deyun", "non-dropping-particle" : "", "parse-names" : false, "suffix" : "" }, { "dropping-particle" : "", "family" : "Xiao", "given" : "Jun", "non-dropping-particle" : "", "parse-names" : false, "suffix" : "" }, { "dropping-particle" : "", "family" : "Ding", "given" : "Xinhua", "non-dropping-particle" : "", "parse-names" : false, "suffix" : "" }, { "dropping-particle" : "", "family" : "Xiong", "given" : "Min", "non-dropping-particle" : "", "parse-names" : false, "suffix" : "" }, { "dropping-particle" : "", "family" : "Cai", "given" : "Meng", "non-dropping-particle" : "", "parse-names" : false, "suffix" : "" }, { "dropping-particle" : "", "family" : "Cao", "given" : "Yinglong", "non-dropping-particle" : "", "parse-names" : false, "suffix" : "" }, { "dropping-particle" : "", "family" : "Li", "given" : "Xianghua", "non-dropping-particle" : "", "parse-names" : false, "suffix" : "" }, { "dropping-particle" : "", "family" : "Xu", "given" : "Caiguo", "non-dropping-particle" : "", "parse-names" : false, "suffix" : "" }, { "dropping-particle" : "", "family" : "Wang", "given" : "Shiping", "non-dropping-particle" : "", "parse-names" : false, "suffix" : "" } ], "container-title" : "Molecular plant-microbe interactions : MPMI", "id" : "ITEM-1", "issue" : "5", "issued" : { "date-parts" : [ [ "2007", "5" ] ] }, "page" : "492-9", "title" : "OsWRKY13 mediates rice disease resistance by regulating defense-related genes in salicylate- and jasmonate-dependent signaling.", "type" : "article-journal", "volume" : "20" }, "uris" : [ "http://www.mendeley.com/documents/?uuid=b1a7f5cc-454c-43b4-b47e-7581de0e918f" ] } ], "mendeley" : { "formattedCitation" : "(Qiu et al., 2007)", "plainTextFormattedCitation" : "(Qiu et al., 2007)", "previouslyFormattedCitation" : "&lt;sup&gt;91&lt;/sup&gt;"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(Qiu et al., 2007)</w:t>
            </w:r>
            <w:r w:rsidRPr="009527D2">
              <w:rPr>
                <w:rFonts w:ascii="Times New Roman" w:hAnsi="Times New Roman"/>
                <w:sz w:val="20"/>
                <w:szCs w:val="20"/>
              </w:rPr>
              <w:fldChar w:fldCharType="end"/>
            </w:r>
          </w:p>
        </w:tc>
      </w:tr>
      <w:tr w:rsidR="00F734DF" w:rsidRPr="009527D2" w14:paraId="409560B2" w14:textId="77777777" w:rsidTr="007C2E2C">
        <w:trPr>
          <w:trHeight w:val="300"/>
        </w:trPr>
        <w:tc>
          <w:tcPr>
            <w:tcW w:w="385" w:type="pct"/>
            <w:vAlign w:val="bottom"/>
            <w:hideMark/>
          </w:tcPr>
          <w:p w14:paraId="55D3445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105</w:t>
            </w:r>
          </w:p>
        </w:tc>
        <w:tc>
          <w:tcPr>
            <w:tcW w:w="782" w:type="pct"/>
            <w:noWrap/>
            <w:hideMark/>
          </w:tcPr>
          <w:p w14:paraId="24F168EA"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OsWRKY45</w:t>
            </w:r>
          </w:p>
        </w:tc>
        <w:tc>
          <w:tcPr>
            <w:tcW w:w="1110" w:type="pct"/>
            <w:noWrap/>
            <w:hideMark/>
          </w:tcPr>
          <w:p w14:paraId="5C52B26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LOC_Os05g25770</w:t>
            </w:r>
          </w:p>
        </w:tc>
        <w:tc>
          <w:tcPr>
            <w:tcW w:w="1406" w:type="pct"/>
            <w:noWrap/>
            <w:hideMark/>
          </w:tcPr>
          <w:p w14:paraId="6B92C14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780DB2E8"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"10.1093/jxb/err144", "ISBN" : "1460-2431 (Electronic)\\r0022-0957 (Linking)", "ISSN" : "00220957", "PMID" : "21725029", "abstract" : "Although allelic diversity of genes has been shown to contribute to many phenotypic variations associated with different physiological processes in plants, information on allelic diversity of abiotic stress-responsive genes is limited. Here it is shown that the alleles OsWRKY45-1 and OsWRKY45-2 play different roles in abscisic acid (ABA) signalling and salt stress adaptation in rice. The two alleles had different transcriptional responses to ABA and salt stresses. OsWRKY45-1-overexpressing lines showed reduced ABA sensitivity, whereas OsWRKY45-1-knockout lines showed increased ABA sensitivity. OsWRKY45-1 transgenic plants showed no obvious difference from negative controls in response to salt stress. In contrast, OsWRKY45-2-overexpressing lines showed increased ABA sensitivity and reduced salt stress tolerance, and OsWRKY45-2-suppressing lines showed reduced ABA sensitivity and increased salt stress tolerance. OsWRKY45-1 and OsWRKY45-2 transgenic plants showed differential expression of a set of ABA- and abiotic stress-responsive genes, but they showed similar responses to cold and drought stresses. These results suggest that OsWRKY45-1 negatively and OsWRKY45-2 positively regulates ABA signalling and, in addition, OsWRKY45-2 but not OsWRKY45-1 negatively regulates rice response to salt stress. The different roles of the two alleles in ABA signalling and salt stress may be due to their transcriptional mediation of different signalling pathways.", "author" : [ { "dropping-particle" : "", "family" : "Tao", "given" : "Zeng", "non-dropping-particle" : "", "parse-names" : false, "suffix" : "" }, { "dropping-particle" : "", "family" : "Kou", "given" : "Yanjun", "non-dropping-particle" : "", "parse-names" : false, "suffix" : "" }, { "dropping-particle" : "", "family" : "Liu", "given" : "Hongbo", "non-dropping-particle" : "", "parse-names" : false, "suffix" : "" }, { "dropping-particle" : "", "family" : "Li", "given" : "Xianghua", "non-dropping-particle" : "", "parse-names" : false, "suffix" : "" }, { "dropping-particle" : "", "family" : "Xiao", "given" : "Jinghua", "non-dropping-particle" : "", "parse-names" : false, "suffix" : "" }, { "dropping-particle" : "", "family" : "Wang", "given" : "Shiping", "non-dropping-particle" : "", "parse-names" : false, "suffix" : "" } ], "container-title" : "Journal of Experimental Botany", "id" : "ITEM-1", "issue" : "14", "issued" : { "date-parts" : [ [ "2011" ] ] }, "page" : "4863-4874", "title" : "OsWRKY45 alleles play different roles in abscisic acid signalling and salt stress tolerance but similar roles in drought and cold tolerance in rice", "type" : "article-journal", "volume" : "62" }, "uris" : [ "http://www.mendeley.com/documents/?uuid=87851688-9629-44bd-b297-4eaaa5f52d13" ] } ], "mendeley" : { "formattedCitation" : "(Tao et al., 2011)", "plainTextFormattedCitation" : "(Tao et al., 2011)", "previouslyFormattedCitation" : "&lt;sup&gt;92&lt;/sup&gt;"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(Tao et al., 2011)</w:t>
            </w:r>
            <w:r w:rsidRPr="009527D2">
              <w:rPr>
                <w:rFonts w:ascii="Times New Roman" w:hAnsi="Times New Roman"/>
                <w:sz w:val="20"/>
                <w:szCs w:val="20"/>
              </w:rPr>
              <w:fldChar w:fldCharType="end"/>
            </w:r>
          </w:p>
        </w:tc>
      </w:tr>
      <w:tr w:rsidR="00F734DF" w:rsidRPr="009527D2" w14:paraId="5A5E22BB" w14:textId="77777777" w:rsidTr="007C2E2C">
        <w:trPr>
          <w:trHeight w:val="300"/>
        </w:trPr>
        <w:tc>
          <w:tcPr>
            <w:tcW w:w="385" w:type="pct"/>
            <w:vAlign w:val="bottom"/>
            <w:hideMark/>
          </w:tcPr>
          <w:p w14:paraId="3DAB7497"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106</w:t>
            </w:r>
          </w:p>
        </w:tc>
        <w:tc>
          <w:tcPr>
            <w:tcW w:w="782" w:type="pct"/>
            <w:noWrap/>
            <w:hideMark/>
          </w:tcPr>
          <w:p w14:paraId="75A49C38"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OsZFP182</w:t>
            </w:r>
          </w:p>
        </w:tc>
        <w:tc>
          <w:tcPr>
            <w:tcW w:w="1110" w:type="pct"/>
            <w:noWrap/>
            <w:hideMark/>
          </w:tcPr>
          <w:p w14:paraId="470A089B"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LOC_Os03g60560</w:t>
            </w:r>
          </w:p>
        </w:tc>
        <w:tc>
          <w:tcPr>
            <w:tcW w:w="1406" w:type="pct"/>
            <w:noWrap/>
            <w:hideMark/>
          </w:tcPr>
          <w:p w14:paraId="66F8EA50"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7641EE4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"10.1007/s11103-012-9955-5", "ISSN" : "1573-5028", "PMID" : "22930448", "abstract" : "The TFIIIA-type zinc finger transcription factors are involved in plant development and abiotic stress responses. Most TFIIIA-type zinc finger proteins are transcription repressors due to existence of an EAR-motif in their amino acid sequences. In this work, we found that ZFP182, a TFIIIA-type zinc finger protein, forms a homodimer in the nucleus and exhibits trans-activation activity in yeast cells. The deletion analysis indicated that a Leu-rich region at C-terminus is required for the trans-activation. Overexpression of ZFP182 significantly enhanced multiple abiotic stress tolerances, including salt, cold and drought tolerances in transgenic rice. Overexpression of ZFP182 promotes accumulation of compatible osmolytes, such as free proline and soluble sugars, in transgenic rice. ZFP182 activates the expression of OsP5CS encoding pyrroline-5-carboxylate synthetase and OsLEA3 under stress conditions, while OsDREB1A and OsDREB1B were regulated by ZFP182 under both normal and stress conditions. Interestingly, site-directed mutagenesis assay showed that DRE-like elements in ZFP182 promoter are involved in dehydration-induced expression of ZFP182. The yeast two-hybrid assay revealed that ZFP182 interacted with several ribosomal proteins including ZIURP1, an ubiquitin fused to ribosomal protein L40. The in vivo and in vitro interactions of ZFP182 and ZIURP1 were further confirmed by bimolecular fluorescence complementation and His pull-down assays. Our studies provide new clues in the understanding of the mechanisms for TFIIIA-type zinc finger transcription factor mediated stress tolerance and a candidate gene for improving stress tolerance in crops.", "author" : [ { "dropping-particle" : "", "family" : "Huang", "given" : "Ji", "non-dropping-particle" : "", "parse-names" : false, "suffix" : "" }, { "dropping-particle" : "", "family" : "Sun", "given" : "Shujing", "non-dropping-particle" : "", "parse-names" : false, "suffix" : "" }, { "dropping-particle" : "", "family" : "Xu", "given" : "Dongqing", "non-dropping-particle" : "", "parse-names" : false, "suffix" : "" }, { "dropping-particle" : "", "family" : "Lan", "given" : "Hongxia", "non-dropping-particle" : "", "parse-names" : false, "suffix" : "" }, { "dropping-particle" : "", "family" : "Sun", "given" : "Hui", "non-dropping-particle" : "", "parse-names" : false, "suffix" : "" }, { "dropping-particle" : "", "family" : "Wang", "given" : "Zhoufei", "non-dropping-particle" : "", "parse-names" : false, "suffix" : "" }, { "dropping-particle" : "", "family" : "Bao", "given" : "Yongmei", "non-dropping-particle" : "", "parse-names" : false, "suffix" : "" }, { "dropping-particle" : "", "family" : "Wang", "given" : "Jianfei", "non-dropping-particle" : "", "parse-names" : false, "suffix" : "" }, { "dropping-particle" : "", "family" : "Tang", "given" : "Haijuan", "non-dropping-particle" : "", "parse-names" : false, "suffix" : "" }, { "dropping-particle" : "", "family" : "Zhang", "given" : "Hongsheng", "non-dropping-particle" : "", "parse-names" : false, "suffix" : "" } ], "container-title" : "Plant molecular biology", "id" : "ITEM-1", "issue" : "3", "issued" : { "date-parts" : [ [ "2012", "10" ] ] }, "page" : "337-50", "title" : "A TFIIIA-type zinc finger protein confers multiple abiotic stress tolerances in transgenic rice (Oryza sativa L.).", "type" : "article-journal", "volume" : "80" }, "uris" : [ "http://www.mendeley.com/documents/?uuid=bd3ba9e8-d4f4-4a74-9626-4c71fa82c049" ] } ], "mendeley" : { "formattedCitation" : "(Huang et al., 2012a)", "plainTextFormattedCitation" : "(Huang et al., 2012a)", "previouslyFormattedCitation" : "&lt;sup&gt;34&lt;/sup&gt;"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(Huang et al., 2012a)</w:t>
            </w:r>
            <w:r w:rsidRPr="009527D2">
              <w:rPr>
                <w:rFonts w:ascii="Times New Roman" w:hAnsi="Times New Roman"/>
                <w:sz w:val="20"/>
                <w:szCs w:val="20"/>
              </w:rPr>
              <w:fldChar w:fldCharType="end"/>
            </w:r>
          </w:p>
        </w:tc>
      </w:tr>
      <w:tr w:rsidR="00F734DF" w:rsidRPr="009527D2" w14:paraId="2AA00759" w14:textId="77777777" w:rsidTr="007C2E2C">
        <w:trPr>
          <w:trHeight w:val="300"/>
        </w:trPr>
        <w:tc>
          <w:tcPr>
            <w:tcW w:w="385" w:type="pct"/>
            <w:tcBorders>
              <w:bottom w:val="single" w:sz="4" w:space="0" w:color="auto"/>
            </w:tcBorders>
            <w:vAlign w:val="bottom"/>
            <w:hideMark/>
          </w:tcPr>
          <w:p w14:paraId="68674828"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107</w:t>
            </w:r>
          </w:p>
        </w:tc>
        <w:tc>
          <w:tcPr>
            <w:tcW w:w="782" w:type="pct"/>
            <w:tcBorders>
              <w:bottom w:val="single" w:sz="4" w:space="0" w:color="auto"/>
            </w:tcBorders>
            <w:noWrap/>
            <w:hideMark/>
          </w:tcPr>
          <w:p w14:paraId="5D4819C5"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OsZFP252</w:t>
            </w:r>
          </w:p>
        </w:tc>
        <w:tc>
          <w:tcPr>
            <w:tcW w:w="1110" w:type="pct"/>
            <w:tcBorders>
              <w:bottom w:val="single" w:sz="4" w:space="0" w:color="auto"/>
            </w:tcBorders>
            <w:noWrap/>
            <w:hideMark/>
          </w:tcPr>
          <w:p w14:paraId="32118258"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LOC_Os12g41660</w:t>
            </w:r>
          </w:p>
        </w:tc>
        <w:tc>
          <w:tcPr>
            <w:tcW w:w="1406" w:type="pct"/>
            <w:tcBorders>
              <w:bottom w:val="single" w:sz="4" w:space="0" w:color="auto"/>
            </w:tcBorders>
            <w:noWrap/>
            <w:hideMark/>
          </w:tcPr>
          <w:p w14:paraId="64C2336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tcBorders>
              <w:bottom w:val="single" w:sz="4" w:space="0" w:color="auto"/>
            </w:tcBorders>
            <w:noWrap/>
            <w:hideMark/>
          </w:tcPr>
          <w:p w14:paraId="093AAA32"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"10.1016/j.febslet.2008.02.052", "ISSN" : "0014-5793", "PMID" : "18325341", "abstract" : "We previously identified a salt and drought stress-responsive TFIIIA-type zinc finger protein gene ZFP252 from rice. Here we report the functional analysis of ZFP252 using gain- and loss-of-function strategies. We found that overexpression of ZFP252 in rice increased the amount of free proline and soluble sugars, elevated the expression of stress defense genes and enhanced rice tolerance to salt and drought stresses, as compared with ZFP252 antisense and non-transgenic plants. Our findings suggest that ZFP252 plays an important role in rice response to salt and drought stresses and is useful in engineering crop plants with enhanced tolerance to salt and drought stresses.", "author" : [ { "dropping-particle" : "", "family" : "Xu", "given" : "Dong-Qing", "non-dropping-particle" : "", "parse-names" : false, "suffix" : "" }, { "dropping-particle" : "", "family" : "Huang", "given" : "Ji", "non-dropping-particle" : "", "parse-names" : false, "suffix" : "" }, { "dropping-particle" : "", "family" : "Guo", "given" : "Shu-Qiao", "non-dropping-particle" : "", "parse-names" : false, "suffix" : "" }, { "dropping-particle" : "", "family" : "Yang", "given" : "Xia", "non-dropping-particle" : "", "parse-names" : false, "suffix" : "" }, { "dropping-particle" : "", "family" : "Bao", "given" : "Yong-Mei", "non-dropping-particle" : "", "parse-names" : false, "suffix" : "" }, { "dropping-particle" : "", "family" : "Tang", "given" : "Hai-Juan", "non-dropping-particle" : "", "parse-names" : false, "suffix" : "" }, { "dropping-particle" : "", "family" : "Zhang", "given" : "Hong-Sheng", "non-dropping-particle" : "", "parse-names" : false, "suffix" : "" } ], "container-title" : "FEBS letters", "id" : "ITEM-1", "issue" : "7", "issued" : { "date-parts" : [ [ "2008", "4", "2" ] ] }, "page" : "1037-43", "title" : "Overexpression of a TFIIIA-type zinc finger protein gene ZFP252 enhances drought and salt tolerance in rice (Oryza sativa L.).", "type" : "article-journal", "volume" : "582" }, "uris" : [ "http://www.mendeley.com/documents/?uuid=6f0653e0-8509-42b3-b582-df6d9281bce0" ] } ], "mendeley" : { "formattedCitation" : "(Xu et al., 2008a)", "plainTextFormattedCitation" : "(Xu et al., 2008a)", "previouslyFormattedCitation" : "&lt;sup&gt;93&lt;/sup&gt;"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(Xu et al., 2008a)</w:t>
            </w:r>
            <w:r w:rsidRPr="009527D2">
              <w:rPr>
                <w:rFonts w:ascii="Times New Roman" w:hAnsi="Times New Roman"/>
                <w:sz w:val="20"/>
                <w:szCs w:val="20"/>
              </w:rPr>
              <w:fldChar w:fldCharType="end"/>
            </w:r>
          </w:p>
        </w:tc>
      </w:tr>
      <w:tr w:rsidR="00F734DF" w:rsidRPr="009527D2" w14:paraId="01EC7BE3" w14:textId="77777777" w:rsidTr="007C2E2C">
        <w:trPr>
          <w:trHeight w:val="300"/>
        </w:trPr>
        <w:tc>
          <w:tcPr>
            <w:tcW w:w="385" w:type="pct"/>
            <w:tcBorders>
              <w:top w:val="single" w:sz="4" w:space="0" w:color="auto"/>
            </w:tcBorders>
            <w:vAlign w:val="bottom"/>
            <w:hideMark/>
          </w:tcPr>
          <w:p w14:paraId="5846AA3C"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lastRenderedPageBreak/>
              <w:t>108</w:t>
            </w:r>
          </w:p>
        </w:tc>
        <w:tc>
          <w:tcPr>
            <w:tcW w:w="782" w:type="pct"/>
            <w:tcBorders>
              <w:top w:val="single" w:sz="4" w:space="0" w:color="auto"/>
            </w:tcBorders>
            <w:noWrap/>
            <w:hideMark/>
          </w:tcPr>
          <w:p w14:paraId="29FDB5E3"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TmHKT8</w:t>
            </w:r>
          </w:p>
        </w:tc>
        <w:tc>
          <w:tcPr>
            <w:tcW w:w="1110" w:type="pct"/>
            <w:tcBorders>
              <w:top w:val="single" w:sz="4" w:space="0" w:color="auto"/>
            </w:tcBorders>
            <w:noWrap/>
            <w:hideMark/>
          </w:tcPr>
          <w:p w14:paraId="05378322"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DQ646332.1</w:t>
            </w:r>
          </w:p>
        </w:tc>
        <w:tc>
          <w:tcPr>
            <w:tcW w:w="1406" w:type="pct"/>
            <w:tcBorders>
              <w:top w:val="single" w:sz="4" w:space="0" w:color="auto"/>
            </w:tcBorders>
            <w:noWrap/>
            <w:hideMark/>
          </w:tcPr>
          <w:p w14:paraId="3DAE75A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Na+ transporter</w:t>
            </w:r>
          </w:p>
        </w:tc>
        <w:tc>
          <w:tcPr>
            <w:tcW w:w="1317" w:type="pct"/>
            <w:tcBorders>
              <w:top w:val="single" w:sz="4" w:space="0" w:color="auto"/>
            </w:tcBorders>
            <w:noWrap/>
            <w:hideMark/>
          </w:tcPr>
          <w:p w14:paraId="68E3B039"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"10.1093/jxb/err003", "ISSN" : "0022-0957", "PMID" : "21357768", "abstract" : "Two major genes for Na(+) exclusion in durum wheat, Nax1 and Nax2, that were previously identified as the Na(+) transporters TmHKT1;4-A2 and TmHKT1;5-A, were transferred into bread wheat in order to increase its capacity to restrict the accumulation of Na(+) in leaves. The genes were crossed from tetraploid durum wheat (Triticum turgidum ssp. durum) into hexaploid bread wheat (Triticum aestivum) by interspecific crossing and marker-assisted selection for hexaploid plants containing one or both genes. Nax1 decreased the leaf blade Na(+) concentration by 50%, Nax2 decreased it by 30%, and both genes together decreased it by 60%. The signature phenotype of Nax1, the retention of Na(+) in leaf sheaths resulting in a high Na(+) sheath:blade ratio, was found in the Nax1 lines. This conferred an extra advantage under a combination of waterlogged and saline conditions. The effect of Nax2 on lowering the Na(+) concentration in bread wheat was surprising as this gene is very similar to the TaHKT1;5-D Na(+) transporter already present in bread wheat, putatively at the Kna1 locus. The results indicate that both Nax genes have the potential to improve the salt tolerance of bread wheat.", "author" : [ { "dropping-particle" : "", "family" : "James", "given" : "R. A.", "non-dropping-particle" : "", "parse-names" : false, "suffix" : "" }, { "dropping-particle" : "", "family" : "Blake", "given" : "C.", "non-dropping-particle" : "", "parse-names" : false, "suffix" : "" }, { "dropping-particle" : "", "family" : "Byrt", "given" : "C. S.", "non-dropping-particle" : "", "parse-names" : false, "suffix" : "" }, { "dropping-particle" : "", "family" : "Munns", "given" : "R.", "non-dropping-particle" : "", "parse-names" : false, "suffix" : "" } ], "container-title" : "Journal of Experimental Botany", "id" : "ITEM-1", "issue" : "8", "issued" : { "date-parts" : [ [ "2011", "5", "1" ] ] }, "page" : "2939-2947", "title" : "Major genes for Na+ exclusion, Nax1 and Nax2 (wheat HKT1;4 and HKT1;5), decrease Na+ accumulation in bread wheat leaves under saline and waterlogged conditions", "type" : "article-journal", "volume" : "62" }, "uris" : [ "http://www.mendeley.com/documents/?uuid=509785eb-35ec-41b0-9eb7-dcf100b10bd5" ] } ], "mendeley" : { "formattedCitation" : "(James et al., 2011)", "plainTextFormattedCitation" : "(James et al., 2011)", "previouslyFormattedCitation" : "&lt;sup&gt;94&lt;/sup&gt;"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(James et al., 2011)</w:t>
            </w:r>
            <w:r w:rsidRPr="009527D2">
              <w:rPr>
                <w:rFonts w:ascii="Times New Roman" w:hAnsi="Times New Roman"/>
                <w:sz w:val="20"/>
                <w:szCs w:val="20"/>
              </w:rPr>
              <w:fldChar w:fldCharType="end"/>
            </w:r>
          </w:p>
        </w:tc>
      </w:tr>
      <w:tr w:rsidR="00F734DF" w:rsidRPr="009527D2" w14:paraId="3B674942" w14:textId="77777777" w:rsidTr="007C2E2C">
        <w:trPr>
          <w:trHeight w:val="300"/>
        </w:trPr>
        <w:tc>
          <w:tcPr>
            <w:tcW w:w="385" w:type="pct"/>
            <w:vAlign w:val="bottom"/>
            <w:hideMark/>
          </w:tcPr>
          <w:p w14:paraId="68596CA2"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109</w:t>
            </w:r>
          </w:p>
        </w:tc>
        <w:tc>
          <w:tcPr>
            <w:tcW w:w="782" w:type="pct"/>
            <w:noWrap/>
            <w:hideMark/>
          </w:tcPr>
          <w:p w14:paraId="49A97365"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TaSC</w:t>
            </w:r>
            <w:proofErr w:type="spellEnd"/>
          </w:p>
        </w:tc>
        <w:tc>
          <w:tcPr>
            <w:tcW w:w="1110" w:type="pct"/>
            <w:noWrap/>
            <w:hideMark/>
          </w:tcPr>
          <w:p w14:paraId="04BCD3CB"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AY956330</w:t>
            </w:r>
          </w:p>
        </w:tc>
        <w:tc>
          <w:tcPr>
            <w:tcW w:w="1406" w:type="pct"/>
            <w:noWrap/>
            <w:hideMark/>
          </w:tcPr>
          <w:p w14:paraId="5B15CE0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Signaling, transmembrane protein</w:t>
            </w:r>
          </w:p>
        </w:tc>
        <w:tc>
          <w:tcPr>
            <w:tcW w:w="1317" w:type="pct"/>
            <w:noWrap/>
            <w:hideMark/>
          </w:tcPr>
          <w:p w14:paraId="6E8D3CE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"10.1093/jxb/ers198", "ISBN" : "1460-2431 (Electronic)\\n0022-0957 (Linking)", "ISSN" : "00220957", "PMID" : "22821939", "abstract" : "A novel gene named TaSC was cloned from salt-tolerant wheat. Northern blot showed that the expression of TaSC in salt-tolerant wheat was up-regulated after salt stress. Real-time quantitative PCR analyses showed that TaSC expression was induced by salt and ABA in wheat. Localization analysis showed that TaSC proteins were localized to the plasma membrane in transgenic Arabidopsis thaliana. The overexpression of TaSC in Col-0 and atsc (SALK_072220) Arabidopsis strains resulted in increased salt tolerance of the transgenic plants. TaSC overexpression in Col-0 and atsc signi fi cantly up-regulated the expression of AtFRY1, AtSAD1, and AtCDPK2. AtCDPK2 overexpression in atsc rescued the salt-sensitive phenotype of atsc. The TaSC gene may improve plant salt tolerance by acting via the CDPK pathway.", "author" : [ { "dropping-particle" : "", "family" : "Huang", "given" : "Xi", "non-dropping-particle" : "", "parse-names" : false, "suffix" : "" }, { "dropping-particle" : "", "family" : "Zhang", "given" : "Yang", "non-dropping-particle" : "", "parse-names" : false, "suffix" : "" }, { "dropping-particle" : "", "family" : "Jiao", "given" : "Bo", "non-dropping-particle" : "", "parse-names" : false, "suffix" : "" }, { "dropping-particle" : "", "family" : "Chen", "given" : "Guiping", "non-dropping-particle" : "", "parse-names" : false, "suffix" : "" }, { "dropping-particle" : "", "family" : "Huang", "given" : "Shenghe", "non-dropping-particle" : "", "parse-names" : false, "suffix" : "" }, { "dropping-particle" : "", "family" : "Guo", "given" : "Feng", "non-dropping-particle" : "", "parse-names" : false, "suffix" : "" }, { "dropping-particle" : "", "family" : "Shen", "given" : "Yinzhu", "non-dropping-particle" : "", "parse-names" : false, "suffix" : "" }, { "dropping-particle" : "", "family" : "Huang", "given" : "Zhanjing", "non-dropping-particle" : "", "parse-names" : false, "suffix" : "" }, { "dropping-particle" : "", "family" : "Zhao", "given" : "Baocun", "non-dropping-particle" : "", "parse-names" : false, "suffix" : "" } ], "container-title" : "Journal of Experimental Botany", "id" : "ITEM-1", "issue" : "15", "issued" : { "date-parts" : [ [ "2012" ] ] }, "page" : "5463-5473", "title" : "Overexpression of the wheat salt tolerance-related gene TaSC enhances salt tolerance in Arabidopsis", "type" : "article-journal", "volume" : "63" }, "uris" : [ "http://www.mendeley.com/documents/?uuid=afbd538b-4525-4976-acb3-870c0481893f" ] } ], "mendeley" : { "formattedCitation" : "(Huang et al., 2012c)", "plainTextFormattedCitation" : "(Huang et al., 2012c)", "previouslyFormattedCitation" : "&lt;sup&gt;95&lt;/sup&gt;"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(Huang et al., 2012c)</w:t>
            </w:r>
            <w:r w:rsidRPr="009527D2">
              <w:rPr>
                <w:rFonts w:ascii="Times New Roman" w:hAnsi="Times New Roman"/>
                <w:sz w:val="20"/>
                <w:szCs w:val="20"/>
              </w:rPr>
              <w:fldChar w:fldCharType="end"/>
            </w:r>
          </w:p>
        </w:tc>
      </w:tr>
      <w:tr w:rsidR="00F734DF" w:rsidRPr="009527D2" w14:paraId="14F12428" w14:textId="77777777" w:rsidTr="007C2E2C">
        <w:trPr>
          <w:trHeight w:val="300"/>
        </w:trPr>
        <w:tc>
          <w:tcPr>
            <w:tcW w:w="385" w:type="pct"/>
            <w:vAlign w:val="bottom"/>
            <w:hideMark/>
          </w:tcPr>
          <w:p w14:paraId="047237E1"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110</w:t>
            </w:r>
          </w:p>
        </w:tc>
        <w:tc>
          <w:tcPr>
            <w:tcW w:w="782" w:type="pct"/>
            <w:noWrap/>
            <w:hideMark/>
          </w:tcPr>
          <w:p w14:paraId="2CD6707B"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TaNIP</w:t>
            </w:r>
            <w:proofErr w:type="spellEnd"/>
          </w:p>
        </w:tc>
        <w:tc>
          <w:tcPr>
            <w:tcW w:w="1110" w:type="pct"/>
            <w:noWrap/>
            <w:hideMark/>
          </w:tcPr>
          <w:p w14:paraId="39A5EBEF"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DQ530420.1</w:t>
            </w:r>
          </w:p>
        </w:tc>
        <w:tc>
          <w:tcPr>
            <w:tcW w:w="1406" w:type="pct"/>
            <w:noWrap/>
            <w:hideMark/>
          </w:tcPr>
          <w:p w14:paraId="2D591414"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Aquaporin</w:t>
            </w:r>
          </w:p>
        </w:tc>
        <w:tc>
          <w:tcPr>
            <w:tcW w:w="1317" w:type="pct"/>
            <w:noWrap/>
            <w:hideMark/>
          </w:tcPr>
          <w:p w14:paraId="4D641E7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"10.1093/pcp/pcq036", "ISBN" : "8631186268230", "ISSN" : "00320781", "PMID" : "20360019", "abstract" : "High soil salinity is a major abiotic stress in plant agriculture worldwide. Here, we report the characterization of a novel aquaporin gene TaNIP (Triticum asetivum L. nodulin 26-like intrinsic protein), which was involved in salt tolerance pathways in plants. TaNIP was identified and cloned through the gene chip expression analysis of a salt-tolerant wheat mutant RH8706-49 under salt stress. Quantitative reverse transcription-PCR (Q-RT-PCR) was used to detect TaNIP expression under salt, drought, cold and ABA treatment. The overexpression of TaNIP in transgenic Arabidopsis produced higher salt tolerance than wild-type plants. Localization analysis showed that TaNIP proteins tagged with green fluorescent protein (GFP) were localized to the cell plasma membrane. Under salt stress treatment, TaNIP-overexpressing Arabidopsis accumulated higher K(+), Ca(2+) and proline contents and lower Na(+) level than the wild-type plants. The overexpression of TaNIP in transgenic Arabidopsis also up-regulated the expression of a number of stress-associated genes. Our results suggest that TaNIP plays an important role in salt tolerance in Arabidopsis and can also enhance plants' tolerance to other abiotic stresses.", "author" : [ { "dropping-particle" : "", "family" : "Gao", "given" : "Zhenxian", "non-dropping-particle" : "", "parse-names" : false, "suffix" : "" }, { "dropping-particle" : "", "family" : "He", "given" : "Xiaoliang", "non-dropping-particle" : "", "parse-names" : false, "suffix" : "" }, { "dropping-particle" : "", "family" : "Zhao", "given" : "Baocun", "non-dropping-particle" : "", "parse-names" : false, "suffix" : "" }, { "dropping-particle" : "", "family" : "Zhou", "given" : "Chunjiang", "non-dropping-particle" : "", "parse-names" : false, "suffix" : "" }, { "dropping-particle" : "", "family" : "Liang", "given" : "Yingzhu", "non-dropping-particle" : "", "parse-names" : false, "suffix" : "" }, { "dropping-particle" : "", "family" : "Ge", "given" : "Rongchao", "non-dropping-particle" : "", "parse-names" : false, "suffix" : "" }, { "dropping-particle" : "", "family" : "Shen", "given" : "Yinzhu", "non-dropping-particle" : "", "parse-names" : false, "suffix" : "" }, { "dropping-particle" : "", "family" : "Huang", "given" : "Zhanjing", "non-dropping-particle" : "", "parse-names" : false, "suffix" : "" } ], "container-title" : "Plant and Cell Physiology", "id" : "ITEM-1", "issue" : "5", "issued" : { "date-parts" : [ [ "2010" ] ] }, "page" : "767-775", "title" : "Overexpressing a putative aquaporin gene from wheat, TaNIP, enhances salt tolerance in transgenic arabidopsis", "type" : "article-journal", "volume" : "51" }, "uris" : [ "http://www.mendeley.com/documents/?uuid=485989a3-85da-4892-af9c-159993a1a1e3" ] } ], "mendeley" : { "formattedCitation" : "(Gao et al., 2010b)", "plainTextFormattedCitation" : "(Gao et al., 2010b)", "previouslyFormattedCitation" : "&lt;sup&gt;96&lt;/sup&gt;"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(Gao et al., 2010b)</w:t>
            </w:r>
            <w:r w:rsidRPr="009527D2">
              <w:rPr>
                <w:rFonts w:ascii="Times New Roman" w:hAnsi="Times New Roman"/>
                <w:sz w:val="20"/>
                <w:szCs w:val="20"/>
              </w:rPr>
              <w:fldChar w:fldCharType="end"/>
            </w:r>
          </w:p>
        </w:tc>
      </w:tr>
      <w:tr w:rsidR="00F734DF" w:rsidRPr="009527D2" w14:paraId="7063297B" w14:textId="77777777" w:rsidTr="007C2E2C">
        <w:trPr>
          <w:trHeight w:val="300"/>
        </w:trPr>
        <w:tc>
          <w:tcPr>
            <w:tcW w:w="385" w:type="pct"/>
            <w:vAlign w:val="bottom"/>
            <w:hideMark/>
          </w:tcPr>
          <w:p w14:paraId="0204C81C"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111</w:t>
            </w:r>
          </w:p>
        </w:tc>
        <w:tc>
          <w:tcPr>
            <w:tcW w:w="782" w:type="pct"/>
            <w:noWrap/>
            <w:hideMark/>
          </w:tcPr>
          <w:p w14:paraId="0C7D88C8"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TaPIMP1</w:t>
            </w:r>
          </w:p>
        </w:tc>
        <w:tc>
          <w:tcPr>
            <w:tcW w:w="1110" w:type="pct"/>
            <w:noWrap/>
            <w:hideMark/>
          </w:tcPr>
          <w:p w14:paraId="46F5136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EF587267.1</w:t>
            </w:r>
          </w:p>
        </w:tc>
        <w:tc>
          <w:tcPr>
            <w:tcW w:w="1406" w:type="pct"/>
            <w:noWrap/>
            <w:hideMark/>
          </w:tcPr>
          <w:p w14:paraId="42F5864F"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602E6EF2"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"10.1007/s10142-011-0228-1", "ISBN" : "1438-7948 (Electronic)\\r1438-793X (Linking)", "ISSN" : "1438793X", "PMID" : "21597961", "abstract" : "MYB transcription factors play diverse roles in plant growth, developmental processes and stress responses. A full-length cDNA sequence of a MYB gene, namely TaPIMP1, was isolated from wheat (Triticum aestivum L.). The TaPIMP1 transcript level was significantly up-regulated by inoculation with a fungal pathogen Bipolaris sorokiniana and by drought treatment. TaPIMP1 encodes the MYB protein TaPIMP1 consisting of 323 amino acids. TaPIMP1 contains two MYB DNA binding domains (R2, R3), two putative nuclear localization sites and two putative transcription activation domains. TaPIMP1 is a new member of the R2R3-MYB transcription factor subfamily. Transient expression in onion epidermal cells of GFP fused with TaPIMP1 proved that subcellular localization of TaPIMP1 occurred in the nucleus. The TaPIMP1 gene was transferred into tobacco (Nicotiana tabacum L.) cultivar W38 by Agrobacterium-mediated transformation. After screening through PCR and RT-PCR analyses, transgenic tobacco lines expressing TaPIMP1 were identified and evaluated for pathogen resistance, and drought and salt tolerance. Compared to untransformed tobacco host plants, TaPIMP1 expressing plants displayed significantly enhanced resistance to Ralstonia solanacearum and exhibited improved tolerances to drought and salt stresses. In these transgenic lines, the activities of phenylalanine ammonia-lyase (PAL) and superoxide dismutase (SOD) were significantly increased relative to wild-type tobacco plants. The results suggested that the wheat R2R3-MYB transcription factor plays an important role in modulating responses to biotic and abiotic stresses.", "author" : [ { "dropping-particle" : "", "family" : "Liu", "given" : "Hongxia", "non-dropping-particle" : "", "parse-names" : false, "suffix" : "" }, { "dropping-particle" : "", "family" : "Zhou", "given" : "Xianyao", "non-dropping-particle" : "", "parse-names" : false, "suffix" : "" }, { "dropping-particle" : "", "family" : "Dong", "given" : "Na", "non-dropping-particle" : "", "parse-names" : false, "suffix" : "" }, { "dropping-particle" : "", "family" : "Liu", "given" : "Xin", "non-dropping-particle" : "", "parse-names" : false, "suffix" : "" }, { "dropping-particle" : "", "family" : "Zhang", "given" : "Huaiyu", "non-dropping-particle" : "", "parse-names" : false, "suffix" : "" }, { "dropping-particle" : "", "family" : "Zhang", "given" : "Zengyan", "non-dropping-particle" : "", "parse-names" : false, "suffix" : "" } ], "container-title" : "Functional and Integrative Genomics", "id" : "ITEM-1", "issue" : "3", "issued" : { "date-parts" : [ [ "2011", "9", "20" ] ] }, "page" : "431-443", "title" : "Expression of a wheat MYB gene in transgenic tobacco enhances resistance to Ralstonia solanacearum, and to drought and salt stresses", "type" : "article-journal", "volume" : "11" }, "uris" : [ "http://www.mendeley.com/documents/?uuid=a5eba7cc-c584-45f8-ba2e-a0bba1b082e5" ] } ], "mendeley" : { "formattedCitation" : "(Liu et al., 2011)", "plainTextFormattedCitation" : "(Liu et al., 2011)", "previouslyFormattedCitation" : "&lt;sup&gt;97&lt;/sup&gt;"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(Liu et al., 2011)</w:t>
            </w:r>
            <w:r w:rsidRPr="009527D2">
              <w:rPr>
                <w:rFonts w:ascii="Times New Roman" w:hAnsi="Times New Roman"/>
                <w:sz w:val="20"/>
                <w:szCs w:val="20"/>
              </w:rPr>
              <w:fldChar w:fldCharType="end"/>
            </w:r>
          </w:p>
        </w:tc>
      </w:tr>
      <w:tr w:rsidR="00F734DF" w:rsidRPr="009527D2" w14:paraId="22538086" w14:textId="77777777" w:rsidTr="007C2E2C">
        <w:trPr>
          <w:trHeight w:val="300"/>
        </w:trPr>
        <w:tc>
          <w:tcPr>
            <w:tcW w:w="385" w:type="pct"/>
            <w:vAlign w:val="bottom"/>
            <w:hideMark/>
          </w:tcPr>
          <w:p w14:paraId="273B3F48"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112</w:t>
            </w:r>
          </w:p>
        </w:tc>
        <w:tc>
          <w:tcPr>
            <w:tcW w:w="782" w:type="pct"/>
            <w:noWrap/>
            <w:hideMark/>
          </w:tcPr>
          <w:p w14:paraId="26F780B4" w14:textId="77777777" w:rsidR="00F734DF" w:rsidRPr="009527D2" w:rsidRDefault="00F734DF" w:rsidP="000D25FE">
            <w:pPr>
              <w:spacing w:after="0" w:line="240" w:lineRule="auto"/>
              <w:rPr>
                <w:rFonts w:ascii="Times New Roman" w:hAnsi="Times New Roman"/>
                <w:i/>
                <w:sz w:val="20"/>
                <w:szCs w:val="20"/>
              </w:rPr>
            </w:pPr>
            <w:proofErr w:type="spellStart"/>
            <w:r w:rsidRPr="009527D2">
              <w:rPr>
                <w:rFonts w:ascii="Times New Roman" w:hAnsi="Times New Roman"/>
                <w:i/>
                <w:sz w:val="20"/>
                <w:szCs w:val="20"/>
              </w:rPr>
              <w:t>TaSRG</w:t>
            </w:r>
            <w:proofErr w:type="spellEnd"/>
          </w:p>
        </w:tc>
        <w:tc>
          <w:tcPr>
            <w:tcW w:w="1110" w:type="pct"/>
            <w:noWrap/>
            <w:hideMark/>
          </w:tcPr>
          <w:p w14:paraId="0011412D"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iCs/>
                <w:sz w:val="20"/>
                <w:szCs w:val="20"/>
              </w:rPr>
              <w:t>DQ672342</w:t>
            </w:r>
          </w:p>
        </w:tc>
        <w:tc>
          <w:tcPr>
            <w:tcW w:w="1406" w:type="pct"/>
            <w:noWrap/>
            <w:hideMark/>
          </w:tcPr>
          <w:p w14:paraId="30FE0F46"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1D9CC58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"10.1016/j.febslet.2011.03.055", "ISBN" : "1873-3468 (Electronic)\\n0014-5793 (Linking)", "ISSN" : "00145793", "PMID" : "21457711", "abstract" : "Based on our microarray-analysis results of the salt tolerant wheat mutant, RH8706-49, an unknown salt-induced gene containing a conserved DUF662 domain was identified and cloned; we named this gene TaSRG (Triticum aestivum Salt Response Gene). Real-time quantitative PCR analyses showed that the expression of this gene was affected by salt, drought, cold, ABA and other stress conditions. The overexpression of TaSRG in wild-type Arabidopsis resulted in increased salt tolerance compared with wild-type plants. In addition, subcellular localisation revealed that TaSRG encodes a protein that was found mainly in the nucleus. Our results suggest that wheat TaSRG might encode a transcription factor that could be utilised for enhancing stress tolerance in a wide range of plants. ?? 2011 Federation of European Biochemical Societies. Published by Elsevier B.V. All rights reserved.", "author" : [ { "dropping-particle" : "", "family" : "He", "given" : "Xiaoliang", "non-dropping-particle" : "", "parse-names" : false, "suffix" : "" }, { "dropping-particle" : "", "family" : "Hou", "given" : "Xiaona", "non-dropping-particle" : "", "parse-names" : false, "suffix" : "" }, { "dropping-particle" : "", "family" : "Shen", "given" : "Yinzhu", "non-dropping-particle" : "", "parse-names" : false, "suffix" : "" }, { "dropping-particle" : "", "family" : "Huang", "given" : "Zhanjing", "non-dropping-particle" : "", "parse-names" : false, "suffix" : "" } ], "container-title" : "FEBS Letters", "id" : "ITEM-1", "issue" : "8", "issued" : { "date-parts" : [ [ "2011", "4", "20" ] ] }, "page" : "1231-1237", "title" : "TaSRG, a wheat transcription factor, significantly affects salt tolerance in transgenic rice and Arabidopsis", "type" : "article-journal", "volume" : "585" }, "uris" : [ "http://www.mendeley.com/documents/?uuid=2ddd27bd-6dfb-45d5-901f-13386adbb1d4" ] } ], "mendeley" : { "formattedCitation" : "(He et al., 2011)", "plainTextFormattedCitation" : "(He et al., 2011)", "previouslyFormattedCitation" : "&lt;sup&gt;98&lt;/sup&gt;"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(He et al., 2011)</w:t>
            </w:r>
            <w:r w:rsidRPr="009527D2">
              <w:rPr>
                <w:rFonts w:ascii="Times New Roman" w:hAnsi="Times New Roman"/>
                <w:sz w:val="20"/>
                <w:szCs w:val="20"/>
              </w:rPr>
              <w:fldChar w:fldCharType="end"/>
            </w:r>
          </w:p>
        </w:tc>
      </w:tr>
      <w:tr w:rsidR="00F734DF" w:rsidRPr="009527D2" w14:paraId="5332B7FC" w14:textId="77777777" w:rsidTr="007C2E2C">
        <w:trPr>
          <w:trHeight w:val="300"/>
        </w:trPr>
        <w:tc>
          <w:tcPr>
            <w:tcW w:w="385" w:type="pct"/>
            <w:vAlign w:val="bottom"/>
            <w:hideMark/>
          </w:tcPr>
          <w:p w14:paraId="7876676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113</w:t>
            </w:r>
          </w:p>
        </w:tc>
        <w:tc>
          <w:tcPr>
            <w:tcW w:w="782" w:type="pct"/>
            <w:noWrap/>
            <w:hideMark/>
          </w:tcPr>
          <w:p w14:paraId="7169A246"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iCs/>
                <w:sz w:val="20"/>
                <w:szCs w:val="20"/>
              </w:rPr>
              <w:t>TaMYBsdu1</w:t>
            </w:r>
          </w:p>
        </w:tc>
        <w:tc>
          <w:tcPr>
            <w:tcW w:w="1110" w:type="pct"/>
            <w:noWrap/>
            <w:hideMark/>
          </w:tcPr>
          <w:p w14:paraId="7C8338C2" w14:textId="77777777" w:rsidR="00F734DF" w:rsidRPr="009527D2" w:rsidRDefault="00F734DF" w:rsidP="000D25FE">
            <w:pPr>
              <w:spacing w:after="0" w:line="240" w:lineRule="auto"/>
              <w:rPr>
                <w:rFonts w:ascii="Times New Roman" w:hAnsi="Times New Roman"/>
                <w:iCs/>
                <w:sz w:val="20"/>
                <w:szCs w:val="20"/>
              </w:rPr>
            </w:pPr>
            <w:r w:rsidRPr="009527D2">
              <w:rPr>
                <w:rFonts w:ascii="Times New Roman" w:hAnsi="Times New Roman"/>
                <w:iCs/>
                <w:sz w:val="20"/>
                <w:szCs w:val="20"/>
              </w:rPr>
              <w:t>BT008981</w:t>
            </w:r>
          </w:p>
        </w:tc>
        <w:tc>
          <w:tcPr>
            <w:tcW w:w="1406" w:type="pct"/>
            <w:noWrap/>
            <w:hideMark/>
          </w:tcPr>
          <w:p w14:paraId="512568E1"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23356A10"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"10.1007/s00299-010-0868-y", "ISSN" : "0721-7714", "PMID" : "20490502", "abstract" : "Crop adaptation to abiotic stresses requires alterations in expression of a large number of stress protection genes and their regulators, including transcription factors. In this study, the expression levels of ten MYB transcription factor genes from wheat (Triticum aestivum) were examined in two recombinant inbred lines contrasting in their salt tolerance in response to salt or drought stress. Quantitative RT-PCR analysis revealed that four MYB genes were consistently up-regulated in the seedling roots of both genotypes under short-term salt treatment. Three MYB genes were found to be up-regulated in both genotypes under long-term salt stress. One MYB gene was up-regulated in both genotypes under both short- and long-term salt stress. Of these salt up-regulated MYB genes, one MYB gene (TaMYBsdu1) was markedly up-regulated in the leaf and root of wheat under long-term drought stress. In addition, TaMYBsdu1 showed higher expression levels in the salt-tolerant genotype than in the susceptible genotype under salt stress. These data suggest that TaMYBsdu1 is a potentially important regulator involved in wheat adaptation to both salt and drought stresses.", "author" : [ { "dropping-particle" : "", "family" : "Rahaie", "given" : "Mahdi", "non-dropping-particle" : "", "parse-names" : false, "suffix" : "" }, { "dropping-particle" : "", "family" : "Xue", "given" : "Gang-Ping", "non-dropping-particle" : "", "parse-names" : false, "suffix" : "" }, { "dropping-particle" : "", "family" : "Naghavi", "given" : "Mohammad R.", "non-dropping-particle" : "", "parse-names" : false, "suffix" : "" }, { "dropping-particle" : "", "family" : "Alizadeh", "given" : "Houshang", "non-dropping-particle" : "", "parse-names" : false, "suffix" : "" }, { "dropping-particle" : "", "family" : "Schenk", "given" : "Peer M.", "non-dropping-particle" : "", "parse-names" : false, "suffix" : "" } ], "container-title" : "Plant Cell Reports", "id" : "ITEM-1", "issue" : "8", "issued" : { "date-parts" : [ [ "2010", "8", "21" ] ] }, "page" : "835-844", "title" : "A MYB gene from wheat (Triticum aestivum L.) is up-regulated during salt and drought stresses and differentially regulated between salt-tolerant and sensitive genotypes", "type" : "article-journal", "volume" : "29" }, "uris" : [ "http://www.mendeley.com/documents/?uuid=0f7f37af-3e11-36a4-9077-845ad8b23003" ] } ], "mendeley" : { "formattedCitation" : "(Rahaie et al., 2010)", "plainTextFormattedCitation" : "(Rahaie et al., 2010)", "previouslyFormattedCitation" : "&lt;sup&gt;99&lt;/sup&gt;"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(Rahaie et al., 2010)</w:t>
            </w:r>
            <w:r w:rsidRPr="009527D2">
              <w:rPr>
                <w:rFonts w:ascii="Times New Roman" w:hAnsi="Times New Roman"/>
                <w:sz w:val="20"/>
                <w:szCs w:val="20"/>
              </w:rPr>
              <w:fldChar w:fldCharType="end"/>
            </w:r>
          </w:p>
        </w:tc>
      </w:tr>
      <w:tr w:rsidR="00F734DF" w:rsidRPr="009527D2" w14:paraId="336DCDA1" w14:textId="77777777" w:rsidTr="007C2E2C">
        <w:trPr>
          <w:trHeight w:val="300"/>
        </w:trPr>
        <w:tc>
          <w:tcPr>
            <w:tcW w:w="385" w:type="pct"/>
            <w:vAlign w:val="bottom"/>
            <w:hideMark/>
          </w:tcPr>
          <w:p w14:paraId="5BC9260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114</w:t>
            </w:r>
          </w:p>
        </w:tc>
        <w:tc>
          <w:tcPr>
            <w:tcW w:w="782" w:type="pct"/>
            <w:noWrap/>
            <w:hideMark/>
          </w:tcPr>
          <w:p w14:paraId="4EC48819"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iCs/>
                <w:sz w:val="20"/>
                <w:szCs w:val="20"/>
              </w:rPr>
              <w:t>TaNAC29</w:t>
            </w:r>
          </w:p>
        </w:tc>
        <w:tc>
          <w:tcPr>
            <w:tcW w:w="1110" w:type="pct"/>
            <w:noWrap/>
            <w:hideMark/>
          </w:tcPr>
          <w:p w14:paraId="64A611B4" w14:textId="77777777" w:rsidR="00F734DF" w:rsidRPr="009527D2" w:rsidRDefault="00F734DF" w:rsidP="000D25FE">
            <w:pPr>
              <w:spacing w:after="0" w:line="240" w:lineRule="auto"/>
              <w:rPr>
                <w:rFonts w:ascii="Times New Roman" w:hAnsi="Times New Roman"/>
                <w:iCs/>
                <w:sz w:val="20"/>
                <w:szCs w:val="20"/>
              </w:rPr>
            </w:pPr>
            <w:r w:rsidRPr="009527D2">
              <w:rPr>
                <w:rFonts w:ascii="Times New Roman" w:hAnsi="Times New Roman"/>
                <w:iCs/>
                <w:sz w:val="20"/>
                <w:szCs w:val="20"/>
              </w:rPr>
              <w:t>C116E5668.1</w:t>
            </w:r>
          </w:p>
        </w:tc>
        <w:tc>
          <w:tcPr>
            <w:tcW w:w="1406" w:type="pct"/>
            <w:noWrap/>
            <w:hideMark/>
          </w:tcPr>
          <w:p w14:paraId="52021270"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348A29AE"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"10.1186/s12870-015-0644-9", "ISSN" : "1471-2229", "PMID" : "26536863", "abstract" : "BACKGROUND: NAC (NAM, ATAF, and CUC) transcription factors play important roles in plant biological processes, including phytohormone homeostasis, plant development, and in responses to various environmental stresses. METHODS: TaNAC29 was introduced into Arabidopsis using the Agrobacterium tumefaciens-mediated floral dipping method. TaNAC29-overexpression plants were subjected to salt and drought stresses for examining gene functions. To investigate tolerant mechanisms involved in the salt and drought responses, expression of related marker genes analyses were conducted, and related physiological indices were also measured. Expressions of genes were analyzed by quantitative real-time polymerase chain reaction (qRT-PCR). RESULTS: A novel NAC transcription factor gene, designated TaNAC29, was isolated from bread wheat (Triticum aestivum). Sequence alignment suggested that TaNAC29 might be located on chromosome 2BS. TaNAC29 was localized to the nucleus in wheat protoplasts, and proved to have transcriptional activation activities in yeast. TaNAC29 was expressed at a higher level in the leaves, and expression levels were much higher in senescent leaves, indicating that TaNAC29 might be involved in the senescence process. TaNAC29 transcripts were increased following treatments with salt, PEG6000, H2O2, and abscisic acid (ABA). To examine TaNAC29 function, transgenic Arabidopsis plants overexpressing TaNAC29 were generated. Germination and root length assays of transgenic plants demonstrated that TaNAC29 overexpression plants had enhanced tolerances to high salinity and dehydration, and exhibited an ABA-hypersensitive response. When grown in the greenhouse, TaNAC29-overexpression plants showed the same tolerance response to salt and drought stresses at both the vegetative and reproductive period, and had delayed bolting and flowering in the reproductive period. Moreover, TaNAC29 overexpression plants accumulated lesser malondialdehyde (MDA), H2O2, while had higher superoxide dismutase (SOD) and catalase (CAT) activities under high salinity and/or dehydration stress. CONCLUSIONS: Our results demonstrate that TaNAC29 plays important roles in the senescence process and response to salt and drought stresses. ABA signal pathway and antioxidant enzyme systems are involved in TaNAC29-mediated stress tolerance mechanisms.", "author" : [ { "dropping-particle" : "", "family" : "Huang", "given" : "Quanjun", "non-dropping-particle" : "", "parse-names" : false, "suffix" : "" }, { "dropping-particle" : "", "family" : "Wang", "given" : "Yan", "non-dropping-particle" : "", "parse-names" : false, "suffix" : "" }, { "dropping-particle" : "", "family" : "Li", "given" : "Bin", "non-dropping-particle" : "", "parse-names" : false, "suffix" : "" }, { "dropping-particle" : "", "family" : "Chang", "given" : "Junli", "non-dropping-particle" : "", "parse-names" : false, "suffix" : "" }, { "dropping-particle" : "", "family" : "Chen", "given" : "Mingjie", "non-dropping-particle" : "", "parse-names" : false, "suffix" : "" }, { "dropping-particle" : "", "family" : "Li", "given" : "Kexiu", "non-dropping-particle" : "", "parse-names" : false, "suffix" : "" }, { "dropping-particle" : "", "family" : "Yang", "given" : "Guangxiao", "non-dropping-particle" : "", "parse-names" : false, "suffix" : "" }, { "dropping-particle" : "", "family" : "He", "given" : "Guangyuan", "non-dropping-particle" : "", "parse-names" : false, "suffix" : "" }, { "dropping-particle" : "", "family" : "G(8).", "given" : "", "non-dropping-particle" : "", "parse-names" : false, "suffix" : "" } ], "container-title" : "BMC Plant Biology", "id" : "ITEM-1", "issued" : { "date-parts" : [ [ "2015" ] ] }, "page" : "1-15", "title" : "TaNAC29, a NAC transcription factor from wheat, enhances salt and drought tolerance in transgenic Arabidopsis.", "type" : "article-journal", "volume" : "15" }, "uris" : [ "http://www.mendeley.com/documents/?uuid=a2b530d0-f4dc-4f47-afdd-782d5606f8c4" ] } ], "mendeley" : { "formattedCitation" : "(Huang et al., 2015)", "plainTextFormattedCitation" : "(Huang et al., 2015)", "previouslyFormattedCitation" : "&lt;sup&gt;100&lt;/sup&gt;"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(Huang et al., 2015)</w:t>
            </w:r>
            <w:r w:rsidRPr="009527D2">
              <w:rPr>
                <w:rFonts w:ascii="Times New Roman" w:hAnsi="Times New Roman"/>
                <w:sz w:val="20"/>
                <w:szCs w:val="20"/>
              </w:rPr>
              <w:fldChar w:fldCharType="end"/>
            </w:r>
          </w:p>
        </w:tc>
      </w:tr>
      <w:tr w:rsidR="00F734DF" w:rsidRPr="009527D2" w14:paraId="0B2FD268" w14:textId="77777777" w:rsidTr="007C2E2C">
        <w:trPr>
          <w:trHeight w:val="300"/>
        </w:trPr>
        <w:tc>
          <w:tcPr>
            <w:tcW w:w="385" w:type="pct"/>
            <w:vAlign w:val="bottom"/>
            <w:hideMark/>
          </w:tcPr>
          <w:p w14:paraId="16767607"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115</w:t>
            </w:r>
          </w:p>
        </w:tc>
        <w:tc>
          <w:tcPr>
            <w:tcW w:w="782" w:type="pct"/>
            <w:noWrap/>
            <w:hideMark/>
          </w:tcPr>
          <w:p w14:paraId="599AAA88" w14:textId="77777777" w:rsidR="00F734DF" w:rsidRPr="009527D2" w:rsidRDefault="00F734DF" w:rsidP="000D25FE">
            <w:pPr>
              <w:spacing w:after="0" w:line="240" w:lineRule="auto"/>
              <w:rPr>
                <w:rFonts w:ascii="Times New Roman" w:hAnsi="Times New Roman"/>
                <w:bCs/>
                <w:i/>
                <w:sz w:val="20"/>
                <w:szCs w:val="20"/>
              </w:rPr>
            </w:pPr>
            <w:r w:rsidRPr="009527D2">
              <w:rPr>
                <w:rFonts w:ascii="Times New Roman" w:hAnsi="Times New Roman"/>
                <w:bCs/>
                <w:i/>
                <w:sz w:val="20"/>
                <w:szCs w:val="20"/>
              </w:rPr>
              <w:t>TaNAC67</w:t>
            </w:r>
          </w:p>
        </w:tc>
        <w:tc>
          <w:tcPr>
            <w:tcW w:w="1110" w:type="pct"/>
            <w:noWrap/>
            <w:hideMark/>
          </w:tcPr>
          <w:p w14:paraId="1D8D01E5" w14:textId="77777777" w:rsidR="00F734DF" w:rsidRPr="009527D2" w:rsidRDefault="00F734DF" w:rsidP="000D25FE">
            <w:pPr>
              <w:spacing w:after="0" w:line="240" w:lineRule="auto"/>
              <w:rPr>
                <w:rFonts w:ascii="Times New Roman" w:hAnsi="Times New Roman"/>
                <w:iCs/>
                <w:sz w:val="20"/>
                <w:szCs w:val="20"/>
              </w:rPr>
            </w:pPr>
            <w:r w:rsidRPr="009527D2">
              <w:rPr>
                <w:rFonts w:ascii="Times New Roman" w:hAnsi="Times New Roman"/>
                <w:iCs/>
                <w:sz w:val="20"/>
                <w:szCs w:val="20"/>
              </w:rPr>
              <w:t>KF646593</w:t>
            </w:r>
          </w:p>
        </w:tc>
        <w:tc>
          <w:tcPr>
            <w:tcW w:w="1406" w:type="pct"/>
            <w:noWrap/>
            <w:hideMark/>
          </w:tcPr>
          <w:p w14:paraId="458E638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028D8B90"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"10.1371/journal.pone.0084359", "ISBN" : "1932-6203 (Electronic)\\r1932-6203 (Linking)", "ISSN" : "19326203", "PMID" : "24427285", "abstract" : "Abiotic stresses are major environmental factors that affect agricultural productivity worldwide. NAC transcription factors play pivotal roles in abiotic stress signaling in plants. As a staple crop, wheat production is severely constrained by abiotic stresses whereas only a few NAC transcription factors have been characterized functionally. To promote the application of NAC genes in wheat improvement by biotechnology, a novel NAC gene designated TaNAC67 was characterized in common wheat. To determine its role, transgenic Arabidopsis overexpressing TaNAC67-GFP controlled by the CaMV-35S promoter was generated and subjected to various abiotic stresses for morphological and physiological assays. Gene expression showed that TaNAC67 was involved in response to drought, salt, cold and ABA treatments. Localization assays revealed that TaNAC67 localized in the nucleus. Morphological analysis indicated the transgenics had enhanced tolerances to drought, salt and freezing stresses, simultaneously supported by enhanced expression of multiple abiotic stress responsive genes and improved physiological traits, including strengthened cell membrane stability, retention of higher chlorophyll contents and Na(+) efflux rates, improved photosynthetic potential, and enhanced water retention capability. Overexpression of TaNAC67 resulted in pronounced enhanced tolerances to drought, salt and freezing stresses, therefore it has potential for utilization in transgenic breeding to improve abiotic stress tolerance in crops.", "author" : [ { "dropping-particle" : "", "family" : "Mao", "given" : "Xinguo", "non-dropping-particle" : "", "parse-names" : false, "suffix" : "" }, { "dropping-particle" : "", "family" : "Chen", "given" : "Shuangshuang", "non-dropping-particle" : "", "parse-names" : false, "suffix" : "" }, { "dropping-particle" : "", "family" : "Li", "given" : "Ang", "non-dropping-particle" : "", "parse-names" : false, "suffix" : "" }, { "dropping-particle" : "", "family" : "Zhai", "given" : "Chaochao", "non-dropping-particle" : "", "parse-names" : false, "suffix" : "" }, { "dropping-particle" : "", "family" : "Jing", "given" : "Ruilian", "non-dropping-particle" : "", "parse-names" : false, "suffix" : "" } ], "container-title" : "PLoS ONE", "id" : "ITEM-1", "issue" : "1", "issued" : { "date-parts" : [ [ "2014" ] ] }, "title" : "Novel NAC transcription factor TaNAC67 confers enhanced multi-abiotic stress tolerances in Arabidopsis", "type" : "article-journal", "volume" : "9" }, "uris" : [ "http://www.mendeley.com/documents/?uuid=70bcbc95-010e-451c-b04b-e42316bc050e" ] } ], "mendeley" : { "formattedCitation" : "(Mao et al., 2014)", "plainTextFormattedCitation" : "(Mao et al., 2014)", "previouslyFormattedCitation" : "&lt;sup&gt;101&lt;/sup&gt;"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(Mao et al., 2014)</w:t>
            </w:r>
            <w:r w:rsidRPr="009527D2">
              <w:rPr>
                <w:rFonts w:ascii="Times New Roman" w:hAnsi="Times New Roman"/>
                <w:sz w:val="20"/>
                <w:szCs w:val="20"/>
              </w:rPr>
              <w:fldChar w:fldCharType="end"/>
            </w:r>
          </w:p>
        </w:tc>
      </w:tr>
      <w:tr w:rsidR="00F734DF" w:rsidRPr="009527D2" w14:paraId="56E24AFA" w14:textId="77777777" w:rsidTr="007C2E2C">
        <w:trPr>
          <w:trHeight w:val="300"/>
        </w:trPr>
        <w:tc>
          <w:tcPr>
            <w:tcW w:w="385" w:type="pct"/>
            <w:vAlign w:val="bottom"/>
            <w:hideMark/>
          </w:tcPr>
          <w:p w14:paraId="44A79103"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116</w:t>
            </w:r>
          </w:p>
        </w:tc>
        <w:tc>
          <w:tcPr>
            <w:tcW w:w="782" w:type="pct"/>
            <w:noWrap/>
            <w:hideMark/>
          </w:tcPr>
          <w:p w14:paraId="6B72F785"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sz w:val="20"/>
                <w:szCs w:val="20"/>
              </w:rPr>
              <w:t>TaMYB33</w:t>
            </w:r>
          </w:p>
        </w:tc>
        <w:tc>
          <w:tcPr>
            <w:tcW w:w="1110" w:type="pct"/>
            <w:noWrap/>
            <w:hideMark/>
          </w:tcPr>
          <w:p w14:paraId="348E9943" w14:textId="77777777" w:rsidR="00F734DF" w:rsidRPr="009527D2" w:rsidRDefault="00F734DF" w:rsidP="000D25FE">
            <w:pPr>
              <w:spacing w:after="0" w:line="240" w:lineRule="auto"/>
              <w:rPr>
                <w:rFonts w:ascii="Times New Roman" w:hAnsi="Times New Roman"/>
                <w:iCs/>
                <w:sz w:val="20"/>
                <w:szCs w:val="20"/>
              </w:rPr>
            </w:pPr>
            <w:r w:rsidRPr="009527D2">
              <w:rPr>
                <w:rFonts w:ascii="Times New Roman" w:hAnsi="Times New Roman"/>
                <w:iCs/>
                <w:sz w:val="20"/>
                <w:szCs w:val="20"/>
              </w:rPr>
              <w:t>JN584645</w:t>
            </w:r>
          </w:p>
        </w:tc>
        <w:tc>
          <w:tcPr>
            <w:tcW w:w="1406" w:type="pct"/>
            <w:noWrap/>
            <w:hideMark/>
          </w:tcPr>
          <w:p w14:paraId="5D9A6133"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068FD4C5"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"10.1007/s11033-012-1550-y", "ISBN" : "1573-4978 (Electronic)\\n0301-4851 (Linking)", "ISSN" : "03014851", "PMID" : "22350156", "abstract" : "Salt and drought stresses often adversely affect plant growth and productivity, MYB transcription factors have been shown to participate in the response to these stresses. Here we identified a new R2R3-type MYB transcription factor gene TaMYB33 from wheat (Triticum aestivum). TaMYB33 was induced by NaCl, PEG and ABA treatments, and its promoter sequence contains putative ABRE, MYB and other abiotic stress related cis-elements. Ectopic over-expression of TaMYB33 in Arabidopsis thaliana remarkably enhanced its tolerance to drought and NaCl stresses, but not to LiCl and KCl treatments. The expressions of AtP5CS and AtZAT12 which mirror the activities of proline and ascorbate peroxidase synthesis respectively were induced in TaMYB33 over-expression lines, indicating TaMYB33 promotes the ability for osmotic pressure balance-reconstruction and reactive oxidative species (ROS) scavenging. The up-regulation of AtAAO3 along with down-regulation of AtABF3, AtABI1 in TaMYB33 over-expression lines indicated that ABA synthesis was elevated while its signaling was restricted. These results suggest that TaMYB33 enhances salt and drought tolerance partially through superior ability for osmotic balance reconstruction and ROS detoxification.", "author" : [ { "dropping-particle" : "", "family" : "Qin", "given" : "Yuxiang", "non-dropping-particle" : "", "parse-names" : false, "suffix" : "" }, { "dropping-particle" : "", "family" : "Wang", "given" : "Mengcheng", "non-dropping-particle" : "", "parse-names" : false, "suffix" : "" }, { "dropping-particle" : "", "family" : "Tian", "given" : "Yanchen", "non-dropping-particle" : "", "parse-names" : false, "suffix" : "" }, { "dropping-particle" : "", "family" : "He", "given" : "Wenxing", "non-dropping-particle" : "", "parse-names" : false, "suffix" : "" }, { "dropping-particle" : "", "family" : "Han", "given" : "Lu", "non-dropping-particle" : "", "parse-names" : false, "suffix" : "" }, { "dropping-particle" : "", "family" : "Xia", "given" : "Guangmin", "non-dropping-particle" : "", "parse-names" : false, "suffix" : "" } ], "container-title" : "Molecular Biology Reports", "id" : "ITEM-1", "issue" : "6", "issued" : { "date-parts" : [ [ "2012" ] ] }, "page" : "7183-7192", "title" : "Over-expression of TaMYB33 encoding a novel wheat MYB transcription factor increases salt and drought tolerance in Arabidopsis", "type" : "article-journal", "volume" : "39" }, "uris" : [ "http://www.mendeley.com/documents/?uuid=caf90520-891a-4e68-a437-c7e3cac23174" ] } ], "mendeley" : { "formattedCitation" : "(Qin et al., 2012)", "plainTextFormattedCitation" : "(Qin et al., 2012)", "previouslyFormattedCitation" : "&lt;sup&gt;102&lt;/sup&gt;"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(Qin et al., 2012)</w:t>
            </w:r>
            <w:r w:rsidRPr="009527D2">
              <w:rPr>
                <w:rFonts w:ascii="Times New Roman" w:hAnsi="Times New Roman"/>
                <w:sz w:val="20"/>
                <w:szCs w:val="20"/>
              </w:rPr>
              <w:fldChar w:fldCharType="end"/>
            </w:r>
          </w:p>
        </w:tc>
      </w:tr>
      <w:tr w:rsidR="00F734DF" w:rsidRPr="009527D2" w14:paraId="3DDB75D5" w14:textId="77777777" w:rsidTr="007C2E2C">
        <w:trPr>
          <w:trHeight w:val="300"/>
        </w:trPr>
        <w:tc>
          <w:tcPr>
            <w:tcW w:w="385" w:type="pct"/>
            <w:vAlign w:val="bottom"/>
            <w:hideMark/>
          </w:tcPr>
          <w:p w14:paraId="4263489D"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117</w:t>
            </w:r>
          </w:p>
        </w:tc>
        <w:tc>
          <w:tcPr>
            <w:tcW w:w="782" w:type="pct"/>
            <w:noWrap/>
            <w:hideMark/>
          </w:tcPr>
          <w:p w14:paraId="75E5892C" w14:textId="77777777" w:rsidR="00F734DF" w:rsidRPr="009527D2" w:rsidRDefault="00F734DF" w:rsidP="000D25FE">
            <w:pPr>
              <w:spacing w:after="0" w:line="240" w:lineRule="auto"/>
              <w:rPr>
                <w:rFonts w:ascii="Times New Roman" w:hAnsi="Times New Roman"/>
                <w:i/>
                <w:sz w:val="20"/>
                <w:szCs w:val="20"/>
              </w:rPr>
            </w:pPr>
            <w:r w:rsidRPr="009527D2">
              <w:rPr>
                <w:rFonts w:ascii="Times New Roman" w:hAnsi="Times New Roman"/>
                <w:i/>
                <w:iCs/>
                <w:sz w:val="20"/>
                <w:szCs w:val="20"/>
              </w:rPr>
              <w:t>TaNAC47</w:t>
            </w:r>
          </w:p>
        </w:tc>
        <w:tc>
          <w:tcPr>
            <w:tcW w:w="1110" w:type="pct"/>
            <w:noWrap/>
            <w:hideMark/>
          </w:tcPr>
          <w:p w14:paraId="01CC4A8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KT345698</w:t>
            </w:r>
          </w:p>
        </w:tc>
        <w:tc>
          <w:tcPr>
            <w:tcW w:w="1406" w:type="pct"/>
            <w:noWrap/>
            <w:hideMark/>
          </w:tcPr>
          <w:p w14:paraId="15540C77"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hideMark/>
          </w:tcPr>
          <w:p w14:paraId="546EE88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"10.3389/fpls.2015.01174", "ISSN" : "1664-462X", "PMID" : "26834757", "abstract" : "NAC transcription factors play diverse roles in plant development and responses to abiotic stresses. However, the biological roles of NAC family members in wheat are not well understood. Here, we reported the isolation and functional characterization of a novel wheat TaNAC47 gene. TaNAC47 encoded protein, localizing in the nucleus, is able to bind to the ABRE cis-element and transactivate transcription in yeast, suggesting that it likely functions as a transcriptional activator. We also showed that TaNAC47 is differentially expressed in different tissues, and its expression was induced by the stress treatments of salt, cold, polyethylene glycol (PEG) and exogenous abscisic acid (ABA). Furthermore, overexpression of TaNAC47 in Arabidopsis resulted in ABA hypersensitivity and enhancing tolerance of transgenic plants to drought, salt and freezing stresses. Strikingly, overexpression of TaNAC47 was found to activate the expression of downstream genes and change several physiological indices that may enable transgenic plants to overcome unfavorable environments. Taken together, these results uncovered an important role of wheat TaNAC47 gene in response to ABA and abiotic stresses.", "author" : [ { "dropping-particle" : "", "family" : "Zhang", "given" : "Lina", "non-dropping-particle" : "", "parse-names" : false, "suffix" : "" }, { "dropping-particle" : "", "family" : "Zhang", "given" : "Lichao", "non-dropping-particle" : "", "parse-names" : false, "suffix" : "" }, { "dropping-particle" : "", "family" : "Xia", "given" : "Chuan", "non-dropping-particle" : "", "parse-names" : false, "suffix" : "" }, { "dropping-particle" : "", "family" : "Zhao", "given" : "Guangyao", "non-dropping-particle" : "", "parse-names" : false, "suffix" : "" }, { "dropping-particle" : "", "family" : "Jia", "given" : "Jizeng", "non-dropping-particle" : "", "parse-names" : false, "suffix" : "" }, { "dropping-particle" : "", "family" : "Kong", "given" : "Xiuying", "non-dropping-particle" : "", "parse-names" : false, "suffix" : "" } ], "container-title" : "Frontiers in Plant Science", "id" : "ITEM-1", "issue" : "January", "issued" : { "date-parts" : [ [ "2016" ] ] }, "page" : "1174", "title" : "The Novel Wheat Transcription Factor TaNAC47 Enhances Multiple Abiotic Stress Tolerances in Transgenic Plants", "type" : "article-journal", "volume" : "6" }, "uris" : [ "http://www.mendeley.com/documents/?uuid=c68c415b-9dde-4561-87d4-e982b1f6f4ac" ] } ], "mendeley" : { "formattedCitation" : "(Zhang et al., 2016b)", "plainTextFormattedCitation" : "(Zhang et al., 2016b)", "previouslyFormattedCitation" : "&lt;sup&gt;103&lt;/sup&gt;"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(Zhang et al., 2016b)</w:t>
            </w:r>
            <w:r w:rsidRPr="009527D2">
              <w:rPr>
                <w:rFonts w:ascii="Times New Roman" w:hAnsi="Times New Roman"/>
                <w:sz w:val="20"/>
                <w:szCs w:val="20"/>
              </w:rPr>
              <w:fldChar w:fldCharType="end"/>
            </w:r>
          </w:p>
        </w:tc>
      </w:tr>
      <w:tr w:rsidR="00F734DF" w:rsidRPr="009527D2" w14:paraId="6891260B" w14:textId="77777777" w:rsidTr="007C2E2C">
        <w:trPr>
          <w:trHeight w:val="300"/>
        </w:trPr>
        <w:tc>
          <w:tcPr>
            <w:tcW w:w="385" w:type="pct"/>
            <w:vAlign w:val="bottom"/>
          </w:tcPr>
          <w:p w14:paraId="274450B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118</w:t>
            </w:r>
          </w:p>
        </w:tc>
        <w:tc>
          <w:tcPr>
            <w:tcW w:w="782" w:type="pct"/>
            <w:noWrap/>
          </w:tcPr>
          <w:p w14:paraId="02D911EA" w14:textId="77777777" w:rsidR="00F734DF" w:rsidRPr="009527D2" w:rsidRDefault="00F734DF" w:rsidP="000D25FE">
            <w:pPr>
              <w:spacing w:after="0" w:line="240" w:lineRule="auto"/>
              <w:rPr>
                <w:rFonts w:ascii="Times New Roman" w:hAnsi="Times New Roman"/>
                <w:i/>
                <w:iCs/>
                <w:sz w:val="20"/>
                <w:szCs w:val="20"/>
              </w:rPr>
            </w:pPr>
            <w:r w:rsidRPr="009527D2">
              <w:rPr>
                <w:rFonts w:ascii="Times New Roman" w:hAnsi="Times New Roman"/>
                <w:i/>
                <w:iCs/>
                <w:sz w:val="20"/>
                <w:szCs w:val="20"/>
              </w:rPr>
              <w:t>TaABL1</w:t>
            </w:r>
          </w:p>
        </w:tc>
        <w:tc>
          <w:tcPr>
            <w:tcW w:w="1110" w:type="pct"/>
            <w:noWrap/>
          </w:tcPr>
          <w:p w14:paraId="5C90EF89"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BJ267580</w:t>
            </w:r>
          </w:p>
        </w:tc>
        <w:tc>
          <w:tcPr>
            <w:tcW w:w="1406" w:type="pct"/>
            <w:noWrap/>
          </w:tcPr>
          <w:p w14:paraId="3F423715"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6A48091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"10.1007/s10142-014-0394-z", "ISSN" : "1438-793X", "author" : [ { "dropping-particle" : "", "family" : "Xu", "given" : "Dong-Bei", "non-dropping-particle" : "", "parse-names" : false, "suffix" : "" }, { "dropping-particle" : "", "family" : "Gao", "given" : "Shi-Qing", "non-dropping-particle" : "", "parse-names" : false, "suffix" : "" }, { "dropping-particle" : "", "family" : "Ma", "given" : "You-Zhi", "non-dropping-particle" : "", "parse-names" : false, "suffix" : "" }, { "dropping-particle" : "", "family" : "Xu", "given" : "Zhao-Shi", "non-dropping-particle" : "", "parse-names" : false, "suffix" : "" }, { "dropping-particle" : "", "family" : "Zhao", "given" : "Chang-Ping", "non-dropping-particle" : "", "parse-names" : false, "suffix" : "" }, { "dropping-particle" : "", "family" : "Tang", "given" : "Yi-Miao", "non-dropping-particle" : "", "parse-names" : false, "suffix" : "" }, { "dropping-particle" : "", "family" : "Li", "given" : "Xue-Yin", "non-dropping-particle" : "", "parse-names" : false, "suffix" : "" }, { "dropping-particle" : "", "family" : "Li", "given" : "Lian-Cheng", "non-dropping-particle" : "", "parse-names" : false, "suffix" : "" }, { "dropping-particle" : "", "family" : "Chen", "given" : "Yao-Feng", "non-dropping-particle" : "", "parse-names" : false, "suffix" : "" }, { "dropping-particle" : "", "family" : "Chen", "given" : "Ming", "non-dropping-particle" : "", "parse-names" : false, "suffix" : "" } ], "container-title" : "Functional &amp; Integrative Genomics", "id" : "ITEM-1", "issue" : "4", "issued" : { "date-parts" : [ [ "2014", "12", "25" ] ] }, "page" : "717-730", "publisher" : "Springer Berlin Heidelberg", "title" : "ABI-like transcription factor gene TaABL1 from wheat improves multiple abiotic stress tolerances in transgenic plants", "type" : "article-journal", "volume" : "14" }, "uris" : [ "http://www.mendeley.com/documents/?uuid=90fb332a-fd55-32a2-b63f-ff97f18e6074" ] } ], "mendeley" : { "formattedCitation" : "(Xu et al., 2014)", "plainTextFormattedCitation" : "(Xu et al., 2014)", "previouslyFormattedCitation" : "&lt;sup&gt;104&lt;/sup&gt;"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(Xu et al., 2014)</w:t>
            </w:r>
            <w:r w:rsidRPr="009527D2">
              <w:rPr>
                <w:rFonts w:ascii="Times New Roman" w:hAnsi="Times New Roman"/>
                <w:sz w:val="20"/>
                <w:szCs w:val="20"/>
              </w:rPr>
              <w:fldChar w:fldCharType="end"/>
            </w:r>
          </w:p>
        </w:tc>
      </w:tr>
      <w:tr w:rsidR="00F734DF" w:rsidRPr="009527D2" w14:paraId="69137941" w14:textId="77777777" w:rsidTr="007C2E2C">
        <w:trPr>
          <w:trHeight w:val="300"/>
        </w:trPr>
        <w:tc>
          <w:tcPr>
            <w:tcW w:w="385" w:type="pct"/>
            <w:vAlign w:val="bottom"/>
          </w:tcPr>
          <w:p w14:paraId="236D75C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119</w:t>
            </w:r>
          </w:p>
        </w:tc>
        <w:tc>
          <w:tcPr>
            <w:tcW w:w="782" w:type="pct"/>
            <w:noWrap/>
          </w:tcPr>
          <w:p w14:paraId="394BF77C" w14:textId="77777777" w:rsidR="00F734DF" w:rsidRPr="009527D2" w:rsidRDefault="00F734DF" w:rsidP="000D25FE">
            <w:pPr>
              <w:spacing w:after="0" w:line="240" w:lineRule="auto"/>
              <w:rPr>
                <w:rFonts w:ascii="Times New Roman" w:hAnsi="Times New Roman"/>
                <w:i/>
                <w:iCs/>
                <w:sz w:val="20"/>
                <w:szCs w:val="20"/>
              </w:rPr>
            </w:pPr>
            <w:r w:rsidRPr="009527D2">
              <w:rPr>
                <w:rFonts w:ascii="Times New Roman" w:hAnsi="Times New Roman"/>
                <w:i/>
                <w:iCs/>
                <w:sz w:val="20"/>
                <w:szCs w:val="20"/>
              </w:rPr>
              <w:t>TaWRKY19</w:t>
            </w:r>
          </w:p>
        </w:tc>
        <w:tc>
          <w:tcPr>
            <w:tcW w:w="1110" w:type="pct"/>
            <w:noWrap/>
          </w:tcPr>
          <w:p w14:paraId="32621F9F"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EU665430</w:t>
            </w:r>
          </w:p>
        </w:tc>
        <w:tc>
          <w:tcPr>
            <w:tcW w:w="1406" w:type="pct"/>
            <w:noWrap/>
          </w:tcPr>
          <w:p w14:paraId="7963ECDA" w14:textId="77777777" w:rsidR="00F734DF" w:rsidRPr="009527D2" w:rsidRDefault="00F734DF" w:rsidP="000D25F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09825C16"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"10.1111/j.1365-3040.2012.02480.x", "ISBN" : "1365-3040 (Electronic)\\r0140-7791 (Linking)", "ISSN" : "01407791", "PMID" : "22220579", "abstract" : "WRKY-type transcription factors are involved in multiple aspects of plant growth, development and stress response. WRKY genes have been found to be responsive to abiotic stresses; however, their roles in abiotic stress tolerance are largely unknown especially in crops. Here, we identified stress-responsive WRKY genes from wheat (Triticum aestivum L.) and studied their functions in stress tolerance. Forty-three putative TaWRKY genes were identified and two multiple stress-induced genes, TaWRKY2 and TaWRKY19, were further characterized. TaWRKY2 and TaWRKY19 are nuclear proteins, and displayed specific binding to typical cis-element W box. Transgenic Arabidopsis plants overexpressing TaWRKY2 exhibited salt and drought tolerance compared with controls. Overexpression of TaWRKY19 conferred tolerance to salt, drought and freezing stresses in transgenic plants. TaWRKY2 enhanced expressions of STZ and RD29B, and bound to their promoters. TaWRKY19 activated expressions of DREB2A, RD29A, RD29B and Cor6.6, and bound to DREB2A and Cor6.6 promoters. The two TaWRKY proteins may regulate the downstream genes through direct binding to the gene promoter or via indirect mechanism. Manipulation of TaWRKY2 and TaWRKY19 in wheat or other crops should improve their performance under various abiotic stress conditions.", "author" : [ { "dropping-particle" : "", "family" : "Niu", "given" : "Can Fang", "non-dropping-particle" : "", "parse-names" : false, "suffix" : "" }, { "dropping-particle" : "", "family" : "Wei", "given" : "Wei", "non-dropping-particle" : "", "parse-names" : false, "suffix" : "" }, { "dropping-particle" : "", "family" : "Zhou", "given" : "Qi Yun", "non-dropping-particle" : "", "parse-names" : false, "suffix" : "" }, { "dropping-particle" : "", "family" : "Tian", "given" : "Ai Guo", "non-dropping-particle" : "", "parse-names" : false, "suffix" : "" }, { "dropping-particle" : "", "family" : "Hao", "given" : "Yu Jun", "non-dropping-particle" : "", "parse-names" : false, "suffix" : "" }, { "dropping-particle" : "", "family" : "Zhang", "given" : "Wan Ke", "non-dropping-particle" : "", "parse-names" : false, "suffix" : "" }, { "dropping-particle" : "", "family" : "Ma", "given" : "Biao", "non-dropping-particle" : "", "parse-names" : false, "suffix" : "" }, { "dropping-particle" : "", "family" : "Lin", "given" : "Qing", "non-dropping-particle" : "", "parse-names" : false, "suffix" : "" }, { "dropping-particle" : "", "family" : "Zhang", "given" : "Z. B.", "non-dropping-particle" : "", "parse-names" : false, "suffix" : "" }, { "dropping-particle" : "", "family" : "Zhang", "given" : "Jin Song", "non-dropping-particle" : "", "parse-names" : false, "suffix" : "" }, { "dropping-particle" : "", "family" : "Chen", "given" : "Shou Yi", "non-dropping-particle" : "", "parse-names" : false, "suffix" : "" } ], "container-title" : "Plant, Cell and Environment", "id" : "ITEM-1", "issue" : "6", "issued" : { "date-parts" : [ [ "2012" ] ] }, "page" : "1156-1170", "title" : "Wheat WRKY genes TaWRKY2 and TaWRKY19 regulate abiotic stress tolerance in transgenic Arabidopsis plants", "type" : "article-journal", "volume" : "35" }, "uris" : [ "http://www.mendeley.com/documents/?uuid=f1bc13f1-d6f8-40c6-93f6-1677b7b290ca" ] } ], "mendeley" : { "formattedCitation" : "(Niu et al., 2012)", "plainTextFormattedCitation" : "(Niu et al., 2012)", "previouslyFormattedCitation" : "&lt;sup&gt;105&lt;/sup&gt;"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(Niu et al., 2012)</w:t>
            </w:r>
            <w:r w:rsidRPr="009527D2">
              <w:rPr>
                <w:rFonts w:ascii="Times New Roman" w:hAnsi="Times New Roman"/>
                <w:sz w:val="20"/>
                <w:szCs w:val="20"/>
              </w:rPr>
              <w:fldChar w:fldCharType="end"/>
            </w:r>
          </w:p>
        </w:tc>
      </w:tr>
      <w:tr w:rsidR="00F734DF" w:rsidRPr="009527D2" w14:paraId="224C2363" w14:textId="77777777" w:rsidTr="007C2E2C">
        <w:trPr>
          <w:trHeight w:val="300"/>
        </w:trPr>
        <w:tc>
          <w:tcPr>
            <w:tcW w:w="385" w:type="pct"/>
            <w:vAlign w:val="bottom"/>
          </w:tcPr>
          <w:p w14:paraId="2B1F947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120</w:t>
            </w:r>
          </w:p>
        </w:tc>
        <w:tc>
          <w:tcPr>
            <w:tcW w:w="782" w:type="pct"/>
            <w:noWrap/>
          </w:tcPr>
          <w:p w14:paraId="758FA1F9"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TaWRKY2</w:t>
            </w:r>
          </w:p>
        </w:tc>
        <w:tc>
          <w:tcPr>
            <w:tcW w:w="1110" w:type="pct"/>
            <w:noWrap/>
          </w:tcPr>
          <w:p w14:paraId="2245BA41"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EU665425</w:t>
            </w:r>
          </w:p>
        </w:tc>
        <w:tc>
          <w:tcPr>
            <w:tcW w:w="1406" w:type="pct"/>
            <w:noWrap/>
          </w:tcPr>
          <w:p w14:paraId="68071F8F"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7452A9E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"10.1111/j.1365-3040.2012.02480.x", "ISBN" : "1365-3040 (Electronic)\\r0140-7791 (Linking)", "ISSN" : "01407791", "PMID" : "22220579", "abstract" : "WRKY-type transcription factors are involved in multiple aspects of plant growth, development and stress response. WRKY genes have been found to be responsive to abiotic stresses; however, their roles in abiotic stress tolerance are largely unknown especially in crops. Here, we identified stress-responsive WRKY genes from wheat (Triticum aestivum L.) and studied their functions in stress tolerance. Forty-three putative TaWRKY genes were identified and two multiple stress-induced genes, TaWRKY2 and TaWRKY19, were further characterized. TaWRKY2 and TaWRKY19 are nuclear proteins, and displayed specific binding to typical cis-element W box. Transgenic Arabidopsis plants overexpressing TaWRKY2 exhibited salt and drought tolerance compared with controls. Overexpression of TaWRKY19 conferred tolerance to salt, drought and freezing stresses in transgenic plants. TaWRKY2 enhanced expressions of STZ and RD29B, and bound to their promoters. TaWRKY19 activated expressions of DREB2A, RD29A, RD29B and Cor6.6, and bound to DREB2A and Cor6.6 promoters. The two TaWRKY proteins may regulate the downstream genes through direct binding to the gene promoter or via indirect mechanism. Manipulation of TaWRKY2 and TaWRKY19 in wheat or other crops should improve their performance under various abiotic stress conditions.", "author" : [ { "dropping-particle" : "", "family" : "Niu", "given" : "Can Fang", "non-dropping-particle" : "", "parse-names" : false, "suffix" : "" }, { "dropping-particle" : "", "family" : "Wei", "given" : "Wei", "non-dropping-particle" : "", "parse-names" : false, "suffix" : "" }, { "dropping-particle" : "", "family" : "Zhou", "given" : "Qi Yun", "non-dropping-particle" : "", "parse-names" : false, "suffix" : "" }, { "dropping-particle" : "", "family" : "Tian", "given" : "Ai Guo", "non-dropping-particle" : "", "parse-names" : false, "suffix" : "" }, { "dropping-particle" : "", "family" : "Hao", "given" : "Yu Jun", "non-dropping-particle" : "", "parse-names" : false, "suffix" : "" }, { "dropping-particle" : "", "family" : "Zhang", "given" : "Wan Ke", "non-dropping-particle" : "", "parse-names" : false, "suffix" : "" }, { "dropping-particle" : "", "family" : "Ma", "given" : "Biao", "non-dropping-particle" : "", "parse-names" : false, "suffix" : "" }, { "dropping-particle" : "", "family" : "Lin", "given" : "Qing", "non-dropping-particle" : "", "parse-names" : false, "suffix" : "" }, { "dropping-particle" : "", "family" : "Zhang", "given" : "Z. B.", "non-dropping-particle" : "", "parse-names" : false, "suffix" : "" }, { "dropping-particle" : "", "family" : "Zhang", "given" : "Jin Song", "non-dropping-particle" : "", "parse-names" : false, "suffix" : "" }, { "dropping-particle" : "", "family" : "Chen", "given" : "Shou Yi", "non-dropping-particle" : "", "parse-names" : false, "suffix" : "" } ], "container-title" : "Plant, Cell and Environment", "id" : "ITEM-1", "issue" : "6", "issued" : { "date-parts" : [ [ "2012" ] ] }, "page" : "1156-1170", "title" : "Wheat WRKY genes TaWRKY2 and TaWRKY19 regulate abiotic stress tolerance in transgenic Arabidopsis plants", "type" : "article-journal", "volume" : "35" }, "uris" : [ "http://www.mendeley.com/documents/?uuid=f1bc13f1-d6f8-40c6-93f6-1677b7b290ca" ] } ], "mendeley" : { "formattedCitation" : "(Niu et al., 2012)", "plainTextFormattedCitation" : "(Niu et al., 2012)", "previouslyFormattedCitation" : "&lt;sup&gt;105&lt;/sup&gt;"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(Niu et al., 2012)</w:t>
            </w:r>
            <w:r w:rsidRPr="009527D2">
              <w:rPr>
                <w:rFonts w:ascii="Times New Roman" w:hAnsi="Times New Roman"/>
                <w:sz w:val="20"/>
                <w:szCs w:val="20"/>
              </w:rPr>
              <w:fldChar w:fldCharType="end"/>
            </w:r>
          </w:p>
        </w:tc>
      </w:tr>
      <w:tr w:rsidR="00F734DF" w:rsidRPr="009527D2" w14:paraId="13597BF9" w14:textId="77777777" w:rsidTr="007C2E2C">
        <w:trPr>
          <w:trHeight w:val="300"/>
        </w:trPr>
        <w:tc>
          <w:tcPr>
            <w:tcW w:w="385" w:type="pct"/>
            <w:vAlign w:val="bottom"/>
          </w:tcPr>
          <w:p w14:paraId="5DF6502D"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121</w:t>
            </w:r>
          </w:p>
        </w:tc>
        <w:tc>
          <w:tcPr>
            <w:tcW w:w="782" w:type="pct"/>
            <w:noWrap/>
          </w:tcPr>
          <w:p w14:paraId="4D6EA590"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TaERF3</w:t>
            </w:r>
          </w:p>
        </w:tc>
        <w:tc>
          <w:tcPr>
            <w:tcW w:w="1110" w:type="pct"/>
            <w:noWrap/>
          </w:tcPr>
          <w:p w14:paraId="28D26FA3"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EF570122</w:t>
            </w:r>
          </w:p>
        </w:tc>
        <w:tc>
          <w:tcPr>
            <w:tcW w:w="1406" w:type="pct"/>
            <w:noWrap/>
          </w:tcPr>
          <w:p w14:paraId="2C119064"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38DD0D7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"10.1111/pbi.12153", "ISBN" : "1467-7652", "ISSN" : "14677652", "PMID" : "24393105", "abstract" : "Salinity and drought are major limiting factors of wheat (Triticum aestivum) productivity worldwide. Here, we report the function of a wheat ERF transcription factor TaERF3 in salt and drought responses and the underlying mechanism of TaERF3 function. Upon treatment with 250 mM NaCl or 20% polyethylene glycol (PEG), transcript levels of TaERF3 were rapidly induced in wheat. Using wheat cultivar Yangmai 12 as the transformation recipient, four TaERF3-overexpressing transgenic lines were generated and functionally characterized. The seedlings of the TaERF3-overexpressing transgenic lines exhibited significantly enhanced tolerance to both salt and drought stresses as compared to untransformed wheat. In the leaves of TaERF3-overexpressing lines, accumulation levels of both proline and chlorophyll were significantly increased, whereas H\u2082O\u2082 content and stomatal conductance were significantly reduced. Conversely, TaERF3-silencing wheat plants that were generated through virus-induced gene silencing method displayed more sensitivity to salt and drought stresses compared with the control plants. Real-time quantitative RT-PCR analyses showed that transcript levels of ten stress-related genes were increased in TaERF3-overexpressing lines, but compromised in TaERF3-silencing wheat plants. Electrophoretic mobility shift assays showed that the TaERF3 protein could interact with the GCC-box cis-element present in the promoters of seven TaERF3-activated stress-related genes. These results indicate that TaERF3 positively regulates wheat adaptation responses to salt and drought stresses through the activation of stress-related genes and that TaERF3 is an attractive engineering target in applied efforts to improve abiotic stress tolerances in wheat and other cereals.", "author" : [ { "dropping-particle" : "", "family" : "Rong", "given" : "Wei", "non-dropping-particle" : "", "parse-names" : false, "suffix" : "" }, { "dropping-particle" : "", "family" : "Qi", "given" : "Lin", "non-dropping-particle" : "", "parse-names" : false, "suffix" : "" }, { "dropping-particle" : "", "family" : "Wang", "given" : "Aiyun", "non-dropping-particle" : "", "parse-names" : false, "suffix" : "" }, { "dropping-particle" : "", "family" : "Ye", "given" : "Xingguo", "non-dropping-particle" : "", "parse-names" : false, "suffix" : "" }, { "dropping-particle" : "", "family" : "Du", "given" : "Lipu", "non-dropping-particle" : "", "parse-names" : false, "suffix" : "" }, { "dropping-particle" : "", "family" : "Liang", "given" : "Hongxia", "non-dropping-particle" : "", "parse-names" : false, "suffix" : "" }, { "dropping-particle" : "", "family" : "Xin", "given" : "Zhiyong", "non-dropping-particle" : "", "parse-names" : false, "suffix" : "" }, { "dropping-particle" : "", "family" : "Zhang", "given" : "Zengyan", "non-dropping-particle" : "", "parse-names" : false, "suffix" : "" } ], "container-title" : "Plant Biotechnology Journal", "id" : "ITEM-1", "issue" : "4", "issued" : { "date-parts" : [ [ "2014" ] ] }, "page" : "468-479", "title" : "The ERF transcription factor TaERF3 promotes tolerance to salt and drought stresses in wheat", "type" : "article-journal", "volume" : "12" }, "uris" : [ "http://www.mendeley.com/documents/?uuid=ccf54ea1-bda5-4ed2-ab96-0e3e2bcb2d52" ] } ], "mendeley" : { "formattedCitation" : "(Rong et al., 2014)", "plainTextFormattedCitation" : "(Rong et al., 2014)", "previouslyFormattedCitation" : "&lt;sup&gt;106&lt;/sup&gt;"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(Rong et al., 2014)</w:t>
            </w:r>
            <w:r w:rsidRPr="009527D2">
              <w:rPr>
                <w:rFonts w:ascii="Times New Roman" w:hAnsi="Times New Roman"/>
                <w:sz w:val="20"/>
                <w:szCs w:val="20"/>
              </w:rPr>
              <w:fldChar w:fldCharType="end"/>
            </w:r>
          </w:p>
        </w:tc>
      </w:tr>
      <w:tr w:rsidR="00F734DF" w:rsidRPr="009527D2" w14:paraId="6E05B5C1" w14:textId="77777777" w:rsidTr="007C2E2C">
        <w:trPr>
          <w:trHeight w:val="300"/>
        </w:trPr>
        <w:tc>
          <w:tcPr>
            <w:tcW w:w="385" w:type="pct"/>
            <w:vAlign w:val="bottom"/>
          </w:tcPr>
          <w:p w14:paraId="6AF5C3B7"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122</w:t>
            </w:r>
          </w:p>
        </w:tc>
        <w:tc>
          <w:tcPr>
            <w:tcW w:w="782" w:type="pct"/>
            <w:noWrap/>
          </w:tcPr>
          <w:p w14:paraId="71622F86"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TaERF4</w:t>
            </w:r>
          </w:p>
        </w:tc>
        <w:tc>
          <w:tcPr>
            <w:tcW w:w="1110" w:type="pct"/>
            <w:noWrap/>
          </w:tcPr>
          <w:p w14:paraId="5EC6252F"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JX014257</w:t>
            </w:r>
          </w:p>
        </w:tc>
        <w:tc>
          <w:tcPr>
            <w:tcW w:w="1406" w:type="pct"/>
            <w:noWrap/>
          </w:tcPr>
          <w:p w14:paraId="728D5F80"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3495B32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"10.1016/j.gene.2012.09.039", "ISSN" : "03781119", "abstract" : "A screen conducted on both a suppression subtractive hybridization and a full length cDNA library made from a salinity tolerant bread wheat cultivar SR3 (Triticum aestivum cv. SR3) resulted in the recognition of TaERF4, a gene including both an AP2/ERF domain and a nuclear localization signal. The 982bp TaERF4 cDNA comprised a 582bp open reading frame, encoding a 193 residue polypeptide of molecular weight 20kDa and calculated pI 8.48. A TaERF4-GFP fusion protein localized preferentially to the nuclei of Arabidopsis thaliana protoplasts. TaERF4 is a member of the B-1 group within the ERF sub\u2010family and was not transactivatable in yeast. The presence of an ERF-associated amphiphilic repression (EAR) motif at its C-terminus suggests that TaERF4 is probably a transcription repressor. TaERF4 was inducible by exposure to salinity and osmotic stresses, but not to exogenously supplied abscisic acid (ABA). The heterologous constitutive expression of TaERF4 in Arabidopsis enhanced the level of sensitivity to salinity stress, possibly via the repression of tonoplast Na+/H+ antiporter activity. There was no phenotype associated with the transgene's presence when plants were subjected to either osmotic stress or ABA treatment. TaERF4 appears to be a transcription repressor acting within the ABA-independent response to salinity stress.", "author" : [ { "dropping-particle" : "", "family" : "Dong", "given" : "Wei", "non-dropping-particle" : "", "parse-names" : false, "suffix" : "" }, { "dropping-particle" : "", "family" : "Ai", "given" : "Xinghui", "non-dropping-particle" : "", "parse-names" : false, "suffix" : "" }, { "dropping-particle" : "", "family" : "Xu", "given" : "Fei", "non-dropping-particle" : "", "parse-names" : false, "suffix" : "" }, { "dropping-particle" : "", "family" : "Quan", "given" : "Taiyong", "non-dropping-particle" : "", "parse-names" : false, "suffix" : "" }, { "dropping-particle" : "", "family" : "Liu", "given" : "Shuwei", "non-dropping-particle" : "", "parse-names" : false, "suffix" : "" }, { "dropping-particle" : "", "family" : "Xia", "given" : "Guangmin", "non-dropping-particle" : "", "parse-names" : false, "suffix" : "" } ], "container-title" : "Gene", "id" : "ITEM-1", "issue" : "1", "issued" : { "date-parts" : [ [ "2012" ] ] }, "page" : "38-45", "title" : "Isolation and characterization of a bread wheat salinity responsive ERF transcription factor", "type" : "article-journal", "volume" : "511" }, "uris" : [ "http://www.mendeley.com/documents/?uuid=4a7c342b-ae14-30ef-8a84-821ed6aa40a1" ] } ], "mendeley" : { "formattedCitation" : "(Dong et al., 2012)", "plainTextFormattedCitation" : "(Dong et al., 2012)", "previouslyFormattedCitation" : "&lt;sup&gt;107&lt;/sup&gt;"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(Dong et al., 2012)</w:t>
            </w:r>
            <w:r w:rsidRPr="009527D2">
              <w:rPr>
                <w:rFonts w:ascii="Times New Roman" w:hAnsi="Times New Roman"/>
                <w:sz w:val="20"/>
                <w:szCs w:val="20"/>
              </w:rPr>
              <w:fldChar w:fldCharType="end"/>
            </w:r>
          </w:p>
        </w:tc>
      </w:tr>
      <w:tr w:rsidR="00F734DF" w:rsidRPr="009527D2" w14:paraId="22EFA1F6" w14:textId="77777777" w:rsidTr="007C2E2C">
        <w:trPr>
          <w:trHeight w:val="300"/>
        </w:trPr>
        <w:tc>
          <w:tcPr>
            <w:tcW w:w="385" w:type="pct"/>
            <w:vAlign w:val="bottom"/>
          </w:tcPr>
          <w:p w14:paraId="6C1A92DD"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123</w:t>
            </w:r>
          </w:p>
        </w:tc>
        <w:tc>
          <w:tcPr>
            <w:tcW w:w="782" w:type="pct"/>
            <w:noWrap/>
          </w:tcPr>
          <w:p w14:paraId="52811BE6"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TaSnRK2.8</w:t>
            </w:r>
          </w:p>
        </w:tc>
        <w:tc>
          <w:tcPr>
            <w:tcW w:w="1110" w:type="pct"/>
            <w:noWrap/>
          </w:tcPr>
          <w:p w14:paraId="3E182AE2"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KR611569.1</w:t>
            </w:r>
          </w:p>
        </w:tc>
        <w:tc>
          <w:tcPr>
            <w:tcW w:w="1406" w:type="pct"/>
            <w:noWrap/>
          </w:tcPr>
          <w:p w14:paraId="40320242" w14:textId="77777777" w:rsidR="00F734DF" w:rsidRPr="009527D2" w:rsidRDefault="00F734DF" w:rsidP="00B013D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Kinase</w:t>
            </w:r>
          </w:p>
        </w:tc>
        <w:tc>
          <w:tcPr>
            <w:tcW w:w="1317" w:type="pct"/>
            <w:noWrap/>
          </w:tcPr>
          <w:p w14:paraId="598D75DE"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"10.1371/journal.pone.0016041", "ISBN" : "1932-6203 (Electronic)\\n1932-6203 (Linking)", "ISSN" : "1932-6203", "PMID" : "21209856", "abstract" : "Drought, salinity and low temperatures are major factors limiting crop productivity and quality. Sucrose non-fermenting1-related protein kinase 2 (SnRK2) plays a key role in abiotic stress signaling in plants. In this study, TaSnRK2.8, a SnRK2 member in wheat, was cloned and its functions under multi-stress conditions were characterized. Subcellular localization showed the presence of TaSnRK2.8 in the cell membrane, cytoplasm and nucleus. Expression pattern analyses in wheat revealed that TaSnRK2.8 was involved in response to PEG, NaCl and cold stresses, and possibly participates in ABA-dependent signal transduction pathways. To investigate its role under various environmental stresses, TaSnRK2.8 was transferred to Arabidopsis under control of the CaMV-35S promoter. Overexpression of TaSnRK2.8 resulted in enhanced tolerance to drought, salt and cold stresses, further confirmed by longer primary roots and various physiological characteristics, including higher relative water content, strengthened cell membrane stability, significantly lower osmotic potential, more chlorophyll content, and enhanced PSII activity. Meanwhile, TaSnRK2.8 plants had significantly lower total soluble sugar levels under normal growing conditions, suggesting that TaSnRK2.8 might be involved in carbohydrate metabolism. Moreover, the transcript levels of ABA biosynthesis (ABA1, ABA2), ABA signaling (ABI3, ABI4, ABI5), stress-responsive genes, including two ABA-dependent genes (RD20A, RD29B) and three ABA-independent genes (CBF1, CBF2, CBF3), were generally higher in TaSnRK2.8 plants than in WT/GFP controls under normal/stress conditions. Our results suggest that TaSnRK2.8 may act as a regulatory factor involved in a multiple stress response pathways.", "author" : [ { "dropping-particle" : "", "family" : "Zhang", "given" : "Hongying", "non-dropping-particle" : "", "parse-names" : false, "suffix" : "" }, { "dropping-particle" : "", "family" : "Mao", "given" : "Xinguo", "non-dropping-particle" : "", "parse-names" : false, "suffix" : "" }, { "dropping-particle" : "", "family" : "Wang", "given" : "Chengshe", "non-dropping-particle" : "", "parse-names" : false, "suffix" : "" }, { "dropping-particle" : "", "family" : "Jing", "given" : "Ruilian", "non-dropping-particle" : "", "parse-names" : false, "suffix" : "" } ], "container-title" : "PloS one", "id" : "ITEM-1", "issue" : "12", "issued" : { "date-parts" : [ [ "2010", "1" ] ] }, "page" : "e16041", "title" : "Overexpression of a common wheat gene Tasnrk2.8 enhances tolerance to drought, salt and low temperature in Arabidopsis", "type" : "article-journal", "volume" : "5" }, "uris" : [ "http://www.mendeley.com/documents/?uuid=766f0703-968c-45ee-b264-f0ee2ebe9ca1" ] } ], "mendeley" : { "formattedCitation" : "(Zhang et al., 2010)", "plainTextFormattedCitation" : "(Zhang et al., 2010)", "previouslyFormattedCitation" : "&lt;sup&gt;108&lt;/sup&gt;"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(Zhang et al., 2010)</w:t>
            </w:r>
            <w:r w:rsidRPr="009527D2">
              <w:rPr>
                <w:rFonts w:ascii="Times New Roman" w:hAnsi="Times New Roman"/>
                <w:sz w:val="20"/>
                <w:szCs w:val="20"/>
              </w:rPr>
              <w:fldChar w:fldCharType="end"/>
            </w:r>
          </w:p>
        </w:tc>
      </w:tr>
      <w:tr w:rsidR="00F734DF" w:rsidRPr="009527D2" w14:paraId="1C6CF08D" w14:textId="77777777" w:rsidTr="007C2E2C">
        <w:trPr>
          <w:trHeight w:val="300"/>
        </w:trPr>
        <w:tc>
          <w:tcPr>
            <w:tcW w:w="385" w:type="pct"/>
            <w:vAlign w:val="bottom"/>
          </w:tcPr>
          <w:p w14:paraId="5E252BD0"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124</w:t>
            </w:r>
          </w:p>
        </w:tc>
        <w:tc>
          <w:tcPr>
            <w:tcW w:w="782" w:type="pct"/>
            <w:noWrap/>
          </w:tcPr>
          <w:p w14:paraId="530EB569"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TaSnRK2.7</w:t>
            </w:r>
          </w:p>
        </w:tc>
        <w:tc>
          <w:tcPr>
            <w:tcW w:w="1110" w:type="pct"/>
            <w:noWrap/>
          </w:tcPr>
          <w:p w14:paraId="765257BB"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KR736351.1</w:t>
            </w:r>
          </w:p>
        </w:tc>
        <w:tc>
          <w:tcPr>
            <w:tcW w:w="1406" w:type="pct"/>
            <w:noWrap/>
          </w:tcPr>
          <w:p w14:paraId="4FFC91ED" w14:textId="77777777" w:rsidR="00F734DF" w:rsidRPr="009527D2" w:rsidRDefault="00F734DF" w:rsidP="00B013D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Kinase</w:t>
            </w:r>
          </w:p>
        </w:tc>
        <w:tc>
          <w:tcPr>
            <w:tcW w:w="1317" w:type="pct"/>
            <w:noWrap/>
          </w:tcPr>
          <w:p w14:paraId="277707A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"10.1093/jxb/erq328", "ISSN" : "1460-2431", "PMID" : "21030389", "abstract" : "Sucrose non-fermenting-1-related protein kinase 2 (SnRK2) plays a key role in the plant stress signalling transduction pathway via phosphorylation. Here, a SnRK2 member of common wheat, TaSnRK2.7, was cloned and characterized. Southern blot analysis suggested that the common wheat genome contains three copies of TaSnRK2.7. Subcellular localization showed the presence of TaSnRK2.7 in the cell membrane, cytoplasm, and nucleus. Expression patterns revealed that TaSnRK2.7 is expressed strongly in roots, and responds to polyethylene glycol, NaCl, and cold stress, but not to abscisic acid (ABA) application, suggesting that TaSnRK2.7 might participate in non-ABA-dependent signal transduction pathways. TaSnRK2.7 was transferred to Arabidopsis under the control of the CaMV-35S promoter. Function analysis showed that TaSnRK2.7 is involved in carbohydrate metabolism, decreasing osmotic potential, enhancing photosystem II activity, and promoting root growth. Its overexpression results in enhanced tolerance to multi-abiotic stress. Therefore, TaSnRK2.7 is a multifunctional regulatory factor in plants, and has the potential to be utilized in transgenic breeding to improve abiotic stress tolerance in crop plants.", "author" : [ { "dropping-particle" : "", "family" : "Zhang", "given" : "Hongying", "non-dropping-particle" : "", "parse-names" : false, "suffix" : "" }, { "dropping-particle" : "", "family" : "Mao", "given" : "Xinguo", "non-dropping-particle" : "", "parse-names" : false, "suffix" : "" }, { "dropping-particle" : "", "family" : "Jing", "given" : "Ruilian", "non-dropping-particle" : "", "parse-names" : false, "suffix" : "" }, { "dropping-particle" : "", "family" : "Chang", "given" : "Xiaoping", "non-dropping-particle" : "", "parse-names" : false, "suffix" : "" }, { "dropping-particle" : "", "family" : "Xie", "given" : "Huimin", "non-dropping-particle" : "", "parse-names" : false, "suffix" : "" } ], "container-title" : "Journal of Experimental Botany", "id" : "ITEM-1", "issue" : "3", "issued" : { "date-parts" : [ [ "2011", "1" ] ] }, "page" : "975-88", "title" : "Characterization of a common wheat (Triticum aestivum L.) TaSnRK2.7 gene involved in abiotic stress responses", "type" : "article-journal", "volume" : "62" }, "uris" : [ "http://www.mendeley.com/documents/?uuid=a6d8c29e-53be-4615-8ba0-321b3631e438" ] } ], "mendeley" : { "formattedCitation" : "(Zhang et al., 2011)", "plainTextFormattedCitation" : "(Zhang et al., 2011)", "previouslyFormattedCitation" : "&lt;sup&gt;109&lt;/sup&gt;"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(Zhang et al., 2011)</w:t>
            </w:r>
            <w:r w:rsidRPr="009527D2">
              <w:rPr>
                <w:rFonts w:ascii="Times New Roman" w:hAnsi="Times New Roman"/>
                <w:sz w:val="20"/>
                <w:szCs w:val="20"/>
              </w:rPr>
              <w:fldChar w:fldCharType="end"/>
            </w:r>
          </w:p>
        </w:tc>
      </w:tr>
      <w:tr w:rsidR="00F734DF" w:rsidRPr="009527D2" w14:paraId="54682A38" w14:textId="77777777" w:rsidTr="007C2E2C">
        <w:trPr>
          <w:trHeight w:val="300"/>
        </w:trPr>
        <w:tc>
          <w:tcPr>
            <w:tcW w:w="385" w:type="pct"/>
            <w:vAlign w:val="bottom"/>
          </w:tcPr>
          <w:p w14:paraId="1A552020"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125</w:t>
            </w:r>
          </w:p>
        </w:tc>
        <w:tc>
          <w:tcPr>
            <w:tcW w:w="782" w:type="pct"/>
            <w:noWrap/>
          </w:tcPr>
          <w:p w14:paraId="4EBE295E"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TaSnRK2.4</w:t>
            </w:r>
          </w:p>
        </w:tc>
        <w:tc>
          <w:tcPr>
            <w:tcW w:w="1110" w:type="pct"/>
            <w:noWrap/>
          </w:tcPr>
          <w:p w14:paraId="7045C866"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GQ384359.1</w:t>
            </w:r>
          </w:p>
        </w:tc>
        <w:tc>
          <w:tcPr>
            <w:tcW w:w="1406" w:type="pct"/>
            <w:noWrap/>
          </w:tcPr>
          <w:p w14:paraId="4025D54F" w14:textId="77777777" w:rsidR="00F734DF" w:rsidRPr="009527D2" w:rsidRDefault="00F734DF" w:rsidP="00B013DE">
            <w:pPr>
              <w:spacing w:after="0" w:line="240" w:lineRule="auto"/>
              <w:rPr>
                <w:rFonts w:ascii="Times New Roman" w:hAnsi="Times New Roman"/>
                <w:sz w:val="20"/>
                <w:szCs w:val="20"/>
              </w:rPr>
            </w:pPr>
            <w:proofErr w:type="spellStart"/>
            <w:r w:rsidRPr="009527D2">
              <w:rPr>
                <w:rFonts w:ascii="Times New Roman" w:hAnsi="Times New Roman"/>
                <w:sz w:val="20"/>
                <w:szCs w:val="20"/>
              </w:rPr>
              <w:t>Signalling</w:t>
            </w:r>
            <w:proofErr w:type="spellEnd"/>
            <w:r w:rsidRPr="009527D2">
              <w:rPr>
                <w:rFonts w:ascii="Times New Roman" w:hAnsi="Times New Roman"/>
                <w:sz w:val="20"/>
                <w:szCs w:val="20"/>
              </w:rPr>
              <w:t>, Kinase</w:t>
            </w:r>
          </w:p>
        </w:tc>
        <w:tc>
          <w:tcPr>
            <w:tcW w:w="1317" w:type="pct"/>
            <w:noWrap/>
          </w:tcPr>
          <w:p w14:paraId="0675130A"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"10.1093/jxb/erp331", "ISBN" : "0022-0957", "ISSN" : "1460-2431", "PMID" : "20022921", "abstract" : "Osmotic stresses such as drought, salinity, and cold are major environmental factors that limit agricultural productivity worldwide. Protein phosphorylation/dephosphorylation are major signalling events induced by osmotic stress in higher plants. Sucrose non-fermenting 1-related protein kinase2 family members play essential roles in response to hyperosmotic stresses in Arabidopsis, rice, and maize. In this study, the function of TaSnRK2.4 in drought, salt, and freezing stresses in Arabidopsis was characterized. A translational fusion protein of TaSnRK2.4 with green fluorescent protein showed subcellular localization in the cell membrane, cytoplasm, and nucleus. To examine the role of TaSnRK2.4 under various environmental stresses, transgenic Arabidopsis plants overexpressing wheat TaSnRK2.4 under control of the cauliflower mosaic virus 35S promoter were generated. Overexpression of TaSnRK2.4 resulted in delayed seedling establishment, longer primary roots, and higher yield under normal growing conditions. Transgenic Arabidopsis overexpressing TaSnRK2.4 had enhanced tolerance to drought, salt, and freezing stresses, which were simultaneously supported by physiological results, including decreased rate of water loss, enhanced higher relative water content, strengthened cell membrane stability, improved photosynthesis potential, and significantly increased osmotic potential. The results show that TaSnRK2.4 is involved in the regulation of enhanced osmotic potential, growth, and development under both normal and stress conditions, and imply that TaSnRK2.4 is a multifunctional regulatory factor in Arabidopsis. Since the overexpression of TaSnRK2.4 can significantly strengthen tolerance to drought, salt, and freezing stresses and does not retard the growth of transgenic Arabidopsis plants under well-watered conditions, TaSnRK2.4 could be utilized in transgenic breeding to improve abiotic stresses in crops.", "author" : [ { "dropping-particle" : "", "family" : "Mao", "given" : "Xinguo", "non-dropping-particle" : "", "parse-names" : false, "suffix" : "" }, { "dropping-particle" : "", "family" : "Zhang", "given" : "Hongying", "non-dropping-particle" : "", "parse-names" : false, "suffix" : "" }, { "dropping-particle" : "", "family" : "Tian", "given" : "Shanjun", "non-dropping-particle" : "", "parse-names" : false, "suffix" : "" }, { "dropping-particle" : "", "family" : "Chang", "given" : "Xiaoping", "non-dropping-particle" : "", "parse-names" : false, "suffix" : "" }, { "dropping-particle" : "", "family" : "Jing", "given" : "Ruilian", "non-dropping-particle" : "", "parse-names" : false, "suffix" : "" } ], "container-title" : "Journal of Experimental Botany", "id" : "ITEM-1", "issue" : "3", "issued" : { "date-parts" : [ [ "2010", "3" ] ] }, "page" : "683-96", "title" : "TaSnRK2.4, an SNF1-type serine/threonine protein kinase of wheat (Triticum aestivum L.), confers enhanced multistress tolerance in Arabidopsis", "type" : "article-journal", "volume" : "61" }, "uris" : [ "http://www.mendeley.com/documents/?uuid=fc0e2143-fd52-48eb-b450-886cedaafcec" ] } ], "mendeley" : { "formattedCitation" : "(Mao et al., 2010)", "plainTextFormattedCitation" : "(Mao et al., 2010)", "previouslyFormattedCitation" : "&lt;sup&gt;110&lt;/sup&gt;"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(Mao et al., 2010)</w:t>
            </w:r>
            <w:r w:rsidRPr="009527D2">
              <w:rPr>
                <w:rFonts w:ascii="Times New Roman" w:hAnsi="Times New Roman"/>
                <w:sz w:val="20"/>
                <w:szCs w:val="20"/>
              </w:rPr>
              <w:fldChar w:fldCharType="end"/>
            </w:r>
          </w:p>
        </w:tc>
      </w:tr>
      <w:tr w:rsidR="00F734DF" w:rsidRPr="009527D2" w14:paraId="3E337601" w14:textId="77777777" w:rsidTr="007C2E2C">
        <w:trPr>
          <w:trHeight w:val="300"/>
        </w:trPr>
        <w:tc>
          <w:tcPr>
            <w:tcW w:w="385" w:type="pct"/>
            <w:vAlign w:val="bottom"/>
          </w:tcPr>
          <w:p w14:paraId="3B287A0A"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126</w:t>
            </w:r>
          </w:p>
        </w:tc>
        <w:tc>
          <w:tcPr>
            <w:tcW w:w="782" w:type="pct"/>
            <w:noWrap/>
          </w:tcPr>
          <w:p w14:paraId="1ADEA75A"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TaAQP8</w:t>
            </w:r>
          </w:p>
        </w:tc>
        <w:tc>
          <w:tcPr>
            <w:tcW w:w="1110" w:type="pct"/>
            <w:noWrap/>
          </w:tcPr>
          <w:p w14:paraId="6AC6F9BD"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HQ650110</w:t>
            </w:r>
          </w:p>
        </w:tc>
        <w:tc>
          <w:tcPr>
            <w:tcW w:w="1406" w:type="pct"/>
            <w:noWrap/>
          </w:tcPr>
          <w:p w14:paraId="6E67C3E4"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Aquaporin</w:t>
            </w:r>
          </w:p>
        </w:tc>
        <w:tc>
          <w:tcPr>
            <w:tcW w:w="1317" w:type="pct"/>
            <w:noWrap/>
          </w:tcPr>
          <w:p w14:paraId="1DD2E1F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"10.1093/pcp/pcs154", "ISBN" : "1471-9053 (Electronic)\\r0032-0781 (Linking)", "ISSN" : "00320781", "PMID" : "23161856", "abstract" : "Aquaporin (AQP) proteins have been shown to transport water and other small molecules through biological membranes, which is crucial for plants to combat salt stress. However, the precise role of AQP genes in salt stress response is not completely understood in plants. In this study, a PIP1 subgroup AQP gene, designated TaAQP8, was cloned and characterized from wheat. Transient expression of TaAQP8-green fluorescent protein (GFP) fusion protein revealed its localization in the plasma membrane. TaAQP8 exhibited water channel activity in Xenopus laevis oocytes. TaAQP8 transcript was induced by NaCl, ethylene and H(2)O(2). Further investigation showed that up-regulation of TaAQP8 under salt stress involves ethylene and H(2)O(2) signaling, with ethylene causing a positive effect and H(2)O(2) acting as a negative factor. Overexpression of TaAQP8 in tobacco increased root elongation compared with controls under salt stress. The roots of transgenic plants also retained a high K(+)/Na(+) ratio and Ca(2+) content, but reduced H(2)O(2) accumulation by an enhancement of superoxide dismutase (SOD), catalase (CAT) and peroxidase (POD) activities under salt stress. Further investigation showed that whole seedlings from transgenic lines displayed higher SOD, CAT and POD activities, increased NtSOD and NtCAT transcript levels, and decreased H(2)O(2) accumulation and membrane injury under salt stress. Taken together, our results demonstrate that TaAQP8 confers salt stress tolerance not only by retaining high a K(+)/Na(+) ratio and Ca(2+) content, but also by reducing H(2)O(2) accumulation and membrane damage by enhancing the antioxidant system.", "author" : [ { "dropping-particle" : "", "family" : "Hu", "given" : "Wei", "non-dropping-particle" : "", "parse-names" : false, "suffix" : "" }, { "dropping-particle" : "", "family" : "Yuan", "given" : "Qianqian", "non-dropping-particle" : "", "parse-names" : false, "suffix" : "" }, { "dropping-particle" : "", "family" : "Wang", "given" : "Yan", "non-dropping-particle" : "", "parse-names" : false, "suffix" : "" }, { "dropping-particle" : "", "family" : "Cai", "given" : "Rui", "non-dropping-particle" : "", "parse-names" : false, "suffix" : "" }, { "dropping-particle" : "", "family" : "Deng", "given" : "Xiaomin", "non-dropping-particle" : "", "parse-names" : false, "suffix" : "" }, { "dropping-particle" : "", "family" : "Wang", "given" : "Jie", "non-dropping-particle" : "", "parse-names" : false, "suffix" : "" }, { "dropping-particle" : "", "family" : "Zhou", "given" : "Shiyi", "non-dropping-particle" : "", "parse-names" : false, "suffix" : "" }, { "dropping-particle" : "", "family" : "Chen", "given" : "Mingjie", "non-dropping-particle" : "", "parse-names" : false, "suffix" : "" }, { "dropping-particle" : "", "family" : "Chen", "given" : "Lihong", "non-dropping-particle" : "", "parse-names" : false, "suffix" : "" }, { "dropping-particle" : "", "family" : "Huang", "given" : "Chao", "non-dropping-particle" : "", "parse-names" : false, "suffix" : "" }, { "dropping-particle" : "", "family" : "Ma", "given" : "Zhanbing", "non-dropping-particle" : "", "parse-names" : false, "suffix" : "" }, { "dropping-particle" : "", "family" : "Yang", "given" : "Guangxiao", "non-dropping-particle" : "", "parse-names" : false, "suffix" : "" }, { "dropping-particle" : "", "family" : "He", "given" : "Guangyuan", "non-dropping-particle" : "", "parse-names" : false, "suffix" : "" } ], "container-title" : "Plant and Cell Physiology", "id" : "ITEM-1", "issue" : "12", "issued" : { "date-parts" : [ [ "2012" ] ] }, "page" : "2127-2141", "title" : "Overexpression of a wheat aquaporin gene, TaAQP8, enhances salt stress tolerance in transgenic tobacco", "type" : "article-journal", "volume" : "53" }, "uris" : [ "http://www.mendeley.com/documents/?uuid=67ed151a-630d-4721-9dff-c9d206c53f16" ] } ], "mendeley" : { "formattedCitation" : "(Hu et al., 2012)", "plainTextFormattedCitation" : "(Hu et al., 2012)", "previouslyFormattedCitation" : "&lt;sup&gt;111&lt;/sup&gt;"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 et al., 2012)</w:t>
            </w:r>
            <w:r w:rsidRPr="009527D2">
              <w:rPr>
                <w:rFonts w:ascii="Times New Roman" w:hAnsi="Times New Roman"/>
                <w:sz w:val="20"/>
                <w:szCs w:val="20"/>
              </w:rPr>
              <w:fldChar w:fldCharType="end"/>
            </w:r>
          </w:p>
        </w:tc>
      </w:tr>
      <w:tr w:rsidR="00F734DF" w:rsidRPr="009527D2" w14:paraId="32BF7521" w14:textId="77777777" w:rsidTr="007C2E2C">
        <w:trPr>
          <w:trHeight w:val="300"/>
        </w:trPr>
        <w:tc>
          <w:tcPr>
            <w:tcW w:w="385" w:type="pct"/>
            <w:vAlign w:val="bottom"/>
          </w:tcPr>
          <w:p w14:paraId="5742E3D2"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127</w:t>
            </w:r>
          </w:p>
        </w:tc>
        <w:tc>
          <w:tcPr>
            <w:tcW w:w="782" w:type="pct"/>
            <w:noWrap/>
          </w:tcPr>
          <w:p w14:paraId="3C2AD8DD"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TaCIPK29</w:t>
            </w:r>
          </w:p>
        </w:tc>
        <w:tc>
          <w:tcPr>
            <w:tcW w:w="1110" w:type="pct"/>
            <w:noWrap/>
          </w:tcPr>
          <w:p w14:paraId="52CE6D80"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JX243013</w:t>
            </w:r>
          </w:p>
        </w:tc>
        <w:tc>
          <w:tcPr>
            <w:tcW w:w="1406" w:type="pct"/>
            <w:noWrap/>
          </w:tcPr>
          <w:p w14:paraId="544BB1D3"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CBL-interacting protein kinase</w:t>
            </w:r>
          </w:p>
        </w:tc>
        <w:tc>
          <w:tcPr>
            <w:tcW w:w="1317" w:type="pct"/>
            <w:noWrap/>
          </w:tcPr>
          <w:p w14:paraId="76F1BBD3"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"10.1371/journal.pone.0069881\\rPONE-D-13-13631 [pii]", "ISBN" : "1932-6203 (Electronic)\\r1932-6203 (Linking)", "ISSN" : "1932-6203; 1932-6203", "PMID" : "23922838", "abstract" : "Calcineurin B-like protein-interacting protein kinases (CIPKs) have been found to be responsive to abiotic stress. However, their precise functions and the related molecular mechanisms in abiotic stress tolerance are not completely understood, especially in wheat. In the present study, TaCIPK29 was identified as a new member of CIPK gene family in wheat. TaCIPK29 transcript increased after NaCl, cold, methyl viologen (MV), abscisic acid (ABA) and ethylene treatments. Over-expression of TaCIPK29 in tobacco resulted in increased salt tolerance, which was demonstrated by higher germination rates, longer root lengths and better growth status of transgenic tobacco plants compared to controls when both were treated with salt stress. Physiological measurements indicated that transgenic tobacco seedlings retained high K(+)/Na(+) ratios and Ca(2+) content by up-regulating some transporter genes expression and also possessed lower H2O2 levels and reduced membrane injury by increasing the expression and activities of catalase (CAT) and peroxidase (POD) under salt stress. Moreover, transgenic lines conferred tolerance to oxidative stress by increasing the activity and expression of CAT. Finally, TaCIPK29 was located throughout cells and it preferentially interacted with TaCBL2, TaCBL3, NtCBL2, NtCBL3 and NtCAT1. Taken together, our results showed that TaCIPK29 functions as a positive factor under salt stress and is involved in regulating cations and reactive oxygen species (ROS) homeostasis.", "author" : [ { "dropping-particle" : "", "family" : "Deng", "given" : "X", "non-dropping-particle" : "", "parse-names" : false, "suffix" : "" }, { "dropping-particle" : "", "family" : "Hu", "given" : "W", "non-dropping-particle" : "", "parse-names" : false, "suffix" : "" }, { "dropping-particle" : "", "family" : "Wei", "given" : "S", "non-dropping-particle" : "", "parse-names" : false, "suffix" : "" }, { "dropping-particle" : "", "family" : "Zhou", "given" : "S", "non-dropping-particle" : "", "parse-names" : false, "suffix" : "" }, { "dropping-particle" : "", "family" : "Zhang", "given" : "F", "non-dropping-particle" : "", "parse-names" : false, "suffix" : "" }, { "dropping-particle" : "", "family" : "Han", "given" : "J", "non-dropping-particle" : "", "parse-names" : false, "suffix" : "" }, { "dropping-particle" : "", "family" : "Chen", "given" : "L", "non-dropping-particle" : "", "parse-names" : false, "suffix" : "" }, { "dropping-particle" : "", "family" : "Li", "given" : "Y", "non-dropping-particle" : "", "parse-names" : false, "suffix" : "" }, { "dropping-particle" : "", "family" : "Feng", "given" : "J", "non-dropping-particle" : "", "parse-names" : false, "suffix" : "" }, { "dropping-particle" : "", "family" : "Fang", "given" : "B", "non-dropping-particle" : "", "parse-names" : false, "suffix" : "" }, { "dropping-particle" : "", "family" : "Luo", "given" : "Q", "non-dropping-particle" : "", "parse-names" : false, "suffix" : "" }, { "dropping-particle" : "", "family" : "Li", "given" : "S", "non-dropping-particle" : "", "parse-names" : false, "suffix" : "" }, { "dropping-particle" : "", "family" : "Liu", "given" : "Y", "non-dropping-particle" : "", "parse-names" : false, "suffix" : "" }, { "dropping-particle" : "", "family" : "Yang", "given" : "G", "non-dropping-particle" : "", "parse-names" : false, "suffix" : "" }, { "dropping-particle" : "", "family" : "He", "given" : "G", "non-dropping-particle" : "", "parse-names" : false, "suffix" : "" } ], "container-title" : "PLoS One", "id" : "ITEM-1", "issue" : "7", "issued" : { "date-parts" : [ [ "2013" ] ] }, "page" : "e69881", "title" : "TaCIPK29, a CBL-interacting protein kinase gene from wheat, confers salt stress tolerance in transgenic tobacco", "type" : "article-journal", "volume" : "8" }, "uris" : [ "http://www.mendeley.com/documents/?uuid=5e79a6ec-8ca3-40c4-a565-ff1fa810a763" ] } ], "mendeley" : { "formattedCitation" : "(Deng et al., 2013a)", "plainTextFormattedCitation" : "(Deng et al., 2013a)", "previouslyFormattedCitation" : "&lt;sup&gt;112&lt;/sup&gt;"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(Deng et al., 2013a)</w:t>
            </w:r>
            <w:r w:rsidRPr="009527D2">
              <w:rPr>
                <w:rFonts w:ascii="Times New Roman" w:hAnsi="Times New Roman"/>
                <w:sz w:val="20"/>
                <w:szCs w:val="20"/>
              </w:rPr>
              <w:fldChar w:fldCharType="end"/>
            </w:r>
          </w:p>
        </w:tc>
      </w:tr>
      <w:tr w:rsidR="00F734DF" w:rsidRPr="009527D2" w14:paraId="1A376292" w14:textId="77777777" w:rsidTr="007C2E2C">
        <w:trPr>
          <w:trHeight w:val="300"/>
        </w:trPr>
        <w:tc>
          <w:tcPr>
            <w:tcW w:w="385" w:type="pct"/>
            <w:vAlign w:val="bottom"/>
          </w:tcPr>
          <w:p w14:paraId="75FD46FB"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128</w:t>
            </w:r>
          </w:p>
        </w:tc>
        <w:tc>
          <w:tcPr>
            <w:tcW w:w="782" w:type="pct"/>
            <w:noWrap/>
          </w:tcPr>
          <w:p w14:paraId="1098FCC7"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HvHKT2;1</w:t>
            </w:r>
          </w:p>
        </w:tc>
        <w:tc>
          <w:tcPr>
            <w:tcW w:w="1110" w:type="pct"/>
            <w:noWrap/>
          </w:tcPr>
          <w:p w14:paraId="58261FDB" w14:textId="77777777" w:rsidR="00F734DF" w:rsidRPr="009527D2" w:rsidRDefault="00F734DF" w:rsidP="00292FBB">
            <w:pPr>
              <w:spacing w:after="0" w:line="240" w:lineRule="auto"/>
              <w:rPr>
                <w:rFonts w:ascii="Times New Roman" w:hAnsi="Times New Roman"/>
                <w:sz w:val="20"/>
                <w:szCs w:val="20"/>
              </w:rPr>
            </w:pPr>
            <w:r w:rsidRPr="009527D2">
              <w:rPr>
                <w:rFonts w:ascii="Times New Roman" w:hAnsi="Times New Roman"/>
                <w:sz w:val="20"/>
                <w:szCs w:val="20"/>
              </w:rPr>
              <w:t>DQ015706.1</w:t>
            </w:r>
          </w:p>
        </w:tc>
        <w:tc>
          <w:tcPr>
            <w:tcW w:w="1406" w:type="pct"/>
            <w:noWrap/>
          </w:tcPr>
          <w:p w14:paraId="49A0EBED"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Na+ transporter</w:t>
            </w:r>
          </w:p>
        </w:tc>
        <w:tc>
          <w:tcPr>
            <w:tcW w:w="1317" w:type="pct"/>
            <w:noWrap/>
          </w:tcPr>
          <w:p w14:paraId="3D87B4F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"10.1111/j.1365-313X.2011.04701.x", "ISSN" : "09607412", "PMID" : "21749504", "abstract" : "Soil salinity is an increasing menace that affects agriculture across the globe. Plant adaptation to high salt concentrations involves integrated functions, including control of Na+ uptake, translocation and compartmentalization. Na+ transporters belonging to the HKT family have been shown to be involved in tolerance to mild salt stress in glycophytes such as Arabidopsis, wheat and rice by contributing to Na+ exclusion from aerial tissues. Here, we have analysed the role of the HKT transporter HKT2;1, which is permeable to K+ and Na+, in barley, a relatively salt-tolerant crop that displays a salt-including behaviour. In Xenopus oocytes, HvHKT2;1 co-transports Na+ and K+ over a large range of concentrations, displaying low affinity for Na+, variable affinity for K+ depending on external Na+ concentration, and inhibition by K+ (K(i) approximately 5 mm). HvHKT2;1 is predominantly expressed in the root cortex. Transcript levels are up-regulated in both roots and shoots by low K+ growth conditions, and in shoots by high Na+ growth conditions. Over-expression of HvHKT2;1 led to enhanced Na+ uptake, higher Na+ concentrations in the xylem sap, and enhanced translocation of Na+ to leaves when plants were grown in the presence of 50 or 100 mm NaCl. Interestingly, these responses were correlated with increased barley salt tolerance. This suggests that one of the factors that limits barley salt tolerance is the capacity to translocate Na+ to the shoot rather than accumulation or compartmentalization of this cation in leaf tissues. Thus, over-expression of HvHKT2;1 leads to increased salt tolerance by reinforcing the salt-including behaviour of barley.", "author" : [ { "dropping-particle" : "", "family" : "Mian", "given" : "Afaq", "non-dropping-particle" : "", "parse-names" : false, "suffix" : "" }, { "dropping-particle" : "", "family" : "Oomen", "given" : "Ronald J.F.J.", "non-dropping-particle" : "", "parse-names" : false, "suffix" : "" }, { "dropping-particle" : "", "family" : "Isayenkov", "given" : "Stanislav", "non-dropping-particle" : "", "parse-names" : false, "suffix" : "" }, { "dropping-particle" : "", "family" : "Sentenac", "given" : "Herv\u00e9", "non-dropping-particle" : "", "parse-names" : false, "suffix" : "" }, { "dropping-particle" : "", "family" : "Maathuis", "given" : "Frans J.M.", "non-dropping-particle" : "", "parse-names" : false, "suffix" : "" }, { "dropping-particle" : "", "family" : "V\u00e9ry", "given" : "Anne-Ali\u00e9nor", "non-dropping-particle" : "", "parse-names" : false, "suffix" : "" } ], "container-title" : "The Plant Journal", "id" : "ITEM-1", "issue" : "3", "issued" : { "date-parts" : [ [ "2011", "11" ] ] }, "page" : "468-479", "title" : "Over-expression of an Na+- and K+-permeable HKT transporter in barley improves salt tolerance", "type" : "article-journal", "volume" : "68" }, "uris" : [ "http://www.mendeley.com/documents/?uuid=a4c243a2-e859-3c74-85fd-05fd93b1c433" ] } ], "mendeley" : { "formattedCitation" : "(Mian et al., 2011)", "plainTextFormattedCitation" : "(Mian et al., 2011)", "previouslyFormattedCitation" : "&lt;sup&gt;113&lt;/sup&gt;"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(Mian et al., 2011)</w:t>
            </w:r>
            <w:r w:rsidRPr="009527D2">
              <w:rPr>
                <w:rFonts w:ascii="Times New Roman" w:hAnsi="Times New Roman"/>
                <w:sz w:val="20"/>
                <w:szCs w:val="20"/>
              </w:rPr>
              <w:fldChar w:fldCharType="end"/>
            </w:r>
          </w:p>
        </w:tc>
      </w:tr>
      <w:tr w:rsidR="00F734DF" w:rsidRPr="009527D2" w14:paraId="1CE3233F" w14:textId="77777777" w:rsidTr="007C2E2C">
        <w:trPr>
          <w:trHeight w:val="300"/>
        </w:trPr>
        <w:tc>
          <w:tcPr>
            <w:tcW w:w="385" w:type="pct"/>
            <w:vAlign w:val="bottom"/>
          </w:tcPr>
          <w:p w14:paraId="59CD3CE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129</w:t>
            </w:r>
          </w:p>
        </w:tc>
        <w:tc>
          <w:tcPr>
            <w:tcW w:w="782" w:type="pct"/>
            <w:noWrap/>
          </w:tcPr>
          <w:p w14:paraId="31A636CC"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TaWRKY10</w:t>
            </w:r>
          </w:p>
        </w:tc>
        <w:tc>
          <w:tcPr>
            <w:tcW w:w="1110" w:type="pct"/>
            <w:noWrap/>
          </w:tcPr>
          <w:p w14:paraId="5090F185"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HQ700327</w:t>
            </w:r>
          </w:p>
        </w:tc>
        <w:tc>
          <w:tcPr>
            <w:tcW w:w="1406" w:type="pct"/>
            <w:noWrap/>
          </w:tcPr>
          <w:p w14:paraId="638E6B1C"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69AFEB4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"10.1371/journal.pone.0065120", "ISBN" : "1932-6203 (Electronic)\\r1932-6203 (Linking)", "ISSN" : "19326203", "PMID" : "23762295", "abstract" : "WRKY transcription factors are reported to be involved in defense regulation, stress response and plant growth and development. However, the precise role of WRKY transcription factors in abiotic stress tolerance is not completely understood, especially in crops. In this study, we identified and cloned 10 WRKY genes from genome of wheat (Triticum aestivum L.). TaWRKY10, a gene induced by multiple stresses, was selected for further investigation. TaWRKY10 was upregulated by treatment with polyethylene glycol, NaCl, cold and H2O2. Result of Southern blot indicates that the wheat genome contains three copies of TaWRKY10. The TaWRKY10 protein is localized in the nucleus and functions as a transcriptional activator. Overexpression of TaWRKY10 in tobacco (Nicotiana tabacum L.) resulted in enhanced drought and salt stress tolerance, mainly demonstrated by the transgenic plants exhibiting of increased germination rate, root length, survival rate, and relative water content under these stress conditions. Further investigation showed that transgenic plants also retained higher proline and soluble sugar contents, and lower reactive oxygen species and malonaldehyde contents. Moreover, overexpression of the TaWRKY10 regulated the expression of a series of stress related genes. Taken together, our results indicate that TaWRKY10 functions as a positive factor under drought and salt stresses by regulating the osmotic balance, ROS scavenging and transcription of stress related genes.", "author" : [ { "dropping-particle" : "", "family" : "Wang", "given" : "Chen", "non-dropping-particle" : "", "parse-names" : false, "suffix" : "" }, { "dropping-particle" : "", "family" : "Deng", "given" : "Pengyi", "non-dropping-particle" : "", "parse-names" : false, "suffix" : "" }, { "dropping-particle" : "", "family" : "Chen", "given" : "Liulin", "non-dropping-particle" : "", "parse-names" : false, "suffix" : "" }, { "dropping-particle" : "", "family" : "Wang", "given" : "Xiatian", "non-dropping-particle" : "", "parse-names" : false, "suffix" : "" }, { "dropping-particle" : "", "family" : "Ma", "given" : "Hui", "non-dropping-particle" : "", "parse-names" : false, "suffix" : "" }, { "dropping-particle" : "", "family" : "Hu", "given" : "Wei", "non-dropping-particle" : "", "parse-names" : false, "suffix" : "" }, { "dropping-particle" : "", "family" : "Yao", "given" : "Ningcong", "non-dropping-particle" : "", "parse-names" : false, "suffix" : "" }, { "dropping-particle" : "", "family" : "Feng", "given" : "Ying", "non-dropping-particle" : "", "parse-names" : false, "suffix" : "" }, { "dropping-particle" : "", "family" : "Chai", "given" : "Ruihong", "non-dropping-particle" : "", "parse-names" : false, "suffix" : "" }, { "dropping-particle" : "", "family" : "Yang", "given" : "Guangxiao", "non-dropping-particle" : "", "parse-names" : false, "suffix" : "" }, { "dropping-particle" : "", "family" : "He", "given" : "Guangyuan", "non-dropping-particle" : "", "parse-names" : false, "suffix" : "" } ], "container-title" : "PLoS ONE", "id" : "ITEM-1", "issue" : "6", "issued" : { "date-parts" : [ [ "2013" ] ] }, "title" : "A Wheat WRKY Transcription Factor TaWRKY10 Confers Tolerance to Multiple Abiotic Stresses in Transgenic Tobacco", "type" : "article-journal", "volume" : "8" }, "uris" : [ "http://www.mendeley.com/documents/?uuid=2b433aef-053b-4d7e-a735-a789b7c1791f" ] } ], "mendeley" : { "formattedCitation" : "(Wang et al., 2013a)", "plainTextFormattedCitation" : "(Wang et al., 2013a)", "previouslyFormattedCitation" : "&lt;sup&gt;114&lt;/sup&gt;"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(Wang et al., 2013a)</w:t>
            </w:r>
            <w:r w:rsidRPr="009527D2">
              <w:rPr>
                <w:rFonts w:ascii="Times New Roman" w:hAnsi="Times New Roman"/>
                <w:sz w:val="20"/>
                <w:szCs w:val="20"/>
              </w:rPr>
              <w:fldChar w:fldCharType="end"/>
            </w:r>
          </w:p>
        </w:tc>
      </w:tr>
      <w:tr w:rsidR="00F734DF" w:rsidRPr="009527D2" w14:paraId="77A8D515" w14:textId="77777777" w:rsidTr="007C2E2C">
        <w:trPr>
          <w:trHeight w:val="300"/>
        </w:trPr>
        <w:tc>
          <w:tcPr>
            <w:tcW w:w="385" w:type="pct"/>
            <w:vAlign w:val="bottom"/>
          </w:tcPr>
          <w:p w14:paraId="50CBF0CB"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130</w:t>
            </w:r>
          </w:p>
        </w:tc>
        <w:tc>
          <w:tcPr>
            <w:tcW w:w="782" w:type="pct"/>
            <w:noWrap/>
          </w:tcPr>
          <w:p w14:paraId="3AE16B78"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TaWRKY44</w:t>
            </w:r>
          </w:p>
        </w:tc>
        <w:tc>
          <w:tcPr>
            <w:tcW w:w="1110" w:type="pct"/>
            <w:noWrap/>
          </w:tcPr>
          <w:p w14:paraId="74E4BE9F"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KR827395</w:t>
            </w:r>
          </w:p>
        </w:tc>
        <w:tc>
          <w:tcPr>
            <w:tcW w:w="1406" w:type="pct"/>
            <w:noWrap/>
          </w:tcPr>
          <w:p w14:paraId="0671C669"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55D56C4E"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"10.3389/fpls.2015.00615", "ISSN" : "1664-462X", "PMID" : "26322057", "abstract" : "The WRKY transcription factors have been reported to be involved in various plant physiological and biochemical processes. In this study, we successfully assembled 10 unigenes from expressed sequence tags (ESTs) of wheat and designated them as TaWRKY44-TaWRKY53, respectively. Among these genes, a subgroup I gene, TaWRKY44, was found to be upregulated by treatments with PEG6000, NaCl, 4\u00b0C, abscisic acid (ABA), H2O2 and gibberellin (GA). The TaWRKY44-GFP fusion protein was localized to the nucleus of onion epidermal cells, and TaWRKY44 was able to bind to the core DNA sequences of TTGACC and TTAACC in yeast. The N-terminal of TaWRKY44 showed transcriptional activation activity. Expression of TaWRKY44 in tobacco plants conferred drought and salt tolerance and transgenic tobacco exhibited a higher survival rate, relative water content (RWC), soluble sugar, proline and superoxide dismutase (SOD) content, as well as higher activities of catalase (CAT) and peroxidase (POD), but less ion leakage (IL), lower contents of malondialdehyde (MDA), and H2O2. In addition, expression of TaWRKY44 also increased the seed germination rate in the transgenic lines under osmotic stress conditions while exhibiting a lower H2O2 content and higher SOD, CAT, and POD activities. Expression of TaWRKY44 upregulated the expression of some reactive oxygen species (ROS)-related genes and stress-responsive genes in tobacco under osmotic stresses. These data demonstrate that TaWRKY44 may act as a positive regulator in drought/salt/osmotic stress responses by either efficient ROS elimination through direct or indirect activation of the cellular antioxidant systems or activation of stress-associated gene expression.", "author" : [ { "dropping-particle" : "", "family" : "Wang", "given" : "Xiatian", "non-dropping-particle" : "", "parse-names" : false, "suffix" : "" }, { "dropping-particle" : "", "family" : "Zeng", "given" : "Jian", "non-dropping-particle" : "", "parse-names" : false, "suffix" : "" }, { "dropping-particle" : "", "family" : "Li", "given" : "Ying", "non-dropping-particle" : "", "parse-names" : false, "suffix" : "" }, { "dropping-particle" : "", "family" : "Rong", "given" : "Xiaoli", "non-dropping-particle" : "", "parse-names" : false, "suffix" : "" }, { "dropping-particle" : "", "family" : "Sun", "given" : "Jiutong", "non-dropping-particle" : "", "parse-names" : false, "suffix" : "" }, { "dropping-particle" : "", "family" : "Sun", "given" : "Tao", "non-dropping-particle" : "", "parse-names" : false, "suffix" : "" }, { "dropping-particle" : "", "family" : "Li", "given" : "Miao", "non-dropping-particle" : "", "parse-names" : false, "suffix" : "" }, { "dropping-particle" : "", "family" : "Wang", "given" : "Lianzhe", "non-dropping-particle" : "", "parse-names" : false, "suffix" : "" }, { "dropping-particle" : "", "family" : "Feng", "given" : "Ying", "non-dropping-particle" : "", "parse-names" : false, "suffix" : "" }, { "dropping-particle" : "", "family" : "Chai", "given" : "Ruihong", "non-dropping-particle" : "", "parse-names" : false, "suffix" : "" }, { "dropping-particle" : "", "family" : "Chen", "given" : "Mingjie", "non-dropping-particle" : "", "parse-names" : false, "suffix" : "" }, { "dropping-particle" : "", "family" : "Chang", "given" : "Junli", "non-dropping-particle" : "", "parse-names" : false, "suffix" : "" }, { "dropping-particle" : "", "family" : "Li", "given" : "Kexiu", "non-dropping-particle" : "", "parse-names" : false, "suffix" : "" }, { "dropping-particle" : "", "family" : "Yang", "given" : "Guangxiao", "non-dropping-particle" : "", "parse-names" : false, "suffix" : "" }, { "dropping-particle" : "", "family" : "He", "given" : "Guangyuan", "non-dropping-particle" : "", "parse-names" : false, "suffix" : "" } ], "container-title" : "Frontiers in plant science", "id" : "ITEM-1", "issue" : "August", "issued" : { "date-parts" : [ [ "2015" ] ] }, "page" : "615", "title" : "Expression of TaWRKY44, a wheat WRKY gene, in transgenic tobacco confers multiple abiotic stress tolerances.", "type" : "article-journal", "volume" : "6" }, "uris" : [ "http://www.mendeley.com/documents/?uuid=dd92a652-d24f-4686-a4ba-2294fa026475" ] } ], "mendeley" : { "formattedCitation" : "(Wang et al., 2015b)", "plainTextFormattedCitation" : "(Wang et al., 2015b)", "previouslyFormattedCitation" : "&lt;sup&gt;115&lt;/sup&gt;"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(Wang et al., 2015b)</w:t>
            </w:r>
            <w:r w:rsidRPr="009527D2">
              <w:rPr>
                <w:rFonts w:ascii="Times New Roman" w:hAnsi="Times New Roman"/>
                <w:sz w:val="20"/>
                <w:szCs w:val="20"/>
              </w:rPr>
              <w:fldChar w:fldCharType="end"/>
            </w:r>
          </w:p>
        </w:tc>
      </w:tr>
      <w:tr w:rsidR="00F734DF" w:rsidRPr="009527D2" w14:paraId="017628C0" w14:textId="77777777" w:rsidTr="007C2E2C">
        <w:trPr>
          <w:trHeight w:val="300"/>
        </w:trPr>
        <w:tc>
          <w:tcPr>
            <w:tcW w:w="385" w:type="pct"/>
            <w:vAlign w:val="bottom"/>
          </w:tcPr>
          <w:p w14:paraId="2303844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131</w:t>
            </w:r>
          </w:p>
        </w:tc>
        <w:tc>
          <w:tcPr>
            <w:tcW w:w="782" w:type="pct"/>
            <w:noWrap/>
          </w:tcPr>
          <w:p w14:paraId="58F6AF86"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TaPP2C1</w:t>
            </w:r>
          </w:p>
        </w:tc>
        <w:tc>
          <w:tcPr>
            <w:tcW w:w="1110" w:type="pct"/>
            <w:noWrap/>
          </w:tcPr>
          <w:p w14:paraId="0AB87AB4"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HQ287800</w:t>
            </w:r>
          </w:p>
        </w:tc>
        <w:tc>
          <w:tcPr>
            <w:tcW w:w="1406" w:type="pct"/>
            <w:noWrap/>
          </w:tcPr>
          <w:p w14:paraId="624808C1"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Protein phosphatases</w:t>
            </w:r>
          </w:p>
        </w:tc>
        <w:tc>
          <w:tcPr>
            <w:tcW w:w="1317" w:type="pct"/>
            <w:noWrap/>
          </w:tcPr>
          <w:p w14:paraId="0084CB4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"10.1371/journal.pone.0129589", "ISSN" : "1932-6203", "PMID" : "26057628", "abstract" : "Group A protein phosphatases 2Cs (PP2Cs) are essential components of abscisic acid (ABA) signaling in Arabidopsis; however, the function of group F2 subfamily PP2Cs is currently less known. In this study, TaPP2C1 which belongs to group F2 was isolated and characterized from wheat. Expression of the TaPP2C1-GFP fusion protein suggested its ubiquitous localization within a cell. TaPP2C1 expression was downregulated by abscisic acid (ABA) and NaCl treatments, but upregulated by H2O2 treatment. Overexpression of TaPP2C1 in tobacco resulted in reduced ABA sensitivity and increased salt resistance of transgenic seedlings. Additionally, physiological analyses showed that improved resistance to salt stress conferred by TaPP2C1 is due to the reduced reactive oxygen species (ROS) accumulation, the improved antioxidant system, and the increased transcription of genes in the ABA-independent pathway. Finally, transgenic tobacco showed increased resistance to oxidative stress by maintaining a more effective antioxidant system. Taken together, these results demonstrated that TaPP2C1 negatively regulates ABA signaling, but positively regulates salt resistance. TaPP2C1 confers salt resistance through activating the antioxidant system and ABA-independent gene transcription process.", "author" : [ { "dropping-particle" : "", "family" : "Hu", "given" : "Wei", "non-dropping-particle" : "", "parse-names" : false, "suffix" : "" }, { "dropping-particle" : "", "family" : "Yan", "given" : "Yan", "non-dropping-particle" : "", "parse-names" : false, "suffix" : "" }, { "dropping-particle" : "", "family" : "Hou", "given" : "Xiaowan", "non-dropping-particle" : "", "parse-names" : false, "suffix" : "" }, { "dropping-particle" : "", "family" : "He", "given" : "Yanzhen", "non-dropping-particle" : "", "parse-names" : false, "suffix" : "" }, { "dropping-particle" : "", "family" : "Wei", "given" : "Yunxie", "non-dropping-particle" : "", "parse-names" : false, "suffix" : "" }, { "dropping-particle" : "", "family" : "Yang", "given" : "Guangxiao", "non-dropping-particle" : "", "parse-names" : false, "suffix" : "" }, { "dropping-particle" : "", "family" : "He", "given" : "Guangyuan", "non-dropping-particle" : "", "parse-names" : false, "suffix" : "" }, { "dropping-particle" : "", "family" : "Peng", "given" : "Ming", "non-dropping-particle" : "", "parse-names" : false, "suffix" : "" } ], "container-title" : "PLOS ONE", "editor" : [ { "dropping-particle" : "", "family" : "Pandey", "given" : "Girdhar K.", "non-dropping-particle" : "", "parse-names" : false, "suffix" : "" } ], "id" : "ITEM-1", "issue" : "6", "issued" : { "date-parts" : [ [ "2015", "6", "9" ] ] }, "page" : "e0129589", "title" : "TaPP2C1, a Group F2 Protein Phosphatase 2C Gene, Confers Resistance to Salt Stress in Transgenic Tobacco", "type" : "article-journal", "volume" : "10" }, "uris" : [ "http://www.mendeley.com/documents/?uuid=db9a4afb-575d-3036-adbc-86c81a73472f" ] } ], "mendeley" : { "formattedCitation" : "(Hu et al., 2015)", "plainTextFormattedCitation" : "(Hu et al., 2015)", "previouslyFormattedCitation" : "&lt;sup&gt;116&lt;/sup&gt;"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 et al., 2015)</w:t>
            </w:r>
            <w:r w:rsidRPr="009527D2">
              <w:rPr>
                <w:rFonts w:ascii="Times New Roman" w:hAnsi="Times New Roman"/>
                <w:sz w:val="20"/>
                <w:szCs w:val="20"/>
              </w:rPr>
              <w:fldChar w:fldCharType="end"/>
            </w:r>
          </w:p>
        </w:tc>
      </w:tr>
      <w:tr w:rsidR="00F734DF" w:rsidRPr="009527D2" w14:paraId="280E05CA" w14:textId="77777777" w:rsidTr="007C2E2C">
        <w:trPr>
          <w:trHeight w:val="300"/>
        </w:trPr>
        <w:tc>
          <w:tcPr>
            <w:tcW w:w="385" w:type="pct"/>
            <w:vAlign w:val="bottom"/>
          </w:tcPr>
          <w:p w14:paraId="2D0600B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132</w:t>
            </w:r>
          </w:p>
        </w:tc>
        <w:tc>
          <w:tcPr>
            <w:tcW w:w="782" w:type="pct"/>
            <w:noWrap/>
          </w:tcPr>
          <w:p w14:paraId="5A55CC25"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TaOPR1</w:t>
            </w:r>
          </w:p>
        </w:tc>
        <w:tc>
          <w:tcPr>
            <w:tcW w:w="1110" w:type="pct"/>
            <w:noWrap/>
          </w:tcPr>
          <w:p w14:paraId="28859553"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JQ409278</w:t>
            </w:r>
          </w:p>
        </w:tc>
        <w:tc>
          <w:tcPr>
            <w:tcW w:w="1406" w:type="pct"/>
            <w:noWrap/>
          </w:tcPr>
          <w:p w14:paraId="27BE6646" w14:textId="77777777" w:rsidR="00F734DF" w:rsidRPr="009527D2" w:rsidRDefault="00F734DF" w:rsidP="00BA7AF4">
            <w:pPr>
              <w:spacing w:after="0" w:line="240" w:lineRule="auto"/>
              <w:rPr>
                <w:rFonts w:ascii="Times New Roman" w:hAnsi="Times New Roman"/>
                <w:bCs/>
                <w:sz w:val="20"/>
                <w:szCs w:val="20"/>
              </w:rPr>
            </w:pPr>
            <w:proofErr w:type="spellStart"/>
            <w:r w:rsidRPr="009527D2">
              <w:rPr>
                <w:rFonts w:ascii="Times New Roman" w:hAnsi="Times New Roman"/>
                <w:bCs/>
                <w:sz w:val="20"/>
                <w:szCs w:val="20"/>
              </w:rPr>
              <w:t>Oxophytodienoatereductase</w:t>
            </w:r>
            <w:proofErr w:type="spellEnd"/>
          </w:p>
          <w:p w14:paraId="4E664C18" w14:textId="77777777" w:rsidR="00F734DF" w:rsidRPr="009527D2" w:rsidRDefault="00F734DF" w:rsidP="00B013DE">
            <w:pPr>
              <w:spacing w:after="0" w:line="240" w:lineRule="auto"/>
              <w:rPr>
                <w:rFonts w:ascii="Times New Roman" w:hAnsi="Times New Roman"/>
                <w:sz w:val="20"/>
                <w:szCs w:val="20"/>
              </w:rPr>
            </w:pPr>
          </w:p>
        </w:tc>
        <w:tc>
          <w:tcPr>
            <w:tcW w:w="1317" w:type="pct"/>
            <w:noWrap/>
          </w:tcPr>
          <w:p w14:paraId="4582053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"10.1104/pp.112.211854", "ISBN" : "1532-2548 (Electronic)\\r0032-0889 (Linking)", "ISSN" : "1532-2548", "PMID" : "23321418", "abstract" : "The 12-oxo-phytodienoic acid reductases (OPRs) are classified into the two subgroups OPRI and OPRII. The latter proteins participate in jasmonic acid synthesis, while the function of the former ones is as yet unclear. We describe here the characterization of the OPRI gene TaOPR1, isolated from the salinity-tolerant bread wheat (Triticum aestivum) cultivar SR3. Salinity stress induced a higher level of TaOPR1 expression in the seedling roots of cv SR3 than in its parental cultivar, JN177. This induction was abolished when abscisic acid (ABA) synthesis was inhibited. The overexpression of TaOPR1 in wheat significantly enhanced the level of salinity tolerance, while its heterologous expression in Arabidopsis alleviated root growth restriction in the presence of salinity and oxidants and raised the sensitivity to ABA. In Arabidopsis, TaOPR1 promoted ABA synthesis and the ABA-dependent stress-responsive pathway, partially rescued the sensitivity of the Arabidopsis aba2 mutant defective in ABA synthesis to salinity, and improved the activities of reactive oxygen species scavengers and the transcription of their encoding genes while reducing malondialdehyde and reactive oxygen species levels. TaOPR1 did not interact with jasmonate synthesis or the jasmonate signaling pathway. Rather than serving purely as an antioxidant, we believe that TaOPR1 acts during episodes of abiotic stress response as a signaling compound associated with the regulation of the ABA-mediated signaling network.", "author" : [ { "dropping-particle" : "", "family" : "Dong", "given" : "Wei", "non-dropping-particle" : "", "parse-names" : false, "suffix" : "" }, { "dropping-particle" : "", "family" : "Wang", "given" : "Mengcheng", "non-dropping-particle" : "", "parse-names" : false, "suffix" : "" }, { "dropping-particle" : "", "family" : "Xu", "given" : "Fei", "non-dropping-particle" : "", "parse-names" : false, "suffix" : "" }, { "dropping-particle" : "", "family" : "Quan", "given" : "Taiyong", "non-dropping-particle" : "", "parse-names" : false, "suffix" : "" }, { "dropping-particle" : "", "family" : "Peng", "given" : "Keqin", "non-dropping-particle" : "", "parse-names" : false, "suffix" : "" }, { "dropping-particle" : "", "family" : "Xiao", "given" : "Langtao", "non-dropping-particle" : "", "parse-names" : false, "suffix" : "" }, { "dropping-particle" : "", "family" : "Xia", "given" : "Guangmin", "non-dropping-particle" : "", "parse-names" : false, "suffix" : "" } ], "container-title" : "Plant physiology", "id" : "ITEM-1", "issue" : "3", "issued" : { "date-parts" : [ [ "2013" ] ] }, "page" : "1217-28", "title" : "Wheat oxophytodienoate reductase gene TaOPR1 confers salinity tolerance via enhancement of abscisic acid signaling and reactive oxygen species scavenging.", "type" : "article-journal", "volume" : "161" }, "uris" : [ "http://www.mendeley.com/documents/?uuid=9e0d39c6-80d0-4ddd-96af-313c15e42a2e" ] } ], "mendeley" : { "formattedCitation" : "(Dong et al., 2013)", "plainTextFormattedCitation" : "(Dong et al., 2013)", "previouslyFormattedCitation" : "&lt;sup&gt;117&lt;/sup&gt;"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(Dong et al., 2013)</w:t>
            </w:r>
            <w:r w:rsidRPr="009527D2">
              <w:rPr>
                <w:rFonts w:ascii="Times New Roman" w:hAnsi="Times New Roman"/>
                <w:sz w:val="20"/>
                <w:szCs w:val="20"/>
              </w:rPr>
              <w:fldChar w:fldCharType="end"/>
            </w:r>
          </w:p>
        </w:tc>
      </w:tr>
      <w:tr w:rsidR="00F734DF" w:rsidRPr="009527D2" w14:paraId="37F4F09F" w14:textId="77777777" w:rsidTr="007C2E2C">
        <w:trPr>
          <w:trHeight w:val="300"/>
        </w:trPr>
        <w:tc>
          <w:tcPr>
            <w:tcW w:w="385" w:type="pct"/>
            <w:vAlign w:val="bottom"/>
          </w:tcPr>
          <w:p w14:paraId="3D00D9D2"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133</w:t>
            </w:r>
          </w:p>
        </w:tc>
        <w:tc>
          <w:tcPr>
            <w:tcW w:w="782" w:type="pct"/>
            <w:noWrap/>
          </w:tcPr>
          <w:p w14:paraId="64B1130C" w14:textId="77777777" w:rsidR="00F734DF" w:rsidRPr="009527D2" w:rsidRDefault="00F734DF" w:rsidP="00B013DE">
            <w:pPr>
              <w:spacing w:after="0" w:line="240" w:lineRule="auto"/>
              <w:rPr>
                <w:rFonts w:ascii="Times New Roman" w:hAnsi="Times New Roman"/>
                <w:i/>
                <w:iCs/>
                <w:sz w:val="20"/>
                <w:szCs w:val="20"/>
              </w:rPr>
            </w:pPr>
            <w:proofErr w:type="spellStart"/>
            <w:r w:rsidRPr="009527D2">
              <w:rPr>
                <w:rFonts w:ascii="Times New Roman" w:hAnsi="Times New Roman"/>
                <w:i/>
                <w:iCs/>
                <w:sz w:val="20"/>
                <w:szCs w:val="20"/>
              </w:rPr>
              <w:t>TaCHP</w:t>
            </w:r>
            <w:proofErr w:type="spellEnd"/>
          </w:p>
        </w:tc>
        <w:tc>
          <w:tcPr>
            <w:tcW w:w="1110" w:type="pct"/>
            <w:noWrap/>
          </w:tcPr>
          <w:p w14:paraId="78349151"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GQ379226</w:t>
            </w:r>
          </w:p>
        </w:tc>
        <w:tc>
          <w:tcPr>
            <w:tcW w:w="1406" w:type="pct"/>
            <w:noWrap/>
          </w:tcPr>
          <w:p w14:paraId="13B7C817"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0C83D0F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"10.1104/pp.110.161182", "ISBN" : "0086531883", "ISSN" : "1532-2548", "PMID" : "20639406", "abstract" : "The plant response to abiotic stresses involves both abscisic acid (ABA)-dependent and ABA-independent signaling pathways. Here we describe TaCHP, a CHP-rich (for cysteine, histidine, and proline rich) zinc finger protein family gene extracted from bread wheat (Triticum aestivum), is differentially expressed during abiotic stress between the salinity-sensitive cultivar Jinan 177 and its tolerant somatic hybrid introgression cultivar Shanrong No.3. TaCHP expressed in the roots of seedlings at the three-leaf stage, and the transcript localized within the cells of the root tip cortex and meristem. TaCHP transcript abundance was higher in Shanrong No.3 than in Jinan 177, but was reduced by the imposition of salinity or drought stress, as well as by the exogenous supply of ABA. When JN17, a salinity hypersensitive wheat cultivar, was engineered to overexpress TaCHP, its performance in the face of salinity stress was improved, and the ectopic expression of TaCHP in Arabidopsis (Arabidopsis thaliana) also improved the ability of salt tolerance. The expression level of a number of stress reporter genes (AtCBF3, AtDREB2A, AtABI2, and AtABI1) was raised in the transgenic lines in the presence of salinity stress, while that of AtMYB15, AtABA2, and AtAAO3 was reduced in its absence. The presence in the upstream region of the TaCHP open reading frame of the cis-elements ABRE, MYBRS, and MYCRS suggests that it is a component of the ABA-dependent and -independent signaling pathways involved in the plant response to abiotic stress. We suggest that TaCHP enhances stress tolerance via the promotion of CBF3 and DREB2A expression.", "author" : [ { "dropping-particle" : "", "family" : "Li", "given" : "Cuiling", "non-dropping-particle" : "", "parse-names" : false, "suffix" : "" }, { "dropping-particle" : "", "family" : "Lv", "given" : "Jian", "non-dropping-particle" : "", "parse-names" : false, "suffix" : "" }, { "dropping-particle" : "", "family" : "Zhao", "given" : "Xin", "non-dropping-particle" : "", "parse-names" : false, "suffix" : "" }, { "dropping-particle" : "", "family" : "Ai", "given" : "Xinghui", "non-dropping-particle" : "", "parse-names" : false, "suffix" : "" }, { "dropping-particle" : "", "family" : "Zhu", "given" : "Xinlei", "non-dropping-particle" : "", "parse-names" : false, "suffix" : "" }, { "dropping-particle" : "", "family" : "Wang", "given" : "Mengcheng", "non-dropping-particle" : "", "parse-names" : false, "suffix" : "" }, { "dropping-particle" : "", "family" : "Zhao", "given" : "Shuangyi", "non-dropping-particle" : "", "parse-names" : false, "suffix" : "" }, { "dropping-particle" : "", "family" : "Xia", "given" : "Guangmin", "non-dropping-particle" : "", "parse-names" : false, "suffix" : "" } ], "container-title" : "Plant physiology", "id" : "ITEM-1", "issue" : "1", "issued" : { "date-parts" : [ [ "2010" ] ] }, "page" : "211-21", "title" : "TaCHP: a wheat zinc finger protein gene down-regulated by abscisic acid and salinity stress plays a positive role in stress tolerance.", "type" : "article-journal", "volume" : "154" }, "uris" : [ "http://www.mendeley.com/documents/?uuid=0e5f53a0-be91-4449-812b-863b00225c8a" ] } ], "mendeley" : { "formattedCitation" : "(Li et al., 2010a)", "plainTextFormattedCitation" : "(Li et al., 2010a)", "previouslyFormattedCitation" : "&lt;sup&gt;118&lt;/sup&gt;"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 et al., 2010a)</w:t>
            </w:r>
            <w:r w:rsidRPr="009527D2">
              <w:rPr>
                <w:rFonts w:ascii="Times New Roman" w:hAnsi="Times New Roman"/>
                <w:sz w:val="20"/>
                <w:szCs w:val="20"/>
              </w:rPr>
              <w:fldChar w:fldCharType="end"/>
            </w:r>
          </w:p>
        </w:tc>
      </w:tr>
      <w:tr w:rsidR="00F734DF" w:rsidRPr="009527D2" w14:paraId="655729A6" w14:textId="77777777" w:rsidTr="007C2E2C">
        <w:trPr>
          <w:trHeight w:val="300"/>
        </w:trPr>
        <w:tc>
          <w:tcPr>
            <w:tcW w:w="385" w:type="pct"/>
            <w:tcBorders>
              <w:bottom w:val="single" w:sz="4" w:space="0" w:color="auto"/>
            </w:tcBorders>
            <w:vAlign w:val="bottom"/>
          </w:tcPr>
          <w:p w14:paraId="4ABFC98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134</w:t>
            </w:r>
          </w:p>
        </w:tc>
        <w:tc>
          <w:tcPr>
            <w:tcW w:w="782" w:type="pct"/>
            <w:tcBorders>
              <w:bottom w:val="single" w:sz="4" w:space="0" w:color="auto"/>
            </w:tcBorders>
            <w:noWrap/>
          </w:tcPr>
          <w:p w14:paraId="3AA2D147"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TaDi19A</w:t>
            </w:r>
          </w:p>
        </w:tc>
        <w:tc>
          <w:tcPr>
            <w:tcW w:w="1110" w:type="pct"/>
            <w:tcBorders>
              <w:bottom w:val="single" w:sz="4" w:space="0" w:color="auto"/>
            </w:tcBorders>
            <w:noWrap/>
          </w:tcPr>
          <w:p w14:paraId="13436218"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FJ795369</w:t>
            </w:r>
          </w:p>
        </w:tc>
        <w:tc>
          <w:tcPr>
            <w:tcW w:w="1406" w:type="pct"/>
            <w:tcBorders>
              <w:bottom w:val="single" w:sz="4" w:space="0" w:color="auto"/>
            </w:tcBorders>
            <w:noWrap/>
          </w:tcPr>
          <w:p w14:paraId="1B16E945"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tcBorders>
              <w:bottom w:val="single" w:sz="4" w:space="0" w:color="auto"/>
            </w:tcBorders>
            <w:noWrap/>
          </w:tcPr>
          <w:p w14:paraId="58FFB888"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"10.1111/j.1365-3040.2009.02063.x", "ISBN" : "0140-7791", "ISSN" : "01407791", "PMID" : "19895399", "abstract" : "A salinity stress upregulated expressed sequence tag (EST) was selected from a suppression subtractive hybridization cDNA library, constructed from the salinity-tolerant wheat cultivar Shanrong No. 3. Sequence analysis showed that the corresponding gene (named TaDi19A) belonged to the Di19 family. TaDi19A was constitutively expressed in both the root and leaf of wheat seedlings grown under non-stressed conditions, but was substantially up-regulated by the imposition of stress (salinity, osmotic stress and cold), or the supply of stress-related hormones [abscisic acid (ABA) and ethylene]. The heterologous over-expression of TaDi19A in Arabidopsis thaliana increased the plants' sensitivity to salinity stress, ABA and mannitol during the germination stage. Root elongation in these transgenic lines showed a reduced tolerance to salinity stress and a reduced sensitivity to ethophon. The expression of the ABA signal pathway genes ABI1, RAB18, ERD15 and ABF3, and SOS2 (SOS pathway) was altered in the transgenic lines. TaDi19A plays a role in the plant's response to abiotic stress, and some possible mechanisms of its action are proposed.", "author" : [ { "dropping-particle" : "", "family" : "Li", "given" : "Shuo", "non-dropping-particle" : "", "parse-names" : false, "suffix" : "" }, { "dropping-particle" : "", "family" : "Xu", "given" : "Chunhui", "non-dropping-particle" : "", "parse-names" : false, "suffix" : "" }, { "dropping-particle" : "", "family" : "Yang", "given" : "Yanan", "non-dropping-particle" : "", "parse-names" : false, "suffix" : "" }, { "dropping-particle" : "", "family" : "Xia", "given" : "Guangmin", "non-dropping-particle" : "", "parse-names" : false, "suffix" : "" } ], "container-title" : "Plant, Cell and Environment", "id" : "ITEM-1", "issue" : "1", "issued" : { "date-parts" : [ [ "2010" ] ] }, "page" : "117-129", "title" : "Functional analysis of TaDi19A, a salt-responsive gene in wheat", "type" : "article-journal", "volume" : "33" }, "uris" : [ "http://www.mendeley.com/documents/?uuid=25e6683c-e6fb-473c-a1c2-5c69177d02ab" ] } ], "mendeley" : { "formattedCitation" : "(Li et al., 2010c)", "plainTextFormattedCitation" : "(Li et al., 2010c)", "previouslyFormattedCitation" : "&lt;sup&gt;119&lt;/sup&gt;"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 et al., 2010c)</w:t>
            </w:r>
            <w:r w:rsidRPr="009527D2">
              <w:rPr>
                <w:rFonts w:ascii="Times New Roman" w:hAnsi="Times New Roman"/>
                <w:sz w:val="20"/>
                <w:szCs w:val="20"/>
              </w:rPr>
              <w:fldChar w:fldCharType="end"/>
            </w:r>
          </w:p>
        </w:tc>
      </w:tr>
      <w:tr w:rsidR="00F734DF" w:rsidRPr="009527D2" w14:paraId="45EE9E95" w14:textId="77777777" w:rsidTr="007C2E2C">
        <w:trPr>
          <w:trHeight w:val="300"/>
        </w:trPr>
        <w:tc>
          <w:tcPr>
            <w:tcW w:w="385" w:type="pct"/>
            <w:tcBorders>
              <w:top w:val="single" w:sz="4" w:space="0" w:color="auto"/>
            </w:tcBorders>
            <w:vAlign w:val="bottom"/>
          </w:tcPr>
          <w:p w14:paraId="5BE5A2E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lastRenderedPageBreak/>
              <w:t>135</w:t>
            </w:r>
          </w:p>
        </w:tc>
        <w:tc>
          <w:tcPr>
            <w:tcW w:w="782" w:type="pct"/>
            <w:tcBorders>
              <w:top w:val="single" w:sz="4" w:space="0" w:color="auto"/>
            </w:tcBorders>
            <w:noWrap/>
          </w:tcPr>
          <w:p w14:paraId="13A6D9A6" w14:textId="77777777" w:rsidR="00F734DF" w:rsidRPr="009527D2" w:rsidRDefault="00F734DF" w:rsidP="00B013DE">
            <w:pPr>
              <w:spacing w:after="0" w:line="240" w:lineRule="auto"/>
              <w:rPr>
                <w:rFonts w:ascii="Times New Roman" w:hAnsi="Times New Roman"/>
                <w:i/>
                <w:iCs/>
                <w:sz w:val="20"/>
                <w:szCs w:val="20"/>
              </w:rPr>
            </w:pPr>
            <w:r w:rsidRPr="009527D2">
              <w:rPr>
                <w:rFonts w:ascii="Times New Roman" w:hAnsi="Times New Roman"/>
                <w:i/>
                <w:iCs/>
                <w:sz w:val="20"/>
                <w:szCs w:val="20"/>
              </w:rPr>
              <w:t>TdSHN1</w:t>
            </w:r>
          </w:p>
        </w:tc>
        <w:tc>
          <w:tcPr>
            <w:tcW w:w="1110" w:type="pct"/>
            <w:tcBorders>
              <w:top w:val="single" w:sz="4" w:space="0" w:color="auto"/>
            </w:tcBorders>
            <w:noWrap/>
          </w:tcPr>
          <w:p w14:paraId="02F88076"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DQ334410</w:t>
            </w:r>
          </w:p>
        </w:tc>
        <w:tc>
          <w:tcPr>
            <w:tcW w:w="1406" w:type="pct"/>
            <w:tcBorders>
              <w:top w:val="single" w:sz="4" w:space="0" w:color="auto"/>
            </w:tcBorders>
            <w:noWrap/>
          </w:tcPr>
          <w:p w14:paraId="1264E977"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tcBorders>
              <w:top w:val="single" w:sz="4" w:space="0" w:color="auto"/>
            </w:tcBorders>
            <w:noWrap/>
          </w:tcPr>
          <w:p w14:paraId="445D2F5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"10.1007/s00709-015-0775-8", "ISSN" : "0033-183X", "author" : [ { "dropping-particle" : "", "family" : "Djemal", "given" : "Rania", "non-dropping-particle" : "", "parse-names" : false, "suffix" : "" }, { "dropping-particle" : "", "family" : "Khoudi", "given" : "Habib", "non-dropping-particle" : "", "parse-names" : false, "suffix" : "" } ], "container-title" : "Protoplasma", "id" : "ITEM-1", "issue" : "6", "issued" : { "date-parts" : [ [ "2015", "11", "17" ] ] }, "page" : "1461-1473", "publisher" : "Springer Vienna", "title" : "Isolation and molecular characterization of a novel WIN1/SHN1 ethylene-responsive transcription factor TdSHN1 from durum wheat (Triticum turgidum. L. subsp. durum)", "type" : "article-journal", "volume" : "252" }, "uris" : [ "http://www.mendeley.com/documents/?uuid=f5b296fe-2ca9-3fd7-a06d-593343d117fd" ] } ], "mendeley" : { "formattedCitation" : "(Djemal and Khoudi, 2015)", "plainTextFormattedCitation" : "(Djemal and Khoudi, 2015)", "previouslyFormattedCitation" : "&lt;sup&gt;120&lt;/sup&gt;"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(Djemal and Khoudi, 2015)</w:t>
            </w:r>
            <w:r w:rsidRPr="009527D2">
              <w:rPr>
                <w:rFonts w:ascii="Times New Roman" w:hAnsi="Times New Roman"/>
                <w:sz w:val="20"/>
                <w:szCs w:val="20"/>
              </w:rPr>
              <w:fldChar w:fldCharType="end"/>
            </w:r>
          </w:p>
        </w:tc>
      </w:tr>
      <w:tr w:rsidR="00F734DF" w:rsidRPr="009527D2" w14:paraId="1EB7642F" w14:textId="77777777" w:rsidTr="007C2E2C">
        <w:trPr>
          <w:trHeight w:val="300"/>
        </w:trPr>
        <w:tc>
          <w:tcPr>
            <w:tcW w:w="385" w:type="pct"/>
            <w:vAlign w:val="bottom"/>
          </w:tcPr>
          <w:p w14:paraId="6E46A2E0"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136</w:t>
            </w:r>
          </w:p>
        </w:tc>
        <w:tc>
          <w:tcPr>
            <w:tcW w:w="782" w:type="pct"/>
            <w:noWrap/>
          </w:tcPr>
          <w:p w14:paraId="26E36908" w14:textId="77777777" w:rsidR="00F734DF" w:rsidRPr="009527D2" w:rsidRDefault="00F734DF" w:rsidP="007810F3">
            <w:pPr>
              <w:spacing w:after="0" w:line="240" w:lineRule="auto"/>
              <w:rPr>
                <w:rFonts w:ascii="Times New Roman" w:hAnsi="Times New Roman"/>
                <w:i/>
                <w:iCs/>
                <w:sz w:val="20"/>
                <w:szCs w:val="20"/>
              </w:rPr>
            </w:pPr>
            <w:proofErr w:type="spellStart"/>
            <w:r w:rsidRPr="009527D2">
              <w:rPr>
                <w:rFonts w:ascii="Times New Roman" w:hAnsi="Times New Roman"/>
                <w:bCs/>
                <w:i/>
                <w:iCs/>
                <w:sz w:val="20"/>
                <w:szCs w:val="20"/>
              </w:rPr>
              <w:t>TaAIDFa</w:t>
            </w:r>
            <w:proofErr w:type="spellEnd"/>
          </w:p>
        </w:tc>
        <w:tc>
          <w:tcPr>
            <w:tcW w:w="1110" w:type="pct"/>
            <w:noWrap/>
          </w:tcPr>
          <w:p w14:paraId="7D4122E8"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AY781361</w:t>
            </w:r>
          </w:p>
        </w:tc>
        <w:tc>
          <w:tcPr>
            <w:tcW w:w="1406" w:type="pct"/>
            <w:noWrap/>
          </w:tcPr>
          <w:p w14:paraId="46E517AA" w14:textId="77777777" w:rsidR="00F734DF" w:rsidRPr="009527D2" w:rsidRDefault="00F734DF" w:rsidP="00B013DE">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5DC9B87C"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"10.1007/s00438-008-0382-x", "ISSN" : "1617-4615", "author" : [ { "dropping-particle" : "", "family" : "Xu", "given" : "Zhao-Shi", "non-dropping-particle" : "", "parse-names" : false, "suffix" : "" }, { "dropping-particle" : "", "family" : "Ni", "given" : "Zhi-Yong", "non-dropping-particle" : "", "parse-names" : false, "suffix" : "" }, { "dropping-particle" : "", "family" : "Liu", "given" : "Li", "non-dropping-particle" : "", "parse-names" : false, "suffix" : "" }, { "dropping-particle" : "", "family" : "Nie", "given" : "Li-Na", "non-dropping-particle" : "", "parse-names" : false, "suffix" : "" }, { "dropping-particle" : "", "family" : "Li", "given" : "Lian-Cheng", "non-dropping-particle" : "", "parse-names" : false, "suffix" : "" }, { "dropping-particle" : "", "family" : "Chen", "given" : "Ming", "non-dropping-particle" : "", "parse-names" : false, "suffix" : "" }, { "dropping-particle" : "", "family" : "Ma", "given" : "You-Zhi", "non-dropping-particle" : "", "parse-names" : false, "suffix" : "" } ], "container-title" : "Molecular Genetics and Genomics", "id" : "ITEM-1", "issue" : "6", "issued" : { "date-parts" : [ [ "2008", "12", "18" ] ] }, "page" : "497-508", "publisher" : "Springer-Verlag", "title" : "Characterization of the TaAIDFa gene encoding a CRT/DRE-binding factor responsive to drought, high-salt, and cold stress in wheat", "type" : "article-journal", "volume" : "280" }, "uris" : [ "http://www.mendeley.com/documents/?uuid=d45fc1b6-e02c-3836-b6f0-aefcb37ca84d" ] } ], "mendeley" : { "formattedCitation" : "(Xu et al., 2008b)", "plainTextFormattedCitation" : "(Xu et al., 2008b)", "previouslyFormattedCitation" : "&lt;sup&gt;121&lt;/sup&gt;"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(Xu et al., 2008b)</w:t>
            </w:r>
            <w:r w:rsidRPr="009527D2">
              <w:rPr>
                <w:rFonts w:ascii="Times New Roman" w:hAnsi="Times New Roman"/>
                <w:sz w:val="20"/>
                <w:szCs w:val="20"/>
              </w:rPr>
              <w:fldChar w:fldCharType="end"/>
            </w:r>
          </w:p>
        </w:tc>
      </w:tr>
      <w:tr w:rsidR="00F734DF" w:rsidRPr="009527D2" w14:paraId="4D64591A" w14:textId="77777777" w:rsidTr="007C2E2C">
        <w:trPr>
          <w:trHeight w:val="300"/>
        </w:trPr>
        <w:tc>
          <w:tcPr>
            <w:tcW w:w="385" w:type="pct"/>
            <w:vAlign w:val="bottom"/>
          </w:tcPr>
          <w:p w14:paraId="7C8B3191"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137</w:t>
            </w:r>
          </w:p>
        </w:tc>
        <w:tc>
          <w:tcPr>
            <w:tcW w:w="782" w:type="pct"/>
            <w:noWrap/>
          </w:tcPr>
          <w:p w14:paraId="02F9875C" w14:textId="77777777" w:rsidR="00F734DF" w:rsidRPr="009527D2" w:rsidRDefault="00F734DF" w:rsidP="007810F3">
            <w:pPr>
              <w:spacing w:after="0" w:line="240" w:lineRule="auto"/>
              <w:rPr>
                <w:rFonts w:ascii="Times New Roman" w:hAnsi="Times New Roman"/>
                <w:bCs/>
                <w:i/>
                <w:iCs/>
                <w:sz w:val="20"/>
                <w:szCs w:val="20"/>
              </w:rPr>
            </w:pPr>
            <w:r w:rsidRPr="009527D2">
              <w:rPr>
                <w:rFonts w:ascii="Times New Roman" w:hAnsi="Times New Roman"/>
                <w:bCs/>
                <w:i/>
                <w:iCs/>
                <w:sz w:val="20"/>
                <w:szCs w:val="20"/>
              </w:rPr>
              <w:t>TaERF1</w:t>
            </w:r>
          </w:p>
        </w:tc>
        <w:tc>
          <w:tcPr>
            <w:tcW w:w="1110" w:type="pct"/>
            <w:noWrap/>
          </w:tcPr>
          <w:p w14:paraId="39CA7551"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AY781352</w:t>
            </w:r>
          </w:p>
        </w:tc>
        <w:tc>
          <w:tcPr>
            <w:tcW w:w="1406" w:type="pct"/>
            <w:noWrap/>
          </w:tcPr>
          <w:p w14:paraId="2703744E"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4A91909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"10.1093/jxb/eru352", "ISSN" : "14602431", "PMID" : "25205575", "abstract" : "As food crop, wheat is of prime importance for human society. Nevertheless, our understanding of the genetic and molecular mechanisms controlling wheat productivity conditions has been, so far, hampered by the lack of sufficient genomic resources. The present work describes the isolation and characterization of TdERF1, an ERF gene from durum wheat (Triticum turgidum L. subsp. durum). The structural features of TdERF1 supported the hypothesis that it is a novel member of the ERF family in durum wheat and, considering its close similarity to TaERF1 of Triticum aestivum, it probably plays a similar role in mediating responses to environmental stresses. TdERF1 displayed an expression pattern that discriminated between two durum wheat genotypes contrasted with regard to salt-stress tolerance. The high number of cis-regulatory elements related to stress responses present in the TdERF1 promoter and the ability of TdERF1 to regulate the transcription of ethylene and drought-responsive promoters clearly indicated its potential role in mediating plant responses to a wide variety of environmental constrains. TdERF1 was also regulated by abscisic acid, ethylene, auxin, and salicylic acid, suggesting that it may be at the crossroads of multiple hormone signalling pathways. Four TdERF1 allelic variants have been identified in durum wheat genome, all shown to be transcriptionally active. Interestingly, the expression of one allelic form is specific to the tolerant genotype, further supporting the hypothesis that this gene is probably associated with the susceptibility/tolerance mechanism to salt stress. In this regard, the TdERF1 gene may provide a discriminating marker between tolerant and sensitive wheat varieties.", "author" : [ { "dropping-particle" : "", "family" : "Makhloufi", "given" : "Emna", "non-dropping-particle" : "", "parse-names" : false, "suffix" : "" }, { "dropping-particle" : "", "family" : "Yousfi", "given" : "Fatma Ezzahra", "non-dropping-particle" : "", "parse-names" : false, "suffix" : "" }, { "dropping-particle" : "", "family" : "Marande", "given" : "William", "non-dropping-particle" : "", "parse-names" : false, "suffix" : "" }, { "dropping-particle" : "", "family" : "Mila", "given" : "Isabelle", "non-dropping-particle" : "", "parse-names" : false, "suffix" : "" }, { "dropping-particle" : "", "family" : "Hanana", "given" : "Mohsen", "non-dropping-particle" : "", "parse-names" : false, "suffix" : "" }, { "dropping-particle" : "", "family" : "Berg s", "given" : "H\u00e9l\u00e8ne", "non-dropping-particle" : "", "parse-names" : false, "suffix" : "" }, { "dropping-particle" : "", "family" : "Mzid", "given" : "Rim", "non-dropping-particle" : "", "parse-names" : false, "suffix" : "" }, { "dropping-particle" : "", "family" : "Bouzayen", "given" : "Mondher", "non-dropping-particle" : "", "parse-names" : false, "suffix" : "" } ], "container-title" : "Journal of Experimental Botany", "id" : "ITEM-1", "issue" : "22", "issued" : { "date-parts" : [ [ "2014" ] ] }, "page" : "6359-6371", "title" : "Isolation and molecular characterization of ERF1, an ethylene response factor gene from durum wheat (Triticum turgidum L. subsp. durum), potentially involved in salt-stress responses", "type" : "article-journal", "volume" : "65" }, "uris" : [ "http://www.mendeley.com/documents/?uuid=e8ecf0ee-7e66-4f32-9274-c0e1d4088132" ] } ], "mendeley" : { "formattedCitation" : "(Makhloufi et al., 2014)", "plainTextFormattedCitation" : "(Makhloufi et al., 2014)", "previouslyFormattedCitation" : "&lt;sup&gt;122&lt;/sup&gt;"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(Makhloufi et al., 2014)</w:t>
            </w:r>
            <w:r w:rsidRPr="009527D2">
              <w:rPr>
                <w:rFonts w:ascii="Times New Roman" w:hAnsi="Times New Roman"/>
                <w:sz w:val="20"/>
                <w:szCs w:val="20"/>
              </w:rPr>
              <w:fldChar w:fldCharType="end"/>
            </w:r>
          </w:p>
        </w:tc>
      </w:tr>
      <w:tr w:rsidR="00F734DF" w:rsidRPr="009527D2" w14:paraId="66F6696A" w14:textId="77777777" w:rsidTr="007C2E2C">
        <w:trPr>
          <w:trHeight w:val="300"/>
        </w:trPr>
        <w:tc>
          <w:tcPr>
            <w:tcW w:w="385" w:type="pct"/>
            <w:vAlign w:val="bottom"/>
          </w:tcPr>
          <w:p w14:paraId="1DBB246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138</w:t>
            </w:r>
          </w:p>
        </w:tc>
        <w:tc>
          <w:tcPr>
            <w:tcW w:w="782" w:type="pct"/>
            <w:noWrap/>
          </w:tcPr>
          <w:p w14:paraId="2F700A63" w14:textId="77777777" w:rsidR="00F734DF" w:rsidRPr="009527D2" w:rsidRDefault="00F734DF" w:rsidP="007810F3">
            <w:pPr>
              <w:spacing w:after="0" w:line="240" w:lineRule="auto"/>
              <w:rPr>
                <w:rFonts w:ascii="Times New Roman" w:hAnsi="Times New Roman"/>
                <w:i/>
                <w:iCs/>
                <w:sz w:val="20"/>
                <w:szCs w:val="20"/>
              </w:rPr>
            </w:pPr>
            <w:r w:rsidRPr="009527D2">
              <w:rPr>
                <w:rFonts w:ascii="Times New Roman" w:hAnsi="Times New Roman"/>
                <w:i/>
                <w:iCs/>
                <w:sz w:val="20"/>
                <w:szCs w:val="20"/>
              </w:rPr>
              <w:t>TaMAPK1</w:t>
            </w:r>
          </w:p>
        </w:tc>
        <w:tc>
          <w:tcPr>
            <w:tcW w:w="1110" w:type="pct"/>
            <w:noWrap/>
          </w:tcPr>
          <w:p w14:paraId="784B4DAE"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AY881102</w:t>
            </w:r>
          </w:p>
        </w:tc>
        <w:tc>
          <w:tcPr>
            <w:tcW w:w="1406" w:type="pct"/>
            <w:noWrap/>
          </w:tcPr>
          <w:p w14:paraId="7BF0049E"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41EE1DB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"10.1093/jxb/eru352", "ISSN" : "14602431", "PMID" : "25205575", "abstract" : "As food crop, wheat is of prime importance for human society. Nevertheless, our understanding of the genetic and molecular mechanisms controlling wheat productivity conditions has been, so far, hampered by the lack of sufficient genomic resources. The present work describes the isolation and characterization of TdERF1, an ERF gene from durum wheat (Triticum turgidum L. subsp. durum). The structural features of TdERF1 supported the hypothesis that it is a novel member of the ERF family in durum wheat and, considering its close similarity to TaERF1 of Triticum aestivum, it probably plays a similar role in mediating responses to environmental stresses. TdERF1 displayed an expression pattern that discriminated between two durum wheat genotypes contrasted with regard to salt-stress tolerance. The high number of cis-regulatory elements related to stress responses present in the TdERF1 promoter and the ability of TdERF1 to regulate the transcription of ethylene and drought-responsive promoters clearly indicated its potential role in mediating plant responses to a wide variety of environmental constrains. TdERF1 was also regulated by abscisic acid, ethylene, auxin, and salicylic acid, suggesting that it may be at the crossroads of multiple hormone signalling pathways. Four TdERF1 allelic variants have been identified in durum wheat genome, all shown to be transcriptionally active. Interestingly, the expression of one allelic form is specific to the tolerant genotype, further supporting the hypothesis that this gene is probably associated with the susceptibility/tolerance mechanism to salt stress. In this regard, the TdERF1 gene may provide a discriminating marker between tolerant and sensitive wheat varieties.", "author" : [ { "dropping-particle" : "", "family" : "Makhloufi", "given" : "Emna", "non-dropping-particle" : "", "parse-names" : false, "suffix" : "" }, { "dropping-particle" : "", "family" : "Yousfi", "given" : "Fatma Ezzahra", "non-dropping-particle" : "", "parse-names" : false, "suffix" : "" }, { "dropping-particle" : "", "family" : "Marande", "given" : "William", "non-dropping-particle" : "", "parse-names" : false, "suffix" : "" }, { "dropping-particle" : "", "family" : "Mila", "given" : "Isabelle", "non-dropping-particle" : "", "parse-names" : false, "suffix" : "" }, { "dropping-particle" : "", "family" : "Hanana", "given" : "Mohsen", "non-dropping-particle" : "", "parse-names" : false, "suffix" : "" }, { "dropping-particle" : "", "family" : "Berg s", "given" : "H\u00e9l\u00e8ne", "non-dropping-particle" : "", "parse-names" : false, "suffix" : "" }, { "dropping-particle" : "", "family" : "Mzid", "given" : "Rim", "non-dropping-particle" : "", "parse-names" : false, "suffix" : "" }, { "dropping-particle" : "", "family" : "Bouzayen", "given" : "Mondher", "non-dropping-particle" : "", "parse-names" : false, "suffix" : "" } ], "container-title" : "Journal of Experimental Botany", "id" : "ITEM-1", "issue" : "22", "issued" : { "date-parts" : [ [ "2014" ] ] }, "page" : "6359-6371", "title" : "Isolation and molecular characterization of ERF1, an ethylene response factor gene from durum wheat (Triticum turgidum L. subsp. durum), potentially involved in salt-stress responses", "type" : "article-journal", "volume" : "65" }, "uris" : [ "http://www.mendeley.com/documents/?uuid=e8ecf0ee-7e66-4f32-9274-c0e1d4088132" ] } ], "mendeley" : { "formattedCitation" : "(Makhloufi et al., 2014)", "plainTextFormattedCitation" : "(Makhloufi et al., 2014)", "previouslyFormattedCitation" : "&lt;sup&gt;122&lt;/sup&gt;"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(Makhloufi et al., 2014)</w:t>
            </w:r>
            <w:r w:rsidRPr="009527D2">
              <w:rPr>
                <w:rFonts w:ascii="Times New Roman" w:hAnsi="Times New Roman"/>
                <w:sz w:val="20"/>
                <w:szCs w:val="20"/>
              </w:rPr>
              <w:fldChar w:fldCharType="end"/>
            </w:r>
          </w:p>
        </w:tc>
      </w:tr>
      <w:tr w:rsidR="00F734DF" w:rsidRPr="009527D2" w14:paraId="71BD1530" w14:textId="77777777" w:rsidTr="007C2E2C">
        <w:trPr>
          <w:trHeight w:val="300"/>
        </w:trPr>
        <w:tc>
          <w:tcPr>
            <w:tcW w:w="385" w:type="pct"/>
            <w:vAlign w:val="bottom"/>
          </w:tcPr>
          <w:p w14:paraId="1636FE5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139</w:t>
            </w:r>
          </w:p>
        </w:tc>
        <w:tc>
          <w:tcPr>
            <w:tcW w:w="782" w:type="pct"/>
            <w:noWrap/>
          </w:tcPr>
          <w:p w14:paraId="56C852F4" w14:textId="77777777" w:rsidR="00F734DF" w:rsidRPr="009527D2" w:rsidRDefault="00F734DF" w:rsidP="007810F3">
            <w:pPr>
              <w:spacing w:after="0" w:line="240" w:lineRule="auto"/>
              <w:rPr>
                <w:rFonts w:ascii="Times New Roman" w:hAnsi="Times New Roman"/>
                <w:bCs/>
                <w:i/>
                <w:iCs/>
                <w:sz w:val="20"/>
                <w:szCs w:val="20"/>
              </w:rPr>
            </w:pPr>
            <w:r w:rsidRPr="009527D2">
              <w:rPr>
                <w:rFonts w:ascii="Times New Roman" w:hAnsi="Times New Roman"/>
                <w:bCs/>
                <w:i/>
                <w:iCs/>
                <w:sz w:val="20"/>
                <w:szCs w:val="20"/>
              </w:rPr>
              <w:t>TaCIPK14</w:t>
            </w:r>
          </w:p>
        </w:tc>
        <w:tc>
          <w:tcPr>
            <w:tcW w:w="1110" w:type="pct"/>
            <w:noWrap/>
          </w:tcPr>
          <w:p w14:paraId="5E234470" w14:textId="77777777" w:rsidR="00F734DF" w:rsidRPr="009527D2" w:rsidRDefault="00F734DF" w:rsidP="00DB52D6">
            <w:pPr>
              <w:spacing w:after="0" w:line="240" w:lineRule="auto"/>
              <w:rPr>
                <w:rFonts w:ascii="Times New Roman" w:hAnsi="Times New Roman"/>
                <w:sz w:val="20"/>
                <w:szCs w:val="20"/>
              </w:rPr>
            </w:pPr>
            <w:r w:rsidRPr="009527D2">
              <w:rPr>
                <w:rFonts w:ascii="Times New Roman" w:hAnsi="Times New Roman"/>
                <w:sz w:val="20"/>
                <w:szCs w:val="20"/>
              </w:rPr>
              <w:t>JX879754.1</w:t>
            </w:r>
          </w:p>
        </w:tc>
        <w:tc>
          <w:tcPr>
            <w:tcW w:w="1406" w:type="pct"/>
            <w:noWrap/>
          </w:tcPr>
          <w:p w14:paraId="0A0568D0"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Kinase</w:t>
            </w:r>
          </w:p>
        </w:tc>
        <w:tc>
          <w:tcPr>
            <w:tcW w:w="1317" w:type="pct"/>
            <w:noWrap/>
          </w:tcPr>
          <w:p w14:paraId="0C92AB2A"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"10.1111/ppl.12046", "ISSN" : "00319317", "author" : [ { "dropping-particle" : "", "family" : "Deng", "given" : "Xiaomin", "non-dropping-particle" : "", "parse-names" : false, "suffix" : "" }, { "dropping-particle" : "", "family" : "Zhou", "given" : "Shiyi", "non-dropping-particle" : "", "parse-names" : false, "suffix" : "" }, { "dropping-particle" : "", "family" : "Hu", "given" : "Wei", "non-dropping-particle" : "", "parse-names" : false, "suffix" : "" }, { "dropping-particle" : "", "family" : "Feng", "given" : "Jialu", "non-dropping-particle" : "", "parse-names" : false, "suffix" : "" }, { "dropping-particle" : "", "family" : "Zhang", "given" : "Fan", "non-dropping-particle" : "", "parse-names" : false, "suffix" : "" }, { "dropping-particle" : "", "family" : "Chen", "given" : "Lihong", "non-dropping-particle" : "", "parse-names" : false, "suffix" : "" }, { "dropping-particle" : "", "family" : "Huang", "given" : "Chao", "non-dropping-particle" : "", "parse-names" : false, "suffix" : "" }, { "dropping-particle" : "", "family" : "Luo", "given" : "Qingchen", "non-dropping-particle" : "", "parse-names" : false, "suffix" : "" }, { "dropping-particle" : "", "family" : "He", "given" : "Yanzhen", "non-dropping-particle" : "", "parse-names" : false, "suffix" : "" }, { "dropping-particle" : "", "family" : "Yang", "given" : "Guangxiao", "non-dropping-particle" : "", "parse-names" : false, "suffix" : "" }, { "dropping-particle" : "", "family" : "He", "given" : "Guangyuan", "non-dropping-particle" : "", "parse-names" : false, "suffix" : "" } ], "container-title" : "Physiologia Plantarum", "id" : "ITEM-1", "issue" : "3", "issued" : { "date-parts" : [ [ "2013", "4" ] ] }, "page" : "n/a-n/a", "publisher" : "Blackwell Publishing Ltd", "title" : "Ectopic expression of wheat &lt;i&gt;TaCIPK14&lt;/i&gt; , encoding a calcineurin B-like protein-interacting protein kinase, confers salinity and cold tolerance in tobacco", "type" : "article-journal", "volume" : "149" }, "uris" : [ "http://www.mendeley.com/documents/?uuid=b2e481da-8512-3e17-ae21-d23970ecb78b" ] } ], "mendeley" : { "formattedCitation" : "(Deng et al., 2013b)", "plainTextFormattedCitation" : "(Deng et al., 2013b)", "previouslyFormattedCitation" : "&lt;sup&gt;123&lt;/sup&gt;"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(Deng et al., 2013b)</w:t>
            </w:r>
            <w:r w:rsidRPr="009527D2">
              <w:rPr>
                <w:rFonts w:ascii="Times New Roman" w:hAnsi="Times New Roman"/>
                <w:sz w:val="20"/>
                <w:szCs w:val="20"/>
              </w:rPr>
              <w:fldChar w:fldCharType="end"/>
            </w:r>
          </w:p>
        </w:tc>
      </w:tr>
      <w:tr w:rsidR="00F734DF" w:rsidRPr="009527D2" w14:paraId="69A0E67F" w14:textId="77777777" w:rsidTr="007C2E2C">
        <w:trPr>
          <w:trHeight w:val="300"/>
        </w:trPr>
        <w:tc>
          <w:tcPr>
            <w:tcW w:w="385" w:type="pct"/>
            <w:vAlign w:val="bottom"/>
          </w:tcPr>
          <w:p w14:paraId="7DE2D5B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140</w:t>
            </w:r>
          </w:p>
        </w:tc>
        <w:tc>
          <w:tcPr>
            <w:tcW w:w="782" w:type="pct"/>
            <w:noWrap/>
          </w:tcPr>
          <w:p w14:paraId="022D89F4" w14:textId="77777777" w:rsidR="00F734DF" w:rsidRPr="009527D2" w:rsidRDefault="00F734DF" w:rsidP="007810F3">
            <w:pPr>
              <w:spacing w:after="0" w:line="240" w:lineRule="auto"/>
              <w:rPr>
                <w:rFonts w:ascii="Times New Roman" w:hAnsi="Times New Roman"/>
                <w:bCs/>
                <w:i/>
                <w:iCs/>
                <w:sz w:val="20"/>
                <w:szCs w:val="20"/>
              </w:rPr>
            </w:pPr>
            <w:r w:rsidRPr="009527D2">
              <w:rPr>
                <w:rFonts w:ascii="Times New Roman" w:hAnsi="Times New Roman"/>
                <w:bCs/>
                <w:i/>
                <w:iCs/>
                <w:sz w:val="20"/>
                <w:szCs w:val="20"/>
              </w:rPr>
              <w:t>TaCRT1</w:t>
            </w:r>
          </w:p>
        </w:tc>
        <w:tc>
          <w:tcPr>
            <w:tcW w:w="1110" w:type="pct"/>
            <w:noWrap/>
          </w:tcPr>
          <w:p w14:paraId="2811F93C"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AY836753</w:t>
            </w:r>
          </w:p>
        </w:tc>
        <w:tc>
          <w:tcPr>
            <w:tcW w:w="1406" w:type="pct"/>
            <w:noWrap/>
          </w:tcPr>
          <w:p w14:paraId="549330FD" w14:textId="77777777" w:rsidR="00F734DF" w:rsidRPr="009527D2" w:rsidRDefault="00F734DF" w:rsidP="008841C0">
            <w:pPr>
              <w:spacing w:after="0" w:line="240" w:lineRule="auto"/>
              <w:rPr>
                <w:rFonts w:ascii="Times New Roman" w:hAnsi="Times New Roman"/>
                <w:sz w:val="20"/>
                <w:szCs w:val="20"/>
              </w:rPr>
            </w:pPr>
            <w:r w:rsidRPr="009527D2">
              <w:rPr>
                <w:rFonts w:ascii="Times New Roman" w:hAnsi="Times New Roman"/>
                <w:bCs/>
                <w:sz w:val="20"/>
                <w:szCs w:val="20"/>
              </w:rPr>
              <w:t>Ca</w:t>
            </w:r>
            <w:r w:rsidRPr="009527D2">
              <w:rPr>
                <w:rFonts w:ascii="Times New Roman" w:hAnsi="Times New Roman"/>
                <w:bCs/>
                <w:sz w:val="20"/>
                <w:szCs w:val="20"/>
                <w:vertAlign w:val="superscript"/>
              </w:rPr>
              <w:t>2+</w:t>
            </w:r>
            <w:r w:rsidRPr="009527D2">
              <w:rPr>
                <w:rFonts w:ascii="Times New Roman" w:hAnsi="Times New Roman"/>
                <w:bCs/>
                <w:sz w:val="20"/>
                <w:szCs w:val="20"/>
              </w:rPr>
              <w:t>-binding protein</w:t>
            </w:r>
          </w:p>
        </w:tc>
        <w:tc>
          <w:tcPr>
            <w:tcW w:w="1317" w:type="pct"/>
            <w:noWrap/>
          </w:tcPr>
          <w:p w14:paraId="2DCB419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"10.1371/journal.pone.0140591", "ISSN" : "1932-6203", "author" : [ { "dropping-particle" : "", "family" : "Xiang", "given" : "Yang", "non-dropping-particle" : "", "parse-names" : false, "suffix" : "" }, { "dropping-particle" : "", "family" : "Lu", "given" : "Yun Hai", "non-dropping-particle" : "", "parse-names" : false, "suffix" : "" }, { "dropping-particle" : "", "family" : "Song", "given" : "Min", "non-dropping-particle" : "", "parse-names" : false, "suffix" : "" }, { "dropping-particle" : "", "family" : "Wang", "given" : "Yun", "non-dropping-particle" : "", "parse-names" : false, "suffix" : "" }, { "dropping-particle" : "", "family" : "Xu", "given" : "Wenqi", "non-dropping-particle" : "", "parse-names" : false, "suffix" : "" }, { "dropping-particle" : "", "family" : "Wu", "given" : "Lintao", "non-dropping-particle" : "", "parse-names" : false, "suffix" : "" }, { "dropping-particle" : "", "family" : "Wang", "given" : "Hancheng", "non-dropping-particle" : "", "parse-names" : false, "suffix" : "" }, { "dropping-particle" : "", "family" : "Ma", "given" : "Zhengqiang", "non-dropping-particle" : "", "parse-names" : false, "suffix" : "" }, { "dropping-particle" : "", "family" : "Ostwald", "given" : "TJ", "non-dropping-particle" : "", "parse-names" : false, "suffix" : "" }, { "dropping-particle" : "", "family" : "MacLennan", "given" : "DH", "non-dropping-particle" : "", "parse-names" : false, "suffix" : "" }, { "dropping-particle" : "", "family" : "Fliegel", "given" : "L", "non-dropping-particle" : "", "parse-names" : false, "suffix" : "" }, { "dropping-particle" : "", "family" : "Burns", "given" : "K", "non-dropping-particle" : "", "parse-names" : false, "suffix" : "" }, { "dropping-particle" : "", "family" : "MacLennan", "given" : "DH", "non-dropping-particle" : "", "parse-names" : false, "suffix" : "" }, { "dropping-particle" : "", "family" : "Reithmeier", "given" : "RA", "non-dropping-particle" : "", "parse-names" : false, "suffix" : "" }, { "dropping-particle" : "", "family" : "Michalak", "given" : "M", "non-dropping-particle" : "", "parse-names" : false, "suffix" : "" }, { "dropping-particle" : "", "family" : "Smith", "given" : "MJ", "non-dropping-particle" : "", "parse-names" : false, "suffix" : "" }, { "dropping-particle" : "", "family" : "Koch", "given" : "GL", "non-dropping-particle" : "", "parse-names" : false, "suffix" : "" }, { "dropping-particle" : "", "family" : "McCauliffe", "given" : "DP", "non-dropping-particle" : "", "parse-names" : false, "suffix" : "" }, { "dropping-particle" : "", "family" : "Lux", "given" : "FA", "non-dropping-particle" : "", "parse-names" : false, "suffix" : "" }, { "dropping-particle" : "", "family" : "Lieu", "given" : "TS", "non-dropping-particle" : "", "parse-names" : false, "suffix" : "" }, { "dropping-particle" : "", "family" : "Sanz", "given" : "I", "non-dropping-particle" : "", "parse-names" : false, "suffix" : "" }, { "dropping-particle" : "", "family" : "Hanke", "given" : "J", "non-dropping-particle" : "", "parse-names" : false, "suffix" : "" }, { "dropping-particle" : "", "family" : "Newkirk", "given" : "MM", "non-dropping-particle" : "", "parse-names" : false, "suffix" : "" }, { "dropping-particle" : "", "family" : "Dar", "given" : "MA", "non-dropping-particle" : "", "parse-names" : false, "suffix" : "" }, { "dropping-particle" : "", "family" : "Wahiduzzaman", "given" : "", "non-dropping-particle" : "", "parse-names" : false, "suffix" : "" }, { "dropping-particle" : "", "family" : "Islam", "given" : "A", "non-dropping-particle" : "", "parse-names" : false, "suffix" : "" }, { "dropping-particle" : "", "family" : "Hassan", "given" : "MI", "non-dropping-particle" : "", "parse-names" : false, "suffix" : "" }, { "dropping-particle" : "", "family" : "Ahmad", "given" : "F", "non-dropping-particle" : "", "parse-names" : false, "suffix" : "" }, { "dropping-particle" : "", "family" : "Smith", "given" : "MJ", "non-dropping-particle" : "", "parse-names" : false, "suffix" : "" }, { "dropping-particle" : "", "family" : "Smith", "given" : "MJ", "non-dropping-particle" : "", "parse-names" : false, "suffix" : "" }, { "dropping-particle" : "", "family" : "Menegazzi", "given" : "P", "non-dropping-particle" : "", "parse-names" : false, "suffix" : "" }, { "dropping-particle" : "", "family" : "Guzzo", "given" : "F", "non-dropping-particle" : "", "parse-names" : false, "suffix" : "" }, { "dropping-particle" : "", "family" : "Baldan", "given" : "B", "non-dropping-particle" : "", "parse-names" : false, "suffix" : "" }, { "dropping-particle" : "", "family" : "Mariani", "given" : "P", "non-dropping-particle" : "", "parse-names" : false, "suffix" : "" }, { "dropping-particle" : "", "family" : "Treves", "given" : "S", "non-dropping-particle" : "", "parse-names" : false, "suffix" : "" }, { "dropping-particle" : "", "family" : "Chen", "given" : "F", "non-dropping-particle" : "", "parse-names" : false, "suffix" : "" }, { "dropping-particle" : "", "family" : "Hayes", "given" : "PM", "non-dropping-particle" : "", "parse-names" : false, "suffix" : "" }, { "dropping-particle" : "", "family" : "Mulrooney", "given" : "DM", "non-dropping-particle" : "", "parse-names" : false, "suffix" : "" }, { "dropping-particle" : "", "family" : "Pan", "given" : "A", "non-dropping-particle" : "", "parse-names" : false, "suffix" : "" }, { "dropping-particle" : "", "family" : "Denecke", "given" : "J", "non-dropping-particle" : "", "parse-names" : false, "suffix" : "" }, { "dropping-particle" : "", "family" : "Carlsson", "given" : "LE", "non-dropping-particle" : "", "parse-names" : false, "suffix" : "" }, { "dropping-particle" : "", "family" : "Vidal", "given" : "S", "non-dropping-particle" : "", "parse-names" : false, "suffix" : "" }, { "dropping-particle" : "", "family" : "Hoglund", "given" : "AS", "non-dropping-particle" : "", "parse-names" : false, "suffix" : "" }, { "dropping-particle" : "", "family" : "Ek", "given" : "B", "non-dropping-particle" : "", "parse-names" : false, "suffix" : "" }, { "dropping-particle" : "van", "family" : "Zeijl", "given" : "MJ", "non-dropping-particle" : "", "parse-names" : false, "suffix" : "" }, { "dropping-particle" : "", "family" : "Kwiatkowski", "given" : "BA", "non-dropping-particle" : "", "parse-names" : false, "suffix" : "" }, { "dropping-particle" : "", "family" : "Zielinska-Kwiatkowska", "given" : "AG", "non-dropping-particle" : "", "parse-names" : false, "suffix" : "" }, { "dropping-particle" : "", "family" : "Migdalski", "given" : "A", "non-dropping-particle" : "", "parse-names" : false, "suffix" : "" }, { "dropping-particle" : "", "family" : "Kleczkowski", "given" : "LA", "non-dropping-particle" : "", "parse-names" : false, "suffix" : "" }, { "dropping-particle" : "", "family" : "Wasilewska", "given" : "LD", "non-dropping-particle" : "", "parse-names" : false, "suffix" : "" }, { "dropping-particle" : "", "family" : "Napier", "given" : "RM", "non-dropping-particle" : "", "parse-names" : false, "suffix" : "" }, { "dropping-particle" : "", "family" : "Trueman", "given" : "S", "non-dropping-particle" : "", "parse-names" : false, "suffix" : "" }, { "dropping-particle" : "", "family" : "Henderson", "given" : "J", "non-dropping-particle" : "", "parse-names" : false, "suffix" : "" }, { "dropping-particle" : "", "family" : "Boyce", "given" : "JM", "non-dropping-particle" : "", "parse-names" : false, "suffix" : "" }, { "dropping-particle" : "", "family" : "Hawes", "given" : "C", "non-dropping-particle" : "", "parse-names" : false, "suffix" : "" }, { "dropping-particle" : "", "family" : "Fricker", "given" : "MD", "non-dropping-particle" : "", "parse-names" : false, "suffix" : "" }, { "dropping-particle" : "", "family" : "Dresselhaus", "given" : "T", "non-dropping-particle" : "", "parse-names" : false, "suffix" : "" }, { "dropping-particle" : "", "family" : "Hagel", "given" : "C", "non-dropping-particle" : "", "parse-names" : false, "suffix" : "" }, { "dropping-particle" : "", "family" : "L\u00f6rz", "given" : "H", "non-dropping-particle" : "", "parse-names" : false, "suffix" : "" }, { "dropping-particle" : "", "family" : "Kranz", "given" : "E", "non-dropping-particle" : "", "parse-names" : false, "suffix" : "" }, { "dropping-particle" : "", "family" : "Lim", "given" : "CO", "non-dropping-particle" : "", "parse-names" : false, "suffix" : "" }, { "dropping-particle" : "", "family" : "Kim", "given" : "HY", "non-dropping-particle" : "", "parse-names" : false, "suffix" : "" }, { "dropping-particle" : "", "family" : "Kim", "given" : "MG", "non-dropping-particle" : "", "parse-names" : false, "suffix" : "" }, { "dropping-particle" : "", "family" : "Lee", "given" : "SI", "non-dropping-particle" : "", "parse-names" : false, "suffix" : "" }, { "dropping-particle" : "", "family" : "Chung", "given" : "WS", "non-dropping-particle" : "", "parse-names" : false, "suffix" : "" }, { "dropping-particle" : "", "family" : "Park", "given" : "SH", "non-dropping-particle" : "", "parse-names" : false, "suffix" : "" }, { "dropping-particle" : "", "family" : "Nelson", "given" : "DE", "non-dropping-particle" : "", "parse-names" : false, "suffix" : "" }, { "dropping-particle" : "", "family" : "Glaunsinger", "given" : "B", "non-dropping-particle" : "", "parse-names" : false, "suffix" : "" }, { "dropping-particle" : "", "family" : "Bohnert", "given" : "HJ", "non-dropping-particle" : "", "parse-names" : false, "suffix" : "" }, { "dropping-particle" : "", "family" : "Coughlan", "given" : "SJ", "non-dropping-particle" : "", "parse-names" : false, "suffix" : "" }, { "dropping-particle" : "", "family" : "Hastings", "given" : "C", "non-dropping-particle" : "", "parse-names" : false, "suffix" : "" }, { "dropping-particle" : "", "family" : "Jr", "given" : "R Winfrey", "non-dropping-particle" : "", "parse-names" : false, "suffix" : "" }, { "dropping-particle" : "", "family" : "Li", "given" : "Z", "non-dropping-particle" : "", "parse-names" : false, "suffix" : "" }, { "dropping-particle" : "", "family" : "Komatsu", "given" : "S", "non-dropping-particle" : "", "parse-names" : false, "suffix" : "" }, { "dropping-particle" : "", "family" : "Jia", "given" : "XY", "non-dropping-particle" : "", "parse-names" : false, "suffix" : "" }, { "dropping-particle" : "", "family" : "Xu", "given" : "CY", "non-dropping-particle" : "", "parse-names" : false, "suffix" : "" }, { "dropping-particle" : "", "family" : "Jing", "given" : "R", "non-dropping-particle" : "", "parse-names" : false, "suffix" : "" }, { "dropping-particle" : "", "family" : "Li", "given" : "RZ", "non-dropping-particle" : "", "parse-names" : false, "suffix" : "" }, { "dropping-particle" : "", "family" : "Mao", "given" : "XG", "non-dropping-particle" : "", "parse-names" : false, "suffix" : "" }, { "dropping-particle" : "", "family" : "Wang", "given" : "JP", "non-dropping-particle" : "", "parse-names" : false, "suffix" : "" }, { "dropping-particle" : "", "family" : "An", "given" : "YQ", "non-dropping-particle" : "", "parse-names" : false, "suffix" : "" }, { "dropping-particle" : "", "family" : "Lin", "given" : "RM", "non-dropping-particle" : "", "parse-names" : false, "suffix" : "" }, { "dropping-particle" : "", "family" : "Wang", "given" : "FT", "non-dropping-particle" : "", "parse-names" : false, "suffix" : "" }, { "dropping-particle" : "", "family" : "Feng", "given" : "J", "non-dropping-particle" : "", "parse-names" : false, "suffix" : "" }, { "dropping-particle" : "", "family" : "Xu", "given" : "YF", "non-dropping-particle" : "", "parse-names" : false, "suffix" : "" }, { "dropping-particle" : "", "family" : "Xu", "given" : "SC", "non-dropping-particle" : "", "parse-names" : false, "suffix" : "" }, { "dropping-particle" : "", "family" : "Pinto", "given" : "RD", "non-dropping-particle" : "", "parse-names" : false, "suffix" : "" }, { "dropping-particle" : "", "family" : "Moreira", "given" : "AR", "non-dropping-particle" : "", "parse-names" : false, "suffix" : "" }, { "dropping-particle" : "", "family" : "Pereira", "given" : "PJ", "non-dropping-particle" : "", "parse-names" : false, "suffix" : "" }, { "dropping-particle" : "Dos", "family" : "Santos", "given" : "NM", "non-dropping-particle" : "", "parse-names" : false, "suffix" : "" }, { "dropping-particle" : "", "family" : "Borhani", "given" : "DN", "non-dropping-particle" : "", "parse-names" : false, "suffix" : "" }, { "dropping-particle" : "", "family" : "Basseri", "given" : "HR", "non-dropping-particle" : "", "parse-names" : false, "suffix" : "" }, { "dropping-particle" : "", "family" : "Naddaf", "given" : "SR", "non-dropping-particle" : "", "parse-names" : false, "suffix" : "" }, { "dropping-particle" : "", "family" : "Heidari", "given" : "M", "non-dropping-particle" : "", "parse-names" : false, "suffix" : "" }, { "dropping-particle" : "", "family" : "Michalak", "given" : "M", "non-dropping-particle" : "", "parse-names" : false, "suffix" : "" }, { "dropping-particle" : "", "family" : "Corbett", "given" : "EF", "non-dropping-particle" : "", "parse-names" : false, "suffix" : "" }, { "dropping-particle" : "", "family" : "Mesaeli", "given" : "N", "non-dropping-particle" : "", "parse-names" : false, "suffix" : "" }, { "dropping-particle" : "", "family" : "Nakamura", "given" : "K", "non-dropping-particle" : "", "parse-names" : false, "suffix" : "" }, { "dropping-particle" : "", "family" : "Opas", "given" : "M", "non-dropping-particle" : "", "parse-names" : false, "suffix" : "" }, { "dropping-particle" : "", "family" : "Michalak", "given" : "M", "non-dropping-particle" : "", "parse-names" : false, "suffix" : "" }, { "dropping-particle" : "", "family" : "Groenendyk", "given" : "J", "non-dropping-particle" : "", "parse-names" : false, "suffix" : "" }, { "dropping-particle" : "", "family" : "Szabo", "given" : "E", "non-dropping-particle" : "", "parse-names" : false, "suffix" : "" }, { "dropping-particle" : "", "family" : "Gold", "given" : "LI", "non-dropping-particle" : "", "parse-names" : false, "suffix" : "" }, { "dropping-particle" : "", "family" : "Opas", "given" : "M", "non-dropping-particle" : "", "parse-names" : false, "suffix" : "" }, { "dropping-particle" : "", "family" : "Opas", "given" : "M", "non-dropping-particle" : "", "parse-names" : false, "suffix" : "" }, { "dropping-particle" : "", "family" : "Szewczenko-Pawlikowski", "given" : "M", "non-dropping-particle" : "", "parse-names" : false, "suffix" : "" }, { "dropping-particle" : "", "family" : "Jass", "given" : "GH", "non-dropping-particle" : "", "parse-names" : false, "suffix" : "" }, { "dropping-particle" : "", "family" : "Mesaeli", "given" : "N", "non-dropping-particle" : "", "parse-names" : false, "suffix" : "" }, { "dropping-particle" : "", "family" : "Michalak", "given" : "M", "non-dropping-particle" : "", "parse-names" : false, "suffix" : "" }, { "dropping-particle" : "", "family" : "Br\u00fcnagel", "given" : "G", "non-dropping-particle" : "", "parse-names" : false, "suffix" : "" }, { "dropping-particle" : "", "family" : "Shah", "given" : "U", "non-dropping-particle" : "", "parse-names" : false, "suffix" : "" }, { "dropping-particle" : "", "family" : "Schoen", "given" : "RE", "non-dropping-particle" : "", "parse-names" : false, "suffix" : "" }, { "dropping-particle" : "", "family" : "Getzenberg", "given" : "RH", "non-dropping-particle" : "", "parse-names" : false, "suffix" : "" }, { "dropping-particle" : "", "family" : "Afshar", "given" : "N", "non-dropping-particle" : "", "parse-names" : false, "suffix" : "" }, { "dropping-particle" : "", "family" : "Black", "given" : "BE", "non-dropping-particle" : "", "parse-names" : false, "suffix" : "" }, { "dropping-particle" : "", "family" : "Paschal", "given" : "BM", "non-dropping-particle" : "", "parse-names" : false, "suffix" : "" }, { "dropping-particle" : "", "family" : "Gardai", "given" : "SJ", "non-dropping-particle" : "", "parse-names" : false, "suffix" : "" }, { "dropping-particle" : "", "family" : "McPhillips", "given" : "KA", "non-dropping-particle" : "", "parse-names" : false, "suffix" : "" }, { "dropping-particle" : "", "family" : "Frasch", "given" : "SC", "non-dropping-particle" : "", "parse-names" : false, "suffix" : "" }, { "dropping-particle" : "", "family" : "Janssen", "given" : "WJ", "non-dropping-particle" : "", "parse-names" : false, "suffix" : "" }, { "dropping-particle" : "", "family" : "Starefeldt", "given" : "A", "non-dropping-particle" : "", "parse-names" : false, "suffix" : "" }, { "dropping-particle" : "", "family" : "Murphy-Ullrich", "given" : "JE", "non-dropping-particle" : "", "parse-names" : false, "suffix" : "" }, { "dropping-particle" : "", "family" : "Shan", "given" : "H", "non-dropping-particle" : "", "parse-names" : false, "suffix" : "" }, { "dropping-particle" : "", "family" : "Wei", "given" : "J", "non-dropping-particle" : "", "parse-names" : false, "suffix" : "" }, { "dropping-particle" : "", "family" : "Zhang", "given" : "M", "non-dropping-particle" : "", "parse-names" : false, "suffix" : "" }, { "dropping-particle" : "", "family" : "Lin", "given" : "L", "non-dropping-particle" : "", "parse-names" : false, "suffix" : "" }, { "dropping-particle" : "", "family" : "Yan", "given" : "R", "non-dropping-particle" : "", "parse-names" : false, "suffix" : "" }, { "dropping-particle" : "", "family" : "Zhu", "given" : "Y", "non-dropping-particle" : "", "parse-names" : false, "suffix" : "" }, { "dropping-particle" : "", "family" : "Laporte", "given" : "C", "non-dropping-particle" : "", "parse-names" : false, "suffix" : "" }, { "dropping-particle" : "", "family" : "Vetter", "given" : "G", "non-dropping-particle" : "", "parse-names" : false, "suffix" : "" }, { "dropping-particle" : "", "family" : "Loudes", "given" : "AM", "non-dropping-particle" : "", "parse-names" : false, "suffix" : "" }, { "dropping-particle" : "", "family" : "Robinson", "given" : "DG", "non-dropping-particle" : "", "parse-names" : false, "suffix" : "" }, { "dropping-particle" : "", "family" : "Hillmer", "given" : "S", "non-dropping-particle" : "", "parse-names" : false, "suffix" : "" }, { "dropping-particle" : "", "family" : "Stussi-Garaud", "given" : "C", "non-dropping-particle" : "", "parse-names" : false, "suffix" : "" }, { "dropping-particle" : "", "family" : "Chen", "given" : "D", "non-dropping-particle" : "", "parse-names" : false, "suffix" : "" }, { "dropping-particle" : "", "family" : "Texada", "given" : "DE", "non-dropping-particle" : "", "parse-names" : false, "suffix" : "" }, { "dropping-particle" : "", "family" : "Duggan", "given" : "C", "non-dropping-particle" : "", "parse-names" : false, "suffix" : "" }, { "dropping-particle" : "", "family" : "Liang", "given" : "C", "non-dropping-particle" : "", "parse-names" : false, "suffix" : "" }, { "dropping-particle" : "", "family" : "Reden", "given" : "TB", "non-dropping-particle" : "", "parse-names" : false, "suffix" : "" }, { "dropping-particle" : "", "family" : "Kooragayala", "given" : "LM", "non-dropping-particle" : "", "parse-names" : false, "suffix" : "" }, { "dropping-particle" : "", "family" : "Gold", "given" : "LI", "non-dropping-particle" : "", "parse-names" : false, "suffix" : "" }, { "dropping-particle" : "", "family" : "Eggleton", "given" : "P", "non-dropping-particle" : "", "parse-names" : false, "suffix" : "" }, { "dropping-particle" : "", "family" : "Sweetwyne", "given" : "MT", "non-dropping-particle" : "", "parse-names" : false, "suffix" : "" }, { "dropping-particle" : "Van", "family" : "Duyn", "given" : "LB", "non-dropping-particle" : "", "parse-names" : false, "suffix" : "" }, { "dropping-particle" : "", "family" : "Greives", "given" : "MR", "non-dropping-particle" : "", "parse-names" : false, "suffix" : "" }, { "dropping-particle" : "", "family" : "Naylor", "given" : "SM", "non-dropping-particle" : "", "parse-names" : false, "suffix" : "" }, { "dropping-particle" : "", "family" : "Wang", "given" : "WA", "non-dropping-particle" : "", "parse-names" : false, "suffix" : "" }, { "dropping-particle" : "", "family" : "Groenendyk", "given" : "J", "non-dropping-particle" : "", "parse-names" : false, "suffix" : "" }, { "dropping-particle" : "", "family" : "Michalak", "given" : "M", "non-dropping-particle" : "", "parse-names" : false, "suffix" : "" }, { "dropping-particle" : "", "family" : "Mery", "given" : "L", "non-dropping-particle" : "", "parse-names" : false, "suffix" : "" }, { "dropping-particle" : "", "family" : "Mesaeli", "given" : "N", "non-dropping-particle" : "", "parse-names" : false, "suffix" : "" }, { "dropping-particle" : "", "family" : "Michalak", "given" : "M", "non-dropping-particle" : "", "parse-names" : false, "suffix" : "" }, { "dropping-particle" : "", "family" : "Opas", "given" : "M", "non-dropping-particle" : "", "parse-names" : false, "suffix" : "" }, { "dropping-particle" : "", "family" : "Lew", "given" : "DP", "non-dropping-particle" : "", "parse-names" : false, "suffix" : "" }, { "dropping-particle" : "", "family" : "Krause", "given" : "KH", "non-dropping-particle" : "", "parse-names" : false, "suffix" : "" }, { "dropping-particle" : "", "family" : "Mesaeli", "given" : "N", "non-dropping-particle" : "", "parse-names" : false, "suffix" : "" }, { "dropping-particle" : "", "family" : "Nakamura", "given" : "K", "non-dropping-particle" : "", "parse-names" : false, "suffix" : "" }, { "dropping-particle" : "", "family" : "Zvaritch", "given" : "E", "non-dropping-particle" : "", "parse-names" : false, "suffix" : "" }, { "dropping-particle" : "", "family" : "Dickie", "given" : "P", "non-dropping-particle" : "", "parse-names" : false, "suffix" : "" }, { "dropping-particle" : "", "family" : "Dziak", "given" : "E", "non-dropping-particle" : "", "parse-names" : false, "suffix" : "" }, { "dropping-particle" : "", "family" : "Krause", "given" : "KH", "non-dropping-particle" : "", "parse-names" : false, "suffix" : "" }, { "dropping-particle" : "", "family" : "Persson", "given" : "S", "non-dropping-particle" : "", "parse-names" : false, "suffix" : "" }, { "dropping-particle" : "", "family" : "Wyatt", "given" : "SE", "non-dropping-particle" : "", "parse-names" : false, "suffix" : "" }, { "dropping-particle" : "", "family" : "Love", "given" : "J", "non-dropping-particle" : "", "parse-names" : false, "suffix" : "" }, { "dropping-particle" : "", "family" : "Thompson", "given" : "WF", "non-dropping-particle" : "", "parse-names" : false, "suffix" : "" }, { "dropping-particle" : "", "family" : "Robertson", "given" : "D", "non-dropping-particle" : "", "parse-names" : false, "suffix" : "" }, { "dropping-particle" : "", "family" : "Boss", "given" : "WF", "non-dropping-particle" : "", "parse-names" : false, "suffix" : "" }, { "dropping-particle" : "", "family" : "Camacho", "given" : "P", "non-dropping-particle" : "", "parse-names" : false, "suffix" : "" }, { "dropping-particle" : "", "family" : "Lechleiter", "given" : "JD", "non-dropping-particle" : "", "parse-names" : false, "suffix" : "" }, { "dropping-particle" : "", "family" : "Nakamura", "given" : "K", "non-dropping-particle" : "", "parse-names" : false, "suffix" : "" }, { "dropping-particle" : "", "family" : "Zuppini", "given" : "A", "non-dropping-particle" : "", "parse-names" : false, "suffix" : "" }, { "dropping-particle" : "", "family" : "Arnaudeau", "given" : "S", "non-dropping-particle" : "", "parse-names" : false, "suffix" : "" }, { "dropping-particle" : "", "family" : "Lynch", "given" : "J", "non-dropping-particle" : "", "parse-names" : false, "suffix" : "" }, { "dropping-particle" : "", "family" : "Ahsan", "given" : "I", "non-dropping-particle" : "", "parse-names" : false, "suffix" : "" }, { "dropping-particle" : "", "family" : "Krause", "given" : "R", "non-dropping-particle" : "", "parse-names" : false, "suffix" : "" }, { "dropping-particle" : "", "family" : "Arnaudeau", "given" : "S", "non-dropping-particle" : "", "parse-names" : false, "suffix" : "" }, { "dropping-particle" : "", "family" : "Frieden", "given" : "M", "non-dropping-particle" : "", "parse-names" : false, "suffix" : "" }, { "dropping-particle" : "", "family" : "Nakamura", "given" : "K", "non-dropping-particle" : "", "parse-names" : false, "suffix" : "" }, { "dropping-particle" : "", "family" : "Castelbou", "given" : "C", "non-dropping-particle" : "", "parse-names" : false, "suffix" : "" }, { "dropping-particle" : "", "family" : "Michalak", "given" : "M", "non-dropping-particle" : "", "parse-names" : false, "suffix" : "" }, { "dropping-particle" : "", "family" : "Demaurex", "given" : "N", "non-dropping-particle" : "", "parse-names" : false, "suffix" : "" }, { "dropping-particle" : "", "family" : "Gelebart", "given" : "P", "non-dropping-particle" : "", "parse-names" : false, "suffix" : "" }, { "dropping-particle" : "", "family" : "Opas", "given" : "M", "non-dropping-particle" : "", "parse-names" : false, "suffix" : "" }, { "dropping-particle" : "", "family" : "Michalak", "given" : "M", "non-dropping-particle" : "", "parse-names" : false, "suffix" : "" }, { "dropping-particle" : "", "family" : "Nigam", "given" : "SK", "non-dropping-particle" : "", "parse-names" : false, "suffix" : "" }, { "dropping-particle" : "", "family" : "Goldberg", "given" : "AL", "non-dropping-particle" : "", "parse-names" : false, "suffix" : "" }, { "dropping-particle" : "", "family" : "Ho", "given" : "S", "non-dropping-particle" : "", "parse-names" : false, "suffix" : "" }, { "dropping-particle" : "", "family" : "Rohde", "given" : "MF", "non-dropping-particle" : "", "parse-names" : false, "suffix" : "" }, { "dropping-particle" : "", "family" : "Bush", "given" : "KT", "non-dropping-particle" : "", "parse-names" : false, "suffix" : "" }, { "dropping-particle" : "", "family" : "Sherman", "given" : "My", "non-dropping-particle" : "", "parse-names" : false, "suffix" : "" }, { "dropping-particle" : "", "family" : "Nauseef", "given" : "WM", "non-dropping-particle" : "", "parse-names" : false, "suffix" : "" }, { "dropping-particle" : "", "family" : "McCormick", "given" : "SJ", "non-dropping-particle" : "", "parse-names" : false, "suffix" : "" }, { "dropping-particle" : "", "family" : "Clark", "given" : "RA", "non-dropping-particle" : "", "parse-names" : false, "suffix" : "" }, { "dropping-particle" : "", "family" : "Jin", "given" : "H", "non-dropping-particle" : "", "parse-names" : false, "suffix" : "" }, { "dropping-particle" : "", "family" : "Hong", "given" : "Z", "non-dropping-particle" : "", "parse-names" : false, "suffix" : "" }, { "dropping-particle" : "", "family" : "Su", "given" : "W", "non-dropping-particle" : "", "parse-names" : false, "suffix" : "" }, { "dropping-particle" : "", "family" : "Li", "given" : "J", "non-dropping-particle" : "", "parse-names" : false, "suffix" : "" }, { "dropping-particle" : "", "family" : "Li", "given" : "J", "non-dropping-particle" : "", "parse-names" : false, "suffix" : "" }, { "dropping-particle" : "", "family" : "Zhao-Hui", "given" : "C", "non-dropping-particle" : "", "parse-names" : false, "suffix" : "" }, { "dropping-particle" : "", "family" : "Batoux", "given" : "M", "non-dropping-particle" : "", "parse-names" : false, "suffix" : "" }, { "dropping-particle" : "", "family" : "Nekrasov", "given" : "V", "non-dropping-particle" : "", "parse-names" : false, "suffix" : "" }, { "dropping-particle" : "", "family" : "Roux", "given" : "M", "non-dropping-particle" : "", "parse-names" : false, "suffix" : "" }, { "dropping-particle" : "", "family" : "Chinchilla", "given" : "D", "non-dropping-particle" : "", "parse-names" : false, "suffix" : "" }, { "dropping-particle" : "", "family" : "Jiang", "given" : "Y", "non-dropping-particle" : "", "parse-names" : false, "suffix" : "" }, { "dropping-particle" : "", "family" : "Dey", "given" : "S", "non-dropping-particle" : "", "parse-names" : false, "suffix" : "" }, { "dropping-particle" : "", "family" : "Matsunami", "given" : "H", "non-dropping-particle" : "", "parse-names" : false, "suffix" : "" }, { "dropping-particle" : "", "family" : "Sakono", "given" : "M", "non-dropping-particle" : "", "parse-names" : false, "suffix" : "" }, { "dropping-particle" : "", "family" : "Seko", "given" : "A", "non-dropping-particle" : "", "parse-names" : false, "suffix" : "" }, { "dropping-particle" : "", "family" : "Takeda", "given" : "Y", "non-dropping-particle" : "", "parse-names" : false, "suffix" : "" }, { "dropping-particle" : "", "family" : "Ito", "given" : "Y", "non-dropping-particle" : "", "parse-names" : false, "suffix" : "" }, { "dropping-particle" : "", "family" : "Johnson", "given" : "S", "non-dropping-particle" : "", "parse-names" : false, "suffix" : "" }, { "dropping-particle" : "", "family" : "Michalak", "given" : "M", "non-dropping-particle" : "", "parse-names" : false, "suffix" : "" }, { "dropping-particle" : "", "family" : "Opas", "given" : "M", "non-dropping-particle" : "", "parse-names" : false, "suffix" : "" }, { "dropping-particle" : "", "family" : "Eggleton", "given" : "P", "non-dropping-particle" : "", "parse-names" : false, "suffix" : "" }, { "dropping-particle" : "", "family" : "Ding", "given" : "H", "non-dropping-particle" : "", "parse-names" : false, "suffix" : "" }, { "dropping-particle" : "", "family" : "Hong", "given" : "C", "non-dropping-particle" : "", "parse-names" : false, "suffix" : "" }, { "dropping-particle" : "", "family" : "Wang", "given" : "Y", "non-dropping-particle" : "", "parse-names" : false, "suffix" : "" }, { "dropping-particle" : "", "family" : "Liu", "given" : "J", "non-dropping-particle" : "", "parse-names" : false, "suffix" : "" }, { "dropping-particle" : "", "family" : "Zhang", "given" : "N", "non-dropping-particle" : "", "parse-names" : false, "suffix" : "" }, { "dropping-particle" : "", "family" : "Shen", "given" : "C", "non-dropping-particle" : "", "parse-names" : false, "suffix" : "" }, { "dropping-particle" : "", "family" : "Wei", "given" : "W", "non-dropping-particle" : "", "parse-names" : false, "suffix" : "" }, { "dropping-particle" : "", "family" : "Zheng", "given" : "F", "non-dropping-particle" : "", "parse-names" : false, "suffix" : "" }, { "dropping-particle" : "", "family" : "Waterhouse", "given" : "NJ", "non-dropping-particle" : "", "parse-names" : false, "suffix" : "" }, { "dropping-particle" : "", "family" : "Pinkoski", "given" : "MJ", "non-dropping-particle" : "", "parse-names" : false, "suffix" : "" }, { "dropping-particle" : "", "family" : "Qiu", "given" : "Y", "non-dropping-particle" : "", "parse-names" : false, "suffix" : "" }, { "dropping-particle" : "", "family" : "Michalak", "given" : "M", "non-dropping-particle" : "", "parse-names" : false, "suffix" : "" }, { "dropping-particle" : "", "family" : "Jia", "given" : "XY", "non-dropping-particle" : "", "parse-names" : false, "suffix" : "" }, { "dropping-particle" : "", "family" : "He", "given" : "LH", "non-dropping-particle" : "", "parse-names" : false, "suffix" : "" }, { "dropping-particle" : "", "family" : "Jing", "given" : "RL", "non-dropping-particle" : "", "parse-names" : false, "suffix" : "" }, { "dropping-particle" : "", "family" : "Li", "given" : "RZ", "non-dropping-particle" : "", "parse-names" : false, "suffix" : "" }, { "dropping-particle" : "", "family" : "Navazio", "given" : "L", "non-dropping-particle" : "", "parse-names" : false, "suffix" : "" }, { "dropping-particle" : "", "family" : "Baldan", "given" : "B", "non-dropping-particle" : "", "parse-names" : false, "suffix" : "" }, { "dropping-particle" : "", "family" : "Dainese", "given" : "P", "non-dropping-particle" : "", "parse-names" : false, "suffix" : "" }, { "dropping-particle" : "", "family" : "James", "given" : "P", "non-dropping-particle" : "", "parse-names" : false, "suffix" : "" }, { "dropping-particle" : "", "family" : "Damiani", "given" : "E", "non-dropping-particle" : "", "parse-names" : false, "suffix" : "" }, { "dropping-particle" : "", "family" : "Margreth", "given" : "A", "non-dropping-particle" : "", "parse-names" : false, "suffix" : "" }, { "dropping-particle" : "", "family" : "Wyatt", "given" : "SE", "non-dropping-particle" : "", "parse-names" : false, "suffix" : "" }, { "dropping-particle" : "", "family" : "Tsou", "given" : "PL", "non-dropping-particle" : "", "parse-names" : false, "suffix" : "" }, { "dropping-particle" : "", "family" : "Robertson", "given" : "D", "non-dropping-particle" : "", "parse-names" : false, "suffix" : "" }, { "dropping-particle" : "", "family" : "Christensen", "given" : "A", "non-dropping-particle" : "", "parse-names" : false, "suffix" : "" }, { "dropping-particle" : "", "family" : "Svensson", "given" : "K", "non-dropping-particle" : "", "parse-names" : false, "suffix" : "" }, { "dropping-particle" : "", "family" : "Persson", "given" : "S", "non-dropping-particle" : "", "parse-names" : false, "suffix" : "" }, { "dropping-particle" : "", "family" : "Jung", "given" : "J", "non-dropping-particle" : "", "parse-names" : false, "suffix" : "" }, { "dropping-particle" : "", "family" : "Michalak", "given" : "M", "non-dropping-particle" : "", "parse-names" : false, "suffix" : "" }, { "dropping-particle" : "", "family" : "Widell", "given" : "S", "non-dropping-particle" : "", "parse-names" : false, "suffix" : "" }, { "dropping-particle" : "", "family" : "Saijo", "given" : "Y", "non-dropping-particle" : "", "parse-names" : false, "suffix" : "" }, { "dropping-particle" : "", "family" : "Tintor", "given" : "N", "non-dropping-particle" : "", "parse-names" : false, "suffix" : "" }, { "dropping-particle" : "", "family" : "Lu", "given" : "X", "non-dropping-particle" : "", "parse-names" : false, "suffix" : "" }, { "dropping-particle" : "", "family" : "Rauf", "given" : "P", "non-dropping-particle" : "", "parse-names" : false, "suffix" : "" }, { "dropping-particle" : "", "family" : "Pajerowska-Mukhtar", "given" : "K", "non-dropping-particle" : "", "parse-names" : false, "suffix" : "" }, { "dropping-particle" : "", "family" : "Haweker", "given" : "H", "non-dropping-particle" : "", "parse-names" : false, "suffix" : "" }, { "dropping-particle" : "", "family" : "Christensen", "given" : "A", "non-dropping-particle" : "", "parse-names" : false, "suffix" : "" }, { "dropping-particle" : "", "family" : "Svensson", "given" : "K", "non-dropping-particle" : "", "parse-names" : false, "suffix" : "" }, { "dropping-particle" : "", "family" : "Thelin", "given" : "L", "non-dropping-particle" : "", "parse-names" : false, "suffix" : "" }, { "dropping-particle" : "", "family" : "Zhang", "given" : "W", "non-dropping-particle" : "", "parse-names" : false, "suffix" : "" }, { "dropping-particle" : "", "family" : "Tintor", "given" : "N", "non-dropping-particle" : "", "parse-names" : false, "suffix" : "" }, { "dropping-particle" : "", "family" : "Prins", "given" : "D", "non-dropping-particle" : "", "parse-names" : false, "suffix" : "" }, { "dropping-particle" : "", "family" : "Persson", "given" : "S", "non-dropping-particle" : "", "parse-names" : false, "suffix" : "" }, { "dropping-particle" : "", "family" : "Rosenquist", "given" : "M", "non-dropping-particle" : "", "parse-names" : false, "suffix" : "" }, { "dropping-particle" : "", "family" : "Svensson", "given" : "K", "non-dropping-particle" : "", "parse-names" : false, "suffix" : "" }, { "dropping-particle" : "", "family" : "Galv\u00e3o", "given" : "R", "non-dropping-particle" : "", "parse-names" : false, "suffix" : "" }, { "dropping-particle" : "", "family" : "Boss", "given" : "WF", "non-dropping-particle" : "", "parse-names" : false, "suffix" : "" }, { "dropping-particle" : "", "family" : "Sommarin", "given" : "M", "non-dropping-particle" : "", "parse-names" : false, "suffix" : "" }, { "dropping-particle" : "", "family" : "Lenartowska", "given" : "M", "non-dropping-particle" : "", "parse-names" : false, "suffix" : "" }, { "dropping-particle" : "", "family" : "Karas", "given" : "K", "non-dropping-particle" : "", "parse-names" : false, "suffix" : "" }, { "dropping-particle" : "", "family" : "Marshall", "given" : "J", "non-dropping-particle" : "", "parse-names" : false, "suffix" : "" }, { "dropping-particle" : "", "family" : "Napier", "given" : "R", "non-dropping-particle" : "", "parse-names" : false, "suffix" : "" }, { "dropping-particle" : "", "family" : "Bednarska", "given" : "E", "non-dropping-particle" : "", "parse-names" : false, "suffix" : "" }, { "dropping-particle" : "", "family" : "Li", "given" : "Z", "non-dropping-particle" : "", "parse-names" : false, "suffix" : "" }, { "dropping-particle" : "", "family" : "Onodera", "given" : "H", "non-dropping-particle" : "", "parse-names" : false, "suffix" : "" }, { "dropping-particle" : "", "family" : "Ugaki", "given" : "M", "non-dropping-particle" : "", "parse-names" : false, "suffix" : "" }, { "dropping-particle" : "", "family" : "Tanaka", "given" : "H", "non-dropping-particle" : "", "parse-names" : false, "suffix" : "" }, { "dropping-particle" : "", "family" : "Komatsu", "given" : "S", "non-dropping-particle" : "", "parse-names" : false, "suffix" : "" }, { "dropping-particle" : "", "family" : "Komatsu", "given" : "S", "non-dropping-particle" : "", "parse-names" : false, "suffix" : "" }, { "dropping-particle" : "", "family" : "Yamada", "given" : "E", "non-dropping-particle" : "", "parse-names" : false, "suffix" : "" }, { "dropping-particle" : "", "family" : "Furukawa", "given" : "K", "non-dropping-particle" : "", "parse-names" : false, "suffix" : "" }, { "dropping-particle" : "", "family" : "Heilmann", "given" : "I", "non-dropping-particle" : "", "parse-names" : false, "suffix" : "" }, { "dropping-particle" : "", "family" : "Shin", "given" : "J", "non-dropping-particle" : "", "parse-names" : false, "suffix" : "" }, { "dropping-particle" : "", "family" : "Huang", "given" : "J", "non-dropping-particle" : "", "parse-names" : false, "suffix" : "" }, { "dropping-particle" : "", "family" : "Perera", "given" : "IY", "non-dropping-particle" : "", "parse-names" : false, "suffix" : "" }, { "dropping-particle" : "", "family" : "Davies", "given" : "E", "non-dropping-particle" : "", "parse-names" : false, "suffix" : "" }, { "dropping-particle" : "", "family" : "Ma", "given" : "ZQ", "non-dropping-particle" : "", "parse-names" : false, "suffix" : "" }, { "dropping-particle" : "", "family" : "Sorrells", "given" : "ME", "non-dropping-particle" : "", "parse-names" : false, "suffix" : "" }, { "dropping-particle" : "", "family" : "Tamura", "given" : "K", "non-dropping-particle" : "", "parse-names" : false, "suffix" : "" }, { "dropping-particle" : "", "family" : "Dudley", "given" : "J", "non-dropping-particle" : "", "parse-names" : false, "suffix" : "" }, { "dropping-particle" : "", "family" : "Nei", "given" : "M", "non-dropping-particle" : "", "parse-names" : false, "suffix" : "" }, { "dropping-particle" : "", "family" : "Kumar", "given" : "S", "non-dropping-particle" : "", "parse-names" : false, "suffix" : "" }, { "dropping-particle" : "", "family" : "Chapman", "given" : "JA", "non-dropping-particle" : "", "parse-names" : false, "suffix" : "" }, { "dropping-particle" : "", "family" : "Mascher", "given" : "M", "non-dropping-particle" : "", "parse-names" : false, "suffix" : "" }, { "dropping-particle" : "", "family" : "Bulu\u00e7", "given" : "A", "non-dropping-particle" : "", "parse-names" : false, "suffix" : "" }, { "dropping-particle" : "", "family" : "Barry", "given" : "K", "non-dropping-particle" : "", "parse-names" : false, "suffix" : "" }, { "dropping-particle" : "", "family" : "Georganas", "given" : "E", "non-dropping-particle" : "", "parse-names" : false, "suffix" : "" }, { "dropping-particle" : "", "family" : "Session", "given" : "A", "non-dropping-particle" : "", "parse-names" : false, "suffix" : "" }, { "dropping-particle" : "", "family" : "Konishi", "given" : "S", "non-dropping-particle" : "", "parse-names" : false, "suffix" : "" }, { "dropping-particle" : "", "family" : "Sasakuma", "given" : "T", "non-dropping-particle" : "", "parse-names" : false, "suffix" : "" }, { "dropping-particle" : "", "family" : "Sasanuma", "given" : "T", "non-dropping-particle" : "", "parse-names" : false, "suffix" : "" }, { "dropping-particle" : "", "family" : "Livak", "given" : "KJ", "non-dropping-particle" : "", "parse-names" : false, "suffix" : "" }, { "dropping-particle" : "", "family" : "Schmittgen", "given" : "TD", "non-dropping-particle" : "", "parse-names" : false, "suffix" : "" }, { "dropping-particle" : "", "family" : "Leary", "given" : "NO", "non-dropping-particle" : "", "parse-names" : false, "suffix" : "" }, { "dropping-particle" : "", "family" : "Pembroke", "given" : "A", "non-dropping-particle" : "", "parse-names" : false, "suffix" : "" }, { "dropping-particle" : "", "family" : "Duggan", "given" : "PF", "non-dropping-particle" : "", "parse-names" : false, "suffix" : "" }, { "dropping-particle" : "", "family" : "Horsch", "given" : "RB", "non-dropping-particle" : "", "parse-names" : false, "suffix" : "" }, { "dropping-particle" : "", "family" : "Fry", "given" : "JE", "non-dropping-particle" : "", "parse-names" : false, "suffix" : "" }, { "dropping-particle" : "", "family" : "Hoffmann", "given" : "NL", "non-dropping-particle" : "", "parse-names" : false, "suffix" : "" }, { "dropping-particle" : "", "family" : "Eichholtz", "given" : "D", "non-dropping-particle" : "", "parse-names" : false, "suffix" : "" }, { "dropping-particle" : "", "family" : "Rogers", "given" : "SG", "non-dropping-particle" : "", "parse-names" : false, "suffix" : "" }, { "dropping-particle" : "", "family" : "Fraley", "given" : "RT", "non-dropping-particle" : "", "parse-names" : false, "suffix" : "" }, { "dropping-particle" : "", "family" : "Murashige", "given" : "T", "non-dropping-particle" : "", "parse-names" : false, "suffix" : "" }, { "dropping-particle" : "", "family" : "Skoog", "given" : "F", "non-dropping-particle" : "", "parse-names" : false, "suffix" : "" }, { "dropping-particle" : "", "family" : "Deng", "given" : "X", "non-dropping-particle" : "", "parse-names" : false, "suffix" : "" }, { "dropping-particle" : "", "family" : "Hu", "given" : "W", "non-dropping-particle" : "", "parse-names" : false, "suffix" : "" }, { "dropping-particle" : "", "family" : "Wei", "given" : "S", "non-dropping-particle" : "", "parse-names" : false, "suffix" : "" }, { "dropping-particle" : "", "family" : "Zhou", "given" : "S", "non-dropping-particle" : "", "parse-names" : false, "suffix" : "" }, { "dropping-particle" : "", "family" : "Zhang", "given" : "F", "non-dropping-particle" : "", "parse-names" : false, "suffix" : "" }, { "dropping-particle" : "", "family" : "Han", "given" : "J", "non-dropping-particle" : "", "parse-names" : false, "suffix" : "" }, { "dropping-particle" : "", "family" : "Sheveleva", "given" : "E", "non-dropping-particle" : "", "parse-names" : false, "suffix" : "" }, { "dropping-particle" : "", "family" : "Chmara", "given" : "W", "non-dropping-particle" : "", "parse-names" : false, "suffix" : "" }, { "dropping-particle" : "", "family" : "Bohnert", "given" : "HJ", "non-dropping-particle" : "", "parse-names" : false, "suffix" : "" }, { "dropping-particle" : "", "family" : "Jensen", "given" : "RG", "non-dropping-particle" : "", "parse-names" : false, "suffix" : "" }, { "dropping-particle" : "", "family" : "Negi", "given" : "NP", "non-dropping-particle" : "", "parse-names" : false, "suffix" : "" }, { "dropping-particle" : "", "family" : "Shrivastava", "given" : "DC", "non-dropping-particle" : "", "parse-names" : false, "suffix" : "" }, { "dropping-particle" : "", "family" : "Sharma", "given" : "V", "non-dropping-particle" : "", "parse-names" : false, "suffix" : "" }, { "dropping-particle" : "", "family" : "Sarin", "given" : "NB", "non-dropping-particle" : "", "parse-names" : false, "suffix" : "" }, { "dropping-particle" : "", "family" : "Arnon", "given" : "DI", "non-dropping-particle" : "", "parse-names" : false, "suffix" : "" }, { "dropping-particle" : "", "family" : "Beyer", "given" : "WF", "non-dropping-particle" : "", "parse-names" : false, "suffix" : "" }, { "dropping-particle" : "", "family" : "Fridovich", "given" : "I", "non-dropping-particle" : "", "parse-names" : false, "suffix" : "" }, { "dropping-particle" : "", "family" : "Corbisier", "given" : "P", "non-dropping-particle" : "", "parse-names" : false, "suffix" : "" }, { "dropping-particle" : "", "family" : "Houbion", "given" : "A", "non-dropping-particle" : "", "parse-names" : false, "suffix" : "" }, { "dropping-particle" : "", "family" : "Remacle", "given" : "J", "non-dropping-particle" : "", "parse-names" : false, "suffix" : "" }, { "dropping-particle" : "", "family" : "Polle", "given" : "A", "non-dropping-particle" : "", "parse-names" : false, "suffix" : "" }, { "dropping-particle" : "", "family" : "Otter", "given" : "T", "non-dropping-particle" : "", "parse-names" : false, "suffix" : "" }, { "dropping-particle" : "", "family" : "Seifert", "given" : "F", "non-dropping-particle" : "", "parse-names" : false, "suffix" : "" }, { "dropping-particle" : "", "family" : "Zhang", "given" : "X", "non-dropping-particle" : "", "parse-names" : false, "suffix" : "" }, { "dropping-particle" : "", "family" : "Lu", "given" : "S", "non-dropping-particle" : "", "parse-names" : false, "suffix" : "" }, { "dropping-particle" : "", "family" : "Jiang", "given" : "C", "non-dropping-particle" : "", "parse-names" : false, "suffix" : "" }, { "dropping-particle" : "", "family" : "Wang", "given" : "Y", "non-dropping-particle" : "", "parse-names" : false, "suffix" : "" }, { "dropping-particle" : "", "family" : "Lv", "given" : "B", "non-dropping-particle" : "", "parse-names" : false, "suffix" : "" }, { "dropping-particle" : "", "family" : "Shen", "given" : "J", "non-dropping-particle" : "", "parse-names" : false, "suffix" : "" }, { "dropping-particle" : "", "family" : "Wu", "given" : "Y", "non-dropping-particle" : "", "parse-names" : false, "suffix" : "" }, { "dropping-particle" : "", "family" : "Liu", "given" : "C", "non-dropping-particle" : "", "parse-names" : false, "suffix" : "" }, { "dropping-particle" : "", "family" : "Kuang", "given" : "J", "non-dropping-particle" : "", "parse-names" : false, "suffix" : "" }, { "dropping-particle" : "", "family" : "Ge", "given" : "Q", "non-dropping-particle" : "", "parse-names" : false, "suffix" : "" }, { "dropping-particle" : "", "family" : "Zhang", "given" : "Y", "non-dropping-particle" : "", "parse-names" : false, "suffix" : "" }, { "dropping-particle" : "", "family" : "Wang", "given" : "Z", "non-dropping-particle" : "", "parse-names" : false, "suffix" : "" }, { "dropping-particle" : "", "family" : "Sewelam", "given" : "N", "non-dropping-particle" : "", "parse-names" : false, "suffix" : "" }, { "dropping-particle" : "", "family" : "Oshima", "given" : "Y", "non-dropping-particle" : "", "parse-names" : false, "suffix" : "" }, { "dropping-particle" : "", "family" : "Mitsuda", "given" : "N", "non-dropping-particle" : "", "parse-names" : false, "suffix" : "" }, { "dropping-particle" : "", "family" : "Ohme-Takagi", "given" : "M", "non-dropping-particle" : "", "parse-names" : false, "suffix" : "" }, { "dropping-particle" : "", "family" : "Liang", "given" : "J", "non-dropping-particle" : "", "parse-names" : false, "suffix" : "" }, { "dropping-particle" : "", "family" : "Zhou", "given" : "M", "non-dropping-particle" : "", "parse-names" : false, "suffix" : "" }, { "dropping-particle" : "", "family" : "Zhou", "given" : "X", "non-dropping-particle" : "", "parse-names" : false, "suffix" : "" }, { "dropping-particle" : "", "family" : "Jin", "given" : "Y", "non-dropping-particle" : "", "parse-names" : false, "suffix" : "" }, { "dropping-particle" : "", "family" : "Xu", "given" : "M", "non-dropping-particle" : "", "parse-names" : false, "suffix" : "" }, { "dropping-particle" : "", "family" : "Lin", "given" : "J", "non-dropping-particle" : "", "parse-names" : false, "suffix" : "" }, { "dropping-particle" : "", "family" : "Gao", "given" : "W", "non-dropping-particle" : "", "parse-names" : false, "suffix" : "" }, { "dropping-particle" : "", "family" : "Bai", "given" : "S", "non-dropping-particle" : "", "parse-names" : false, "suffix" : "" }, { "dropping-particle" : "", "family" : "Li", "given" : "Q", "non-dropping-particle" : "", "parse-names" : false, "suffix" : "" }, { "dropping-particle" : "", "family" : "Gao", "given" : "C", "non-dropping-particle" : "", "parse-names" : false, "suffix" : "" }, { "dropping-particle" : "", "family" : "Liu", "given" : "G", "non-dropping-particle" : "", "parse-names" : false, "suffix" : "" }, { "dropping-particle" : "", "family" : "Li", "given" : "G", "non-dropping-particle" : "", "parse-names" : false, "suffix" : "" }, { "dropping-particle" : "", "family" : "Jiang", "given" : "Y", "non-dropping-particle" : "", "parse-names" : false, "suffix" : "" }, { "dropping-particle" : "", "family" : "Jiang", "given" : "Q", "non-dropping-particle" : "", "parse-names" : false, "suffix" : "" }, { "dropping-particle" : "", "family" : "Hao", "given" : "C", "non-dropping-particle" : "", "parse-names" : false, "suffix" : "" }, { "dropping-particle" : "", "family" : "Hou", "given" : "J", "non-dropping-particle" : "", "parse-names" : false, "suffix" : "" }, { "dropping-particle" : "", "family" : "Wang", "given" : "L", "non-dropping-particle" : "", "parse-names" : false, "suffix" : "" }, { "dropping-particle" : "", "family" : "Zhang", "given" : "H", "non-dropping-particle" : "", "parse-names" : false, "suffix" : "" }, { "dropping-particle" : "", "family" : "Soltis", "given" : "PS", "non-dropping-particle" : "", "parse-names" : false, "suffix" : "" }, { "dropping-particle" : "", "family" : "Soltis", "given" : "DE", "non-dropping-particle" : "", "parse-names" : false, "suffix" : "" }, { "dropping-particle" : "", "family" : "Chase", "given" : "DW", "non-dropping-particle" : "", "parse-names" : false, "suffix" : "" }, { "dropping-particle" : "", "family" : "Persson", "given" : "S", "non-dropping-particle" : "", "parse-names" : false, "suffix" : "" }, { "dropping-particle" : "", "family" : "Rosenquist", "given" : "M", "non-dropping-particle" : "", "parse-names" : false, "suffix" : "" }, { "dropping-particle" : "", "family" : "Sommarin", "given" : "M", "non-dropping-particle" : "", "parse-names" : false, "suffix" : "" }, { "dropping-particle" : "", "family" : "Nardi", "given" : "MC", "non-dropping-particle" : "", "parse-names" : false, "suffix" : "" }, { "dropping-particle" : "", "family" : "Feron", "given" : "R", "non-dropping-particle" : "", "parse-names" : false, "suffix" : "" }, { "dropping-particle" : "", "family" : "Navazio", "given" : "L", "non-dropping-particle" : "", "parse-names" : false, "suffix" : "" }, { "dropping-particle" : "", "family" : "Mariani", "given" : "P", "non-dropping-particle" : "", "parse-names" : false, "suffix" : "" }, { "dropping-particle" : "", "family" : "Pierson", "given" : "E", "non-dropping-particle" : "", "parse-names" : false, "suffix" : "" }, { "dropping-particle" : "", "family" : "Wolters-Arts", "given" : "M", "non-dropping-particle" : "", "parse-names" : false, "suffix" : "" }, { "dropping-particle" : "", "family" : "Borisjuk", "given" : "N", "non-dropping-particle" : "", "parse-names" : false, "suffix" : "" }, { "dropping-particle" : "", "family" : "Sitailo", "given" : "L", "non-dropping-particle" : "", "parse-names" : false, "suffix" : "" }, { "dropping-particle" : "", "family" : "Adler", "given" : "K", "non-dropping-particle" : "", "parse-names" : false, "suffix" : "" }, { "dropping-particle" : "", "family" : "Malysheva", "given" : "L", "non-dropping-particle" : "", "parse-names" : false, "suffix" : "" }, { "dropping-particle" : "", "family" : "Tewes", "given" : "A", "non-dropping-particle" : "", "parse-names" : false, "suffix" : "" }, { "dropping-particle" : "", "family" : "Sharma", "given" : "A", "non-dropping-particle" : "", "parse-names" : false, "suffix" : "" }, { "dropping-particle" : "", "family" : "Isogai", "given" : "M", "non-dropping-particle" : "", "parse-names" : false, "suffix" : "" }, { "dropping-particle" : "", "family" : "Yamamoto", "given" : "T", "non-dropping-particle" : "", "parse-names" : false, "suffix" : "" }, { "dropping-particle" : "", "family" : "Sakaguchi", "given" : "K", "non-dropping-particle" : "", "parse-names" : false, "suffix" : "" }, { "dropping-particle" : "", "family" : "Hashimoto", "given" : "J", "non-dropping-particle" : "", "parse-names" : false, "suffix" : "" }, { "dropping-particle" : "", "family" : "Komatsu", "given" : "S", "non-dropping-particle" : "", "parse-names" : false, "suffix" : "" }, { "dropping-particle" : "", "family" : "Qiu", "given" : "Y", "non-dropping-particle" : "", "parse-names" : false, "suffix" : "" }, { "dropping-particle" : "", "family" : "Xi", "given" : "J", "non-dropping-particle" : "", "parse-names" : false, "suffix" : "" }, { "dropping-particle" : "", "family" : "Du", "given" : "L", "non-dropping-particle" : "", "parse-names" : false, "suffix" : "" }, { "dropping-particle" : "", "family" : "Roje", "given" : "S", "non-dropping-particle" : "", "parse-names" : false, "suffix" : "" }, { "dropping-particle" : "", "family" : "Poovaiah", "given" : "BW", "non-dropping-particle" : "", "parse-names" : false, "suffix" : "" }, { "dropping-particle" : "", "family" : "Ding", "given" : "M", "non-dropping-particle" : "", "parse-names" : false, "suffix" : "" }, { "dropping-particle" : "", "family" : "Hou", "given" : "P", "non-dropping-particle" : "", "parse-names" : false, "suffix" : "" }, { "dropping-particle" : "", "family" : "Shen", "given" : "X", "non-dropping-particle" : "", "parse-names" : false, "suffix" : "" }, { "dropping-particle" : "", "family" : "Wang", "given" : "M", "non-dropping-particle" : "", "parse-names" : false, "suffix" : "" }, { "dropping-particle" : "", "family" : "Deng", "given" : "S", "non-dropping-particle" : "", "parse-names" : false, "suffix" : "" }, { "dropping-particle" : "", "family" : "Sun", "given" : "J", "non-dropping-particle" : "", "parse-names" : false, "suffix" : "" }, { "dropping-particle" : "", "family" : "Ruiz-Lozano", "given" : "JM", "non-dropping-particle" : "", "parse-names" : false, "suffix" : "" }, { "dropping-particle" : "", "family" : "Porcel", "given" : "R", "non-dropping-particle" : "", "parse-names" : false, "suffix" : "" }, { "dropping-particle" : "", "family" : "Azcon", "given" : "C", "non-dropping-particle" : "", "parse-names" : false, "suffix" : "" }, { "dropping-particle" : "", "family" : "Aroca", "given" : "R", "non-dropping-particle" : "", "parse-names" : false, "suffix" : "" }, { "dropping-particle" : "", "family" : "Miller", "given" : "G", "non-dropping-particle" : "", "parse-names" : false, "suffix" : "" }, { "dropping-particle" : "", "family" : "Suzuki", "given" : "N", "non-dropping-particle" : "", "parse-names" : false, "suffix" : "" }, { "dropping-particle" : "", "family" : "Ciftci-Yilmaz", "given" : "S", "non-dropping-particle" : "", "parse-names" : false, "suffix" : "" }, { "dropping-particle" : "", "family" : "Mittler", "given" : "R", "non-dropping-particle" : "", "parse-names" : false, "suffix" : "" }, { "dropping-particle" : "", "family" : "T\u00fcrkan", "given" : "I", "non-dropping-particle" : "", "parse-names" : false, "suffix" : "" }, { "dropping-particle" : "", "family" : "Demiral", "given" : "T", "non-dropping-particle" : "", "parse-names" : false, "suffix" : "" }, { "dropping-particle" : "", "family" : "Boudsocq", "given" : "M", "non-dropping-particle" : "", "parse-names" : false, "suffix" : "" }, { "dropping-particle" : "", "family" : "Sheen", "given" : "J", "non-dropping-particle" : "", "parse-names" : false, "suffix" : "" }, { "dropping-particle" : "", "family" : "Tsou", "given" : "PL", "non-dropping-particle" : "", "parse-names" : false, "suffix" : "" }, { "dropping-particle" : "", "family" : "Lee", "given" : "SY", "non-dropping-particle" : "", "parse-names" : false, "suffix" : "" }, { "dropping-particle" : "", "family" : "Allen", "given" : "NS", "non-dropping-particle" : "", "parse-names" : false, "suffix" : "" }, { "dropping-particle" : "", "family" : "Winter-Sederoff", "given" : "H", "non-dropping-particle" : "", "parse-names" : false, "suffix" : "" }, { "dropping-particle" : "", "family" : "Robertson", "given" : "D", "non-dropping-particle" : "", "parse-names" : false, "suffix" : "" }, { "dropping-particle" : "", "family" : "Deng", "given" : "X", "non-dropping-particle" : "", "parse-names" : false, "suffix" : "" }, { "dropping-particle" : "", "family" : "Zhou", "given" : "S", "non-dropping-particle" : "", "parse-names" : false, "suffix" : "" }, { "dropping-particle" : "", "family" : "Hu", "given" : "W", "non-dropping-particle" : "", "parse-names" : false, "suffix" : "" }, { "dropping-particle" : "", "family" : "Feng", "given" : "J", "non-dropping-particle" : "", "parse-names" : false, "suffix" : "" }, { "dropping-particle" : "", "family" : "Zhang", "given" : "F", "non-dropping-particle" : "", "parse-names" : false, "suffix" : "" }, { "dropping-particle" : "", "family" : "Chen", "given" : "L", "non-dropping-particle" : "", "parse-names" : false, "suffix" : "" } ], "container-title" : "PLOS ONE", "editor" : [ { "dropping-particle" : "", "family" : "Zhang", "given" : "Jin-Song", "non-dropping-particle" : "", "parse-names" : false, "suffix" : "" } ], "id" : "ITEM-1", "issue" : "10", "issued" : { "date-parts" : [ [ "2015", "10", "15" ] ] }, "page" : "e0140591", "publisher" : "Public Library of Science", "title" : "Overexpression of a Triticum aestivum Calreticulin gene (TaCRT1) Improves Salinity Tolerance in Tobacco", "type" : "article-journal", "volume" : "10" }, "uris" : [ "http://www.mendeley.com/documents/?uuid=3011aa45-97a7-3769-b772-0595324aa7b6" ] } ], "mendeley" : { "formattedCitation" : "(Xiang et al., 2015)", "plainTextFormattedCitation" : "(Xiang et al., 2015)", "previouslyFormattedCitation" : "&lt;sup&gt;124&lt;/sup&gt;"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(Xiang et al., 2015)</w:t>
            </w:r>
            <w:r w:rsidRPr="009527D2">
              <w:rPr>
                <w:rFonts w:ascii="Times New Roman" w:hAnsi="Times New Roman"/>
                <w:sz w:val="20"/>
                <w:szCs w:val="20"/>
              </w:rPr>
              <w:fldChar w:fldCharType="end"/>
            </w:r>
          </w:p>
        </w:tc>
      </w:tr>
      <w:tr w:rsidR="00F734DF" w:rsidRPr="009527D2" w14:paraId="2EE7A2EE" w14:textId="77777777" w:rsidTr="007C2E2C">
        <w:trPr>
          <w:trHeight w:val="300"/>
        </w:trPr>
        <w:tc>
          <w:tcPr>
            <w:tcW w:w="385" w:type="pct"/>
            <w:vAlign w:val="bottom"/>
          </w:tcPr>
          <w:p w14:paraId="5CB7746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141</w:t>
            </w:r>
          </w:p>
        </w:tc>
        <w:tc>
          <w:tcPr>
            <w:tcW w:w="782" w:type="pct"/>
            <w:noWrap/>
          </w:tcPr>
          <w:p w14:paraId="04F933DE" w14:textId="77777777" w:rsidR="00F734DF" w:rsidRPr="009527D2" w:rsidRDefault="00F734DF" w:rsidP="007810F3">
            <w:pPr>
              <w:spacing w:after="0" w:line="240" w:lineRule="auto"/>
              <w:rPr>
                <w:rFonts w:ascii="Times New Roman" w:hAnsi="Times New Roman"/>
                <w:bCs/>
                <w:i/>
                <w:iCs/>
                <w:sz w:val="20"/>
                <w:szCs w:val="20"/>
              </w:rPr>
            </w:pPr>
            <w:r w:rsidRPr="009527D2">
              <w:rPr>
                <w:rFonts w:ascii="Times New Roman" w:hAnsi="Times New Roman"/>
                <w:bCs/>
                <w:i/>
                <w:iCs/>
                <w:sz w:val="20"/>
                <w:szCs w:val="20"/>
              </w:rPr>
              <w:t>TaEXPB23</w:t>
            </w:r>
          </w:p>
        </w:tc>
        <w:tc>
          <w:tcPr>
            <w:tcW w:w="1110" w:type="pct"/>
            <w:noWrap/>
          </w:tcPr>
          <w:p w14:paraId="674771B6"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AY260547</w:t>
            </w:r>
          </w:p>
        </w:tc>
        <w:tc>
          <w:tcPr>
            <w:tcW w:w="1406" w:type="pct"/>
            <w:noWrap/>
          </w:tcPr>
          <w:p w14:paraId="3AE23772" w14:textId="77777777" w:rsidR="00F734DF" w:rsidRPr="009527D2" w:rsidRDefault="00F734DF" w:rsidP="008841C0">
            <w:pPr>
              <w:spacing w:after="0" w:line="240" w:lineRule="auto"/>
              <w:rPr>
                <w:rFonts w:ascii="Times New Roman" w:hAnsi="Times New Roman"/>
                <w:bCs/>
                <w:sz w:val="20"/>
                <w:szCs w:val="20"/>
              </w:rPr>
            </w:pPr>
            <w:proofErr w:type="spellStart"/>
            <w:r w:rsidRPr="009527D2">
              <w:rPr>
                <w:rFonts w:ascii="Times New Roman" w:hAnsi="Times New Roman"/>
                <w:bCs/>
                <w:sz w:val="20"/>
                <w:szCs w:val="20"/>
              </w:rPr>
              <w:t>Expansins</w:t>
            </w:r>
            <w:proofErr w:type="spellEnd"/>
          </w:p>
        </w:tc>
        <w:tc>
          <w:tcPr>
            <w:tcW w:w="1317" w:type="pct"/>
            <w:noWrap/>
          </w:tcPr>
          <w:p w14:paraId="1375F293"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"10.1016/j.plaphy.2012.02.007", "ISBN" : "0981-9428", "ISSN" : "09819428", "PMID" : "22381655", "abstract" : "Expansins are proteins that are generally accepted to be key regulators of cell wall extension and plant growth. We examined the expression pattern of TaEXPB23, a wheat (Triticum aestivum L.) expansin gene, under exogenous phytohormone and abiotic stress treatments. In addition, we evaluated its function in the tolerance to salt stress and high temperature (HT) by overexpressing it in transgenic tobacco plants. In subcellular localization assays, TaEXPB23 localized to the cell wall. Expression analysis demonstrated that the transcription pattern of TaEXPB23 corresponded to wheat coleoptile growth. Real-time RT-PCR analysis revealed that TaEXPB23 transcript expression was upregulated by exogenous methyl jasmonate (MeJA) and salt stress, but downregulated by exogenous gibberellins (GA 3), ethylene (ET), indole-3-acetic acid (IAA) and ??-naphthlcetic acid (NAA). Overexpression of TaEXPB23 in tobacco (tabacum) conferred tolerance to salt stress by enhancing water retention ability (WRA) and decreasing osmotic potential (OP). However, transgenic plants overexpressing TaEXPB23 did not show any improvement in the tolerance to HT stress. These results suggested that TaEXPB23 is regulated by phytohormones and is involved in the regulation of salt stress tolerance. ?? 2012 Elsevier Masson SAS.", "author" : [ { "dropping-particle" : "", "family" : "Han", "given" : "Yang yang", "non-dropping-particle" : "", "parse-names" : false, "suffix" : "" }, { "dropping-particle" : "", "family" : "Li", "given" : "Ai xiu", "non-dropping-particle" : "", "parse-names" : false, "suffix" : "" }, { "dropping-particle" : "", "family" : "Li", "given" : "Feng", "non-dropping-particle" : "", "parse-names" : false, "suffix" : "" }, { "dropping-particle" : "", "family" : "Zhao", "given" : "Mei rong", "non-dropping-particle" : "", "parse-names" : false, "suffix" : "" }, { "dropping-particle" : "", "family" : "Wang", "given" : "Wei", "non-dropping-particle" : "", "parse-names" : false, "suffix" : "" } ], "container-title" : "Plant Physiology and Biochemistry", "id" : "ITEM-1", "issued" : { "date-parts" : [ [ "2012" ] ] }, "page" : "49-58", "title" : "Characterization of a wheat (Triticum aestivum L.) expansin gene, TaEXPB23, involved in the abiotic stress response and phytohormone regulation", "type" : "article-journal", "volume" : "54" }, "uris" : [ "http://www.mendeley.com/documents/?uuid=dc44b4c2-fb72-451a-a6c5-6f8592457132" ] } ], "mendeley" : { "formattedCitation" : "(Han et al., 2012)", "plainTextFormattedCitation" : "(Han et al., 2012)", "previouslyFormattedCitation" : "&lt;sup&gt;125&lt;/sup&gt;"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(Han et al., 2012)</w:t>
            </w:r>
            <w:r w:rsidRPr="009527D2">
              <w:rPr>
                <w:rFonts w:ascii="Times New Roman" w:hAnsi="Times New Roman"/>
                <w:sz w:val="20"/>
                <w:szCs w:val="20"/>
              </w:rPr>
              <w:fldChar w:fldCharType="end"/>
            </w:r>
          </w:p>
        </w:tc>
      </w:tr>
      <w:tr w:rsidR="00F734DF" w:rsidRPr="009527D2" w14:paraId="6B326E33" w14:textId="77777777" w:rsidTr="007C2E2C">
        <w:trPr>
          <w:trHeight w:val="300"/>
        </w:trPr>
        <w:tc>
          <w:tcPr>
            <w:tcW w:w="385" w:type="pct"/>
            <w:vAlign w:val="bottom"/>
          </w:tcPr>
          <w:p w14:paraId="076260C7"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142</w:t>
            </w:r>
          </w:p>
        </w:tc>
        <w:tc>
          <w:tcPr>
            <w:tcW w:w="782" w:type="pct"/>
            <w:noWrap/>
          </w:tcPr>
          <w:p w14:paraId="64275D60" w14:textId="77777777" w:rsidR="00F734DF" w:rsidRPr="009527D2" w:rsidRDefault="00F734DF" w:rsidP="007810F3">
            <w:pPr>
              <w:spacing w:after="0" w:line="240" w:lineRule="auto"/>
              <w:rPr>
                <w:rFonts w:ascii="Times New Roman" w:hAnsi="Times New Roman"/>
                <w:bCs/>
                <w:i/>
                <w:iCs/>
                <w:sz w:val="20"/>
                <w:szCs w:val="20"/>
              </w:rPr>
            </w:pPr>
            <w:r w:rsidRPr="009527D2">
              <w:rPr>
                <w:rFonts w:ascii="Times New Roman" w:hAnsi="Times New Roman"/>
                <w:bCs/>
                <w:i/>
                <w:iCs/>
                <w:sz w:val="20"/>
                <w:szCs w:val="20"/>
              </w:rPr>
              <w:t xml:space="preserve">TaEXPA2 </w:t>
            </w:r>
          </w:p>
        </w:tc>
        <w:tc>
          <w:tcPr>
            <w:tcW w:w="1110" w:type="pct"/>
            <w:noWrap/>
          </w:tcPr>
          <w:p w14:paraId="553616B9"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AY589584.1</w:t>
            </w:r>
          </w:p>
        </w:tc>
        <w:tc>
          <w:tcPr>
            <w:tcW w:w="1406" w:type="pct"/>
            <w:noWrap/>
          </w:tcPr>
          <w:p w14:paraId="171291CC" w14:textId="77777777" w:rsidR="00F734DF" w:rsidRPr="009527D2" w:rsidRDefault="00F734DF" w:rsidP="008841C0">
            <w:pPr>
              <w:spacing w:after="0" w:line="240" w:lineRule="auto"/>
              <w:rPr>
                <w:rFonts w:ascii="Times New Roman" w:hAnsi="Times New Roman"/>
                <w:bCs/>
                <w:sz w:val="20"/>
                <w:szCs w:val="20"/>
              </w:rPr>
            </w:pPr>
            <w:proofErr w:type="spellStart"/>
            <w:r w:rsidRPr="009527D2">
              <w:rPr>
                <w:rFonts w:ascii="Times New Roman" w:hAnsi="Times New Roman"/>
                <w:bCs/>
                <w:sz w:val="20"/>
                <w:szCs w:val="20"/>
              </w:rPr>
              <w:t>Expansins</w:t>
            </w:r>
            <w:proofErr w:type="spellEnd"/>
          </w:p>
        </w:tc>
        <w:tc>
          <w:tcPr>
            <w:tcW w:w="1317" w:type="pct"/>
            <w:noWrap/>
          </w:tcPr>
          <w:p w14:paraId="3E7009B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"10.1111/ppl.12492", "ISSN" : "00319317", "author" : [ { "dropping-particle" : "", "family" : "Chen", "given" : "Yanhui", "non-dropping-particle" : "", "parse-names" : false, "suffix" : "" }, { "dropping-particle" : "", "family" : "Han", "given" : "Yangyang", "non-dropping-particle" : "", "parse-names" : false, "suffix" : "" }, { "dropping-particle" : "", "family" : "Kong", "given" : "Xiangzhu", "non-dropping-particle" : "", "parse-names" : false, "suffix" : "" }, { "dropping-particle" : "", "family" : "Kang", "given" : "Hanhan", "non-dropping-particle" : "", "parse-names" : false, "suffix" : "" }, { "dropping-particle" : "", "family" : "Ren", "given" : "Yuanqing", "non-dropping-particle" : "", "parse-names" : false, "suffix" : "" }, { "dropping-particle" : "", "family" : "Wang", "given" : "Wei", "non-dropping-particle" : "", "parse-names" : false, "suffix" : "" } ], "container-title" : "Physiologia Plantarum", "id" : "ITEM-1", "issue" : "2", "issued" : { "date-parts" : [ [ "2017", "2" ] ] }, "page" : "161-177", "publisher" : "Blackwell Publishing Ltd", "title" : "Ectopic expression of wheat expansin gene &lt;i&gt;TaEXPA2&lt;/i&gt; improved the salt tolerance of transgenic tobacco by regulating Na &lt;sup&gt;+&lt;/sup&gt; /K &lt;sup&gt;+&lt;/sup&gt; and antioxidant competence", "type" : "article-journal", "volume" : "159" }, "uris" : [ "http://www.mendeley.com/documents/?uuid=6474682d-a0ef-3ea6-a676-c91db6ecbd7a" ] } ], "mendeley" : { "formattedCitation" : "(Chen et al., 2017)", "plainTextFormattedCitation" : "(Chen et al., 2017)", "previouslyFormattedCitation" : "&lt;sup&gt;126&lt;/sup&gt;"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(Chen et al., 2017)</w:t>
            </w:r>
            <w:r w:rsidRPr="009527D2">
              <w:rPr>
                <w:rFonts w:ascii="Times New Roman" w:hAnsi="Times New Roman"/>
                <w:sz w:val="20"/>
                <w:szCs w:val="20"/>
              </w:rPr>
              <w:fldChar w:fldCharType="end"/>
            </w:r>
          </w:p>
        </w:tc>
      </w:tr>
      <w:tr w:rsidR="00F734DF" w:rsidRPr="009527D2" w14:paraId="59B59978" w14:textId="77777777" w:rsidTr="007C2E2C">
        <w:trPr>
          <w:trHeight w:val="300"/>
        </w:trPr>
        <w:tc>
          <w:tcPr>
            <w:tcW w:w="385" w:type="pct"/>
            <w:vAlign w:val="bottom"/>
          </w:tcPr>
          <w:p w14:paraId="08BA92DE"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143</w:t>
            </w:r>
          </w:p>
        </w:tc>
        <w:tc>
          <w:tcPr>
            <w:tcW w:w="782" w:type="pct"/>
            <w:noWrap/>
          </w:tcPr>
          <w:p w14:paraId="78A0F755" w14:textId="77777777" w:rsidR="00F734DF" w:rsidRPr="009527D2" w:rsidRDefault="00F734DF" w:rsidP="007810F3">
            <w:pPr>
              <w:spacing w:after="0" w:line="240" w:lineRule="auto"/>
              <w:rPr>
                <w:rFonts w:ascii="Times New Roman" w:hAnsi="Times New Roman"/>
                <w:bCs/>
                <w:i/>
                <w:iCs/>
                <w:sz w:val="20"/>
                <w:szCs w:val="20"/>
              </w:rPr>
            </w:pPr>
            <w:proofErr w:type="spellStart"/>
            <w:r w:rsidRPr="009527D2">
              <w:rPr>
                <w:rFonts w:ascii="Times New Roman" w:hAnsi="Times New Roman"/>
                <w:bCs/>
                <w:i/>
                <w:iCs/>
                <w:sz w:val="20"/>
                <w:szCs w:val="20"/>
              </w:rPr>
              <w:t>TaGly</w:t>
            </w:r>
            <w:proofErr w:type="spellEnd"/>
            <w:r w:rsidRPr="009527D2">
              <w:rPr>
                <w:rFonts w:ascii="Times New Roman" w:hAnsi="Times New Roman"/>
                <w:bCs/>
                <w:i/>
                <w:iCs/>
                <w:sz w:val="20"/>
                <w:szCs w:val="20"/>
              </w:rPr>
              <w:t xml:space="preserve"> I</w:t>
            </w:r>
          </w:p>
        </w:tc>
        <w:tc>
          <w:tcPr>
            <w:tcW w:w="1110" w:type="pct"/>
            <w:noWrap/>
          </w:tcPr>
          <w:p w14:paraId="523D69EB"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AJ243528.1</w:t>
            </w:r>
          </w:p>
        </w:tc>
        <w:tc>
          <w:tcPr>
            <w:tcW w:w="1406" w:type="pct"/>
            <w:noWrap/>
          </w:tcPr>
          <w:p w14:paraId="191547E5"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Glyoxalase</w:t>
            </w:r>
          </w:p>
        </w:tc>
        <w:tc>
          <w:tcPr>
            <w:tcW w:w="1317" w:type="pct"/>
            <w:noWrap/>
          </w:tcPr>
          <w:p w14:paraId="6073E8C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"10.1007/s11033-009-9578-3", "ISBN" : "0301-4851", "ISSN" : "03014851", "PMID" : "19513813", "abstract" : "Methylglyoxal is a kind of poisonous metabolite that can react with RNA, DNA and protein, which generally results in a number of side advert effects to cell. Glyoxalase I is a member of glyoxalase system that can detoxify methylglyoxal. An EST encoding a glyoxalase I was isolated from a SSH (suppression subtractive hybridization)-cDNA library of wheat spike inoculated by Fusarium graminearum. The corresponding full length gene, named TaGly I, was cloned, sequenced and characterized. Its genomic sequence consists of 2,719 bp, including seven exons and six introns, and its coding sequence is 929 bp with an open reading frame encoding 291 amino acids. Sequence alignment showed that there were two glyoxalase I domains in the deduced protein sequence. By using specific primers, TaGly I was mapped to chromosome 7D of wheat via a set of durum wheat 'Langdon' D-genome disomic-substitution lines. The result of Real-time quantitative polymerase chain reaction demonstrated that TaGly I was induced by the inoculation of Fusarium graminearum in wheat spikes. Additionally, it was also induced by high concentration of NaCl and ZnCl2. When TaGly I was overexpressed in tobacco leaves via Agrobacterium tumefaciens infection, the transgenic tobacco showed stronger tolerance to ZnCl2 stress relative to transgenic control with GFP. The above facts indicated that TaGly I might play a role in response to diverse stresses in plants.", "author" : [ { "dropping-particle" : "", "family" : "Lin", "given" : "Fanyun", "non-dropping-particle" : "", "parse-names" : false, "suffix" : "" }, { "dropping-particle" : "", "family" : "Xu", "given" : "Jianhong", "non-dropping-particle" : "", "parse-names" : false, "suffix" : "" }, { "dropping-particle" : "", "family" : "Shi", "given" : "Jianrong", "non-dropping-particle" : "", "parse-names" : false, "suffix" : "" }, { "dropping-particle" : "", "family" : "Li", "given" : "Hongwei", "non-dropping-particle" : "", "parse-names" : false, "suffix" : "" }, { "dropping-particle" : "", "family" : "Li", "given" : "Bin", "non-dropping-particle" : "", "parse-names" : false, "suffix" : "" } ], "container-title" : "Molecular Biology Reports", "id" : "ITEM-1", "issue" : "2", "issued" : { "date-parts" : [ [ "2010" ] ] }, "page" : "729-735", "title" : "Molecular cloning and characterization of a novel glyoxalase I gene TaGly I in wheat (Triticum aestivum L.)", "type" : "article-journal", "volume" : "37" }, "uris" : [ "http://www.mendeley.com/documents/?uuid=ebd5c1eb-b2df-4c06-9c9d-9a37de63b863" ] } ], "mendeley" : { "formattedCitation" : "(Lin et al., 2010)", "plainTextFormattedCitation" : "(Lin et al., 2010)", "previouslyFormattedCitation" : "&lt;sup&gt;127&lt;/sup&gt;"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(Lin et al., 2010)</w:t>
            </w:r>
            <w:r w:rsidRPr="009527D2">
              <w:rPr>
                <w:rFonts w:ascii="Times New Roman" w:hAnsi="Times New Roman"/>
                <w:sz w:val="20"/>
                <w:szCs w:val="20"/>
              </w:rPr>
              <w:fldChar w:fldCharType="end"/>
            </w:r>
          </w:p>
        </w:tc>
      </w:tr>
      <w:tr w:rsidR="00F734DF" w:rsidRPr="009527D2" w14:paraId="728C248A" w14:textId="77777777" w:rsidTr="007C2E2C">
        <w:trPr>
          <w:trHeight w:val="300"/>
        </w:trPr>
        <w:tc>
          <w:tcPr>
            <w:tcW w:w="385" w:type="pct"/>
            <w:vAlign w:val="bottom"/>
          </w:tcPr>
          <w:p w14:paraId="26CD6A82"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144</w:t>
            </w:r>
          </w:p>
        </w:tc>
        <w:tc>
          <w:tcPr>
            <w:tcW w:w="782" w:type="pct"/>
            <w:noWrap/>
          </w:tcPr>
          <w:p w14:paraId="317BD5DE" w14:textId="77777777" w:rsidR="00F734DF" w:rsidRPr="009527D2" w:rsidRDefault="00F734DF" w:rsidP="00054AF8">
            <w:pPr>
              <w:spacing w:after="0" w:line="240" w:lineRule="auto"/>
              <w:rPr>
                <w:rFonts w:ascii="Times New Roman" w:hAnsi="Times New Roman"/>
                <w:bCs/>
                <w:i/>
                <w:iCs/>
                <w:sz w:val="20"/>
                <w:szCs w:val="20"/>
              </w:rPr>
            </w:pPr>
            <w:proofErr w:type="spellStart"/>
            <w:r w:rsidRPr="009527D2">
              <w:rPr>
                <w:rFonts w:ascii="Times New Roman" w:hAnsi="Times New Roman"/>
                <w:bCs/>
                <w:i/>
                <w:iCs/>
                <w:sz w:val="20"/>
                <w:szCs w:val="20"/>
              </w:rPr>
              <w:t>TaNAS</w:t>
            </w:r>
            <w:proofErr w:type="spellEnd"/>
            <w:r w:rsidRPr="009527D2">
              <w:rPr>
                <w:rFonts w:ascii="Times New Roman" w:hAnsi="Times New Roman"/>
                <w:bCs/>
                <w:i/>
                <w:iCs/>
                <w:sz w:val="20"/>
                <w:szCs w:val="20"/>
              </w:rPr>
              <w:t>-D</w:t>
            </w:r>
          </w:p>
        </w:tc>
        <w:tc>
          <w:tcPr>
            <w:tcW w:w="1110" w:type="pct"/>
            <w:noWrap/>
          </w:tcPr>
          <w:p w14:paraId="76C87AEA"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KC700308</w:t>
            </w:r>
          </w:p>
        </w:tc>
        <w:tc>
          <w:tcPr>
            <w:tcW w:w="1406" w:type="pct"/>
            <w:noWrap/>
          </w:tcPr>
          <w:p w14:paraId="042057FA" w14:textId="77777777" w:rsidR="00F734DF" w:rsidRPr="009527D2" w:rsidRDefault="00F734DF" w:rsidP="008841C0">
            <w:pPr>
              <w:spacing w:after="0" w:line="240" w:lineRule="auto"/>
              <w:rPr>
                <w:rFonts w:ascii="Times New Roman" w:hAnsi="Times New Roman"/>
                <w:bCs/>
                <w:sz w:val="20"/>
                <w:szCs w:val="20"/>
              </w:rPr>
            </w:pPr>
            <w:proofErr w:type="spellStart"/>
            <w:r w:rsidRPr="009527D2">
              <w:rPr>
                <w:rFonts w:ascii="Times New Roman" w:hAnsi="Times New Roman"/>
                <w:bCs/>
                <w:sz w:val="20"/>
                <w:szCs w:val="20"/>
              </w:rPr>
              <w:t>Nicotianamine</w:t>
            </w:r>
            <w:proofErr w:type="spellEnd"/>
            <w:r w:rsidRPr="009527D2">
              <w:rPr>
                <w:rFonts w:ascii="Times New Roman" w:hAnsi="Times New Roman"/>
                <w:bCs/>
                <w:sz w:val="20"/>
                <w:szCs w:val="20"/>
              </w:rPr>
              <w:t xml:space="preserve"> synthase</w:t>
            </w:r>
          </w:p>
        </w:tc>
        <w:tc>
          <w:tcPr>
            <w:tcW w:w="1317" w:type="pct"/>
            <w:noWrap/>
          </w:tcPr>
          <w:p w14:paraId="67DBB3C3"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"10.1007/s11105-016-1018-7", "ISSN" : "0735-9640", "author" : [ { "dropping-particle" : "", "family" : "Han", "given" : "Jie", "non-dropping-particle" : "", "parse-names" : false, "suffix" : "" }, { "dropping-particle" : "", "family" : "Zhang", "given" : "Wei", "non-dropping-particle" : "", "parse-names" : false, "suffix" : "" }, { "dropping-particle" : "", "family" : "Sun", "given" : "Lijing", "non-dropping-particle" : "", "parse-names" : false, "suffix" : "" }, { "dropping-particle" : "", "family" : "Su", "given" : "Qiannan", "non-dropping-particle" : "", "parse-names" : false, "suffix" : "" }, { "dropping-particle" : "", "family" : "Li", "given" : "Zijing", "non-dropping-particle" : "", "parse-names" : false, "suffix" : "" }, { "dropping-particle" : "", "family" : "Fan", "given" : "Xiaoli", "non-dropping-particle" : "", "parse-names" : false, "suffix" : "" }, { "dropping-particle" : "", "family" : "Zhang", "given" : "Na", "non-dropping-particle" : "", "parse-names" : false, "suffix" : "" }, { "dropping-particle" : "", "family" : "Pan", "given" : "Ruiqing", "non-dropping-particle" : "", "parse-names" : false, "suffix" : "" }, { "dropping-particle" : "", "family" : "Cui", "given" : "Fa", "non-dropping-particle" : "", "parse-names" : false, "suffix" : "" }, { "dropping-particle" : "", "family" : "Ji", "given" : "Jun", "non-dropping-particle" : "", "parse-names" : false, "suffix" : "" }, { "dropping-particle" : "", "family" : "Li", "given" : "Hui", "non-dropping-particle" : "", "parse-names" : false, "suffix" : "" }, { "dropping-particle" : "", "family" : "Li", "given" : "Junming", "non-dropping-particle" : "", "parse-names" : false, "suffix" : "" } ], "container-title" : "Plant Molecular Biology Reporter", "id" : "ITEM-1", "issued" : { "date-parts" : [ [ "2016", "12", "28" ] ] }, "page" : "1-13", "publisher" : "Springer US", "title" : "A Novel Wheat Nicotianamine Synthase Gene, TaNAS-D, Confers High Salt Tolerance in Transgenic Arabidopsis", "type" : "article-journal" }, "uris" : [ "http://www.mendeley.com/documents/?uuid=30543265-9b7f-3210-91a0-4a118d38dde2" ] } ], "mendeley" : { "formattedCitation" : "(Han et al., 2016)", "plainTextFormattedCitation" : "(Han et al., 2016)", "previouslyFormattedCitation" : "&lt;sup&gt;128&lt;/sup&gt;"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(Han et al., 2016)</w:t>
            </w:r>
            <w:r w:rsidRPr="009527D2">
              <w:rPr>
                <w:rFonts w:ascii="Times New Roman" w:hAnsi="Times New Roman"/>
                <w:sz w:val="20"/>
                <w:szCs w:val="20"/>
              </w:rPr>
              <w:fldChar w:fldCharType="end"/>
            </w:r>
          </w:p>
        </w:tc>
      </w:tr>
      <w:tr w:rsidR="00F734DF" w:rsidRPr="009527D2" w14:paraId="6D269800" w14:textId="77777777" w:rsidTr="007C2E2C">
        <w:trPr>
          <w:trHeight w:val="300"/>
        </w:trPr>
        <w:tc>
          <w:tcPr>
            <w:tcW w:w="385" w:type="pct"/>
            <w:vAlign w:val="bottom"/>
          </w:tcPr>
          <w:p w14:paraId="0562C722"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145</w:t>
            </w:r>
          </w:p>
        </w:tc>
        <w:tc>
          <w:tcPr>
            <w:tcW w:w="782" w:type="pct"/>
            <w:noWrap/>
          </w:tcPr>
          <w:p w14:paraId="397E26B6" w14:textId="77777777" w:rsidR="00F734DF" w:rsidRPr="009527D2" w:rsidRDefault="00F734DF" w:rsidP="007810F3">
            <w:pPr>
              <w:spacing w:after="0" w:line="240" w:lineRule="auto"/>
              <w:rPr>
                <w:rFonts w:ascii="Times New Roman" w:hAnsi="Times New Roman"/>
                <w:bCs/>
                <w:i/>
                <w:iCs/>
                <w:sz w:val="20"/>
                <w:szCs w:val="20"/>
              </w:rPr>
            </w:pPr>
            <w:r w:rsidRPr="009527D2">
              <w:rPr>
                <w:rFonts w:ascii="Times New Roman" w:hAnsi="Times New Roman"/>
                <w:bCs/>
                <w:i/>
                <w:iCs/>
                <w:sz w:val="20"/>
                <w:szCs w:val="20"/>
              </w:rPr>
              <w:t>TNHXS1</w:t>
            </w:r>
          </w:p>
        </w:tc>
        <w:tc>
          <w:tcPr>
            <w:tcW w:w="1110" w:type="pct"/>
            <w:noWrap/>
          </w:tcPr>
          <w:p w14:paraId="379FF945" w14:textId="77777777" w:rsidR="00F734DF" w:rsidRPr="009527D2" w:rsidRDefault="00F734DF" w:rsidP="00480748">
            <w:pPr>
              <w:spacing w:after="0" w:line="240" w:lineRule="auto"/>
              <w:rPr>
                <w:rFonts w:ascii="Times New Roman" w:hAnsi="Times New Roman"/>
                <w:sz w:val="20"/>
                <w:szCs w:val="20"/>
              </w:rPr>
            </w:pPr>
            <w:r w:rsidRPr="009527D2">
              <w:rPr>
                <w:rFonts w:ascii="Times New Roman" w:hAnsi="Times New Roman"/>
                <w:sz w:val="20"/>
                <w:szCs w:val="20"/>
              </w:rPr>
              <w:t>AY461512.1</w:t>
            </w:r>
          </w:p>
        </w:tc>
        <w:tc>
          <w:tcPr>
            <w:tcW w:w="1406" w:type="pct"/>
            <w:noWrap/>
          </w:tcPr>
          <w:p w14:paraId="0F2AAE27"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Transporter</w:t>
            </w:r>
          </w:p>
        </w:tc>
        <w:tc>
          <w:tcPr>
            <w:tcW w:w="1317" w:type="pct"/>
            <w:noWrap/>
          </w:tcPr>
          <w:p w14:paraId="7367B8B9"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"10.1007/s11103-012-9901-6", "ISSN" : "0167-4412", "author" : [ { "dropping-particle" : "", "family" : "Gouiaa", "given" : "Sandra", "non-dropping-particle" : "", "parse-names" : false, "suffix" : "" }, { "dropping-particle" : "", "family" : "Khoudi", "given" : "Habib", "non-dropping-particle" : "", "parse-names" : false, "suffix" : "" }, { "dropping-particle" : "", "family" : "Leidi", "given" : "Eduardo O.", "non-dropping-particle" : "", "parse-names" : false, "suffix" : "" }, { "dropping-particle" : "", "family" : "Pardo", "given" : "Jose M.", "non-dropping-particle" : "", "parse-names" : false, "suffix" : "" }, { "dropping-particle" : "", "family" : "Masmoudi", "given" : "Khaled", "non-dropping-particle" : "", "parse-names" : false, "suffix" : "" } ], "container-title" : "Plant Molecular Biology", "id" : "ITEM-1", "issue" : "1-2", "issued" : { "date-parts" : [ [ "2012", "5", "14" ] ] }, "page" : "137-155", "publisher" : "Springer Netherlands", "title" : "Expression of wheat Na+/H+ antiporter TNHXS1 and H+- pyrophosphatase TVP1 genes in tobacco from a bicistronic transcriptional unit improves salt tolerance", "type" : "article-journal", "volume" : "79" }, "uris" : [ "http://www.mendeley.com/documents/?uuid=0ea172b6-9fb0-3557-8eb9-84ab4eac3a1a" ] } ], "mendeley" : { "formattedCitation" : "(Gouiaa et al., 2012)", "plainTextFormattedCitation" : "(Gouiaa et al., 2012)", "previouslyFormattedCitation" : "&lt;sup&gt;129&lt;/sup&gt;"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(Gouiaa et al., 2012)</w:t>
            </w:r>
            <w:r w:rsidRPr="009527D2">
              <w:rPr>
                <w:rFonts w:ascii="Times New Roman" w:hAnsi="Times New Roman"/>
                <w:sz w:val="20"/>
                <w:szCs w:val="20"/>
              </w:rPr>
              <w:fldChar w:fldCharType="end"/>
            </w:r>
          </w:p>
        </w:tc>
      </w:tr>
      <w:tr w:rsidR="00F734DF" w:rsidRPr="009527D2" w14:paraId="72084D54" w14:textId="77777777" w:rsidTr="007C2E2C">
        <w:trPr>
          <w:trHeight w:val="300"/>
        </w:trPr>
        <w:tc>
          <w:tcPr>
            <w:tcW w:w="385" w:type="pct"/>
            <w:vAlign w:val="bottom"/>
          </w:tcPr>
          <w:p w14:paraId="7CA22F82"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146</w:t>
            </w:r>
          </w:p>
        </w:tc>
        <w:tc>
          <w:tcPr>
            <w:tcW w:w="782" w:type="pct"/>
            <w:noWrap/>
          </w:tcPr>
          <w:p w14:paraId="750583A3" w14:textId="77777777" w:rsidR="00F734DF" w:rsidRPr="009527D2" w:rsidRDefault="00F734DF" w:rsidP="00480748">
            <w:pPr>
              <w:spacing w:after="0" w:line="240" w:lineRule="auto"/>
              <w:rPr>
                <w:rFonts w:ascii="Times New Roman" w:hAnsi="Times New Roman"/>
                <w:bCs/>
                <w:i/>
                <w:iCs/>
                <w:sz w:val="20"/>
                <w:szCs w:val="20"/>
              </w:rPr>
            </w:pPr>
            <w:r w:rsidRPr="009527D2">
              <w:rPr>
                <w:rFonts w:ascii="Times New Roman" w:hAnsi="Times New Roman"/>
                <w:bCs/>
                <w:i/>
                <w:iCs/>
                <w:sz w:val="20"/>
                <w:szCs w:val="20"/>
              </w:rPr>
              <w:t>TVP1</w:t>
            </w:r>
          </w:p>
        </w:tc>
        <w:tc>
          <w:tcPr>
            <w:tcW w:w="1110" w:type="pct"/>
            <w:noWrap/>
          </w:tcPr>
          <w:p w14:paraId="6F97F654" w14:textId="77777777" w:rsidR="00F734DF" w:rsidRPr="009527D2" w:rsidRDefault="00F734DF" w:rsidP="00480748">
            <w:pPr>
              <w:spacing w:after="0" w:line="240" w:lineRule="auto"/>
              <w:rPr>
                <w:rFonts w:ascii="Times New Roman" w:hAnsi="Times New Roman"/>
                <w:sz w:val="20"/>
                <w:szCs w:val="20"/>
              </w:rPr>
            </w:pPr>
            <w:r w:rsidRPr="009527D2">
              <w:rPr>
                <w:rFonts w:ascii="Times New Roman" w:hAnsi="Times New Roman"/>
                <w:sz w:val="20"/>
                <w:szCs w:val="20"/>
              </w:rPr>
              <w:t>EU255237.1</w:t>
            </w:r>
          </w:p>
        </w:tc>
        <w:tc>
          <w:tcPr>
            <w:tcW w:w="1406" w:type="pct"/>
            <w:noWrap/>
          </w:tcPr>
          <w:p w14:paraId="33D1E6EF" w14:textId="77777777" w:rsidR="00F734DF" w:rsidRPr="009527D2" w:rsidRDefault="00F734DF" w:rsidP="00480748">
            <w:pPr>
              <w:spacing w:after="0" w:line="240" w:lineRule="auto"/>
              <w:rPr>
                <w:rFonts w:ascii="Times New Roman" w:hAnsi="Times New Roman"/>
                <w:bCs/>
                <w:sz w:val="20"/>
                <w:szCs w:val="20"/>
              </w:rPr>
            </w:pPr>
            <w:r w:rsidRPr="009527D2">
              <w:rPr>
                <w:rFonts w:ascii="Times New Roman" w:hAnsi="Times New Roman"/>
                <w:bCs/>
                <w:sz w:val="20"/>
                <w:szCs w:val="20"/>
              </w:rPr>
              <w:t>H</w:t>
            </w:r>
            <w:r w:rsidRPr="009527D2">
              <w:rPr>
                <w:rFonts w:ascii="Times New Roman" w:hAnsi="Times New Roman"/>
                <w:bCs/>
                <w:sz w:val="20"/>
                <w:szCs w:val="20"/>
                <w:vertAlign w:val="superscript"/>
              </w:rPr>
              <w:t>+</w:t>
            </w:r>
            <w:r w:rsidRPr="009527D2">
              <w:rPr>
                <w:rFonts w:ascii="Times New Roman" w:hAnsi="Times New Roman"/>
                <w:bCs/>
                <w:sz w:val="20"/>
                <w:szCs w:val="20"/>
              </w:rPr>
              <w:t>-pyrophosphatase</w:t>
            </w:r>
          </w:p>
        </w:tc>
        <w:tc>
          <w:tcPr>
            <w:tcW w:w="1317" w:type="pct"/>
            <w:noWrap/>
          </w:tcPr>
          <w:p w14:paraId="1695206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"10.1007/s11103-012-9901-6", "ISSN" : "0167-4412", "author" : [ { "dropping-particle" : "", "family" : "Gouiaa", "given" : "Sandra", "non-dropping-particle" : "", "parse-names" : false, "suffix" : "" }, { "dropping-particle" : "", "family" : "Khoudi", "given" : "Habib", "non-dropping-particle" : "", "parse-names" : false, "suffix" : "" }, { "dropping-particle" : "", "family" : "Leidi", "given" : "Eduardo O.", "non-dropping-particle" : "", "parse-names" : false, "suffix" : "" }, { "dropping-particle" : "", "family" : "Pardo", "given" : "Jose M.", "non-dropping-particle" : "", "parse-names" : false, "suffix" : "" }, { "dropping-particle" : "", "family" : "Masmoudi", "given" : "Khaled", "non-dropping-particle" : "", "parse-names" : false, "suffix" : "" } ], "container-title" : "Plant Molecular Biology", "id" : "ITEM-1", "issue" : "1-2", "issued" : { "date-parts" : [ [ "2012", "5", "14" ] ] }, "page" : "137-155", "publisher" : "Springer Netherlands", "title" : "Expression of wheat Na+/H+ antiporter TNHXS1 and H+- pyrophosphatase TVP1 genes in tobacco from a bicistronic transcriptional unit improves salt tolerance", "type" : "article-journal", "volume" : "79" }, "uris" : [ "http://www.mendeley.com/documents/?uuid=0ea172b6-9fb0-3557-8eb9-84ab4eac3a1a" ] } ], "mendeley" : { "formattedCitation" : "(Gouiaa et al., 2012)", "plainTextFormattedCitation" : "(Gouiaa et al., 2012)", "previouslyFormattedCitation" : "&lt;sup&gt;129&lt;/sup&gt;"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(Gouiaa et al., 2012)</w:t>
            </w:r>
            <w:r w:rsidRPr="009527D2">
              <w:rPr>
                <w:rFonts w:ascii="Times New Roman" w:hAnsi="Times New Roman"/>
                <w:sz w:val="20"/>
                <w:szCs w:val="20"/>
              </w:rPr>
              <w:fldChar w:fldCharType="end"/>
            </w:r>
          </w:p>
        </w:tc>
      </w:tr>
      <w:tr w:rsidR="00F734DF" w:rsidRPr="009527D2" w14:paraId="567445A2" w14:textId="77777777" w:rsidTr="007C2E2C">
        <w:trPr>
          <w:trHeight w:val="300"/>
        </w:trPr>
        <w:tc>
          <w:tcPr>
            <w:tcW w:w="385" w:type="pct"/>
            <w:vAlign w:val="bottom"/>
          </w:tcPr>
          <w:p w14:paraId="438B87C7"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147</w:t>
            </w:r>
          </w:p>
        </w:tc>
        <w:tc>
          <w:tcPr>
            <w:tcW w:w="782" w:type="pct"/>
            <w:noWrap/>
          </w:tcPr>
          <w:p w14:paraId="5AE4A54C" w14:textId="77777777" w:rsidR="00F734DF" w:rsidRPr="009527D2" w:rsidRDefault="00F734DF" w:rsidP="00204FAE">
            <w:pPr>
              <w:spacing w:after="0" w:line="240" w:lineRule="auto"/>
              <w:rPr>
                <w:rFonts w:ascii="Times New Roman" w:hAnsi="Times New Roman"/>
                <w:bCs/>
                <w:i/>
                <w:iCs/>
                <w:sz w:val="20"/>
                <w:szCs w:val="20"/>
              </w:rPr>
            </w:pPr>
            <w:r w:rsidRPr="009527D2">
              <w:rPr>
                <w:rFonts w:ascii="Times New Roman" w:hAnsi="Times New Roman"/>
                <w:bCs/>
                <w:i/>
                <w:iCs/>
                <w:sz w:val="20"/>
                <w:szCs w:val="20"/>
              </w:rPr>
              <w:t>SR3 WRSI5</w:t>
            </w:r>
          </w:p>
        </w:tc>
        <w:tc>
          <w:tcPr>
            <w:tcW w:w="1110" w:type="pct"/>
            <w:noWrap/>
          </w:tcPr>
          <w:p w14:paraId="10A643CE"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AY549888</w:t>
            </w:r>
          </w:p>
        </w:tc>
        <w:tc>
          <w:tcPr>
            <w:tcW w:w="1406" w:type="pct"/>
            <w:noWrap/>
          </w:tcPr>
          <w:p w14:paraId="5583FE97"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protease inhibitor</w:t>
            </w:r>
          </w:p>
        </w:tc>
        <w:tc>
          <w:tcPr>
            <w:tcW w:w="1317" w:type="pct"/>
            <w:noWrap/>
          </w:tcPr>
          <w:p w14:paraId="43CACF02"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"10.1111/j.1365-3040.2008.01825.x", "ISBN" : "1365-3040", "ISSN" : "01407791", "PMID" : "18433440", "abstract" : "A salt-responsive gene WRSI5 was characterized from salt-tolerant cultivar Shanrong No. 3 (SR3), an introgression line via asymmetric somatic hybrid between Triticum aestivum L. cv. Jinan177 (JN177) and Thinopyrum ponticum Podp. The peptide encoded by WRSI5 contains a Bowman-Birk domain sharing a high level of sequence identity to monocotyledonous protease inhibitors. When expressed in vitro, the WRSI5 gene product exhibited trypsin, but not chymotrypsin inhibition. The expression level of WRSI5 was increased in SR3 roots exposed to salt, drought or oxidative stress. In situ hybridization showed that it is induced in the endodermal cells of the mature region of the SR3 root tip, with no signal detectable in the corresponding region of the salt-susceptible cultivar JN177. SR3 has a higher selectivity for K(+) over Na(+), and therefore limits the transport of Na(+) from the root to the shoot. When overexpressed in Arabidopsis thaliana, WRSI5 improves the ability of seedlings to grow on a medium containing 150 mM NaCl. We suggest that WRSI5 plays an important role in regulating the plant growth rate or long-distance Na(+) transport in SR3 plants exposed to salt stress.", "author" : [ { "dropping-particle" : "", "family" : "Shan", "given" : "Lei", "non-dropping-particle" : "", "parse-names" : false, "suffix" : "" }, { "dropping-particle" : "", "family" : "Li", "given" : "Cuiling", "non-dropping-particle" : "", "parse-names" : false, "suffix" : "" }, { "dropping-particle" : "", "family" : "Chen", "given" : "Fang", "non-dropping-particle" : "", "parse-names" : false, "suffix" : "" }, { "dropping-particle" : "", "family" : "Zhao", "given" : "Shuangyi", "non-dropping-particle" : "", "parse-names" : false, "suffix" : "" }, { "dropping-particle" : "", "family" : "Xia", "given" : "Guangmin", "non-dropping-particle" : "", "parse-names" : false, "suffix" : "" } ], "container-title" : "Plant, Cell and Environment", "id" : "ITEM-1", "issue" : "8", "issued" : { "date-parts" : [ [ "2008" ] ] }, "page" : "1128-1137", "title" : "A Bowman-Birk type protease inhibitor is involved in the tolerance to salt stress in wheat", "type" : "article-journal", "volume" : "31" }, "uris" : [ "http://www.mendeley.com/documents/?uuid=bb569a2d-3348-4c3f-acf5-2ae56e628a35" ] } ], "mendeley" : { "formattedCitation" : "(Shan et al., 2008)", "plainTextFormattedCitation" : "(Shan et al., 2008)", "previouslyFormattedCitation" : "&lt;sup&gt;130&lt;/sup&gt;"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(Shan et al., 2008)</w:t>
            </w:r>
            <w:r w:rsidRPr="009527D2">
              <w:rPr>
                <w:rFonts w:ascii="Times New Roman" w:hAnsi="Times New Roman"/>
                <w:sz w:val="20"/>
                <w:szCs w:val="20"/>
              </w:rPr>
              <w:fldChar w:fldCharType="end"/>
            </w:r>
          </w:p>
        </w:tc>
      </w:tr>
      <w:tr w:rsidR="00F734DF" w:rsidRPr="009527D2" w14:paraId="56BAEE52" w14:textId="77777777" w:rsidTr="007C2E2C">
        <w:trPr>
          <w:trHeight w:val="300"/>
        </w:trPr>
        <w:tc>
          <w:tcPr>
            <w:tcW w:w="385" w:type="pct"/>
            <w:vAlign w:val="bottom"/>
          </w:tcPr>
          <w:p w14:paraId="45A043C0"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148</w:t>
            </w:r>
          </w:p>
        </w:tc>
        <w:tc>
          <w:tcPr>
            <w:tcW w:w="782" w:type="pct"/>
            <w:noWrap/>
          </w:tcPr>
          <w:p w14:paraId="3053E5CE" w14:textId="77777777" w:rsidR="00F734DF" w:rsidRPr="009527D2" w:rsidRDefault="00F734DF" w:rsidP="00204FAE">
            <w:pPr>
              <w:spacing w:after="0" w:line="240" w:lineRule="auto"/>
              <w:rPr>
                <w:rFonts w:ascii="Times New Roman" w:hAnsi="Times New Roman"/>
                <w:bCs/>
                <w:i/>
                <w:iCs/>
                <w:sz w:val="20"/>
                <w:szCs w:val="20"/>
              </w:rPr>
            </w:pPr>
            <w:r w:rsidRPr="009527D2">
              <w:rPr>
                <w:rFonts w:ascii="Times New Roman" w:hAnsi="Times New Roman"/>
                <w:bCs/>
                <w:i/>
                <w:iCs/>
                <w:sz w:val="20"/>
                <w:szCs w:val="20"/>
              </w:rPr>
              <w:t>PI4K</w:t>
            </w:r>
          </w:p>
        </w:tc>
        <w:tc>
          <w:tcPr>
            <w:tcW w:w="1110" w:type="pct"/>
            <w:noWrap/>
          </w:tcPr>
          <w:p w14:paraId="1DA3ED80" w14:textId="77777777" w:rsidR="00F734DF" w:rsidRPr="009527D2" w:rsidRDefault="00F734DF" w:rsidP="00204FAE">
            <w:pPr>
              <w:spacing w:after="0" w:line="240" w:lineRule="auto"/>
              <w:rPr>
                <w:rFonts w:ascii="Times New Roman" w:hAnsi="Times New Roman"/>
                <w:sz w:val="20"/>
                <w:szCs w:val="20"/>
              </w:rPr>
            </w:pPr>
            <w:r w:rsidRPr="009527D2">
              <w:rPr>
                <w:rFonts w:ascii="Times New Roman" w:hAnsi="Times New Roman"/>
                <w:sz w:val="20"/>
                <w:szCs w:val="20"/>
              </w:rPr>
              <w:t>KC357689.1</w:t>
            </w:r>
          </w:p>
        </w:tc>
        <w:tc>
          <w:tcPr>
            <w:tcW w:w="1406" w:type="pct"/>
            <w:noWrap/>
          </w:tcPr>
          <w:p w14:paraId="34DAFCED"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sz w:val="20"/>
                <w:szCs w:val="20"/>
              </w:rPr>
              <w:t>Kinase</w:t>
            </w:r>
          </w:p>
        </w:tc>
        <w:tc>
          <w:tcPr>
            <w:tcW w:w="1317" w:type="pct"/>
            <w:noWrap/>
          </w:tcPr>
          <w:p w14:paraId="5025D72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"10.1093/jxb/ert133", "ISSN" : "00220957", "PMID" : "23682116", "abstract" : "Phosphoinositides are involved in regulation of recruitment and activity of signalling proteins in cell membranes. Phosphatidylinositol (PI) 4-kinases (PI4Ks) generate PI4-phosphate the precursor of regulatory phosphoinositides. No type II PI4K research on the abiotic stress response has previously been reported in plants. A stress-inducible type II PI4K gene, named TaPI4KII\u03b3, was obtained by de novo transcriptome sequencing of drought-treated wheat (Triticum aestivum). TaPI4KII\u03b3, localized on the plasma membrane, underwent threonine autophosphorylation, but had no detectable lipid kinase activity. Interaction of TaPI4KII\u03b3 with wheat ubiquitin fusion degradation protein (TaUDF1) indicated that it might be hydrolysed by the proteinase system. Overexpression of TaPI4KII\u03b3 revealed that it could enhance drought and salt stress tolerance during seed germination and seedling growth. A ubdk\u03b37 mutant, identified as an orthologue of TaPI4KII\u03b3 in Arabidopsis, was sensitive to salt, polyethylene glycol (PEG), and abscisic acid (ABA), and overexpression of TaPI4KII\u03b3 in the ubdk\u03b37 mutant compensated stress sensitivity. TaPI4KII\u03b3 promoted root growth in Arabidopsis, suggesting that TaPI4KII\u03b3 might enhance stress resistance by improving root growth. Overexpression of TaPI4KII\u03b3 led to an altered expression level of stress-related genes and changes in several physiological traits that made the plants more tolerant to stress. The results provided evidence that overexpression of TaPI4KII\u03b3 could improve drought and salt tolerance.", "author" : [ { "dropping-particle" : "", "family" : "Liu", "given" : "Pei", "non-dropping-particle" : "", "parse-names" : false, "suffix" : "" }, { "dropping-particle" : "", "family" : "Xu", "given" : "Zhao Shi", "non-dropping-particle" : "", "parse-names" : false, "suffix" : "" }, { "dropping-particle" : "", "family" : "Pan-Pan", "given" : "Lu", "non-dropping-particle" : "", "parse-names" : false, "suffix" : "" }, { "dropping-particle" : "", "family" : "Hu", "given" : "Di", "non-dropping-particle" : "", "parse-names" : false, "suffix" : "" }, { "dropping-particle" : "", "family" : "Chen", "given" : "Ming", "non-dropping-particle" : "", "parse-names" : false, "suffix" : "" }, { "dropping-particle" : "", "family" : "Li", "given" : "Lian Cheng", "non-dropping-particle" : "", "parse-names" : false, "suffix" : "" }, { "dropping-particle" : "", "family" : "Ma", "given" : "You Zhi", "non-dropping-particle" : "", "parse-names" : false, "suffix" : "" } ], "container-title" : "Journal of Experimental Botany", "id" : "ITEM-1", "issue" : "10", "issued" : { "date-parts" : [ [ "2013" ] ] }, "page" : "2915-2927", "title" : "A wheat PI4K gene whose product possesses threonine autophophorylation activity confers tolerance to drought and salt in Arabidopsis", "type" : "article-journal", "volume" : "64" }, "uris" : [ "http://www.mendeley.com/documents/?uuid=cc3be476-b835-46f2-b5da-de1668dab825" ] } ], "mendeley" : { "formattedCitation" : "(Liu et al., 2013b)", "plainTextFormattedCitation" : "(Liu et al., 2013b)", "previouslyFormattedCitation" : "&lt;sup&gt;131&lt;/sup&gt;"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(Liu et al., 2013b)</w:t>
            </w:r>
            <w:r w:rsidRPr="009527D2">
              <w:rPr>
                <w:rFonts w:ascii="Times New Roman" w:hAnsi="Times New Roman"/>
                <w:sz w:val="20"/>
                <w:szCs w:val="20"/>
              </w:rPr>
              <w:fldChar w:fldCharType="end"/>
            </w:r>
          </w:p>
        </w:tc>
      </w:tr>
      <w:tr w:rsidR="00F734DF" w:rsidRPr="009527D2" w14:paraId="6FDEE264" w14:textId="77777777" w:rsidTr="007C2E2C">
        <w:trPr>
          <w:trHeight w:val="300"/>
        </w:trPr>
        <w:tc>
          <w:tcPr>
            <w:tcW w:w="385" w:type="pct"/>
            <w:vAlign w:val="bottom"/>
          </w:tcPr>
          <w:p w14:paraId="5C5597C1"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149</w:t>
            </w:r>
          </w:p>
        </w:tc>
        <w:tc>
          <w:tcPr>
            <w:tcW w:w="782" w:type="pct"/>
            <w:noWrap/>
          </w:tcPr>
          <w:p w14:paraId="5AABAA64"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TaGBF1</w:t>
            </w:r>
          </w:p>
        </w:tc>
        <w:tc>
          <w:tcPr>
            <w:tcW w:w="1110" w:type="pct"/>
            <w:noWrap/>
          </w:tcPr>
          <w:p w14:paraId="06B4B205"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KT225464.1</w:t>
            </w:r>
          </w:p>
        </w:tc>
        <w:tc>
          <w:tcPr>
            <w:tcW w:w="1406" w:type="pct"/>
            <w:noWrap/>
          </w:tcPr>
          <w:p w14:paraId="5D1E2EAD"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TF</w:t>
            </w:r>
          </w:p>
        </w:tc>
        <w:tc>
          <w:tcPr>
            <w:tcW w:w="1317" w:type="pct"/>
            <w:noWrap/>
          </w:tcPr>
          <w:p w14:paraId="69F179E9"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"10.1111/tpj.13082", "ISSN" : "09607412", "author" : [ { "dropping-particle" : "", "family" : "Sun", "given" : "Yang", "non-dropping-particle" : "", "parse-names" : false, "suffix" : "" }, { "dropping-particle" : "", "family" : "Xu", "given" : "Wei", "non-dropping-particle" : "", "parse-names" : false, "suffix" : "" }, { "dropping-particle" : "", "family" : "Jia", "given" : "Yuebin", "non-dropping-particle" : "", "parse-names" : false, "suffix" : "" }, { "dropping-particle" : "", "family" : "Wang", "given" : "Mengcheng", "non-dropping-particle" : "", "parse-names" : false, "suffix" : "" }, { "dropping-particle" : "", "family" : "Xia", "given" : "Guangmin", "non-dropping-particle" : "", "parse-names" : false, "suffix" : "" } ], "container-title" : "The Plant Journal", "id" : "ITEM-1", "issue" : "6", "issued" : { "date-parts" : [ [ "2015", "12" ] ] }, "page" : "1219-1230", "title" : "The wheat &lt;i&gt;TaGBF1&lt;/i&gt; gene is involved in the blue-light response and salt tolerance", "type" : "article-journal", "volume" : "84" }, "uris" : [ "http://www.mendeley.com/documents/?uuid=94c1354b-4794-3b02-8420-fb682f728377" ] } ], "mendeley" : { "formattedCitation" : "(Sun et al., 2015)", "plainTextFormattedCitation" : "(Sun et al., 2015)", "previouslyFormattedCitation" : "&lt;sup&gt;132&lt;/sup&gt;"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(Sun et al., 2015)</w:t>
            </w:r>
            <w:r w:rsidRPr="009527D2">
              <w:rPr>
                <w:rFonts w:ascii="Times New Roman" w:hAnsi="Times New Roman"/>
                <w:sz w:val="20"/>
                <w:szCs w:val="20"/>
              </w:rPr>
              <w:fldChar w:fldCharType="end"/>
            </w:r>
          </w:p>
        </w:tc>
      </w:tr>
      <w:tr w:rsidR="00F734DF" w:rsidRPr="009527D2" w14:paraId="3EF5B9B0" w14:textId="77777777" w:rsidTr="007C2E2C">
        <w:trPr>
          <w:trHeight w:val="300"/>
        </w:trPr>
        <w:tc>
          <w:tcPr>
            <w:tcW w:w="385" w:type="pct"/>
            <w:vAlign w:val="bottom"/>
          </w:tcPr>
          <w:p w14:paraId="54A0151B"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150</w:t>
            </w:r>
          </w:p>
        </w:tc>
        <w:tc>
          <w:tcPr>
            <w:tcW w:w="782" w:type="pct"/>
            <w:noWrap/>
          </w:tcPr>
          <w:p w14:paraId="1C56938A" w14:textId="77777777" w:rsidR="00F734DF" w:rsidRPr="009527D2" w:rsidRDefault="00F734DF" w:rsidP="00937350">
            <w:pPr>
              <w:spacing w:after="0" w:line="240" w:lineRule="auto"/>
              <w:rPr>
                <w:rFonts w:ascii="Times New Roman" w:hAnsi="Times New Roman"/>
                <w:bCs/>
                <w:i/>
                <w:iCs/>
                <w:sz w:val="20"/>
                <w:szCs w:val="20"/>
              </w:rPr>
            </w:pPr>
            <w:r w:rsidRPr="009527D2">
              <w:rPr>
                <w:rFonts w:ascii="Times New Roman" w:hAnsi="Times New Roman"/>
                <w:bCs/>
                <w:i/>
                <w:iCs/>
                <w:sz w:val="20"/>
                <w:szCs w:val="20"/>
              </w:rPr>
              <w:t>TaMYB73</w:t>
            </w:r>
          </w:p>
        </w:tc>
        <w:tc>
          <w:tcPr>
            <w:tcW w:w="1110" w:type="pct"/>
            <w:noWrap/>
          </w:tcPr>
          <w:p w14:paraId="4066C9BC"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JN969051</w:t>
            </w:r>
          </w:p>
        </w:tc>
        <w:tc>
          <w:tcPr>
            <w:tcW w:w="1406" w:type="pct"/>
            <w:noWrap/>
          </w:tcPr>
          <w:p w14:paraId="4255F867"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sz w:val="20"/>
                <w:szCs w:val="20"/>
              </w:rPr>
              <w:t>TF</w:t>
            </w:r>
          </w:p>
        </w:tc>
        <w:tc>
          <w:tcPr>
            <w:tcW w:w="1317" w:type="pct"/>
            <w:noWrap/>
          </w:tcPr>
          <w:p w14:paraId="77276FB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"10.1093/jxb/err389", "ISBN" : "1460-2431 (Electronic)\\r0022-0957 (Linking)", "ISSN" : "00220957", "PMID" : "22140235", "abstract" : "MYB transcription factors (TFs) play pivotal roles in the abiotic stress response in plants, but their characteristics and functions in wheat (Triticum aestivum L.) have not been fully investigated. A novel wheat MYB TF gene, TaMYB73, is reported here based on the observation that its targeting probe showed the highest salinity-inducibility level among all probes annotated as MYB TFs in the cDNA microarray. TaMYB73 is a R2R3 type MYB protein with transactivation activity, and binds with types I, II, and IIG MYB binding motifs. The gene was induced by NaCl, dehydration, and several phytohormones, as well as some stress-, ABA-, and GA-responsive cis-elements present in its promoter region. Its over-expression in Arabidopsis enhanced the tolerance to NaCl as well as to LiCl and KCl, whereas it had no contribution to mannitol tolerance. The over-expression lines had superior germination ability under NaCl and ABA treatments. The expression of many stress signalling genes such as AtCBF3 and AtABF3, as well as downstream responsive genes such as AtRD29A and AtRD29B, was improved in these over-expression lines, and TaMYB73 can bind with promoter sequences of AtCBF3 and AtABF3. Taken together, it is suggested that TaMYB73, a novel MYB transcription factor gene, participates in salinity tolerance based on improved ionic resistance partly via the regulation of stress-responsive genes.", "author" : [ { "dropping-particle" : "", "family" : "He", "given" : "Yanan", "non-dropping-particle" : "", "parse-names" : false, "suffix" : "" }, { "dropping-particle" : "", "family" : "Li", "given" : "Wei", "non-dropping-particle" : "", "parse-names" : false, "suffix" : "" }, { "dropping-particle" : "", "family" : "Lv", "given" : "Jian", "non-dropping-particle" : "", "parse-names" : false, "suffix" : "" }, { "dropping-particle" : "", "family" : "Jia", "given" : "Yuebin", "non-dropping-particle" : "", "parse-names" : false, "suffix" : "" }, { "dropping-particle" : "", "family" : "Wang", "given" : "Mengcheng", "non-dropping-particle" : "", "parse-names" : false, "suffix" : "" }, { "dropping-particle" : "", "family" : "Xia", "given" : "Guangmin", "non-dropping-particle" : "", "parse-names" : false, "suffix" : "" } ], "container-title" : "Journal of Experimental Botany", "id" : "ITEM-1", "issue" : "3", "issued" : { "date-parts" : [ [ "2012" ] ] }, "page" : "1511-1522", "title" : "Ectopic expression of a wheat MYB transcription factor gene, TaMYB73, improves salinity stress tolerance in Arabidopsis thaliana", "type" : "article-journal", "volume" : "63" }, "uris" : [ "http://www.mendeley.com/documents/?uuid=0441a1ad-08aa-4753-a773-be57ff7aca3b" ] } ], "mendeley" : { "formattedCitation" : "(He et al., 2012)", "plainTextFormattedCitation" : "(He et al., 2012)", "previouslyFormattedCitation" : "&lt;sup&gt;133&lt;/sup&gt;"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(He et al., 2012)</w:t>
            </w:r>
            <w:r w:rsidRPr="009527D2">
              <w:rPr>
                <w:rFonts w:ascii="Times New Roman" w:hAnsi="Times New Roman"/>
                <w:sz w:val="20"/>
                <w:szCs w:val="20"/>
              </w:rPr>
              <w:fldChar w:fldCharType="end"/>
            </w:r>
          </w:p>
        </w:tc>
      </w:tr>
      <w:tr w:rsidR="00F734DF" w:rsidRPr="009527D2" w14:paraId="5FFEC74A" w14:textId="77777777" w:rsidTr="007C2E2C">
        <w:trPr>
          <w:trHeight w:val="300"/>
        </w:trPr>
        <w:tc>
          <w:tcPr>
            <w:tcW w:w="385" w:type="pct"/>
            <w:vAlign w:val="bottom"/>
          </w:tcPr>
          <w:p w14:paraId="73E178AA"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151</w:t>
            </w:r>
          </w:p>
        </w:tc>
        <w:tc>
          <w:tcPr>
            <w:tcW w:w="782" w:type="pct"/>
            <w:noWrap/>
          </w:tcPr>
          <w:p w14:paraId="2BDF08E5" w14:textId="77777777" w:rsidR="00F734DF" w:rsidRPr="009527D2" w:rsidRDefault="00F734DF" w:rsidP="00937350">
            <w:pPr>
              <w:spacing w:after="0" w:line="240" w:lineRule="auto"/>
              <w:rPr>
                <w:rFonts w:ascii="Times New Roman" w:hAnsi="Times New Roman"/>
                <w:bCs/>
                <w:i/>
                <w:iCs/>
                <w:sz w:val="20"/>
                <w:szCs w:val="20"/>
              </w:rPr>
            </w:pPr>
            <w:r w:rsidRPr="009527D2">
              <w:rPr>
                <w:rFonts w:ascii="Times New Roman" w:hAnsi="Times New Roman"/>
                <w:bCs/>
                <w:i/>
                <w:iCs/>
                <w:sz w:val="20"/>
                <w:szCs w:val="20"/>
              </w:rPr>
              <w:t>W69</w:t>
            </w:r>
          </w:p>
        </w:tc>
        <w:tc>
          <w:tcPr>
            <w:tcW w:w="1110" w:type="pct"/>
            <w:noWrap/>
          </w:tcPr>
          <w:p w14:paraId="26650BD7"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KF031945</w:t>
            </w:r>
          </w:p>
        </w:tc>
        <w:tc>
          <w:tcPr>
            <w:tcW w:w="1406" w:type="pct"/>
            <w:noWrap/>
          </w:tcPr>
          <w:p w14:paraId="0D83F7FF"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glutathione peroxidase</w:t>
            </w:r>
          </w:p>
        </w:tc>
        <w:tc>
          <w:tcPr>
            <w:tcW w:w="1317" w:type="pct"/>
            <w:noWrap/>
          </w:tcPr>
          <w:p w14:paraId="1ACDB0A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"10.1371/journal.pone.0073989", "ISSN" : "19326203", "PMID" : "24098330", "abstract" : "Oxidative stress caused by accumulation of reactive oxygen species (ROS) is capable of damaging effects on numerous cellular components. Glutathione peroxidases (GPXs, EC 1.11.1.9) are key enzymes of the antioxidant network in plants. In this study, W69 and W106, two putative GPX genes, were obtained by de novo transcriptome sequencing of salt-treated wheat (Triticum aestivum) seedlings. The purified His-tag fusion proteins of W69 and W106 reduced H2O2 and t-butyl hydroperoxide (t-BHP) using glutathione (GSH) or thioredoxin (Trx) as an electron donor in vitro, showing their peroxidase activity toward H2O2 and toxic organic hydroperoxide. GFP fluorescence assays revealed that W69 and W106 are localized in chloroplasts. Quantitative real-time PCR (Q-RT-PCR) analysis showed that two GPXs were differentially responsive to salt, drought, H2O2, or ABA. Isolation of the W69 and W106 promoters revealed some cis-acting elements responding to abiotic stresses. Overexpression of W69 and W106 conferred strong tolerance to salt, H2O2, and ABA treatment in Arabidopsis. Moreover, the expression levels of key regulator genes (SOS1, RbohD and ABI1/ABI2) involved in salt, H2O2 and ABA signaling were altered in the transgenic plants. These findings suggest that W69 and W106 not only act as scavengers of H2O2 in controlling abiotic stress responses, but also play important roles in salt and ABA signaling.", "author" : [ { "dropping-particle" : "", "family" : "Zhai", "given" : "Chao Zeng", "non-dropping-particle" : "", "parse-names" : false, "suffix" : "" }, { "dropping-particle" : "", "family" : "Zhao", "given" : "Lei", "non-dropping-particle" : "", "parse-names" : false, "suffix" : "" }, { "dropping-particle" : "", "family" : "Yin", "given" : "Li Juan", "non-dropping-particle" : "", "parse-names" : false, "suffix" : "" }, { "dropping-particle" : "", "family" : "Chen", "given" : "Ming", "non-dropping-particle" : "", "parse-names" : false, "suffix" : "" }, { "dropping-particle" : "", "family" : "Wang", "given" : "Qing Yu", "non-dropping-particle" : "", "parse-names" : false, "suffix" : "" }, { "dropping-particle" : "", "family" : "Li", "given" : "Lian Cheng", "non-dropping-particle" : "", "parse-names" : false, "suffix" : "" }, { "dropping-particle" : "", "family" : "Xu", "given" : "Zhao Shi", "non-dropping-particle" : "", "parse-names" : false, "suffix" : "" }, { "dropping-particle" : "", "family" : "Ma", "given" : "You Zhi", "non-dropping-particle" : "", "parse-names" : false, "suffix" : "" } ], "container-title" : "PLoS ONE", "id" : "ITEM-1", "issue" : "10", "issued" : { "date-parts" : [ [ "2013" ] ] }, "title" : "Two Wheat Glutathione Peroxidase Genes Whose Products Are Located in Chloroplasts Improve Salt and H2O2 Tolerances in Arabidopsis", "type" : "article-journal", "volume" : "8" }, "uris" : [ "http://www.mendeley.com/documents/?uuid=c42d7493-087b-41fb-b4a7-42d8b98c0df1" ] } ], "mendeley" : { "formattedCitation" : "(Zhai et al., 2013)", "plainTextFormattedCitation" : "(Zhai et al., 2013)", "previouslyFormattedCitation" : "&lt;sup&gt;134&lt;/sup&gt;"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(Zhai et al., 2013)</w:t>
            </w:r>
            <w:r w:rsidRPr="009527D2">
              <w:rPr>
                <w:rFonts w:ascii="Times New Roman" w:hAnsi="Times New Roman"/>
                <w:sz w:val="20"/>
                <w:szCs w:val="20"/>
              </w:rPr>
              <w:fldChar w:fldCharType="end"/>
            </w:r>
          </w:p>
        </w:tc>
      </w:tr>
      <w:tr w:rsidR="00F734DF" w:rsidRPr="009527D2" w14:paraId="4BF71BD5" w14:textId="77777777" w:rsidTr="007C2E2C">
        <w:trPr>
          <w:trHeight w:val="300"/>
        </w:trPr>
        <w:tc>
          <w:tcPr>
            <w:tcW w:w="385" w:type="pct"/>
            <w:vAlign w:val="bottom"/>
          </w:tcPr>
          <w:p w14:paraId="4C304CCE"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152</w:t>
            </w:r>
          </w:p>
        </w:tc>
        <w:tc>
          <w:tcPr>
            <w:tcW w:w="782" w:type="pct"/>
            <w:noWrap/>
          </w:tcPr>
          <w:p w14:paraId="73FF5C64"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W106</w:t>
            </w:r>
          </w:p>
        </w:tc>
        <w:tc>
          <w:tcPr>
            <w:tcW w:w="1110" w:type="pct"/>
            <w:noWrap/>
          </w:tcPr>
          <w:p w14:paraId="26885533"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KF031946</w:t>
            </w:r>
          </w:p>
        </w:tc>
        <w:tc>
          <w:tcPr>
            <w:tcW w:w="1406" w:type="pct"/>
            <w:noWrap/>
          </w:tcPr>
          <w:p w14:paraId="57395C85"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glutathione peroxidase</w:t>
            </w:r>
          </w:p>
        </w:tc>
        <w:tc>
          <w:tcPr>
            <w:tcW w:w="1317" w:type="pct"/>
            <w:noWrap/>
          </w:tcPr>
          <w:p w14:paraId="4E9F2FBC"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"10.1371/journal.pone.0073989", "ISSN" : "19326203", "PMID" : "24098330", "abstract" : "Oxidative stress caused by accumulation of reactive oxygen species (ROS) is capable of damaging effects on numerous cellular components. Glutathione peroxidases (GPXs, EC 1.11.1.9) are key enzymes of the antioxidant network in plants. In this study, W69 and W106, two putative GPX genes, were obtained by de novo transcriptome sequencing of salt-treated wheat (Triticum aestivum) seedlings. The purified His-tag fusion proteins of W69 and W106 reduced H2O2 and t-butyl hydroperoxide (t-BHP) using glutathione (GSH) or thioredoxin (Trx) as an electron donor in vitro, showing their peroxidase activity toward H2O2 and toxic organic hydroperoxide. GFP fluorescence assays revealed that W69 and W106 are localized in chloroplasts. Quantitative real-time PCR (Q-RT-PCR) analysis showed that two GPXs were differentially responsive to salt, drought, H2O2, or ABA. Isolation of the W69 and W106 promoters revealed some cis-acting elements responding to abiotic stresses. Overexpression of W69 and W106 conferred strong tolerance to salt, H2O2, and ABA treatment in Arabidopsis. Moreover, the expression levels of key regulator genes (SOS1, RbohD and ABI1/ABI2) involved in salt, H2O2 and ABA signaling were altered in the transgenic plants. These findings suggest that W69 and W106 not only act as scavengers of H2O2 in controlling abiotic stress responses, but also play important roles in salt and ABA signaling.", "author" : [ { "dropping-particle" : "", "family" : "Zhai", "given" : "Chao Zeng", "non-dropping-particle" : "", "parse-names" : false, "suffix" : "" }, { "dropping-particle" : "", "family" : "Zhao", "given" : "Lei", "non-dropping-particle" : "", "parse-names" : false, "suffix" : "" }, { "dropping-particle" : "", "family" : "Yin", "given" : "Li Juan", "non-dropping-particle" : "", "parse-names" : false, "suffix" : "" }, { "dropping-particle" : "", "family" : "Chen", "given" : "Ming", "non-dropping-particle" : "", "parse-names" : false, "suffix" : "" }, { "dropping-particle" : "", "family" : "Wang", "given" : "Qing Yu", "non-dropping-particle" : "", "parse-names" : false, "suffix" : "" }, { "dropping-particle" : "", "family" : "Li", "given" : "Lian Cheng", "non-dropping-particle" : "", "parse-names" : false, "suffix" : "" }, { "dropping-particle" : "", "family" : "Xu", "given" : "Zhao Shi", "non-dropping-particle" : "", "parse-names" : false, "suffix" : "" }, { "dropping-particle" : "", "family" : "Ma", "given" : "You Zhi", "non-dropping-particle" : "", "parse-names" : false, "suffix" : "" } ], "container-title" : "PLoS ONE", "id" : "ITEM-1", "issue" : "10", "issued" : { "date-parts" : [ [ "2013" ] ] }, "title" : "Two Wheat Glutathione Peroxidase Genes Whose Products Are Located in Chloroplasts Improve Salt and H2O2 Tolerances in Arabidopsis", "type" : "article-journal", "volume" : "8" }, "uris" : [ "http://www.mendeley.com/documents/?uuid=c42d7493-087b-41fb-b4a7-42d8b98c0df1" ] } ], "mendeley" : { "formattedCitation" : "(Zhai et al., 2013)", "plainTextFormattedCitation" : "(Zhai et al., 2013)", "previouslyFormattedCitation" : "&lt;sup&gt;134&lt;/sup&gt;"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(Zhai et al., 2013)</w:t>
            </w:r>
            <w:r w:rsidRPr="009527D2">
              <w:rPr>
                <w:rFonts w:ascii="Times New Roman" w:hAnsi="Times New Roman"/>
                <w:sz w:val="20"/>
                <w:szCs w:val="20"/>
              </w:rPr>
              <w:fldChar w:fldCharType="end"/>
            </w:r>
          </w:p>
        </w:tc>
      </w:tr>
      <w:tr w:rsidR="00F734DF" w:rsidRPr="009527D2" w14:paraId="1D7AF260" w14:textId="77777777" w:rsidTr="007C2E2C">
        <w:trPr>
          <w:trHeight w:val="300"/>
        </w:trPr>
        <w:tc>
          <w:tcPr>
            <w:tcW w:w="385" w:type="pct"/>
            <w:vAlign w:val="bottom"/>
          </w:tcPr>
          <w:p w14:paraId="61F3A0BB"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153</w:t>
            </w:r>
          </w:p>
        </w:tc>
        <w:tc>
          <w:tcPr>
            <w:tcW w:w="782" w:type="pct"/>
            <w:noWrap/>
          </w:tcPr>
          <w:p w14:paraId="5A6A046B"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TabZIP60</w:t>
            </w:r>
          </w:p>
        </w:tc>
        <w:tc>
          <w:tcPr>
            <w:tcW w:w="1110" w:type="pct"/>
            <w:noWrap/>
          </w:tcPr>
          <w:p w14:paraId="30385896"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KJ562868.1</w:t>
            </w:r>
          </w:p>
        </w:tc>
        <w:tc>
          <w:tcPr>
            <w:tcW w:w="1406" w:type="pct"/>
            <w:noWrap/>
          </w:tcPr>
          <w:p w14:paraId="7CAB328D"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sz w:val="20"/>
                <w:szCs w:val="20"/>
              </w:rPr>
              <w:t>TF</w:t>
            </w:r>
          </w:p>
        </w:tc>
        <w:tc>
          <w:tcPr>
            <w:tcW w:w="1317" w:type="pct"/>
            <w:noWrap/>
          </w:tcPr>
          <w:p w14:paraId="4EBF570A"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"10.1111/ppl.12261", "ISSN" : "13993054", "PMID" : "25135325", "abstract" : "The basic region/leucine zipper (bZIP) transcription factors (TFs) play vital roles in the response to abiotic stress. However, little is known about the function of bZIP genes in wheat abiotic stress. In this study, we report the isolation and functional characterization of the TabZIP60 gene. Three homologous genome sequences of TabZIP60 were isolated from hexaploid wheat and mapped to the wheat homoeologous group 6. A subcellular localization analysis indicated that TabZIP60 is a nuclear-localized protein that activates transcription. Furthermore, TabZIP60 gene transcripts were strongly induced by polyethylene glycol, salt, cold and exogenous abscisic acid (ABA) treatments. Further analysis showed that the overexpression of TabZIP60 in Arabidopsis resulted in significantly improved tolerances to drought, salt, freezing stresses and increased plant sensitivity to ABA in seedling growth. Meanwhile, the TabZIP60 was capable of binding ABA-responsive cis-elements that are present in promoters of many known ABA-responsive genes. A subsequent analysis showed that the overexpression of TabZIP60 led to enhanced expression levels of some stress-responsive genes and changes in several physiological parameters. Taken together, these results suggest that TabZIP60 enhances multiple abiotic stresses through the ABA signaling pathway and that modifications of its expression may improve multiple stress tolerances in crop plants.", "author" : [ { "dropping-particle" : "", "family" : "Zhang", "given" : "Lina", "non-dropping-particle" : "", "parse-names" : false, "suffix" : "" }, { "dropping-particle" : "", "family" : "Zhang", "given" : "Lichao", "non-dropping-particle" : "", "parse-names" : false, "suffix" : "" }, { "dropping-particle" : "", "family" : "Xia", "given" : "Chuan", "non-dropping-particle" : "", "parse-names" : false, "suffix" : "" }, { "dropping-particle" : "", "family" : "Zhao", "given" : "Guangyao", "non-dropping-particle" : "", "parse-names" : false, "suffix" : "" }, { "dropping-particle" : "", "family" : "Liu", "given" : "Ji", "non-dropping-particle" : "", "parse-names" : false, "suffix" : "" }, { "dropping-particle" : "", "family" : "Jia", "given" : "Jizeng", "non-dropping-particle" : "", "parse-names" : false, "suffix" : "" }, { "dropping-particle" : "", "family" : "Kong", "given" : "Xiuying", "non-dropping-particle" : "", "parse-names" : false, "suffix" : "" } ], "container-title" : "Physiologia Plantarum", "id" : "ITEM-1", "issue" : "4", "issued" : { "date-parts" : [ [ "2015" ] ] }, "page" : "538-554", "title" : "A novel wheat bZIP transcription factor, TabZIP60, confers multiple abiotic stress tolerances in transgenic Arabidopsis", "type" : "article-journal", "volume" : "153" }, "uris" : [ "http://www.mendeley.com/documents/?uuid=2b0111bc-9d78-4634-9b1b-14a0394f5f8c" ] } ], "mendeley" : { "formattedCitation" : "(Zhang et al., 2015)", "plainTextFormattedCitation" : "(Zhang et al., 2015)", "previouslyFormattedCitation" : "&lt;sup&gt;135&lt;/sup&gt;"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(Zhang et al., 2015)</w:t>
            </w:r>
            <w:r w:rsidRPr="009527D2">
              <w:rPr>
                <w:rFonts w:ascii="Times New Roman" w:hAnsi="Times New Roman"/>
                <w:sz w:val="20"/>
                <w:szCs w:val="20"/>
              </w:rPr>
              <w:fldChar w:fldCharType="end"/>
            </w:r>
          </w:p>
        </w:tc>
      </w:tr>
      <w:tr w:rsidR="00F734DF" w:rsidRPr="009527D2" w14:paraId="6C0F33BC" w14:textId="77777777" w:rsidTr="007C2E2C">
        <w:trPr>
          <w:trHeight w:val="300"/>
        </w:trPr>
        <w:tc>
          <w:tcPr>
            <w:tcW w:w="385" w:type="pct"/>
            <w:vAlign w:val="bottom"/>
          </w:tcPr>
          <w:p w14:paraId="10B11B41"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154</w:t>
            </w:r>
          </w:p>
        </w:tc>
        <w:tc>
          <w:tcPr>
            <w:tcW w:w="782" w:type="pct"/>
            <w:noWrap/>
          </w:tcPr>
          <w:p w14:paraId="756F3FF0"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TaNAC2</w:t>
            </w:r>
          </w:p>
        </w:tc>
        <w:tc>
          <w:tcPr>
            <w:tcW w:w="1110" w:type="pct"/>
            <w:noWrap/>
          </w:tcPr>
          <w:p w14:paraId="47F4C449"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AAU08786</w:t>
            </w:r>
          </w:p>
        </w:tc>
        <w:tc>
          <w:tcPr>
            <w:tcW w:w="1406" w:type="pct"/>
            <w:noWrap/>
          </w:tcPr>
          <w:p w14:paraId="141B0627"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sz w:val="20"/>
                <w:szCs w:val="20"/>
              </w:rPr>
              <w:t>TF</w:t>
            </w:r>
          </w:p>
        </w:tc>
        <w:tc>
          <w:tcPr>
            <w:tcW w:w="1317" w:type="pct"/>
            <w:noWrap/>
          </w:tcPr>
          <w:p w14:paraId="6BC7D3A4"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"10.1093/jxb/err462", "ISSN" : "00220957", "PMID" : "22330896", "abstract" : "Environmental stresses such as drought, salinity, and cold are major factors that significantly limit agricultural productivity. NAC transcription factors play essential roles in response to various abiotic stresses. However, the paucity of wheat NAC members functionally characterized to date does not match the importance of this plant as a world staple crop. Here, the function of TaNAC2 was characterized in Arabidopsis thaliana. A fragment of TaNAC2 was obtained from suppression subtractive cDNA libraries of wheat treated with polyethylene glycol, and its full-length cDNA was obtained by searching a full-length wheat cDNA library. Gene expression profiles indicated that TaNAC2 was involved in response to drought, salt, cold, and abscisic acid treatment. To test its function, transgenic Arabidopsis lines overexpressing TaNAC2-GFP controlled by the cauliflower mosaic virus 35S promoter were generated. Overexpression of TaNAC2 resulted in enhanced tolerances to drought, salt, and freezing stresses in Arabidopsis, which were simultaneously demonstrated by enhanced expression of abiotic stress-response genes and several physiological indices. Therefore, TaNAC2 has potential for utilization in transgenic breeding to improve abiotic stress tolerances in crops.", "author" : [ { "dropping-particle" : "", "family" : "Mao", "given" : "Xinguo", "non-dropping-particle" : "", "parse-names" : false, "suffix" : "" }, { "dropping-particle" : "", "family" : "Zhang", "given" : "Hongying", "non-dropping-particle" : "", "parse-names" : false, "suffix" : "" }, { "dropping-particle" : "", "family" : "Qian", "given" : "Xueya", "non-dropping-particle" : "", "parse-names" : false, "suffix" : "" }, { "dropping-particle" : "", "family" : "Li", "given" : "Ang", "non-dropping-particle" : "", "parse-names" : false, "suffix" : "" }, { "dropping-particle" : "", "family" : "Zhao", "given" : "Guangyao", "non-dropping-particle" : "", "parse-names" : false, "suffix" : "" }, { "dropping-particle" : "", "family" : "Jing", "given" : "Ruilian", "non-dropping-particle" : "", "parse-names" : false, "suffix" : "" } ], "container-title" : "Journal of Experimental Botany", "id" : "ITEM-1", "issue" : "8", "issued" : { "date-parts" : [ [ "2012" ] ] }, "page" : "2933-2946", "title" : "TaNAC2, a NAC-type wheat transcription factor conferring enhanced multiple abiotic stress tolerances in Arabidopsis", "type" : "article-journal", "volume" : "63" }, "uris" : [ "http://www.mendeley.com/documents/?uuid=ab7d60d6-1380-4dfa-bd07-215911530b57" ] } ], "mendeley" : { "formattedCitation" : "(Mao et al., 2012)", "plainTextFormattedCitation" : "(Mao et al., 2012)", "previouslyFormattedCitation" : "&lt;sup&gt;136&lt;/sup&gt;"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(Mao et al., 2012)</w:t>
            </w:r>
            <w:r w:rsidRPr="009527D2">
              <w:rPr>
                <w:rFonts w:ascii="Times New Roman" w:hAnsi="Times New Roman"/>
                <w:sz w:val="20"/>
                <w:szCs w:val="20"/>
              </w:rPr>
              <w:fldChar w:fldCharType="end"/>
            </w:r>
          </w:p>
        </w:tc>
      </w:tr>
      <w:tr w:rsidR="00F734DF" w:rsidRPr="009527D2" w14:paraId="2062D1AF" w14:textId="77777777" w:rsidTr="007C2E2C">
        <w:trPr>
          <w:trHeight w:val="300"/>
        </w:trPr>
        <w:tc>
          <w:tcPr>
            <w:tcW w:w="385" w:type="pct"/>
            <w:vAlign w:val="bottom"/>
          </w:tcPr>
          <w:p w14:paraId="1E40A890"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155</w:t>
            </w:r>
          </w:p>
        </w:tc>
        <w:tc>
          <w:tcPr>
            <w:tcW w:w="782" w:type="pct"/>
            <w:noWrap/>
          </w:tcPr>
          <w:p w14:paraId="318F5A21"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TaNHX3</w:t>
            </w:r>
          </w:p>
        </w:tc>
        <w:tc>
          <w:tcPr>
            <w:tcW w:w="1110" w:type="pct"/>
            <w:noWrap/>
          </w:tcPr>
          <w:p w14:paraId="63817835"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tplb0011k19</w:t>
            </w:r>
          </w:p>
        </w:tc>
        <w:tc>
          <w:tcPr>
            <w:tcW w:w="1406" w:type="pct"/>
            <w:noWrap/>
          </w:tcPr>
          <w:p w14:paraId="78ED6962"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Transporter</w:t>
            </w:r>
          </w:p>
        </w:tc>
        <w:tc>
          <w:tcPr>
            <w:tcW w:w="1317" w:type="pct"/>
            <w:noWrap/>
          </w:tcPr>
          <w:p w14:paraId="46F0D68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"10.1016/j.plaphy.2013.12.013", "ISSN" : "09819428", "PMID" : "24448321", "abstract" : "Salt stress is one of the major abiotic stresses affecting plant growth, development, and productivity. In this study, we functionally characterized a wheat vacuolar Na+/H+ antiporter gene (TaNHX3). TaNHX3 is 78.9% identical with TaNHX2 in nucleic acid level, encoding a polypeptide of 522 amino acids (aa). TaNHX3 is targeted onto tonoplast after ER sorting and can complement the growth under salt stress in a yeast mutant with a defective vacuolar Na+/H+ antiporter exchange. TaNHX3 transcripts were induced by applying salt stress in wheat cultivars. More TaNHX3 were detected in the salt-stress-resistant cultivar Ji 7369 compared with the salt-stress-sensitive cultivar Shimai 12 and Ji-Shi-3, an isogenic line derived from aforementioned cultivars with Shimai 12 genetic background. The ectopic TaNHX3 expression in tobacco significantly enhanced the plant tolerance to salt stress. Compared with control plants, the TaNHX3 overexpressing plants displayed no varied Na+ contents and accumulated more Na+ amount in plants. However, they exhibited higher fresh and dry weights, more accumulative nitrogen, phosphorus, and potassium, higher contents of chlorophyll, carotenoid, soluble protein, higher activities of the antioxidant enzymes including superoxide dismutase, catalase, and peroxidase, and lower malondialdehyde and H2O2 amount. Our results indicated that TaNHX3 plays an important role in regulating the cytosolic Na+ transportation within vacuoles under high salinity, alleviating the Na+ damage effects. The improved salt stress tolerance in TaNHX3 overexpressing tobacco plants is closely associated with the improvement of the aforementioned physiological processes. TaNHX3 can be used as a candidate gene for molecular breeding of salt-tolerant plants. ?? 2013 Elsevier Masson SAS.", "author" : [ { "dropping-particle" : "", "family" : "Lu", "given" : "Wenjing", "non-dropping-particle" : "", "parse-names" : false, "suffix" : "" }, { "dropping-particle" : "", "family" : "Guo", "given" : "Chengjin", "non-dropping-particle" : "", "parse-names" : false, "suffix" : "" }, { "dropping-particle" : "", "family" : "Li", "given" : "Xiaojuan", "non-dropping-particle" : "", "parse-names" : false, "suffix" : "" }, { "dropping-particle" : "", "family" : "Duan", "given" : "Weiwei", "non-dropping-particle" : "", "parse-names" : false, "suffix" : "" }, { "dropping-particle" : "", "family" : "Ma", "given" : "Chunying", "non-dropping-particle" : "", "parse-names" : false, "suffix" : "" }, { "dropping-particle" : "", "family" : "Zhao", "given" : "Miao", "non-dropping-particle" : "", "parse-names" : false, "suffix" : "" }, { "dropping-particle" : "", "family" : "Gu", "given" : "Juntao", "non-dropping-particle" : "", "parse-names" : false, "suffix" : "" }, { "dropping-particle" : "", "family" : "Du", "given" : "Xiaoming", "non-dropping-particle" : "", "parse-names" : false, "suffix" : "" }, { "dropping-particle" : "", "family" : "Liu", "given" : "Zhuling", "non-dropping-particle" : "", "parse-names" : false, "suffix" : "" }, { "dropping-particle" : "", "family" : "Xiao", "given" : "Kai", "non-dropping-particle" : "", "parse-names" : false, "suffix" : "" } ], "container-title" : "Plant Physiology and Biochemistry", "id" : "ITEM-1", "issued" : { "date-parts" : [ [ "2014" ] ] }, "page" : "17-28", "title" : "Overexpression of TaNHX3, a vacuolar Na+/H+ antiporter gene inwheat, enhances salt stress tolerance in tobacco by improving related physiological processes", "type" : "article-journal", "volume" : "76" }, "uris" : [ "http://www.mendeley.com/documents/?uuid=c8192473-1677-4eee-af35-443f3a786f51" ] } ], "mendeley" : { "formattedCitation" : "(Lu et al., 2014)", "plainTextFormattedCitation" : "(Lu et al., 2014)", "previouslyFormattedCitation" : "&lt;sup&gt;137&lt;/sup&gt;"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(Lu et al., 2014)</w:t>
            </w:r>
            <w:r w:rsidRPr="009527D2">
              <w:rPr>
                <w:rFonts w:ascii="Times New Roman" w:hAnsi="Times New Roman"/>
                <w:sz w:val="20"/>
                <w:szCs w:val="20"/>
              </w:rPr>
              <w:fldChar w:fldCharType="end"/>
            </w:r>
          </w:p>
        </w:tc>
      </w:tr>
      <w:tr w:rsidR="00F734DF" w:rsidRPr="009527D2" w14:paraId="16EF3DD9" w14:textId="77777777" w:rsidTr="007C2E2C">
        <w:trPr>
          <w:trHeight w:val="300"/>
        </w:trPr>
        <w:tc>
          <w:tcPr>
            <w:tcW w:w="385" w:type="pct"/>
            <w:vAlign w:val="bottom"/>
          </w:tcPr>
          <w:p w14:paraId="0A12FBD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156</w:t>
            </w:r>
          </w:p>
        </w:tc>
        <w:tc>
          <w:tcPr>
            <w:tcW w:w="782" w:type="pct"/>
            <w:noWrap/>
          </w:tcPr>
          <w:p w14:paraId="15545C12" w14:textId="77777777" w:rsidR="00F734DF" w:rsidRPr="009527D2" w:rsidRDefault="00F734DF" w:rsidP="0077397C">
            <w:pPr>
              <w:spacing w:after="0" w:line="240" w:lineRule="auto"/>
              <w:rPr>
                <w:rFonts w:ascii="Times New Roman" w:hAnsi="Times New Roman"/>
                <w:bCs/>
                <w:i/>
                <w:iCs/>
                <w:sz w:val="20"/>
                <w:szCs w:val="20"/>
              </w:rPr>
            </w:pPr>
            <w:proofErr w:type="spellStart"/>
            <w:r w:rsidRPr="009527D2">
              <w:rPr>
                <w:rFonts w:ascii="Times New Roman" w:hAnsi="Times New Roman"/>
                <w:bCs/>
                <w:i/>
                <w:iCs/>
                <w:sz w:val="20"/>
                <w:szCs w:val="20"/>
              </w:rPr>
              <w:t>TaPLD</w:t>
            </w:r>
            <w:proofErr w:type="spellEnd"/>
            <w:r w:rsidRPr="009527D2">
              <w:rPr>
                <w:rFonts w:ascii="Times New Roman" w:hAnsi="Times New Roman"/>
                <w:bCs/>
                <w:i/>
                <w:iCs/>
                <w:sz w:val="20"/>
                <w:szCs w:val="20"/>
              </w:rPr>
              <w:t>α</w:t>
            </w:r>
          </w:p>
        </w:tc>
        <w:tc>
          <w:tcPr>
            <w:tcW w:w="1110" w:type="pct"/>
            <w:noWrap/>
          </w:tcPr>
          <w:p w14:paraId="605CE6C5"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FN377812</w:t>
            </w:r>
          </w:p>
        </w:tc>
        <w:tc>
          <w:tcPr>
            <w:tcW w:w="1406" w:type="pct"/>
            <w:noWrap/>
          </w:tcPr>
          <w:p w14:paraId="670DF14D" w14:textId="77777777" w:rsidR="00F734DF" w:rsidRPr="009527D2" w:rsidRDefault="00F734DF" w:rsidP="0077397C">
            <w:pPr>
              <w:spacing w:after="0" w:line="240" w:lineRule="auto"/>
              <w:rPr>
                <w:rFonts w:ascii="Times New Roman" w:hAnsi="Times New Roman"/>
                <w:bCs/>
                <w:sz w:val="20"/>
                <w:szCs w:val="20"/>
              </w:rPr>
            </w:pPr>
            <w:r w:rsidRPr="009527D2">
              <w:rPr>
                <w:rFonts w:ascii="Times New Roman" w:hAnsi="Times New Roman"/>
                <w:bCs/>
                <w:sz w:val="20"/>
                <w:szCs w:val="20"/>
              </w:rPr>
              <w:t>phospholipase D</w:t>
            </w:r>
          </w:p>
        </w:tc>
        <w:tc>
          <w:tcPr>
            <w:tcW w:w="1317" w:type="pct"/>
            <w:noWrap/>
          </w:tcPr>
          <w:p w14:paraId="1CEEF9B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"10.1007/s00425-014-2066-6", "ISBN" : "0042501420666", "ISSN" : "14322048", "PMID" : "24705986", "abstract" : "Phospholipase D (PLD) is crucial for plant responses to stress and signal transduction, however, the regulatory mechanism of PLD in abiotic stress is not completely understood; especially, in crops. In this study, we isolated a gene, TaPLD\u03b1, from common wheat (Triticum aestivum L.). Analysis of the amino acid sequence of TaPLD\u03b1 revealed a highly conserved C2 domain and two characteristic HKD motifs, which is similar to other known PLD family genes. Further characterization revealed that TaPLD\u03b1 expressed differentially in various organs, such as roots, stems, leaves and spikelets of wheat. After treatment with abscisic acid (ABA), methyl jasmonate, dehydration, polyethylene glycol and NaCl, the expression of TaPLD\u03b1 was up-regulated in shoots. Subsequently, we generated TaPLD\u03b1-overexpressing transgenic Arabidopsis lines under the control of the dexamethasone-inducible 35S promoter. The overexpression of TaPLD\u03b1 in Arabidopsis resulted in significantly enhanced tolerance to drought, as shown by reduced chlorosis and leaf water loss, higher relative water content and lower relative electrolyte leakage than the wild type. Moreover, the TaPLD\u03b1-overexpressing plants exhibited longer roots in response to mannitol treatment. In addition, the seeds of TaPLD\u03b1-overexpressing plants showed hypersensitivity to ABA and osmotic stress. Under dehydration, the expression of several stress-related genes, RD29A, RD29B, KIN1 and RAB18, was up-regulated to a higher level in TaPLD\u03b1-overexpressing plants than in wild type. Taken together, our results indicated that TaPLD\u03b1 can enhance tolerance to drought and osmotic stress in Arabidopsis and represents a potential candidate gene to enhance stress tolerance in crops.", "author" : [ { "dropping-particle" : "", "family" : "Wang", "given" : "Junbin", "non-dropping-particle" : "", "parse-names" : false, "suffix" : "" }, { "dropping-particle" : "", "family" : "Ding", "given" : "Bo", "non-dropping-particle" : "", "parse-names" : false, "suffix" : "" }, { "dropping-particle" : "", "family" : "Guo", "given" : "Yaolin", "non-dropping-particle" : "", "parse-names" : false, "suffix" : "" }, { "dropping-particle" : "", "family" : "Li", "given" : "Ming", "non-dropping-particle" : "", "parse-names" : false, "suffix" : "" }, { "dropping-particle" : "", "family" : "Chen", "given" : "Shuaijun", "non-dropping-particle" : "", "parse-names" : false, "suffix" : "" }, { "dropping-particle" : "", "family" : "Huang", "given" : "Guozhong", "non-dropping-particle" : "", "parse-names" : false, "suffix" : "" }, { "dropping-particle" : "", "family" : "Xie", "given" : "Xiaodong", "non-dropping-particle" : "", "parse-names" : false, "suffix" : "" } ], "container-title" : "Planta", "id" : "ITEM-1", "issue" : "1", "issued" : { "date-parts" : [ [ "2014", "7" ] ] }, "page" : "103-115", "title" : "Overexpression of a wheat phospholipase D gene, TaPLD\u03b1, enhances tolerance to drought and osmotic stress in Arabidopsis thaliana", "type" : "article-journal", "volume" : "240" }, "uris" : [ "http://www.mendeley.com/documents/?uuid=a0514a08-c508-4518-a1e6-5b684324c449" ] } ], "mendeley" : { "formattedCitation" : "(Wang et al., 2014b)", "plainTextFormattedCitation" : "(Wang et al., 2014b)", "previouslyFormattedCitation" : "&lt;sup&gt;138&lt;/sup&gt;"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(Wang et al., 2014b)</w:t>
            </w:r>
            <w:r w:rsidRPr="009527D2">
              <w:rPr>
                <w:rFonts w:ascii="Times New Roman" w:hAnsi="Times New Roman"/>
                <w:sz w:val="20"/>
                <w:szCs w:val="20"/>
              </w:rPr>
              <w:fldChar w:fldCharType="end"/>
            </w:r>
          </w:p>
        </w:tc>
      </w:tr>
      <w:tr w:rsidR="00F734DF" w:rsidRPr="009527D2" w14:paraId="15759044" w14:textId="77777777" w:rsidTr="007C2E2C">
        <w:trPr>
          <w:trHeight w:val="300"/>
        </w:trPr>
        <w:tc>
          <w:tcPr>
            <w:tcW w:w="385" w:type="pct"/>
            <w:vAlign w:val="bottom"/>
          </w:tcPr>
          <w:p w14:paraId="7324692C"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157</w:t>
            </w:r>
          </w:p>
        </w:tc>
        <w:tc>
          <w:tcPr>
            <w:tcW w:w="782" w:type="pct"/>
            <w:noWrap/>
          </w:tcPr>
          <w:p w14:paraId="56E3B7CA"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TaNHX2</w:t>
            </w:r>
          </w:p>
        </w:tc>
        <w:tc>
          <w:tcPr>
            <w:tcW w:w="1110" w:type="pct"/>
            <w:noWrap/>
          </w:tcPr>
          <w:p w14:paraId="790EB57E"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AY040246.2</w:t>
            </w:r>
          </w:p>
        </w:tc>
        <w:tc>
          <w:tcPr>
            <w:tcW w:w="1406" w:type="pct"/>
            <w:noWrap/>
          </w:tcPr>
          <w:p w14:paraId="44559F4E"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Transporter</w:t>
            </w:r>
          </w:p>
        </w:tc>
        <w:tc>
          <w:tcPr>
            <w:tcW w:w="1317" w:type="pct"/>
            <w:noWrap/>
          </w:tcPr>
          <w:p w14:paraId="23CD48F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"10.1007/s11103-014-0278-6", "ISBN" : "1573-5028 (Electronic)\\r0167-4412 (Linking)", "ISSN" : "01674412", "PMID" : "25549607", "abstract" : "Previous studies have shown that TaNHX2 transgenic alfalfa (Medicago sativa L.) accumulated more K(+) and less Na(+) in leaves than did the wild-type plants. To investigate whether the increased K(+) accumulation in transgenic plants is attributed to TaNHX2 gene expression and whether the compartmentalization of Na(+) into vacuoles or the intracellular compartmentalization of potassium is the critical mechanism for TaNHX2-dependent salt tolerance in transgenic alfalfa, aerated hydroponic culture was performed under three different stress conditions: control condition (0.1\u00a0mM Na(+) and 6\u00a0mM\u00a0K(+) inside culture solution), K(+)-sufficient salt stress (100\u00a0mM\u00a0NaCl and 6\u00a0mM\u00a0K(+)) and K(+)-insufficient salt stress (100\u00a0mM NaCl and 0.1\u00a0mM\u00a0K(+)). The transgenic alfalfa plants had lower K(+) efflux through specific K(+) channels and higher K(+) absorption through high-affinity K(+) transporters than did the wild-type plants. Therefore, the transgenic plants had greater K(+) contents and [K(+)]/[Na(+)] ratios in leaf tissue and cell sap. The intracellular compartmentalization of potassium is critical for TaNHX2-induced salt tolerance in transgenic alfalfa.", "author" : [ { "dropping-particle" : "", "family" : "Zhang", "given" : "Yan Min", "non-dropping-particle" : "", "parse-names" : false, "suffix" : "" }, { "dropping-particle" : "", "family" : "Zhang", "given" : "Hong Mei", "non-dropping-particle" : "", "parse-names" : false, "suffix" : "" }, { "dropping-particle" : "", "family" : "Liu", "given" : "Zi Hui", "non-dropping-particle" : "", "parse-names" : false, "suffix" : "" }, { "dropping-particle" : "", "family" : "Li", "given" : "Hui Cong", "non-dropping-particle" : "", "parse-names" : false, "suffix" : "" }, { "dropping-particle" : "", "family" : "Guo", "given" : "Xiu Lin", "non-dropping-particle" : "", "parse-names" : false, "suffix" : "" }, { "dropping-particle" : "", "family" : "Li", "given" : "Guo Liang", "non-dropping-particle" : "", "parse-names" : false, "suffix" : "" } ], "container-title" : "Plant Molecular Biology", "id" : "ITEM-1", "issue" : "3", "issued" : { "date-parts" : [ [ "2014" ] ] }, "page" : "317-327", "title" : "The wheat NHX antiporter gene TaNHX2 confers salt tolerance in transgenic alfalfa by increasing the retention capacity of intracellular potassium", "type" : "article-journal", "volume" : "87" }, "uris" : [ "http://www.mendeley.com/documents/?uuid=4a560fa7-70c9-441b-aee7-54c3e9d13fa6" ] } ], "mendeley" : { "formattedCitation" : "(Zhang et al., 2014c)", "plainTextFormattedCitation" : "(Zhang et al., 2014c)", "previouslyFormattedCitation" : "&lt;sup&gt;139&lt;/sup&gt;"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(Zhang et al., 2014c)</w:t>
            </w:r>
            <w:r w:rsidRPr="009527D2">
              <w:rPr>
                <w:rFonts w:ascii="Times New Roman" w:hAnsi="Times New Roman"/>
                <w:sz w:val="20"/>
                <w:szCs w:val="20"/>
              </w:rPr>
              <w:fldChar w:fldCharType="end"/>
            </w:r>
          </w:p>
        </w:tc>
      </w:tr>
      <w:tr w:rsidR="00F734DF" w:rsidRPr="009527D2" w14:paraId="72F3DB29" w14:textId="77777777" w:rsidTr="007C2E2C">
        <w:trPr>
          <w:trHeight w:val="300"/>
        </w:trPr>
        <w:tc>
          <w:tcPr>
            <w:tcW w:w="385" w:type="pct"/>
            <w:vAlign w:val="bottom"/>
          </w:tcPr>
          <w:p w14:paraId="5A2C345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158</w:t>
            </w:r>
          </w:p>
        </w:tc>
        <w:tc>
          <w:tcPr>
            <w:tcW w:w="782" w:type="pct"/>
            <w:noWrap/>
          </w:tcPr>
          <w:p w14:paraId="6CE05A1F"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TaSOD2</w:t>
            </w:r>
          </w:p>
        </w:tc>
        <w:tc>
          <w:tcPr>
            <w:tcW w:w="1110" w:type="pct"/>
            <w:noWrap/>
          </w:tcPr>
          <w:p w14:paraId="75EE4EC5" w14:textId="77777777" w:rsidR="00F734DF" w:rsidRPr="009527D2" w:rsidRDefault="00F734DF" w:rsidP="007810F3">
            <w:pPr>
              <w:spacing w:after="0" w:line="240" w:lineRule="auto"/>
              <w:rPr>
                <w:rFonts w:ascii="Times New Roman" w:hAnsi="Times New Roman"/>
                <w:bCs/>
                <w:sz w:val="20"/>
                <w:szCs w:val="20"/>
              </w:rPr>
            </w:pPr>
            <w:r w:rsidRPr="009527D2">
              <w:rPr>
                <w:rFonts w:ascii="Times New Roman" w:hAnsi="Times New Roman"/>
                <w:bCs/>
                <w:sz w:val="20"/>
                <w:szCs w:val="20"/>
              </w:rPr>
              <w:t>KP322572</w:t>
            </w:r>
          </w:p>
        </w:tc>
        <w:tc>
          <w:tcPr>
            <w:tcW w:w="1406" w:type="pct"/>
            <w:noWrap/>
          </w:tcPr>
          <w:p w14:paraId="5250D0FA"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superoxide dismutase</w:t>
            </w:r>
          </w:p>
        </w:tc>
        <w:tc>
          <w:tcPr>
            <w:tcW w:w="1317" w:type="pct"/>
            <w:noWrap/>
          </w:tcPr>
          <w:p w14:paraId="016DF8F1"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"10.1007/s11103-016-0446-y", "ISSN" : "15735028", "PMID" : "26869262", "abstract" : "Superoxide dismutase (SOD) is believed to enhance abiotic stress resistance by converting superoxide radical (O2 (-)) to H2O2 to lower ROS level and maintain redox homeostasis. ROS level is controlled via biphasic machinery of ROS production and scavenging. However, whether the role of SOD in abiotic stress resistance is achieved through influencing the biophasic machinery is not well documented. Here, we identified a wheat copper-zinc (Cu/Zn) SOD gene, TaSOD2, who was responsive to NaCl and H2O2. TaSOD2 overexpression in wheat and Arabidopsis elevated SOD activities, and enhanced the resistance to salt and oxidative stress. TaSOD2 overexpression reduced H2O2 level but accelerated O2 (-) accumulation. Further, it improved the activities of H2O2 metabolic enzymes, elevated the activity of O2 (-) producer NADPH oxidase (NOX), and promoted the transcription of NOX encoding genes. The inhibition of NOX activity and the mutation of NOX encoding genes both abolished the salt resistance of TaSOD2 overexpression lines. These data indicate that Cu/Zn SOD enhances salt resistance, which is accomplished through modulating redox homeostasis via promoting NOX activity.", "author" : [ { "dropping-particle" : "", "family" : "Wang", "given" : "Mengcheng", "non-dropping-particle" : "", "parse-names" : false, "suffix" : "" }, { "dropping-particle" : "", "family" : "Zhao", "given" : "Xin", "non-dropping-particle" : "", "parse-names" : false, "suffix" : "" }, { "dropping-particle" : "", "family" : "Xiao", "given" : "Zhen", "non-dropping-particle" : "", "parse-names" : false, "suffix" : "" }, { "dropping-particle" : "", "family" : "Yin", "given" : "Xunhao", "non-dropping-particle" : "", "parse-names" : false, "suffix" : "" }, { "dropping-particle" : "", "family" : "Xing", "given" : "Tian", "non-dropping-particle" : "", "parse-names" : false, "suffix" : "" }, { "dropping-particle" : "", "family" : "Xia", "given" : "Guangmin", "non-dropping-particle" : "", "parse-names" : false, "suffix" : "" } ], "container-title" : "Plant Molecular Biology", "id" : "ITEM-1", "issue" : "1-2", "issued" : { "date-parts" : [ [ "2016" ] ] }, "page" : "115-130", "title" : "A wheat superoxide dismutase gene TaSOD2 enhances salt resistance through modulating redox homeostasis by promoting NADPH oxidase activity", "type" : "article-journal", "volume" : "91" }, "uris" : [ "http://www.mendeley.com/documents/?uuid=8d01d242-833f-4beb-9995-d0857d970636" ] } ], "mendeley" : { "formattedCitation" : "(Wang et al., 2016)", "plainTextFormattedCitation" : "(Wang et al., 2016)", "previouslyFormattedCitation" : "&lt;sup&gt;140&lt;/sup&gt;"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(Wang et al., 2016)</w:t>
            </w:r>
            <w:r w:rsidRPr="009527D2">
              <w:rPr>
                <w:rFonts w:ascii="Times New Roman" w:hAnsi="Times New Roman"/>
                <w:sz w:val="20"/>
                <w:szCs w:val="20"/>
              </w:rPr>
              <w:fldChar w:fldCharType="end"/>
            </w:r>
          </w:p>
        </w:tc>
      </w:tr>
      <w:tr w:rsidR="00F734DF" w:rsidRPr="009527D2" w14:paraId="4D8AA01C" w14:textId="77777777" w:rsidTr="007C2E2C">
        <w:trPr>
          <w:trHeight w:val="300"/>
        </w:trPr>
        <w:tc>
          <w:tcPr>
            <w:tcW w:w="385" w:type="pct"/>
            <w:vAlign w:val="bottom"/>
          </w:tcPr>
          <w:p w14:paraId="102BBB2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159</w:t>
            </w:r>
          </w:p>
        </w:tc>
        <w:tc>
          <w:tcPr>
            <w:tcW w:w="782" w:type="pct"/>
            <w:noWrap/>
          </w:tcPr>
          <w:p w14:paraId="78B73435"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TMKP1</w:t>
            </w:r>
          </w:p>
        </w:tc>
        <w:tc>
          <w:tcPr>
            <w:tcW w:w="1110" w:type="pct"/>
            <w:noWrap/>
          </w:tcPr>
          <w:p w14:paraId="275AD72E"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EU502843</w:t>
            </w:r>
          </w:p>
        </w:tc>
        <w:tc>
          <w:tcPr>
            <w:tcW w:w="1406" w:type="pct"/>
            <w:noWrap/>
          </w:tcPr>
          <w:p w14:paraId="62FDD859" w14:textId="77777777" w:rsidR="00F734DF" w:rsidRPr="009527D2" w:rsidRDefault="00F734DF" w:rsidP="00894B5C">
            <w:pPr>
              <w:spacing w:after="0" w:line="240" w:lineRule="auto"/>
              <w:rPr>
                <w:rFonts w:ascii="Times New Roman" w:hAnsi="Times New Roman"/>
                <w:bCs/>
                <w:sz w:val="20"/>
                <w:szCs w:val="20"/>
              </w:rPr>
            </w:pPr>
            <w:r w:rsidRPr="009527D2">
              <w:rPr>
                <w:rFonts w:ascii="Times New Roman" w:hAnsi="Times New Roman"/>
                <w:bCs/>
                <w:sz w:val="20"/>
                <w:szCs w:val="20"/>
              </w:rPr>
              <w:t>MAP kinase phosphatase</w:t>
            </w:r>
          </w:p>
          <w:p w14:paraId="3F61C9F7" w14:textId="77777777" w:rsidR="00F734DF" w:rsidRPr="009527D2" w:rsidRDefault="00F734DF" w:rsidP="008841C0">
            <w:pPr>
              <w:spacing w:after="0" w:line="240" w:lineRule="auto"/>
              <w:rPr>
                <w:rFonts w:ascii="Times New Roman" w:hAnsi="Times New Roman"/>
                <w:bCs/>
                <w:sz w:val="20"/>
                <w:szCs w:val="20"/>
              </w:rPr>
            </w:pPr>
          </w:p>
        </w:tc>
        <w:tc>
          <w:tcPr>
            <w:tcW w:w="1317" w:type="pct"/>
            <w:noWrap/>
          </w:tcPr>
          <w:p w14:paraId="258DD755"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"10.1016/j.jplph.2016.01.011", "ISSN" : "01761617", "PMID" : "26927025", "abstract" : "Mitogen-activated protein kinase phosphatases (MKPs) are important negative regulators in the MAPK signaling pathways, which play crucial roles in plant growth, development and stress responses. We have previously shown that the heterologous expression of a durum wheat MKP, TMKP1, results in increased tolerance to salt stress in yeast but its particular contribution in salt stress tolerance in plants was not investigated. Here, TMKP1 was overexpressed in Arabidopsis thaliana and physiological changes were assessed in transgenic plants exposed to stress conditions. Under salt stress and especially LiCl, the TMKP1 overexpressors displayed higher germination rates in comparison to wild type plants. The enhancement of salt stress tolerance was accompanied by increased antioxidant enzyme activities, namely superoxide dismutase, catalase and peroxydases. Such increases in antioxidant activities were concomitant with lower malondialdehyde, superoxide anion O2- and hydrogen peroxide levels in the TMKP1 transgenic seedlings. Moreover, we provide evidence that, in contrast to the Arabidopsis ortholog AtMKP1, TMKP1 acts as a positive regulator of salt stress tolerance via its ectopic expression in the Arabidopsis mkp1 mutant.", "author" : [ { "dropping-particle" : "", "family" : "Zaidi", "given" : "Ikram", "non-dropping-particle" : "", "parse-names" : false, "suffix" : "" }, { "dropping-particle" : "", "family" : "Ebel", "given" : "Chantal", "non-dropping-particle" : "", "parse-names" : false, "suffix" : "" }, { "dropping-particle" : "", "family" : "Belgaroui", "given" : "Nibras", "non-dropping-particle" : "", "parse-names" : false, "suffix" : "" }, { "dropping-particle" : "", "family" : "Ghorbel", "given" : "Mouna", "non-dropping-particle" : "", "parse-names" : false, "suffix" : "" }, { "dropping-particle" : "", "family" : "Amara", "given" : "Im\u00e8ne", "non-dropping-particle" : "", "parse-names" : false, "suffix" : "" }, { "dropping-particle" : "", "family" : "Hanin", "given" : "Moez", "non-dropping-particle" : "", "parse-names" : false, "suffix" : "" } ], "container-title" : "Journal of Plant Physiology", "id" : "ITEM-1", "issued" : { "date-parts" : [ [ "2016" ] ] }, "page" : "12-21", "title" : "The wheat MAP kinase phosphatase 1 alleviates salt stress and increases antioxidant activities in Arabidopsis", "type" : "article-journal", "volume" : "193" }, "uris" : [ "http://www.mendeley.com/documents/?uuid=c58e3521-96e2-46c0-bbc4-f72eebca7e58" ] } ], "mendeley" : { "formattedCitation" : "(Zaidi et al., 2016)", "plainTextFormattedCitation" : "(Zaidi et al., 2016)", "previouslyFormattedCitation" : "&lt;sup&gt;141&lt;/sup&gt;"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(Zaidi et al., 2016)</w:t>
            </w:r>
            <w:r w:rsidRPr="009527D2">
              <w:rPr>
                <w:rFonts w:ascii="Times New Roman" w:hAnsi="Times New Roman"/>
                <w:sz w:val="20"/>
                <w:szCs w:val="20"/>
              </w:rPr>
              <w:fldChar w:fldCharType="end"/>
            </w:r>
          </w:p>
        </w:tc>
      </w:tr>
      <w:tr w:rsidR="00F734DF" w:rsidRPr="009527D2" w14:paraId="674F7EFD" w14:textId="77777777" w:rsidTr="007C2E2C">
        <w:trPr>
          <w:trHeight w:val="300"/>
        </w:trPr>
        <w:tc>
          <w:tcPr>
            <w:tcW w:w="385" w:type="pct"/>
            <w:vAlign w:val="bottom"/>
          </w:tcPr>
          <w:p w14:paraId="5A2D2FE8"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160</w:t>
            </w:r>
          </w:p>
        </w:tc>
        <w:tc>
          <w:tcPr>
            <w:tcW w:w="782" w:type="pct"/>
            <w:noWrap/>
          </w:tcPr>
          <w:p w14:paraId="1293BA0A"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Ta-sro1</w:t>
            </w:r>
          </w:p>
        </w:tc>
        <w:tc>
          <w:tcPr>
            <w:tcW w:w="1110" w:type="pct"/>
            <w:noWrap/>
          </w:tcPr>
          <w:p w14:paraId="4854D48B"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JN202574</w:t>
            </w:r>
          </w:p>
        </w:tc>
        <w:tc>
          <w:tcPr>
            <w:tcW w:w="1406" w:type="pct"/>
            <w:noWrap/>
          </w:tcPr>
          <w:p w14:paraId="796ABA33" w14:textId="77777777" w:rsidR="00F734DF" w:rsidRPr="009527D2" w:rsidRDefault="00F734DF" w:rsidP="008841C0">
            <w:pPr>
              <w:spacing w:after="0" w:line="240" w:lineRule="auto"/>
              <w:rPr>
                <w:rFonts w:ascii="Times New Roman" w:hAnsi="Times New Roman"/>
                <w:bCs/>
                <w:sz w:val="20"/>
                <w:szCs w:val="20"/>
              </w:rPr>
            </w:pPr>
            <w:proofErr w:type="gramStart"/>
            <w:r w:rsidRPr="009527D2">
              <w:rPr>
                <w:rFonts w:ascii="Times New Roman" w:hAnsi="Times New Roman"/>
                <w:bCs/>
                <w:sz w:val="20"/>
                <w:szCs w:val="20"/>
              </w:rPr>
              <w:t>Poly(</w:t>
            </w:r>
            <w:proofErr w:type="gramEnd"/>
            <w:r w:rsidRPr="009527D2">
              <w:rPr>
                <w:rFonts w:ascii="Times New Roman" w:hAnsi="Times New Roman"/>
                <w:bCs/>
                <w:sz w:val="20"/>
                <w:szCs w:val="20"/>
              </w:rPr>
              <w:t>ADP ribose) polymerase</w:t>
            </w:r>
          </w:p>
        </w:tc>
        <w:tc>
          <w:tcPr>
            <w:tcW w:w="1317" w:type="pct"/>
            <w:noWrap/>
          </w:tcPr>
          <w:p w14:paraId="0E76315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"10.1105/tpc.113.118687", "ISSN" : "1532-298X", "PMID" : "24443520", "abstract" : "Plant growth inhibition is a common response to salinity. Under saline conditions, Shanrong No. 3 (SR3), a bread wheat (Triticum aestivum) introgression line, performs better than its parent wheat variety Jinan 177 (JN177) with respect to both seedling growth and abiotic stress tolerance. Furthermore, the endogenous reactive oxygen species (ROS) was also elevated in SR3 relative to JN177. The SR3 allele of sro1, a gene encoding a poly(ADP ribose) polymerase (PARP) domain protein, was identified to be crucial for both aspects of its superior performance. Unlike RADICAL-INDUCED CELL DEATH1 and other Arabidopsis thaliana SIMILAR TO RCD-ONE (SRO) proteins, sro1 has PARP activity. Both the overexpression of Ta-sro1 in wheat and its heterologous expression in Arabidopsis promote the accumulation of ROS, mainly by enhancing the activity of NADPH oxidase and the expression of NAD(P)H dehydrogenase, in conjunction with the suppression of alternative oxidase expression. Moreover, it promotes the activity of ascorbate-GSH cycle enzymes and GSH peroxidase cycle enzymes, which regulate ROS content and cellular redox homeostasis. sro1 is also found to be involved in the maintenance of genomic integrity. We show here that the wheat SRO has PARP activity; such activity could be manipulated to improve the growth of seedlings exposed to salinity stress by modulating redox homeostasis and maintaining genomic stability.", "author" : [ { "dropping-particle" : "", "family" : "Liu", "given" : "Shuantao", "non-dropping-particle" : "", "parse-names" : false, "suffix" : "" }, { "dropping-particle" : "", "family" : "Liu", "given" : "Shuwei", "non-dropping-particle" : "", "parse-names" : false, "suffix" : "" }, { "dropping-particle" : "", "family" : "Wang", "given" : "Mei", "non-dropping-particle" : "", "parse-names" : false, "suffix" : "" }, { "dropping-particle" : "", "family" : "Wei", "given" : "Tiandi", "non-dropping-particle" : "", "parse-names" : false, "suffix" : "" }, { "dropping-particle" : "", "family" : "Meng", "given" : "Chen", "non-dropping-particle" : "", "parse-names" : false, "suffix" : "" }, { "dropping-particle" : "", "family" : "Wang", "given" : "Meng", "non-dropping-particle" : "", "parse-names" : false, "suffix" : "" }, { "dropping-particle" : "", "family" : "Xia", "given" : "Guangmin", "non-dropping-particle" : "", "parse-names" : false, "suffix" : "" } ], "container-title" : "The Plant cell", "id" : "ITEM-1", "issue" : "January", "issued" : { "date-parts" : [ [ "2014" ] ] }, "page" : "164-80", "title" : "A wheat SIMILAR TO RCD-ONE gene enhances seedling growth and abiotic stress resistance by modulating redox homeostasis and maintaining genomic integrity.", "type" : "article-journal", "volume" : "26" }, "uris" : [ "http://www.mendeley.com/documents/?uuid=b15b0c40-cf5e-4abe-aa17-2f32e32a0c6e" ] } ], "mendeley" : { "formattedCitation" : "(Liu et al., 2014b)", "plainTextFormattedCitation" : "(Liu et al., 2014b)", "previouslyFormattedCitation" : "&lt;sup&gt;142&lt;/sup&gt;"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(Liu et al., 2014b)</w:t>
            </w:r>
            <w:r w:rsidRPr="009527D2">
              <w:rPr>
                <w:rFonts w:ascii="Times New Roman" w:hAnsi="Times New Roman"/>
                <w:sz w:val="20"/>
                <w:szCs w:val="20"/>
              </w:rPr>
              <w:fldChar w:fldCharType="end"/>
            </w:r>
          </w:p>
        </w:tc>
      </w:tr>
      <w:tr w:rsidR="00F734DF" w:rsidRPr="009527D2" w14:paraId="36FECDA4" w14:textId="77777777" w:rsidTr="007C2E2C">
        <w:trPr>
          <w:trHeight w:val="300"/>
        </w:trPr>
        <w:tc>
          <w:tcPr>
            <w:tcW w:w="385" w:type="pct"/>
            <w:tcBorders>
              <w:bottom w:val="single" w:sz="4" w:space="0" w:color="auto"/>
            </w:tcBorders>
            <w:vAlign w:val="bottom"/>
          </w:tcPr>
          <w:p w14:paraId="6FC7AC70"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161</w:t>
            </w:r>
          </w:p>
        </w:tc>
        <w:tc>
          <w:tcPr>
            <w:tcW w:w="782" w:type="pct"/>
            <w:tcBorders>
              <w:bottom w:val="single" w:sz="4" w:space="0" w:color="auto"/>
            </w:tcBorders>
            <w:noWrap/>
          </w:tcPr>
          <w:p w14:paraId="5A2F408B"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TaCIPK25</w:t>
            </w:r>
          </w:p>
        </w:tc>
        <w:tc>
          <w:tcPr>
            <w:tcW w:w="1110" w:type="pct"/>
            <w:tcBorders>
              <w:bottom w:val="single" w:sz="4" w:space="0" w:color="auto"/>
            </w:tcBorders>
            <w:noWrap/>
          </w:tcPr>
          <w:p w14:paraId="61CBF813"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KJ561795</w:t>
            </w:r>
          </w:p>
        </w:tc>
        <w:tc>
          <w:tcPr>
            <w:tcW w:w="1406" w:type="pct"/>
            <w:tcBorders>
              <w:bottom w:val="single" w:sz="4" w:space="0" w:color="auto"/>
            </w:tcBorders>
            <w:noWrap/>
          </w:tcPr>
          <w:p w14:paraId="68F8DA19"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CBL-interacting protein kinase</w:t>
            </w:r>
          </w:p>
        </w:tc>
        <w:tc>
          <w:tcPr>
            <w:tcW w:w="1317" w:type="pct"/>
            <w:tcBorders>
              <w:bottom w:val="single" w:sz="4" w:space="0" w:color="auto"/>
            </w:tcBorders>
            <w:noWrap/>
          </w:tcPr>
          <w:p w14:paraId="2DD3F22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"10.1038/srep28884", "ISBN" : "2045-2322 (Electronic)\\r2045-2322 (Linking)", "ISSN" : "2045-2322", "PMID" : "27358166", "abstract" : "CBL-interacting protein kinases are involved in plant responses to abiotic stresses, including salt stress. However, the negative regulating mechanism of this gene family in response to salinity is less reported. In this study, we evaluated the role of TaCIPK25 in regulating salt response in wheat. Under conditions of high salinity, TaCIPK25 expression was markedly down-regulated in roots. Overexpression of TaCIPK25 resulted in hypersensitivity to Na(+) and superfluous accumulation of Na(+) in transgenic wheat lines. TaCIPK25 expression did not decline in transgenic wheat and remained at an even higher level than that in wild-type wheat controls under high-salinity treatment. Furthermore, transmembrane Na(+)/H(+) exchange was impaired in the root cells of transgenic wheat. These results suggested that TaCIPK25 negatively regulated salt response in wheat. Additionally, yeast-one-hybrid, \u03b2-glucuronidase activity and DNA-protein-interaction-enzyme-linked-immunosorbent assays showed that the transcription factor TaWRKY9 bound W-box in the TaCIPK25 promoter region. Quantitative real-time polymerase chain reaction assays showed concomitantly inverted expression patterns of TaCIPK25 and TaWRKY9 in wheat roots under salt treatment, ABA application and inhibition of endogenous ABA condition. Overall, based on our results, in a salt stress condition, the negative salt response in wheat involved TaCIPK25 with the expression regulated by TaWRKY9.", "author" : [ { "dropping-particle" : "", "family" : "Jin", "given" : "Xia", "non-dropping-particle" : "", "parse-names" : false, "suffix" : "" }, { "dropping-particle" : "", "family" : "Sun", "given" : "Tao", "non-dropping-particle" : "", "parse-names" : false, "suffix" : "" }, { "dropping-particle" : "", "family" : "Wang", "given" : "Xiatian", "non-dropping-particle" : "", "parse-names" : false, "suffix" : "" }, { "dropping-particle" : "", "family" : "Su", "given" : "Peipei", "non-dropping-particle" : "", "parse-names" : false, "suffix" : "" }, { "dropping-particle" : "", "family" : "Ma", "given" : "Jingfei", "non-dropping-particle" : "", "parse-names" : false, "suffix" : "" }, { "dropping-particle" : "", "family" : "He", "given" : "Guangyuan", "non-dropping-particle" : "", "parse-names" : false, "suffix" : "" }, { "dropping-particle" : "", "family" : "Yang", "given" : "Guangxiao", "non-dropping-particle" : "", "parse-names" : false, "suffix" : "" } ], "container-title" : "Scientific reports", "id" : "ITEM-1", "issued" : { "date-parts" : [ [ "2016" ] ] }, "page" : "28884", "title" : "Wheat CBL-interacting protein kinase 25 negatively regulates salt tolerance in transgenic wheat.", "type" : "article-journal", "volume" : "6" }, "uris" : [ "http://www.mendeley.com/documents/?uuid=a3a8e508-d744-46a8-9b89-6ac030b46115" ] } ], "mendeley" : { "formattedCitation" : "(Jin et al., 2016)", "plainTextFormattedCitation" : "(Jin et al., 2016)", "previouslyFormattedCitation" : "&lt;sup&gt;143&lt;/sup&gt;"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(Jin et al., 2016)</w:t>
            </w:r>
            <w:r w:rsidRPr="009527D2">
              <w:rPr>
                <w:rFonts w:ascii="Times New Roman" w:hAnsi="Times New Roman"/>
                <w:sz w:val="20"/>
                <w:szCs w:val="20"/>
              </w:rPr>
              <w:fldChar w:fldCharType="end"/>
            </w:r>
          </w:p>
        </w:tc>
      </w:tr>
      <w:tr w:rsidR="00F734DF" w:rsidRPr="009527D2" w14:paraId="5E049A78" w14:textId="77777777" w:rsidTr="007C2E2C">
        <w:trPr>
          <w:trHeight w:val="300"/>
        </w:trPr>
        <w:tc>
          <w:tcPr>
            <w:tcW w:w="385" w:type="pct"/>
            <w:tcBorders>
              <w:top w:val="single" w:sz="4" w:space="0" w:color="auto"/>
            </w:tcBorders>
            <w:vAlign w:val="bottom"/>
          </w:tcPr>
          <w:p w14:paraId="6823DAE0"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lastRenderedPageBreak/>
              <w:t>162</w:t>
            </w:r>
          </w:p>
        </w:tc>
        <w:tc>
          <w:tcPr>
            <w:tcW w:w="782" w:type="pct"/>
            <w:tcBorders>
              <w:top w:val="single" w:sz="4" w:space="0" w:color="auto"/>
            </w:tcBorders>
            <w:noWrap/>
          </w:tcPr>
          <w:p w14:paraId="4290BC76"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TaWRKY93</w:t>
            </w:r>
          </w:p>
        </w:tc>
        <w:tc>
          <w:tcPr>
            <w:tcW w:w="1110" w:type="pct"/>
            <w:tcBorders>
              <w:top w:val="single" w:sz="4" w:space="0" w:color="auto"/>
            </w:tcBorders>
            <w:noWrap/>
          </w:tcPr>
          <w:p w14:paraId="459AC2B9"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JX679079</w:t>
            </w:r>
          </w:p>
        </w:tc>
        <w:tc>
          <w:tcPr>
            <w:tcW w:w="1406" w:type="pct"/>
            <w:tcBorders>
              <w:top w:val="single" w:sz="4" w:space="0" w:color="auto"/>
            </w:tcBorders>
            <w:noWrap/>
          </w:tcPr>
          <w:p w14:paraId="5D2D1476"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sz w:val="20"/>
                <w:szCs w:val="20"/>
              </w:rPr>
              <w:t>TF</w:t>
            </w:r>
          </w:p>
        </w:tc>
        <w:tc>
          <w:tcPr>
            <w:tcW w:w="1317" w:type="pct"/>
            <w:tcBorders>
              <w:top w:val="single" w:sz="4" w:space="0" w:color="auto"/>
            </w:tcBorders>
            <w:noWrap/>
          </w:tcPr>
          <w:p w14:paraId="2576EA3B"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"10.1016/j.bbrc.2015.06.128", "ISSN" : "10902104", "PMID" : "26106823", "abstract" : "Wheat is an important crop in the world. But most of the cultivars are salt sensitive, and often adversely affected by salt stress. WRKY transcription factors play a major role in plant responses to salt stress, but the effective salinity regulatory WRKYs identified in bread wheat are limited and the mechanism of salt stress tolerance is also not well explored. Here, we identified a salt (NaCl) induced class II WRKY transcription factor TaWRKY93. Its transcript level was strongly induced by salt (NaCl) and exogenous abscisic acid (ABA). Over-expression of TaWRKY93 in Arabidopsis thaliana enhanced salt (NaCl), drought, low temperature and osmotic (mannitol) stress tolerance, mainly demonstrated by transgenic plants forming longer primary roots or more lateral roots on MS plates supplemented with NaCl and mannitol individually, higher survival rate under drought and low temperature stress. Further, transgenic plants maintained a more proline content, higher relative water content and less electrolyte leakage than the wild type plants. The transcript abundance of a series of abiotic stress-related genes was up-regulated in the TaWRKY93 transgenic plants. In summary, TaWRKY93 is a new positive regulator of abiotic stress, it may increase salinity, drought and low temperature stress tolerance through enhancing osmotic adjustment, maintaining membrane stability and increasing transcription of stress related genes, and contribute to the superior agricultural traits of SR3 through promoting root development. It can be used as a candidate gene for wheat transgenic engineering breeding against abiotic stress.", "author" : [ { "dropping-particle" : "", "family" : "Qin", "given" : "Yuxiang", "non-dropping-particle" : "", "parse-names" : false, "suffix" : "" }, { "dropping-particle" : "", "family" : "Tian", "given" : "Yanchen", "non-dropping-particle" : "", "parse-names" : false, "suffix" : "" }, { "dropping-particle" : "", "family" : "Liu", "given" : "Xiuzhi", "non-dropping-particle" : "", "parse-names" : false, "suffix" : "" } ], "container-title" : "Biochemical and Biophysical Research Communications", "id" : "ITEM-1", "issue" : "2", "issued" : { "date-parts" : [ [ "2015" ] ] }, "page" : "428-433", "title" : "A wheat salinity-induced WRKY transcription factor TaWRKY93 confers multiple abiotic stress tolerance in Arabidopsis thaliana", "type" : "article-journal", "volume" : "464" }, "uris" : [ "http://www.mendeley.com/documents/?uuid=409330b0-1b99-4816-a93b-0b33a3d137b2" ] } ], "mendeley" : { "formattedCitation" : "(Qin et al., 2015)", "plainTextFormattedCitation" : "(Qin et al., 2015)", "previouslyFormattedCitation" : "&lt;sup&gt;144&lt;/sup&gt;"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(Qin et al., 2015)</w:t>
            </w:r>
            <w:r w:rsidRPr="009527D2">
              <w:rPr>
                <w:rFonts w:ascii="Times New Roman" w:hAnsi="Times New Roman"/>
                <w:sz w:val="20"/>
                <w:szCs w:val="20"/>
              </w:rPr>
              <w:fldChar w:fldCharType="end"/>
            </w:r>
          </w:p>
        </w:tc>
      </w:tr>
      <w:tr w:rsidR="00F734DF" w:rsidRPr="009527D2" w14:paraId="7A13975C" w14:textId="77777777" w:rsidTr="007C2E2C">
        <w:trPr>
          <w:trHeight w:val="300"/>
        </w:trPr>
        <w:tc>
          <w:tcPr>
            <w:tcW w:w="385" w:type="pct"/>
            <w:vAlign w:val="bottom"/>
          </w:tcPr>
          <w:p w14:paraId="71A6E0E8"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163</w:t>
            </w:r>
          </w:p>
        </w:tc>
        <w:tc>
          <w:tcPr>
            <w:tcW w:w="782" w:type="pct"/>
            <w:noWrap/>
          </w:tcPr>
          <w:p w14:paraId="2A0F1307" w14:textId="77777777" w:rsidR="00F734DF" w:rsidRPr="009527D2" w:rsidRDefault="00F734DF" w:rsidP="00176FFC">
            <w:pPr>
              <w:spacing w:after="0" w:line="240" w:lineRule="auto"/>
              <w:rPr>
                <w:rFonts w:ascii="Times New Roman" w:hAnsi="Times New Roman"/>
                <w:bCs/>
                <w:i/>
                <w:iCs/>
                <w:sz w:val="20"/>
                <w:szCs w:val="20"/>
              </w:rPr>
            </w:pPr>
            <w:proofErr w:type="spellStart"/>
            <w:r w:rsidRPr="009527D2">
              <w:rPr>
                <w:rFonts w:ascii="Times New Roman" w:hAnsi="Times New Roman"/>
                <w:bCs/>
                <w:i/>
                <w:iCs/>
                <w:sz w:val="20"/>
                <w:szCs w:val="20"/>
              </w:rPr>
              <w:t>TaSP</w:t>
            </w:r>
            <w:proofErr w:type="spellEnd"/>
          </w:p>
        </w:tc>
        <w:tc>
          <w:tcPr>
            <w:tcW w:w="1110" w:type="pct"/>
            <w:noWrap/>
          </w:tcPr>
          <w:p w14:paraId="1F59B901"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KF307326</w:t>
            </w:r>
          </w:p>
        </w:tc>
        <w:tc>
          <w:tcPr>
            <w:tcW w:w="1406" w:type="pct"/>
            <w:noWrap/>
          </w:tcPr>
          <w:p w14:paraId="501B1D73"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Unknown function</w:t>
            </w:r>
          </w:p>
        </w:tc>
        <w:tc>
          <w:tcPr>
            <w:tcW w:w="1317" w:type="pct"/>
            <w:noWrap/>
          </w:tcPr>
          <w:p w14:paraId="3B45A68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"10.1016/j.plaphy.2015.10.010", "ISSN" : "09819428", "PMID" : "26476792", "abstract" : "A novel salt-induced gene with unknown functions was cloned through analysis of gene expression profile of a salt-tolerant wheat mutant RH8706-49 under salt stress. The gene was named Triticum aestivum salt-related protein (TaSP) and deposited in GenBank (Accession No. KF307326). Quantitative polymerase chain reaction (qPCR) results showed that TaSP expression was induced under salt, abscisic acid (ABA), and polyethylene glycol (PEG) stresses. Subcellular localization revealed that TaSP was mainly localized in cell membrane. Overexpression of TaSP in Arabidopsis could improve salt tolerance of 35S::TaSP transgenic Arabidopsis. 35S::TaSP transgenic Arabidopsis lines after salt stress presented better physiological indexes than the control group. In the non-invasive micro-test (NMT), an evident Na+ excretion was observed at the root tip of salt-stressed 35S::TaSP transgenic Arabidopsis. TaSP promoter was cloned, and its beta-glucuronidase (GUS) activities before and after ABA, salt, cold, heat, and salicylic acid (SA) stresses were determined. Full-length TaSP promoter contained ABA and salt response elements.", "author" : [ { "dropping-particle" : "", "family" : "Ma", "given" : "Xiaoli", "non-dropping-particle" : "", "parse-names" : false, "suffix" : "" }, { "dropping-particle" : "", "family" : "Cui", "given" : "Weina", "non-dropping-particle" : "", "parse-names" : false, "suffix" : "" }, { "dropping-particle" : "", "family" : "Liang", "given" : "Wenji", "non-dropping-particle" : "", "parse-names" : false, "suffix" : "" }, { "dropping-particle" : "", "family" : "Huang", "given" : "Zhanjing", "non-dropping-particle" : "", "parse-names" : false, "suffix" : "" } ], "container-title" : "Plant Physiology and Biochemistry", "id" : "ITEM-1", "issued" : { "date-parts" : [ [ "2015" ] ] }, "page" : "187-195", "title" : "Wheat TaSP gene improves salt tolerance in transgenic Arabidopsis thaliana", "type" : "article-journal", "volume" : "97" }, "uris" : [ "http://www.mendeley.com/documents/?uuid=9a6c5287-2c63-4776-a822-7955629b3dc5" ] } ], "mendeley" : { "formattedCitation" : "(Ma et al., 2015)", "plainTextFormattedCitation" : "(Ma et al., 2015)", "previouslyFormattedCitation" : "&lt;sup&gt;145&lt;/sup&gt;"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(Ma et al., 2015)</w:t>
            </w:r>
            <w:r w:rsidRPr="009527D2">
              <w:rPr>
                <w:rFonts w:ascii="Times New Roman" w:hAnsi="Times New Roman"/>
                <w:sz w:val="20"/>
                <w:szCs w:val="20"/>
              </w:rPr>
              <w:fldChar w:fldCharType="end"/>
            </w:r>
          </w:p>
        </w:tc>
      </w:tr>
      <w:tr w:rsidR="00F734DF" w:rsidRPr="009527D2" w14:paraId="6AB76395" w14:textId="77777777" w:rsidTr="007C2E2C">
        <w:trPr>
          <w:trHeight w:val="300"/>
        </w:trPr>
        <w:tc>
          <w:tcPr>
            <w:tcW w:w="385" w:type="pct"/>
            <w:vAlign w:val="bottom"/>
          </w:tcPr>
          <w:p w14:paraId="5CA2955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164</w:t>
            </w:r>
          </w:p>
        </w:tc>
        <w:tc>
          <w:tcPr>
            <w:tcW w:w="782" w:type="pct"/>
            <w:noWrap/>
          </w:tcPr>
          <w:p w14:paraId="6447FA41" w14:textId="77777777" w:rsidR="00F734DF" w:rsidRPr="009527D2" w:rsidRDefault="00F734DF" w:rsidP="00963414">
            <w:pPr>
              <w:spacing w:after="0" w:line="240" w:lineRule="auto"/>
              <w:rPr>
                <w:rFonts w:ascii="Times New Roman" w:hAnsi="Times New Roman"/>
                <w:bCs/>
                <w:i/>
                <w:iCs/>
                <w:sz w:val="20"/>
                <w:szCs w:val="20"/>
              </w:rPr>
            </w:pPr>
            <w:proofErr w:type="spellStart"/>
            <w:r w:rsidRPr="009527D2">
              <w:rPr>
                <w:rFonts w:ascii="Times New Roman" w:hAnsi="Times New Roman"/>
                <w:bCs/>
                <w:i/>
                <w:iCs/>
                <w:sz w:val="20"/>
                <w:szCs w:val="20"/>
              </w:rPr>
              <w:t>TaST</w:t>
            </w:r>
            <w:proofErr w:type="spellEnd"/>
          </w:p>
        </w:tc>
        <w:tc>
          <w:tcPr>
            <w:tcW w:w="1110" w:type="pct"/>
            <w:noWrap/>
          </w:tcPr>
          <w:p w14:paraId="38586CAD"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BQ169774</w:t>
            </w:r>
          </w:p>
        </w:tc>
        <w:tc>
          <w:tcPr>
            <w:tcW w:w="1406" w:type="pct"/>
            <w:noWrap/>
          </w:tcPr>
          <w:p w14:paraId="334DF341"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Unknown function</w:t>
            </w:r>
          </w:p>
        </w:tc>
        <w:tc>
          <w:tcPr>
            <w:tcW w:w="1317" w:type="pct"/>
            <w:noWrap/>
          </w:tcPr>
          <w:p w14:paraId="5079C640"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"10.1007/s00299-011-1169-9", "ISBN" : "0029901111", "ISSN" : "07217714", "PMID" : "21993814", "abstract" : "On the basis of the results of gene chip analysis of the salt-tolerant wheat mutant RH8706-49 under conditions of salt stress, we identified and cloned an unknown salt-induced gene TaST (Triticum aestivum salt-tolerant). Real-time quantitative PCR analysis showed that the expression of the gene was induced by salt stress. Transgenic Arabidopsis plants overexpressing the TaST gene showed higher salt tolerance than the wild-type controls. Subcellular localization studies revealed that the protein encoded by this gene was in the nucleus. In comparison with wild-type controls, transgenic Arabidopsis plants accumulated more Ca(2+), soluble sugar, and proline and less Na(+) under salt stress. Real-time quantitative PCR analysis showed that Arabidopsis plants overexpressing TaST also showed increased expression of many stress-related genes. All these findings indicated that TaST can enhance the salt tolerance of transgenic Arabidopsis plants.", "author" : [ { "dropping-particle" : "", "family" : "Huang", "given" : "Xi", "non-dropping-particle" : "", "parse-names" : false, "suffix" : "" }, { "dropping-particle" : "", "family" : "Wang", "given" : "Gang", "non-dropping-particle" : "", "parse-names" : false, "suffix" : "" }, { "dropping-particle" : "", "family" : "Shen", "given" : "Yinzhu", "non-dropping-particle" : "", "parse-names" : false, "suffix" : "" }, { "dropping-particle" : "", "family" : "Huang", "given" : "Zhanjing", "non-dropping-particle" : "", "parse-names" : false, "suffix" : "" } ], "container-title" : "Plant Cell Reports", "id" : "ITEM-1", "issue" : "2", "issued" : { "date-parts" : [ [ "2012" ] ] }, "page" : "339-347", "title" : "The wheat gene TaST can increase the salt tolerance of transgenic Arabidopsis", "type" : "article-journal", "volume" : "31" }, "uris" : [ "http://www.mendeley.com/documents/?uuid=1acd63f4-e10c-4976-9804-c7dc26761aac" ] } ], "mendeley" : { "formattedCitation" : "(Huang et al., 2012b)", "plainTextFormattedCitation" : "(Huang et al., 2012b)", "previouslyFormattedCitation" : "&lt;sup&gt;146&lt;/sup&gt;"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(Huang et al., 2012b)</w:t>
            </w:r>
            <w:r w:rsidRPr="009527D2">
              <w:rPr>
                <w:rFonts w:ascii="Times New Roman" w:hAnsi="Times New Roman"/>
                <w:sz w:val="20"/>
                <w:szCs w:val="20"/>
              </w:rPr>
              <w:fldChar w:fldCharType="end"/>
            </w:r>
          </w:p>
        </w:tc>
      </w:tr>
      <w:tr w:rsidR="00F734DF" w:rsidRPr="009527D2" w14:paraId="28CE0AC3" w14:textId="77777777" w:rsidTr="007C2E2C">
        <w:trPr>
          <w:trHeight w:val="300"/>
        </w:trPr>
        <w:tc>
          <w:tcPr>
            <w:tcW w:w="385" w:type="pct"/>
            <w:vAlign w:val="bottom"/>
          </w:tcPr>
          <w:p w14:paraId="18743F4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165</w:t>
            </w:r>
          </w:p>
        </w:tc>
        <w:tc>
          <w:tcPr>
            <w:tcW w:w="782" w:type="pct"/>
            <w:noWrap/>
          </w:tcPr>
          <w:p w14:paraId="3EAC025F"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w:t>
            </w:r>
            <w:proofErr w:type="spellStart"/>
            <w:r w:rsidRPr="009527D2">
              <w:rPr>
                <w:rFonts w:ascii="Times New Roman" w:hAnsi="Times New Roman"/>
                <w:bCs/>
                <w:i/>
                <w:iCs/>
                <w:sz w:val="20"/>
                <w:szCs w:val="20"/>
              </w:rPr>
              <w:t>UnP</w:t>
            </w:r>
            <w:proofErr w:type="spellEnd"/>
          </w:p>
        </w:tc>
        <w:tc>
          <w:tcPr>
            <w:tcW w:w="1110" w:type="pct"/>
            <w:noWrap/>
          </w:tcPr>
          <w:p w14:paraId="67E3DB37"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ADR63289</w:t>
            </w:r>
          </w:p>
        </w:tc>
        <w:tc>
          <w:tcPr>
            <w:tcW w:w="1406" w:type="pct"/>
            <w:noWrap/>
          </w:tcPr>
          <w:p w14:paraId="2B5DAB9E"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Unknown function</w:t>
            </w:r>
          </w:p>
        </w:tc>
        <w:tc>
          <w:tcPr>
            <w:tcW w:w="1317" w:type="pct"/>
            <w:noWrap/>
          </w:tcPr>
          <w:p w14:paraId="438D8FAF"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"10.1016/j.bbrc.2014.06.055", "ISSN" : "10902104", "PMID" : "24953696", "abstract" : "Based on microarray analysis results of the salt tolerant wheat mutant, we identified and cloned an unknown salt-induced gene Ta-UnP (Triticum aestivum unknown protein). Quantitative PCR results revealed that Ta-UnP expression was induced not only by salt but also by polyethylene glycol, abscisic acid, and other environmental stress factors. Under salt stress, transgenic Arabidopsis plants that overexpressed Ta-UnP showed superior physiological properties (content of proline, soluble sugar, MDA, and chlorophyll) compared with the control. Subcellular localization demonstrated that Ta-UnP was mainly localized on the cell membrane. The expressions of nine salt tolerance-related genes of Arabidopsis in Ta-UnP-overexpressed Arabidopsis were analyzed via qPCR, and the results revealed that the expressions of SOS2, SOS3, RD29B, and P5CS were significantly up-regulated, whereas the other five genes only slightly changed. The results of the salt tolerance analysis indicated that Ta-UnP can enhance the salt tolerance of transgenic rice plants, and RNAi transgenic rice plants became highly susceptible to salt stress. The results from this study indicate that this novel Ta-UnP may be useful in improving of plant tolerance to salt stress. ?? 2014 Elsevier Inc. All rights reserved.", "author" : [ { "dropping-particle" : "", "family" : "Liang", "given" : "Wenji", "non-dropping-particle" : "", "parse-names" : false, "suffix" : "" }, { "dropping-particle" : "", "family" : "Cui", "given" : "Weina", "non-dropping-particle" : "", "parse-names" : false, "suffix" : "" }, { "dropping-particle" : "", "family" : "Ma", "given" : "Xiaoli", "non-dropping-particle" : "", "parse-names" : false, "suffix" : "" }, { "dropping-particle" : "", "family" : "Wang", "given" : "Gang", "non-dropping-particle" : "", "parse-names" : false, "suffix" : "" }, { "dropping-particle" : "", "family" : "Huang", "given" : "Zhanjing", "non-dropping-particle" : "", "parse-names" : false, "suffix" : "" } ], "container-title" : "Biochemical and Biophysical Research Communications", "id" : "ITEM-1", "issue" : "1", "issued" : { "date-parts" : [ [ "2014" ] ] }, "page" : "794-801", "title" : "Function of wheat Ta-UnP gene in enhancing salt tolerance in transgenic Arabidopsis and rice", "type" : "article-journal", "volume" : "450" }, "uris" : [ "http://www.mendeley.com/documents/?uuid=d87a6622-35bc-4be7-845f-86e05bd79910" ] } ], "mendeley" : { "formattedCitation" : "(Liang et al., 2014)", "plainTextFormattedCitation" : "(Liang et al., 2014)", "previouslyFormattedCitation" : "&lt;sup&gt;147&lt;/sup&gt;"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(Liang et al., 2014)</w:t>
            </w:r>
            <w:r w:rsidRPr="009527D2">
              <w:rPr>
                <w:rFonts w:ascii="Times New Roman" w:hAnsi="Times New Roman"/>
                <w:sz w:val="20"/>
                <w:szCs w:val="20"/>
              </w:rPr>
              <w:fldChar w:fldCharType="end"/>
            </w:r>
          </w:p>
        </w:tc>
      </w:tr>
      <w:tr w:rsidR="00F734DF" w:rsidRPr="009527D2" w14:paraId="3CED518E" w14:textId="77777777" w:rsidTr="007C2E2C">
        <w:trPr>
          <w:trHeight w:val="300"/>
        </w:trPr>
        <w:tc>
          <w:tcPr>
            <w:tcW w:w="385" w:type="pct"/>
            <w:vAlign w:val="bottom"/>
          </w:tcPr>
          <w:p w14:paraId="037F9AAF"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166</w:t>
            </w:r>
          </w:p>
        </w:tc>
        <w:tc>
          <w:tcPr>
            <w:tcW w:w="782" w:type="pct"/>
            <w:noWrap/>
          </w:tcPr>
          <w:p w14:paraId="515DD5C2"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TaSRK2C1</w:t>
            </w:r>
          </w:p>
        </w:tc>
        <w:tc>
          <w:tcPr>
            <w:tcW w:w="1110" w:type="pct"/>
            <w:noWrap/>
          </w:tcPr>
          <w:p w14:paraId="17DE576F"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TC368696</w:t>
            </w:r>
          </w:p>
        </w:tc>
        <w:tc>
          <w:tcPr>
            <w:tcW w:w="1406" w:type="pct"/>
            <w:noWrap/>
          </w:tcPr>
          <w:p w14:paraId="47CCFCA3"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SNF1-Related Protein Kinase</w:t>
            </w:r>
          </w:p>
        </w:tc>
        <w:tc>
          <w:tcPr>
            <w:tcW w:w="1317" w:type="pct"/>
            <w:noWrap/>
          </w:tcPr>
          <w:p w14:paraId="1E04E5B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"10.1007/s11105-012-0548-x", "ISBN" : "0735-9640", "ISSN" : "07359640", "abstract" : "Protein phosphorylation\u2013dephosphorylations are major signaling events induced by osmotic stress in plants. In this study, a wheat SNF1-related protein kinase 2 (SnRK2) gene, TaSRK2C1, was functionally characterized. The results from the sequence analysis showed that TaSRK2C1 contains conserved domains typified in SnRK2 protein kinases, including the ATP binding site, N-myristoylation site, protein kinase-activating signature, and transmembrane-spanning region. The transcripts of TaSRK2C1 in roots were induced by treatments of dehydration, high salinity, low temperature, and exogenous abscisic acid, which suggest its potential roles relative to osmotic stress signal transductions. The ectopic expression of TaSRK2C1 in tobacco significantly up-regulated the expression levels of three putative central regulators, namely, RD29a, DREB1A, and DREB2, which are involved in responding to osmotic stresses. Thus, higher levels of free proline and soluble carbohydrates in transgenic plants were detected, and conferred tolerance to high salinity, dehydration stress, and low temperature in plants. The overall results in this study indicate that TaSRK2C1 have important functions in plant response and adaptation to osmotic stresses via mediation of signal transductions initiated by distinct abiotic stresses. Manipulating TaSRK2C1 toward improving the osmotic-stress tolerance in crop plants is feasible.", "author" : [ { "dropping-particle" : "", "family" : "Du", "given" : "Xiaoming", "non-dropping-particle" : "", "parse-names" : false, "suffix" : "" }, { "dropping-particle" : "", "family" : "Zhao", "given" : "Xiaolei", "non-dropping-particle" : "", "parse-names" : false, "suffix" : "" }, { "dropping-particle" : "", "family" : "Li", "given" : "Xiaojuan", "non-dropping-particle" : "", "parse-names" : false, "suffix" : "" }, { "dropping-particle" : "", "family" : "Guo", "given" : "Chengjin", "non-dropping-particle" : "", "parse-names" : false, "suffix" : "" }, { "dropping-particle" : "", "family" : "Lu", "given" : "Wenjing", "non-dropping-particle" : "", "parse-names" : false, "suffix" : "" }, { "dropping-particle" : "", "family" : "Gu", "given" : "Juntao", "non-dropping-particle" : "", "parse-names" : false, "suffix" : "" }, { "dropping-particle" : "", "family" : "Xiao", "given" : "Kai", "non-dropping-particle" : "", "parse-names" : false, "suffix" : "" } ], "container-title" : "Plant Molecular Biology Reporter", "id" : "ITEM-1", "issue" : "4", "issued" : { "date-parts" : [ [ "2013" ] ] }, "page" : "810-821", "title" : "Overexpression of TaSRK2C1, a Wheat SNF1-Related Protein Kinase 2 Gene, Increases Tolerance to Dehydration, Salt, and Low Temperature in Transgenic Tobacco", "type" : "article-journal", "volume" : "31" }, "uris" : [ "http://www.mendeley.com/documents/?uuid=68fc9a77-ed92-49f9-9951-aee6570ae597" ] } ], "mendeley" : { "formattedCitation" : "(Du et al., 2013b)", "plainTextFormattedCitation" : "(Du et al., 2013b)", "previouslyFormattedCitation" : "&lt;sup&gt;148&lt;/sup&gt;"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(Du et al., 2013b)</w:t>
            </w:r>
            <w:r w:rsidRPr="009527D2">
              <w:rPr>
                <w:rFonts w:ascii="Times New Roman" w:hAnsi="Times New Roman"/>
                <w:sz w:val="20"/>
                <w:szCs w:val="20"/>
              </w:rPr>
              <w:fldChar w:fldCharType="end"/>
            </w:r>
          </w:p>
        </w:tc>
      </w:tr>
      <w:tr w:rsidR="00F734DF" w:rsidRPr="009527D2" w14:paraId="1B74C9E9" w14:textId="77777777" w:rsidTr="007C2E2C">
        <w:trPr>
          <w:trHeight w:val="300"/>
        </w:trPr>
        <w:tc>
          <w:tcPr>
            <w:tcW w:w="385" w:type="pct"/>
            <w:vAlign w:val="bottom"/>
          </w:tcPr>
          <w:p w14:paraId="775E97A3"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167</w:t>
            </w:r>
          </w:p>
        </w:tc>
        <w:tc>
          <w:tcPr>
            <w:tcW w:w="782" w:type="pct"/>
            <w:noWrap/>
          </w:tcPr>
          <w:p w14:paraId="02EC4D5E"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TaSK5</w:t>
            </w:r>
          </w:p>
        </w:tc>
        <w:tc>
          <w:tcPr>
            <w:tcW w:w="1110" w:type="pct"/>
            <w:noWrap/>
          </w:tcPr>
          <w:p w14:paraId="3E60BA15"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AB281487</w:t>
            </w:r>
          </w:p>
        </w:tc>
        <w:tc>
          <w:tcPr>
            <w:tcW w:w="1406" w:type="pct"/>
            <w:noWrap/>
          </w:tcPr>
          <w:p w14:paraId="1FCF948B"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kinase</w:t>
            </w:r>
          </w:p>
        </w:tc>
        <w:tc>
          <w:tcPr>
            <w:tcW w:w="1317" w:type="pct"/>
            <w:noWrap/>
          </w:tcPr>
          <w:p w14:paraId="79826BF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"10.1016/j.plaphy.2014.10.002", "ISSN" : "09819428", "PMID" : "25306528", "abstract" : "A novel cold-inducible GSK3/shaggy-like kinase, TaSK5, was isolated from winter wheat using a macroarray-based differential screening approach. TaSK5 showed high similarity to Arabidopsis subgroup I GSK3/shaggy-like kinases ASK-alpha, AtSK-gamma and ASK-epsilon. RNA gel blot analyses revealed TaSK5 induction by cold and NaCl treatments and to a lesser extent by drought treatment. TaSK5 functionally complemented the cold- and salt-sensitive phenotypes of a yeast GSK3/shaggy-like kinase mutant, ?? mck1. Transgenic Arabidopsis plants overexpressing TaSK5 cDNA showed enhanced tolerance to salt and drought stresses. By contrast, the tolerance of the transgenic plants to freezing stress was not altered. Microarray analysis revealed that a number of abiotic stress-inducible genes were constitutively induced in the transgenic Arabidopsis plants, suggesting that TaSK5 may function in a novel signal transduction pathway that appears to be unrelated to DREB1/CBF regulon and may involve crosstalk between abiotic and hormonal signals.", "author" : [ { "dropping-particle" : "", "family" : "Christov", "given" : "Nikolai Kirilov", "non-dropping-particle" : "", "parse-names" : false, "suffix" : "" }, { "dropping-particle" : "", "family" : "Christova", "given" : "Petya Koeva", "non-dropping-particle" : "", "parse-names" : false, "suffix" : "" }, { "dropping-particle" : "", "family" : "Kato", "given" : "Hideki", "non-dropping-particle" : "", "parse-names" : false, "suffix" : "" }, { "dropping-particle" : "", "family" : "Liu", "given" : "Yuelin", "non-dropping-particle" : "", "parse-names" : false, "suffix" : "" }, { "dropping-particle" : "", "family" : "Sasaki", "given" : "Kentaro", "non-dropping-particle" : "", "parse-names" : false, "suffix" : "" }, { "dropping-particle" : "", "family" : "Imai", "given" : "Ryozo", "non-dropping-particle" : "", "parse-names" : false, "suffix" : "" } ], "container-title" : "Plant Physiology and Biochemistry", "id" : "ITEM-1", "issued" : { "date-parts" : [ [ "2014" ] ] }, "page" : "251-260", "title" : "TaSK5, an abiotic stress-inducible GSK3/shaggy-like kinase from wheat, confers salt and drought tolerance in transgenic Arabidopsis", "type" : "article-journal", "volume" : "84" }, "uris" : [ "http://www.mendeley.com/documents/?uuid=7a1bcea0-ee50-4d03-a1ae-07667b7f3626" ] } ], "mendeley" : { "formattedCitation" : "(Christov et al., 2014)", "plainTextFormattedCitation" : "(Christov et al., 2014)", "previouslyFormattedCitation" : "&lt;sup&gt;149&lt;/sup&gt;"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(Christov et al., 2014)</w:t>
            </w:r>
            <w:r w:rsidRPr="009527D2">
              <w:rPr>
                <w:rFonts w:ascii="Times New Roman" w:hAnsi="Times New Roman"/>
                <w:sz w:val="20"/>
                <w:szCs w:val="20"/>
              </w:rPr>
              <w:fldChar w:fldCharType="end"/>
            </w:r>
          </w:p>
        </w:tc>
      </w:tr>
      <w:tr w:rsidR="00F734DF" w:rsidRPr="009527D2" w14:paraId="601DF0E7" w14:textId="77777777" w:rsidTr="007C2E2C">
        <w:trPr>
          <w:trHeight w:val="300"/>
        </w:trPr>
        <w:tc>
          <w:tcPr>
            <w:tcW w:w="385" w:type="pct"/>
            <w:vAlign w:val="bottom"/>
          </w:tcPr>
          <w:p w14:paraId="6A72A7C3"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168</w:t>
            </w:r>
          </w:p>
        </w:tc>
        <w:tc>
          <w:tcPr>
            <w:tcW w:w="782" w:type="pct"/>
            <w:noWrap/>
          </w:tcPr>
          <w:p w14:paraId="4B9AE5EA" w14:textId="77777777" w:rsidR="00F734DF" w:rsidRPr="009527D2" w:rsidRDefault="00F734DF" w:rsidP="00176FFC">
            <w:pPr>
              <w:spacing w:after="0" w:line="240" w:lineRule="auto"/>
              <w:rPr>
                <w:rFonts w:ascii="Times New Roman" w:hAnsi="Times New Roman"/>
                <w:bCs/>
                <w:i/>
                <w:iCs/>
                <w:sz w:val="20"/>
                <w:szCs w:val="20"/>
              </w:rPr>
            </w:pPr>
            <w:proofErr w:type="spellStart"/>
            <w:r w:rsidRPr="009527D2">
              <w:rPr>
                <w:rFonts w:ascii="Times New Roman" w:hAnsi="Times New Roman"/>
                <w:bCs/>
                <w:i/>
                <w:iCs/>
                <w:sz w:val="20"/>
                <w:szCs w:val="20"/>
              </w:rPr>
              <w:t>TaSIP</w:t>
            </w:r>
            <w:proofErr w:type="spellEnd"/>
          </w:p>
        </w:tc>
        <w:tc>
          <w:tcPr>
            <w:tcW w:w="1110" w:type="pct"/>
            <w:noWrap/>
          </w:tcPr>
          <w:p w14:paraId="10732870"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HM205107</w:t>
            </w:r>
          </w:p>
        </w:tc>
        <w:tc>
          <w:tcPr>
            <w:tcW w:w="1406" w:type="pct"/>
            <w:noWrap/>
          </w:tcPr>
          <w:p w14:paraId="2CE30FC7"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Unknown function</w:t>
            </w:r>
          </w:p>
        </w:tc>
        <w:tc>
          <w:tcPr>
            <w:tcW w:w="1317" w:type="pct"/>
            <w:noWrap/>
          </w:tcPr>
          <w:p w14:paraId="1DE11CE3"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"10.1007/s11103-013-0011-x", "ISSN" : "01674412", "PMID" : "23400831", "abstract" : "Microarray analysis of a salt-tolerant wheat mutant identified a gene of unknown function that was induced by exposure to high levels of salt and subsequently denoted TaSIP (Triticum aestivum salt-induced protein). Quantitative PCR analysis revealed that TaSIP expression was induced not only by salt, but also by drought, abscisic acid (ABA), and other environmental stress factors. Transgenic rice plants that expressed an RNA interference construct specific for a rice gene homologous to TaSIP was more susceptible to salt stress than wild-type rice plants. Subcellular localization studies showed that the TaSIP localized to the cell membrane. Under conditions of salt and drought stress, transgenic Arabidopsis plants that overexpressed TaSIP showed superior physiological properties compared with control plants, including lower Na(+) content and upregulation of several stress resistance genes. Staining of transgenic tissues with \u03b2-glucuronidase (GUS) failed to indicate tissue-specific activity of the full-length TaSIP promoter. Quantitative analysis of GUS fluorescence in transgenic plants treated with ABA or salt stress revealed that the region 1,176-1,410 bp from the start codon contained an ABA-responsive element and that the region 579-1,176 bp from the start codon upstream of the exon contained a salt-stress-responsive element. Based on these results, we conclude that the key part of the TaSIP gene is the region of its promoter involved in salt tolerance.", "author" : [ { "dropping-particle" : "", "family" : "Du", "given" : "Hao Yue", "non-dropping-particle" : "", "parse-names" : false, "suffix" : "" }, { "dropping-particle" : "", "family" : "Shen", "given" : "Yin Zhu", "non-dropping-particle" : "", "parse-names" : false, "suffix" : "" }, { "dropping-particle" : "", "family" : "Huang", "given" : "Zhan Jing", "non-dropping-particle" : "", "parse-names" : false, "suffix" : "" } ], "container-title" : "Plant Molecular Biology", "id" : "ITEM-1", "issue" : "4-5", "issued" : { "date-parts" : [ [ "2013" ] ] }, "page" : "417-429", "title" : "Function of the wheat TaSIP gene in enhancing drought and salt tolerance in transgenic Arabidopsis and rice", "type" : "article-journal", "volume" : "81" }, "uris" : [ "http://www.mendeley.com/documents/?uuid=cc286385-9070-4c8a-b613-0fccc1a1c5e9" ] } ], "mendeley" : { "formattedCitation" : "(Du et al., 2013a)", "plainTextFormattedCitation" : "(Du et al., 2013a)", "previouslyFormattedCitation" : "&lt;sup&gt;150&lt;/sup&gt;"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(Du et al., 2013a)</w:t>
            </w:r>
            <w:r w:rsidRPr="009527D2">
              <w:rPr>
                <w:rFonts w:ascii="Times New Roman" w:hAnsi="Times New Roman"/>
                <w:sz w:val="20"/>
                <w:szCs w:val="20"/>
              </w:rPr>
              <w:fldChar w:fldCharType="end"/>
            </w:r>
          </w:p>
        </w:tc>
      </w:tr>
      <w:tr w:rsidR="00F734DF" w:rsidRPr="009527D2" w14:paraId="03CB55A7" w14:textId="77777777" w:rsidTr="007C2E2C">
        <w:trPr>
          <w:trHeight w:val="300"/>
        </w:trPr>
        <w:tc>
          <w:tcPr>
            <w:tcW w:w="385" w:type="pct"/>
            <w:vAlign w:val="bottom"/>
          </w:tcPr>
          <w:p w14:paraId="77AFAFD9"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169</w:t>
            </w:r>
          </w:p>
        </w:tc>
        <w:tc>
          <w:tcPr>
            <w:tcW w:w="782" w:type="pct"/>
            <w:noWrap/>
          </w:tcPr>
          <w:p w14:paraId="29FA012F"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TaWRKY79</w:t>
            </w:r>
          </w:p>
        </w:tc>
        <w:tc>
          <w:tcPr>
            <w:tcW w:w="1110" w:type="pct"/>
            <w:noWrap/>
          </w:tcPr>
          <w:p w14:paraId="770C2A88"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JX047374</w:t>
            </w:r>
          </w:p>
        </w:tc>
        <w:tc>
          <w:tcPr>
            <w:tcW w:w="1406" w:type="pct"/>
            <w:noWrap/>
          </w:tcPr>
          <w:p w14:paraId="28C8A808"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sz w:val="20"/>
                <w:szCs w:val="20"/>
              </w:rPr>
              <w:t>TF</w:t>
            </w:r>
          </w:p>
        </w:tc>
        <w:tc>
          <w:tcPr>
            <w:tcW w:w="1317" w:type="pct"/>
            <w:noWrap/>
          </w:tcPr>
          <w:p w14:paraId="34E301DD"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"ISSN" : "1090-2104", "PMID" : "24383079", "abstract" : "The isolation and characterization of TaWRKY79, a wheat class II WRKY transcription factor, is described. Its 1297 bp coding region includes a 987 bp long open reading frame. TaWRKY79 was induced by stressing seedlings with either NaCl or abscisic acid (ABA). When a fusion between an 843 bp segment upstream of the TaWRKY79 coding sequence and GUS was introduced into Arabidopsis thaliana, GUS staining indicated that this upstream segment captured the sequence(s) required to respond to ABA or NaCl treatment. When TaWRKY79 was constitutively expressed as a transgene in A. thaliana, the transgenic plants showed an improved capacity to extend their primary root in the presence of either 100 mM NaCl, 10 mM LiCl or 2 \u03bcM ABA. The inference was that TaWRKY79 enhanced the level of tolerance to both salinity and ionic stress, while reducing the level of sensitivity to ABA. The ABA-related genes ABA1, ABA2 ABI1 and ABI5 were all up-regulated in the TaWRKY79 transgenic plants, suggesting that the transcription factor operates in an ABA-dependent pathway.", "author" : [ { "dropping-particle" : "", "family" : "Qin", "given" : "Yuxiang", "non-dropping-particle" : "", "parse-names" : false, "suffix" : "" }, { "dropping-particle" : "", "family" : "Tian", "given" : "Yanchen", "non-dropping-particle" : "", "parse-names" : false, "suffix" : "" }, { "dropping-particle" : "", "family" : "Han", "given" : "Lu", "non-dropping-particle" : "", "parse-names" : false, "suffix" : "" }, { "dropping-particle" : "", "family" : "Yang", "given" : "Xinchao", "non-dropping-particle" : "", "parse-names" : false, "suffix" : "" } ], "container-title" : "Biochemical and biophysical research communications", "id" : "ITEM-1", "issue" : "2", "issued" : { "date-parts" : [ [ "2013", "11", "15" ] ] }, "page" : "476-81", "title" : "Constitutive expression of a salinity-induced wheat WRKY transcription factor enhances salinity and ionic stress tolerance in transgenic Arabidopsis thaliana.", "type" : "article-journal", "volume" : "441" }, "uris" : [ "http://www.mendeley.com/documents/?uuid=904d45bd-dd64-3224-b01f-85886a84f00e" ] } ], "mendeley" : { "formattedCitation" : "(Qin et al., 2013)", "plainTextFormattedCitation" : "(Qin et al., 2013)", "previouslyFormattedCitation" : "&lt;sup&gt;151&lt;/sup&gt;"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(Qin et al., 2013)</w:t>
            </w:r>
            <w:r w:rsidRPr="009527D2">
              <w:rPr>
                <w:rFonts w:ascii="Times New Roman" w:hAnsi="Times New Roman"/>
                <w:sz w:val="20"/>
                <w:szCs w:val="20"/>
              </w:rPr>
              <w:fldChar w:fldCharType="end"/>
            </w:r>
          </w:p>
        </w:tc>
      </w:tr>
      <w:tr w:rsidR="00F734DF" w:rsidRPr="009527D2" w14:paraId="57099987" w14:textId="77777777" w:rsidTr="007C2E2C">
        <w:trPr>
          <w:trHeight w:val="300"/>
        </w:trPr>
        <w:tc>
          <w:tcPr>
            <w:tcW w:w="385" w:type="pct"/>
            <w:vAlign w:val="bottom"/>
          </w:tcPr>
          <w:p w14:paraId="2AA19D6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170</w:t>
            </w:r>
          </w:p>
        </w:tc>
        <w:tc>
          <w:tcPr>
            <w:tcW w:w="782" w:type="pct"/>
            <w:noWrap/>
          </w:tcPr>
          <w:p w14:paraId="151FE83D" w14:textId="77777777" w:rsidR="00F734DF" w:rsidRPr="009527D2" w:rsidRDefault="00F734DF" w:rsidP="00176FFC">
            <w:pPr>
              <w:spacing w:after="0" w:line="240" w:lineRule="auto"/>
              <w:rPr>
                <w:rFonts w:ascii="Times New Roman" w:hAnsi="Times New Roman"/>
                <w:bCs/>
                <w:i/>
                <w:iCs/>
                <w:sz w:val="20"/>
                <w:szCs w:val="20"/>
              </w:rPr>
            </w:pPr>
            <w:proofErr w:type="spellStart"/>
            <w:r w:rsidRPr="009527D2">
              <w:rPr>
                <w:rFonts w:ascii="Times New Roman" w:hAnsi="Times New Roman"/>
                <w:bCs/>
                <w:i/>
                <w:iCs/>
                <w:sz w:val="20"/>
                <w:szCs w:val="20"/>
              </w:rPr>
              <w:t>TaSRG</w:t>
            </w:r>
            <w:proofErr w:type="spellEnd"/>
          </w:p>
        </w:tc>
        <w:tc>
          <w:tcPr>
            <w:tcW w:w="1110" w:type="pct"/>
            <w:noWrap/>
          </w:tcPr>
          <w:p w14:paraId="041D16A6"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DQ672342</w:t>
            </w:r>
          </w:p>
        </w:tc>
        <w:tc>
          <w:tcPr>
            <w:tcW w:w="1406" w:type="pct"/>
            <w:noWrap/>
          </w:tcPr>
          <w:p w14:paraId="6AFA9167"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sz w:val="20"/>
                <w:szCs w:val="20"/>
              </w:rPr>
              <w:t>TF</w:t>
            </w:r>
          </w:p>
        </w:tc>
        <w:tc>
          <w:tcPr>
            <w:tcW w:w="1317" w:type="pct"/>
            <w:noWrap/>
          </w:tcPr>
          <w:p w14:paraId="29A917FA"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"10.1016/j.febslet.2011.03.055", "ISBN" : "1873-3468 (Electronic)\\n0014-5793 (Linking)", "ISSN" : "00145793", "PMID" : "21457711", "abstract" : "Based on our microarray-analysis results of the salt tolerant wheat mutant, RH8706-49, an unknown salt-induced gene containing a conserved DUF662 domain was identified and cloned; we named this gene TaSRG (Triticum aestivum Salt Response Gene). Real-time quantitative PCR analyses showed that the expression of this gene was affected by salt, drought, cold, ABA and other stress conditions. The overexpression of TaSRG in wild-type Arabidopsis resulted in increased salt tolerance compared with wild-type plants. In addition, subcellular localisation revealed that TaSRG encodes a protein that was found mainly in the nucleus. Our results suggest that wheat TaSRG might encode a transcription factor that could be utilised for enhancing stress tolerance in a wide range of plants. ?? 2011 Federation of European Biochemical Societies. Published by Elsevier B.V. All rights reserved.", "author" : [ { "dropping-particle" : "", "family" : "He", "given" : "Xiaoliang", "non-dropping-particle" : "", "parse-names" : false, "suffix" : "" }, { "dropping-particle" : "", "family" : "Hou", "given" : "Xiaona", "non-dropping-particle" : "", "parse-names" : false, "suffix" : "" }, { "dropping-particle" : "", "family" : "Shen", "given" : "Yinzhu", "non-dropping-particle" : "", "parse-names" : false, "suffix" : "" }, { "dropping-particle" : "", "family" : "Huang", "given" : "Zhanjing", "non-dropping-particle" : "", "parse-names" : false, "suffix" : "" } ], "container-title" : "FEBS Letters", "id" : "ITEM-1", "issue" : "8", "issued" : { "date-parts" : [ [ "2011", "4", "20" ] ] }, "page" : "1231-1237", "title" : "TaSRG, a wheat transcription factor, significantly affects salt tolerance in transgenic rice and Arabidopsis", "type" : "article-journal", "volume" : "585" }, "uris" : [ "http://www.mendeley.com/documents/?uuid=2ddd27bd-6dfb-45d5-901f-13386adbb1d4" ] } ], "mendeley" : { "formattedCitation" : "(He et al., 2011)", "plainTextFormattedCitation" : "(He et al., 2011)", "previouslyFormattedCitation" : "&lt;sup&gt;98&lt;/sup&gt;"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(He et al., 2011)</w:t>
            </w:r>
            <w:r w:rsidRPr="009527D2">
              <w:rPr>
                <w:rFonts w:ascii="Times New Roman" w:hAnsi="Times New Roman"/>
                <w:sz w:val="20"/>
                <w:szCs w:val="20"/>
              </w:rPr>
              <w:fldChar w:fldCharType="end"/>
            </w:r>
          </w:p>
        </w:tc>
      </w:tr>
      <w:tr w:rsidR="00F734DF" w:rsidRPr="009527D2" w14:paraId="64FA4A4D" w14:textId="77777777" w:rsidTr="007C2E2C">
        <w:trPr>
          <w:trHeight w:val="300"/>
        </w:trPr>
        <w:tc>
          <w:tcPr>
            <w:tcW w:w="385" w:type="pct"/>
            <w:vAlign w:val="bottom"/>
          </w:tcPr>
          <w:p w14:paraId="2653A35D"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171</w:t>
            </w:r>
          </w:p>
        </w:tc>
        <w:tc>
          <w:tcPr>
            <w:tcW w:w="782" w:type="pct"/>
            <w:noWrap/>
          </w:tcPr>
          <w:p w14:paraId="71AF0006" w14:textId="77777777" w:rsidR="00F734DF" w:rsidRPr="009527D2" w:rsidRDefault="00F734DF" w:rsidP="00176FFC">
            <w:pPr>
              <w:spacing w:after="0" w:line="240" w:lineRule="auto"/>
              <w:rPr>
                <w:rFonts w:ascii="Times New Roman" w:hAnsi="Times New Roman"/>
                <w:bCs/>
                <w:i/>
                <w:iCs/>
                <w:sz w:val="20"/>
                <w:szCs w:val="20"/>
              </w:rPr>
            </w:pPr>
            <w:proofErr w:type="spellStart"/>
            <w:r w:rsidRPr="009527D2">
              <w:rPr>
                <w:rFonts w:ascii="Times New Roman" w:hAnsi="Times New Roman"/>
                <w:bCs/>
                <w:i/>
                <w:iCs/>
                <w:sz w:val="20"/>
                <w:szCs w:val="20"/>
              </w:rPr>
              <w:t>TaSST</w:t>
            </w:r>
            <w:proofErr w:type="spellEnd"/>
          </w:p>
        </w:tc>
        <w:tc>
          <w:tcPr>
            <w:tcW w:w="1110" w:type="pct"/>
            <w:noWrap/>
          </w:tcPr>
          <w:p w14:paraId="61A0CCD4"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ACH97119</w:t>
            </w:r>
          </w:p>
        </w:tc>
        <w:tc>
          <w:tcPr>
            <w:tcW w:w="1406" w:type="pct"/>
            <w:noWrap/>
          </w:tcPr>
          <w:p w14:paraId="70DEDB85"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Unknown function</w:t>
            </w:r>
          </w:p>
        </w:tc>
        <w:tc>
          <w:tcPr>
            <w:tcW w:w="1317" w:type="pct"/>
            <w:noWrap/>
          </w:tcPr>
          <w:p w14:paraId="30987CD8"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"10.1007/s11738-016-2130-x", "ISSN" : "0137-5881", "author" : [ { "dropping-particle" : "", "family" : "Li", "given" : "Yao", "non-dropping-particle" : "", "parse-names" : false, "suffix" : "" }, { "dropping-particle" : "", "family" : "Liang", "given" : "Wenji", "non-dropping-particle" : "", "parse-names" : false, "suffix" : "" }, { "dropping-particle" : "", "family" : "Han", "given" : "Jie", "non-dropping-particle" : "", "parse-names" : false, "suffix" : "" }, { "dropping-particle" : "", "family" : "Huang", "given" : "Zhanjing", "non-dropping-particle" : "", "parse-names" : false, "suffix" : "" } ], "container-title" : "Acta Physiologiae Plantarum", "id" : "ITEM-1", "issue" : "5", "issued" : { "date-parts" : [ [ "2016", "5", "15" ] ] }, "page" : "113", "publisher" : "Springer Berlin Heidelberg", "title" : "A novel TaSST gene from wheat contributes to enhanced resistance to salt stress in Arabidopsis thaliana and Oryza sativa", "type" : "article-journal", "volume" : "38" }, "uris" : [ "http://www.mendeley.com/documents/?uuid=43afb03d-5637-39ae-9635-dfbbece15bfb" ] } ], "mendeley" : { "formattedCitation" : "(Li et al., 2016)", "plainTextFormattedCitation" : "(Li et al., 2016)", "previouslyFormattedCitation" : "&lt;sup&gt;152&lt;/sup&gt;"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(Li et al., 2016)</w:t>
            </w:r>
            <w:r w:rsidRPr="009527D2">
              <w:rPr>
                <w:rFonts w:ascii="Times New Roman" w:hAnsi="Times New Roman"/>
                <w:sz w:val="20"/>
                <w:szCs w:val="20"/>
              </w:rPr>
              <w:fldChar w:fldCharType="end"/>
            </w:r>
          </w:p>
        </w:tc>
      </w:tr>
      <w:tr w:rsidR="00F734DF" w:rsidRPr="009527D2" w14:paraId="4A974098" w14:textId="77777777" w:rsidTr="007C2E2C">
        <w:trPr>
          <w:trHeight w:val="300"/>
        </w:trPr>
        <w:tc>
          <w:tcPr>
            <w:tcW w:w="385" w:type="pct"/>
            <w:vAlign w:val="bottom"/>
          </w:tcPr>
          <w:p w14:paraId="71015206"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172</w:t>
            </w:r>
          </w:p>
        </w:tc>
        <w:tc>
          <w:tcPr>
            <w:tcW w:w="782" w:type="pct"/>
            <w:noWrap/>
          </w:tcPr>
          <w:p w14:paraId="5AB49927"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TabHLH1</w:t>
            </w:r>
          </w:p>
        </w:tc>
        <w:tc>
          <w:tcPr>
            <w:tcW w:w="1110" w:type="pct"/>
            <w:noWrap/>
          </w:tcPr>
          <w:p w14:paraId="5D645970"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TC307165</w:t>
            </w:r>
          </w:p>
        </w:tc>
        <w:tc>
          <w:tcPr>
            <w:tcW w:w="1406" w:type="pct"/>
            <w:noWrap/>
          </w:tcPr>
          <w:p w14:paraId="6DC80995"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sz w:val="20"/>
                <w:szCs w:val="20"/>
              </w:rPr>
              <w:t>TF</w:t>
            </w:r>
          </w:p>
        </w:tc>
        <w:tc>
          <w:tcPr>
            <w:tcW w:w="1317" w:type="pct"/>
            <w:noWrap/>
          </w:tcPr>
          <w:p w14:paraId="2E24888C"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"10.1007/s00299-016-2036-5", "ISSN" : "0721-7714", "author" : [ { "dropping-particle" : "", "family" : "Yang", "given" : "Tongren", "non-dropping-particle" : "", "parse-names" : false, "suffix" : "" }, { "dropping-particle" : "", "family" : "Yao", "given" : "Sufei", "non-dropping-particle" : "", "parse-names" : false, "suffix" : "" }, { "dropping-particle" : "", "family" : "Hao", "given" : "Lin", "non-dropping-particle" : "", "parse-names" : false, "suffix" : "" }, { "dropping-particle" : "", "family" : "Zhao", "given" : "Yuanyuan", "non-dropping-particle" : "", "parse-names" : false, "suffix" : "" }, { "dropping-particle" : "", "family" : "Lu", "given" : "Wenjing", "non-dropping-particle" : "", "parse-names" : false, "suffix" : "" }, { "dropping-particle" : "", "family" : "Xiao", "given" : "Kai", "non-dropping-particle" : "", "parse-names" : false, "suffix" : "" } ], "container-title" : "Plant Cell Reports", "id" : "ITEM-1", "issue" : "11", "issued" : { "date-parts" : [ [ "2016", "11", "19" ] ] }, "page" : "2309-2323", "publisher" : "Springer Berlin Heidelberg", "title" : "Wheat bHLH-type transcription factor gene TabHLH1 is crucial in mediating osmotic stresses tolerance through modulating largely the ABA-associated pathway", "type" : "article-journal", "volume" : "35" }, "uris" : [ "http://www.mendeley.com/documents/?uuid=e64b07f6-613e-3ccc-b250-f2b0b9c1325c" ] } ], "mendeley" : { "formattedCitation" : "(Yang et al., 2016)", "plainTextFormattedCitation" : "(Yang et al., 2016)", "previouslyFormattedCitation" : "&lt;sup&gt;153&lt;/sup&gt;"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(Yang et al., 2016)</w:t>
            </w:r>
            <w:r w:rsidRPr="009527D2">
              <w:rPr>
                <w:rFonts w:ascii="Times New Roman" w:hAnsi="Times New Roman"/>
                <w:sz w:val="20"/>
                <w:szCs w:val="20"/>
              </w:rPr>
              <w:fldChar w:fldCharType="end"/>
            </w:r>
          </w:p>
        </w:tc>
      </w:tr>
      <w:tr w:rsidR="00F734DF" w:rsidRPr="009527D2" w14:paraId="031F6DE9" w14:textId="77777777" w:rsidTr="007C2E2C">
        <w:trPr>
          <w:trHeight w:val="300"/>
        </w:trPr>
        <w:tc>
          <w:tcPr>
            <w:tcW w:w="385" w:type="pct"/>
            <w:vAlign w:val="bottom"/>
          </w:tcPr>
          <w:p w14:paraId="2795E9FA"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173</w:t>
            </w:r>
          </w:p>
        </w:tc>
        <w:tc>
          <w:tcPr>
            <w:tcW w:w="782" w:type="pct"/>
            <w:noWrap/>
          </w:tcPr>
          <w:p w14:paraId="3D3DDEBB"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TaACO1</w:t>
            </w:r>
          </w:p>
        </w:tc>
        <w:tc>
          <w:tcPr>
            <w:tcW w:w="1110" w:type="pct"/>
            <w:noWrap/>
          </w:tcPr>
          <w:p w14:paraId="09968DA5"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AGT79999</w:t>
            </w:r>
          </w:p>
        </w:tc>
        <w:tc>
          <w:tcPr>
            <w:tcW w:w="1406" w:type="pct"/>
            <w:noWrap/>
          </w:tcPr>
          <w:p w14:paraId="6FC4A105"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bCs/>
                <w:sz w:val="20"/>
                <w:szCs w:val="20"/>
              </w:rPr>
              <w:t>aminocyclopropane-1-carboxylate oxidase</w:t>
            </w:r>
          </w:p>
        </w:tc>
        <w:tc>
          <w:tcPr>
            <w:tcW w:w="1317" w:type="pct"/>
            <w:noWrap/>
          </w:tcPr>
          <w:p w14:paraId="656231DA"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"10.1007/s00299-014-1659-7", "ISSN" : "07217714", "PMID" : "25048023", "abstract" : "KEY MESSAGE: TaACO1 could catalyze ACC into ethylene in vitro. Constitutive expression of TaACO1 in Arabidopsis conferred salt sensitivity, and TaACO1 regulates salt stress mainly via the DREB1/CBF signal transduction pathway. Ethylene signaling plays essential roles in mediating plant responses to biotic and abiotic stresses, besides regulating plant growth and development. The roles of ethylene biosynthesis in abiotic stress, however, remain elusive. In this study, an aminocyclopropane-1-carboxylate oxidase gene, TaACO1, affecting the terminal step in ethylene biosynthesis, was isolated from a salt-tolerant bread wheat introgression line Shanrong No. 3 (SR3) and its effect on salt-stress response was examined. Purified recombinant protein of TaACO1 heterogenously expressed in Escherchia coli could catalyze ACC into ethylene in vitro. TaACO1 transcripts were down-regulated by salt, drought, oxidative stress and ABA. TaACO1-transgenic plants conferred salt sensitivity as judged from the seed germination, cotyledon greening and the relative root growth under salt stress. Constitutive expression of TaACO1 in Arabidopsis increased AtMYB15 expression and suppressed the expression of stress-responsive genes AtRAB18, AtCBF1 and AtCBF3. These findings are helpful in understanding the roles of ethylene biosynthesis in plant salt-stress response.", "author" : [ { "dropping-particle" : "", "family" : "Chen", "given" : "Donghua", "non-dropping-particle" : "", "parse-names" : false, "suffix" : "" }, { "dropping-particle" : "", "family" : "Ma", "given" : "Xiaoyan", "non-dropping-particle" : "", "parse-names" : false, "suffix" : "" }, { "dropping-particle" : "", "family" : "Li", "given" : "Chunlong", "non-dropping-particle" : "", "parse-names" : false, "suffix" : "" }, { "dropping-particle" : "", "family" : "Zhang", "given" : "Wei", "non-dropping-particle" : "", "parse-names" : false, "suffix" : "" }, { "dropping-particle" : "", "family" : "Xia", "given" : "Guangmin", "non-dropping-particle" : "", "parse-names" : false, "suffix" : "" }, { "dropping-particle" : "", "family" : "Wang", "given" : "Mei", "non-dropping-particle" : "", "parse-names" : false, "suffix" : "" } ], "container-title" : "Plant Cell Reports", "id" : "ITEM-1", "issue" : "11", "issued" : { "date-parts" : [ [ "2014" ] ] }, "page" : "1815-1827", "title" : "A wheat aminocyclopropane-1-carboxylate oxidase gene, TaACO1, negatively regulates salinity stress in Arabidopsis thaliana", "type" : "article-journal", "volume" : "33" }, "uris" : [ "http://www.mendeley.com/documents/?uuid=5022b90b-c611-4bf5-b46e-9c8a233afe59" ] } ], "mendeley" : { "formattedCitation" : "(Chen et al., 2014a)", "plainTextFormattedCitation" : "(Chen et al., 2014a)", "previouslyFormattedCitation" : "&lt;sup&gt;154&lt;/sup&gt;"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(Chen et al., 2014a)</w:t>
            </w:r>
            <w:r w:rsidRPr="009527D2">
              <w:rPr>
                <w:rFonts w:ascii="Times New Roman" w:hAnsi="Times New Roman"/>
                <w:sz w:val="20"/>
                <w:szCs w:val="20"/>
              </w:rPr>
              <w:fldChar w:fldCharType="end"/>
            </w:r>
          </w:p>
        </w:tc>
      </w:tr>
      <w:tr w:rsidR="00F734DF" w:rsidRPr="009527D2" w14:paraId="05E1C2D6" w14:textId="77777777" w:rsidTr="007C2E2C">
        <w:trPr>
          <w:trHeight w:val="300"/>
        </w:trPr>
        <w:tc>
          <w:tcPr>
            <w:tcW w:w="385" w:type="pct"/>
            <w:vAlign w:val="bottom"/>
          </w:tcPr>
          <w:p w14:paraId="67C844D4"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174</w:t>
            </w:r>
          </w:p>
        </w:tc>
        <w:tc>
          <w:tcPr>
            <w:tcW w:w="782" w:type="pct"/>
            <w:noWrap/>
          </w:tcPr>
          <w:p w14:paraId="09057A46"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TaMYB30-B</w:t>
            </w:r>
          </w:p>
        </w:tc>
        <w:tc>
          <w:tcPr>
            <w:tcW w:w="1110" w:type="pct"/>
            <w:noWrap/>
          </w:tcPr>
          <w:p w14:paraId="32308036"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JF951913</w:t>
            </w:r>
          </w:p>
        </w:tc>
        <w:tc>
          <w:tcPr>
            <w:tcW w:w="1406" w:type="pct"/>
            <w:noWrap/>
          </w:tcPr>
          <w:p w14:paraId="09B3549D"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sz w:val="20"/>
                <w:szCs w:val="20"/>
              </w:rPr>
              <w:t>TF</w:t>
            </w:r>
          </w:p>
        </w:tc>
        <w:tc>
          <w:tcPr>
            <w:tcW w:w="1317" w:type="pct"/>
            <w:noWrap/>
          </w:tcPr>
          <w:p w14:paraId="3FC1B8F7"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"10.1093/jxb/ers237", "ISSN" : "00220957", "PMID" : "22058406", "abstract" : "The MYB-type proteins are involved in various processes of plant growth, development, and stress response. In a previous work, a polyethylene glycol (PEG) stress-induced gene, TaMYB30, which encodes a R2R3-type MYB protein was identified in wheat. In this study, the isolation and functional characterization of the TaMYB30 gene are reported. Three homologous sequences of TaMYB30 were isolated from hexaploid wheat and designated as TaMYB30-A, TaMYB30-B, and TaMYB30-D genes based on the localizations of these three sequences to chromosomes 2A, 2B, and 2D, respectively. The expression levels of these three genes were similar under PEG stress conditions, and TaMYB30-B was selected for further analysis. The TaMYB30-B protein was localized to the nucleus where it activated transcription. The detailed characterization of Arabidopsis transgenic plants that overexpress the TaMYB30-B gene revealed that the TaMYB30-B protein can improve drought stress tolerance during the germination and the seedling stages. It was also found that overexpression of TaMYB30-B resulted in altered expression levels of some drought stress-responsive genes and changes in several physiological indices, which allow plants to overcome adverse conditions. These results indicate that the TaMYB30-B protein plays important roles in plant stress tolerance, and modification of its expression may improve drought stress tolerance in crop plants.", "author" : [ { "dropping-particle" : "", "family" : "Zhang", "given" : "Lichao", "non-dropping-particle" : "", "parse-names" : false, "suffix" : "" }, { "dropping-particle" : "", "family" : "Zhao", "given" : "Guangyao", "non-dropping-particle" : "", "parse-names" : false, "suffix" : "" }, { "dropping-particle" : "", "family" : "Xia", "given" : "Chuan", "non-dropping-particle" : "", "parse-names" : false, "suffix" : "" }, { "dropping-particle" : "", "family" : "Jia", "given" : "Jizeng", "non-dropping-particle" : "", "parse-names" : false, "suffix" : "" }, { "dropping-particle" : "", "family" : "Liu", "given" : "Xu", "non-dropping-particle" : "", "parse-names" : false, "suffix" : "" }, { "dropping-particle" : "", "family" : "Kong", "given" : "Xiuying", "non-dropping-particle" : "", "parse-names" : false, "suffix" : "" } ], "container-title" : "Journal of Experimental Botany", "id" : "ITEM-1", "issue" : "16", "issued" : { "date-parts" : [ [ "2012" ] ] }, "page" : "5873-5885", "title" : "A wheat R2R3-MYB gene, TaMYB30-B, improves drought stress tolerance in transgenic Arabidopsis", "type" : "article-journal", "volume" : "63" }, "uris" : [ "http://www.mendeley.com/documents/?uuid=ff440d03-1077-4f31-9571-a32867130235" ] } ], "mendeley" : { "formattedCitation" : "(Zhang et al., 2012a)", "plainTextFormattedCitation" : "(Zhang et al., 2012a)", "previouslyFormattedCitation" : "&lt;sup&gt;155&lt;/sup&gt;"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(Zhang et al., 2012a)</w:t>
            </w:r>
            <w:r w:rsidRPr="009527D2">
              <w:rPr>
                <w:rFonts w:ascii="Times New Roman" w:hAnsi="Times New Roman"/>
                <w:sz w:val="20"/>
                <w:szCs w:val="20"/>
              </w:rPr>
              <w:fldChar w:fldCharType="end"/>
            </w:r>
          </w:p>
        </w:tc>
      </w:tr>
      <w:tr w:rsidR="00F734DF" w:rsidRPr="009527D2" w14:paraId="68973EEA" w14:textId="77777777" w:rsidTr="007C2E2C">
        <w:trPr>
          <w:trHeight w:val="300"/>
        </w:trPr>
        <w:tc>
          <w:tcPr>
            <w:tcW w:w="385" w:type="pct"/>
            <w:vAlign w:val="bottom"/>
          </w:tcPr>
          <w:p w14:paraId="40FC3CD2"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175</w:t>
            </w:r>
          </w:p>
        </w:tc>
        <w:tc>
          <w:tcPr>
            <w:tcW w:w="782" w:type="pct"/>
            <w:noWrap/>
          </w:tcPr>
          <w:p w14:paraId="27B61D28"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TaMYB19</w:t>
            </w:r>
          </w:p>
        </w:tc>
        <w:tc>
          <w:tcPr>
            <w:tcW w:w="1110" w:type="pct"/>
            <w:noWrap/>
          </w:tcPr>
          <w:p w14:paraId="10894B58"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JF951903</w:t>
            </w:r>
          </w:p>
        </w:tc>
        <w:tc>
          <w:tcPr>
            <w:tcW w:w="1406" w:type="pct"/>
            <w:noWrap/>
          </w:tcPr>
          <w:p w14:paraId="7E1C3134"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sz w:val="20"/>
                <w:szCs w:val="20"/>
              </w:rPr>
              <w:t>TF</w:t>
            </w:r>
          </w:p>
        </w:tc>
        <w:tc>
          <w:tcPr>
            <w:tcW w:w="1317" w:type="pct"/>
            <w:noWrap/>
          </w:tcPr>
          <w:p w14:paraId="1A98879C"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"10.1093/pcp/pcu109", "ISSN" : "0032-0781", "author" : [ { "dropping-particle" : "", "family" : "Zhang", "given" : "L.", "non-dropping-particle" : "", "parse-names" : false, "suffix" : "" }, { "dropping-particle" : "", "family" : "Liu", "given" : "G.", "non-dropping-particle" : "", "parse-names" : false, "suffix" : "" }, { "dropping-particle" : "", "family" : "Zhao", "given" : "G.", "non-dropping-particle" : "", "parse-names" : false, "suffix" : "" }, { "dropping-particle" : "", "family" : "Xia", "given" : "C.", "non-dropping-particle" : "", "parse-names" : false, "suffix" : "" }, { "dropping-particle" : "", "family" : "Jia", "given" : "J.", "non-dropping-particle" : "", "parse-names" : false, "suffix" : "" }, { "dropping-particle" : "", "family" : "Liu", "given" : "X.", "non-dropping-particle" : "", "parse-names" : false, "suffix" : "" }, { "dropping-particle" : "", "family" : "Kong", "given" : "X.", "non-dropping-particle" : "", "parse-names" : false, "suffix" : "" } ], "container-title" : "Plant and Cell Physiology", "id" : "ITEM-1", "issue" : "10", "issued" : { "date-parts" : [ [ "2014", "10", "1" ] ] }, "page" : "1802-1812", "publisher" : "Oxford University Press", "title" : "Characterization of a Wheat R2R3-MYB Transcription Factor Gene, TaMYB19, Involved in Enhanced Abiotic Stresses in Arabidopsis", "type" : "article-journal", "volume" : "55" }, "uris" : [ "http://www.mendeley.com/documents/?uuid=55d87e77-01f7-3575-805a-fbff2e06f1e4" ] } ], "mendeley" : { "formattedCitation" : "(Zhang et al., 2014b)", "plainTextFormattedCitation" : "(Zhang et al., 2014b)", "previouslyFormattedCitation" : "&lt;sup&gt;156&lt;/sup&gt;"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(Zhang et al., 2014b)</w:t>
            </w:r>
            <w:r w:rsidRPr="009527D2">
              <w:rPr>
                <w:rFonts w:ascii="Times New Roman" w:hAnsi="Times New Roman"/>
                <w:sz w:val="20"/>
                <w:szCs w:val="20"/>
              </w:rPr>
              <w:fldChar w:fldCharType="end"/>
            </w:r>
          </w:p>
        </w:tc>
      </w:tr>
      <w:tr w:rsidR="00F734DF" w:rsidRPr="009527D2" w14:paraId="7D003471" w14:textId="77777777" w:rsidTr="007C2E2C">
        <w:trPr>
          <w:trHeight w:val="300"/>
        </w:trPr>
        <w:tc>
          <w:tcPr>
            <w:tcW w:w="385" w:type="pct"/>
            <w:vAlign w:val="bottom"/>
          </w:tcPr>
          <w:p w14:paraId="0D558FA5"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176</w:t>
            </w:r>
          </w:p>
        </w:tc>
        <w:tc>
          <w:tcPr>
            <w:tcW w:w="782" w:type="pct"/>
            <w:noWrap/>
          </w:tcPr>
          <w:p w14:paraId="2674715A"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TaMYB56-B</w:t>
            </w:r>
          </w:p>
        </w:tc>
        <w:tc>
          <w:tcPr>
            <w:tcW w:w="1110" w:type="pct"/>
            <w:noWrap/>
          </w:tcPr>
          <w:p w14:paraId="5C2D5D50"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JF951939</w:t>
            </w:r>
          </w:p>
        </w:tc>
        <w:tc>
          <w:tcPr>
            <w:tcW w:w="1406" w:type="pct"/>
            <w:noWrap/>
          </w:tcPr>
          <w:p w14:paraId="5361BB2D"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sz w:val="20"/>
                <w:szCs w:val="20"/>
              </w:rPr>
              <w:t>TF</w:t>
            </w:r>
          </w:p>
        </w:tc>
        <w:tc>
          <w:tcPr>
            <w:tcW w:w="1317" w:type="pct"/>
            <w:noWrap/>
          </w:tcPr>
          <w:p w14:paraId="67568383"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"10.1016/j.gene.2012.05.033", "ISSN" : "03781119", "abstract" : "The MYB proteins play central roles in the stress response in plants. Our previous works identified a cold stress-related gene, TaMYB56, which encodes a MYB protein in wheat. In this study, we isolated the sequences of TaMYB56 genes, and mapped them to the wheat chromosomes 3B and 3D. The expression levels of TaMYB56-B and TaMYB56-D were strongly induced by cold stress, but slightly induced by salt stress in wheat. The detailed characterization of the Arabidopsis transgenic plants that overexpress TaMYB56-B revealed that TaMYB56-B is possibly involved in the responses of plant to freezing and salt stresses. The expression of some cold stress-responsive genes, such as DREB1A/CBF3 and COR15a, were found to be elevated in the TaMYB56-B-overexpressing Arabidopsis plants compared to wild-type. These results indicate that TaMYB56-B may act as a regulator in plant stress response.", "author" : [ { "dropping-particle" : "", "family" : "Zhang", "given" : "Lichao", "non-dropping-particle" : "", "parse-names" : false, "suffix" : "" }, { "dropping-particle" : "", "family" : "Zhao", "given" : "Guangyao", "non-dropping-particle" : "", "parse-names" : false, "suffix" : "" }, { "dropping-particle" : "", "family" : "Xia", "given" : "Chuan", "non-dropping-particle" : "", "parse-names" : false, "suffix" : "" }, { "dropping-particle" : "", "family" : "Jia", "given" : "Jizeng", "non-dropping-particle" : "", "parse-names" : false, "suffix" : "" }, { "dropping-particle" : "", "family" : "Liu", "given" : "Xu", "non-dropping-particle" : "", "parse-names" : false, "suffix" : "" }, { "dropping-particle" : "", "family" : "Kong", "given" : "Xiuying", "non-dropping-particle" : "", "parse-names" : false, "suffix" : "" } ], "container-title" : "Gene", "id" : "ITEM-1", "issue" : "1", "issued" : { "date-parts" : [ [ "2012" ] ] }, "page" : "100-107", "title" : "Overexpression of a wheat MYB transcription factor gene, TaMYB56-B, enhances tolerances to freezing and salt stresses in transgenic Arabidopsis", "type" : "article-journal", "volume" : "505" }, "uris" : [ "http://www.mendeley.com/documents/?uuid=f57e4839-3b1a-3c29-abe8-03505ca720ee" ] } ], "mendeley" : { "formattedCitation" : "(Zhang et al., 2012b)", "plainTextFormattedCitation" : "(Zhang et al., 2012b)", "previouslyFormattedCitation" : "&lt;sup&gt;157&lt;/sup&gt;"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(Zhang et al., 2012b)</w:t>
            </w:r>
            <w:r w:rsidRPr="009527D2">
              <w:rPr>
                <w:rFonts w:ascii="Times New Roman" w:hAnsi="Times New Roman"/>
                <w:sz w:val="20"/>
                <w:szCs w:val="20"/>
              </w:rPr>
              <w:fldChar w:fldCharType="end"/>
            </w:r>
          </w:p>
        </w:tc>
      </w:tr>
      <w:tr w:rsidR="00F734DF" w:rsidRPr="009527D2" w14:paraId="4E4DCEE4" w14:textId="77777777" w:rsidTr="007C2E2C">
        <w:trPr>
          <w:trHeight w:val="300"/>
        </w:trPr>
        <w:tc>
          <w:tcPr>
            <w:tcW w:w="385" w:type="pct"/>
            <w:vAlign w:val="bottom"/>
          </w:tcPr>
          <w:p w14:paraId="0BE8DCEC" w14:textId="77777777" w:rsidR="00F734DF" w:rsidRPr="009527D2" w:rsidRDefault="00F734DF">
            <w:pPr>
              <w:jc w:val="right"/>
              <w:rPr>
                <w:rFonts w:ascii="Times New Roman" w:hAnsi="Times New Roman"/>
                <w:color w:val="000000"/>
                <w:sz w:val="20"/>
                <w:szCs w:val="20"/>
              </w:rPr>
            </w:pPr>
            <w:r w:rsidRPr="009527D2">
              <w:rPr>
                <w:rFonts w:ascii="Times New Roman" w:hAnsi="Times New Roman"/>
                <w:color w:val="000000"/>
                <w:sz w:val="20"/>
                <w:szCs w:val="20"/>
              </w:rPr>
              <w:t>177</w:t>
            </w:r>
          </w:p>
        </w:tc>
        <w:tc>
          <w:tcPr>
            <w:tcW w:w="782" w:type="pct"/>
            <w:noWrap/>
          </w:tcPr>
          <w:p w14:paraId="7F700599" w14:textId="77777777" w:rsidR="00F734DF" w:rsidRPr="009527D2" w:rsidRDefault="00F734DF"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TaMYB3R1</w:t>
            </w:r>
          </w:p>
        </w:tc>
        <w:tc>
          <w:tcPr>
            <w:tcW w:w="1110" w:type="pct"/>
            <w:noWrap/>
          </w:tcPr>
          <w:p w14:paraId="0793C3CF" w14:textId="77777777" w:rsidR="00F734DF" w:rsidRPr="009527D2" w:rsidRDefault="00F734DF" w:rsidP="007810F3">
            <w:pPr>
              <w:spacing w:after="0" w:line="240" w:lineRule="auto"/>
              <w:rPr>
                <w:rFonts w:ascii="Times New Roman" w:hAnsi="Times New Roman"/>
                <w:sz w:val="20"/>
                <w:szCs w:val="20"/>
              </w:rPr>
            </w:pPr>
            <w:r w:rsidRPr="009527D2">
              <w:rPr>
                <w:rFonts w:ascii="Times New Roman" w:hAnsi="Times New Roman"/>
                <w:sz w:val="20"/>
                <w:szCs w:val="20"/>
              </w:rPr>
              <w:t>HQ236494</w:t>
            </w:r>
          </w:p>
        </w:tc>
        <w:tc>
          <w:tcPr>
            <w:tcW w:w="1406" w:type="pct"/>
            <w:noWrap/>
          </w:tcPr>
          <w:p w14:paraId="4ACB8E2D" w14:textId="77777777" w:rsidR="00F734DF" w:rsidRPr="009527D2" w:rsidRDefault="00F734DF" w:rsidP="008841C0">
            <w:pPr>
              <w:spacing w:after="0" w:line="240" w:lineRule="auto"/>
              <w:rPr>
                <w:rFonts w:ascii="Times New Roman" w:hAnsi="Times New Roman"/>
                <w:bCs/>
                <w:sz w:val="20"/>
                <w:szCs w:val="20"/>
              </w:rPr>
            </w:pPr>
            <w:r w:rsidRPr="009527D2">
              <w:rPr>
                <w:rFonts w:ascii="Times New Roman" w:hAnsi="Times New Roman"/>
                <w:sz w:val="20"/>
                <w:szCs w:val="20"/>
              </w:rPr>
              <w:t>TF</w:t>
            </w:r>
          </w:p>
        </w:tc>
        <w:tc>
          <w:tcPr>
            <w:tcW w:w="1317" w:type="pct"/>
            <w:noWrap/>
          </w:tcPr>
          <w:p w14:paraId="7E1A341A" w14:textId="77777777" w:rsidR="00F734DF"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"10.1016/j.gene.2014.12.066", "ISSN" : "03781119", "abstract" : "In a previous study, we isolated and characterized TaMYB3R1, a MYB3R gene, from wheat (Triticum aestivum L.). In vitro assays showed that the TaMYB3R1 protein is localized to the nucleus, and functions as an MSA-binding transcriptional activator. Expression of TaMYB3R1 is induced by exogenous abscisic acid (ABA) and abiotic stress, which encouraged us to further investigate its function in planta. In the present study, we generated transgenic Arabidopsis plants overexpressing TaMYB3R1. Compared with wild-type plants, the transgenic lines produced more rosette leaves, and thus more inflorescences, but the plants showed delayed development at the reproductive stage. The TaMYB3R1 protein also functions in the osmotic stress response. Transgenic Arabidopsis plants showed enhanced tolerance to drought and salt stresses, and the tolerance phenotype was conveyed by limiting transpiration through increasing stomatal closure as well as reducing water loss. In addition, TaMYB3R1 influenced the expression of both ABA-dependent and ABA-independent responsive genes, implicating TaMYB3R1 in diverse osmotic stress\u2013response mechanisms in Arabidopsis. Our study sheds light on novel functions of a plant MYB3R protein.", "author" : [ { "dropping-particle" : "", "family" : "Cai", "given" : "Hongsheng", "non-dropping-particle" : "", "parse-names" : false, "suffix" : "" }, { "dropping-particle" : "", "family" : "Tian", "given" : "Shan", "non-dropping-particle" : "", "parse-names" : false, "suffix" : "" }, { "dropping-particle" : "", "family" : "Dong", "given" : "Hansong", "non-dropping-particle" : "", "parse-names" : false, "suffix" : "" }, { "dropping-particle" : "", "family" : "Guo", "given" : "Changhong", "non-dropping-particle" : "", "parse-names" : false, "suffix" : "" } ], "container-title" : "Gene", "id" : "ITEM-1", "issue" : "2", "issued" : { "date-parts" : [ [ "2015" ] ] }, "page" : "227-234", "title" : "Pleiotropic effects of TaMYB3R1 on plant development and response to osmotic stress in transgenic Arabidopsis", "type" : "article-journal", "volume" : "558" }, "uris" : [ "http://www.mendeley.com/documents/?uuid=c821dae6-d56e-37fe-821c-03924c46c4d9" ] } ], "mendeley" : { "formattedCitation" : "(Cai et al., 2015)", "plainTextFormattedCitation" : "(Cai et al., 2015)", "previouslyFormattedCitation" : "&lt;sup&gt;158&lt;/sup&gt;"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(Cai et al., 2015)</w:t>
            </w:r>
            <w:r w:rsidRPr="009527D2">
              <w:rPr>
                <w:rFonts w:ascii="Times New Roman" w:hAnsi="Times New Roman"/>
                <w:sz w:val="20"/>
                <w:szCs w:val="20"/>
              </w:rPr>
              <w:fldChar w:fldCharType="end"/>
            </w:r>
          </w:p>
        </w:tc>
      </w:tr>
      <w:tr w:rsidR="002E0A7B" w:rsidRPr="009527D2" w14:paraId="009926EC" w14:textId="77777777" w:rsidTr="007C2E2C">
        <w:trPr>
          <w:trHeight w:val="300"/>
        </w:trPr>
        <w:tc>
          <w:tcPr>
            <w:tcW w:w="385" w:type="pct"/>
            <w:vAlign w:val="bottom"/>
          </w:tcPr>
          <w:p w14:paraId="1A06EE00" w14:textId="77777777" w:rsidR="002E0A7B" w:rsidRPr="009527D2" w:rsidRDefault="002E0A7B">
            <w:pPr>
              <w:jc w:val="right"/>
              <w:rPr>
                <w:rFonts w:ascii="Times New Roman" w:hAnsi="Times New Roman"/>
                <w:color w:val="000000"/>
                <w:sz w:val="20"/>
                <w:szCs w:val="20"/>
              </w:rPr>
            </w:pPr>
            <w:r w:rsidRPr="009527D2">
              <w:rPr>
                <w:rFonts w:ascii="Times New Roman" w:hAnsi="Times New Roman"/>
                <w:color w:val="000000"/>
                <w:sz w:val="20"/>
                <w:szCs w:val="20"/>
              </w:rPr>
              <w:t>178</w:t>
            </w:r>
          </w:p>
        </w:tc>
        <w:tc>
          <w:tcPr>
            <w:tcW w:w="782" w:type="pct"/>
            <w:noWrap/>
          </w:tcPr>
          <w:p w14:paraId="16E5426E" w14:textId="77777777" w:rsidR="002E0A7B" w:rsidRPr="009527D2" w:rsidRDefault="002E0A7B" w:rsidP="00176FFC">
            <w:pPr>
              <w:spacing w:after="0" w:line="240" w:lineRule="auto"/>
              <w:rPr>
                <w:rFonts w:ascii="Times New Roman" w:hAnsi="Times New Roman"/>
                <w:bCs/>
                <w:i/>
                <w:iCs/>
                <w:sz w:val="20"/>
                <w:szCs w:val="20"/>
              </w:rPr>
            </w:pPr>
            <w:proofErr w:type="spellStart"/>
            <w:r w:rsidRPr="009527D2">
              <w:rPr>
                <w:rFonts w:ascii="Times New Roman" w:hAnsi="Times New Roman"/>
                <w:bCs/>
                <w:i/>
                <w:iCs/>
                <w:sz w:val="20"/>
                <w:szCs w:val="20"/>
              </w:rPr>
              <w:t>SbNADP</w:t>
            </w:r>
            <w:proofErr w:type="spellEnd"/>
            <w:r w:rsidRPr="009527D2">
              <w:rPr>
                <w:rFonts w:ascii="Times New Roman" w:hAnsi="Times New Roman"/>
                <w:bCs/>
                <w:i/>
                <w:iCs/>
                <w:sz w:val="20"/>
                <w:szCs w:val="20"/>
              </w:rPr>
              <w:t>-ME</w:t>
            </w:r>
          </w:p>
        </w:tc>
        <w:tc>
          <w:tcPr>
            <w:tcW w:w="1110" w:type="pct"/>
            <w:noWrap/>
          </w:tcPr>
          <w:p w14:paraId="743233EC" w14:textId="77777777" w:rsidR="002E0A7B" w:rsidRPr="009527D2" w:rsidRDefault="002E0A7B" w:rsidP="007810F3">
            <w:pPr>
              <w:spacing w:after="0" w:line="240" w:lineRule="auto"/>
              <w:rPr>
                <w:rFonts w:ascii="Times New Roman" w:hAnsi="Times New Roman"/>
                <w:sz w:val="20"/>
                <w:szCs w:val="20"/>
              </w:rPr>
            </w:pPr>
          </w:p>
        </w:tc>
        <w:tc>
          <w:tcPr>
            <w:tcW w:w="1406" w:type="pct"/>
            <w:noWrap/>
          </w:tcPr>
          <w:p w14:paraId="44FEED41" w14:textId="77777777" w:rsidR="002E0A7B" w:rsidRPr="009527D2" w:rsidRDefault="002E0A7B" w:rsidP="008841C0">
            <w:pPr>
              <w:spacing w:after="0" w:line="240" w:lineRule="auto"/>
              <w:rPr>
                <w:rFonts w:ascii="Times New Roman" w:hAnsi="Times New Roman"/>
                <w:sz w:val="20"/>
                <w:szCs w:val="20"/>
              </w:rPr>
            </w:pPr>
            <w:r w:rsidRPr="009527D2">
              <w:rPr>
                <w:rFonts w:ascii="Times New Roman" w:hAnsi="Times New Roman"/>
                <w:sz w:val="20"/>
                <w:szCs w:val="20"/>
              </w:rPr>
              <w:t>Malate Dehydrogenase</w:t>
            </w:r>
          </w:p>
        </w:tc>
        <w:tc>
          <w:tcPr>
            <w:tcW w:w="1317" w:type="pct"/>
            <w:noWrap/>
          </w:tcPr>
          <w:p w14:paraId="02E0AEA8" w14:textId="77777777" w:rsidR="002E0A7B"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"10.1021/acs.jafc.8b02159", "ISSN" : "15205118", "abstract" : "\u00a9 2018 American Chemical Society. Sweet sorghum is a C4crop that shows high salt tolerance and high yield. NADP-malate dehydrogenase (NADP-ME) is a crucial enzyme of the C4pathway. The regulatory mechanism of NADP-ME remains unclear. In this study, we isolated SbNADP-ME from sweet sorghum. The open reading frame of SbNADP-ME is 1911 bp and 637 amino acid residues. Quantitative real-time PCR analysis showed that SbNADP-ME transcription in sweet sorghum was enhanced by salt stress. The SbNADP-ME transcript level was highest under exposure to 150 mM NaCl. Arabidopsis overexpressing SbNADP-ME showed increased germination rate and root length under NaCl treatments. At the seedling stage, physiological photosynthesis parameters, chlorophyll content, PSII photochemical efficiency, and PSI oxidoreductive activity in the wild type decreased more severely than in the overexpression lines but less than in T-DNA insertion mutants under salt stress. Overexpression of SbNADP-ME in Arabidopsis may also increase osmotic adjustment and scavenging activity on DPPH and decrease membrane peroxidation. These results suggest that SbNADP-ME overexpression in Arabidopsis increases salt tolerance and alleviates PSII and PSI photoinhibition under salt stress by improving photosynthetic capacity.", "author" : [ { "dropping-particle" : "", "family" : "Guo", "given" : "Yuanyuan", "non-dropping-particle" : "", "parse-names" : false, "suffix" : "" }, { "dropping-particle" : "", "family" : "Song", "given" : "Yushuang", "non-dropping-particle" : "", "parse-names" : false, "suffix" : "" }, { "dropping-particle" : "", "family" : "Zheng", "given" : "Hongxiang", "non-dropping-particle" : "", "parse-names" : false, "suffix" : "" }, { "dropping-particle" : "", "family" : "Zhang", "given" : "Yi", "non-dropping-particle" : "", "parse-names" : false, "suffix" : "" }, { "dropping-particle" : "", "family" : "Guo", "given" : "Jianrong", "non-dropping-particle" : "", "parse-names" : false, "suffix" : "" }, { "dropping-particle" : "", "family" : "Sui", "given" : "Na", "non-dropping-particle" : "", "parse-names" : false, "suffix" : "" } ], "container-title" : "Journal of Agricultural and Food Chemistry", "id" : "ITEM-1", "issue" : "24", "issued" : { "date-parts" : [ [ "2018" ] ] }, "page" : "5992-6002", "title" : "NADP-Malate Dehydrogenase of Sweet Sorghum Improves Salt Tolerance of Arabidopsis thaliana", "type" : "article-journal", "volume" : "66" }, "uris" : [ "http://www.mendeley.com/documents/?uuid=b2fdd1ea-20e1-421d-aa8f-d4c7ca3ad267" ] } ], "mendeley" : { "formattedCitation" : "(Guo et al., 2018)", "plainTextFormattedCitation" : "(Guo et al., 2018)", "previouslyFormattedCitation" : "&lt;sup&gt;159&lt;/sup&gt;"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(Guo et al., 2018)</w:t>
            </w:r>
            <w:r w:rsidRPr="009527D2">
              <w:rPr>
                <w:rFonts w:ascii="Times New Roman" w:hAnsi="Times New Roman"/>
                <w:sz w:val="20"/>
                <w:szCs w:val="20"/>
              </w:rPr>
              <w:fldChar w:fldCharType="end"/>
            </w:r>
          </w:p>
        </w:tc>
      </w:tr>
      <w:tr w:rsidR="002E0A7B" w:rsidRPr="009527D2" w14:paraId="3D599DD2" w14:textId="77777777" w:rsidTr="007C2E2C">
        <w:trPr>
          <w:trHeight w:val="300"/>
        </w:trPr>
        <w:tc>
          <w:tcPr>
            <w:tcW w:w="385" w:type="pct"/>
            <w:vAlign w:val="bottom"/>
          </w:tcPr>
          <w:p w14:paraId="0E76CE95" w14:textId="77777777" w:rsidR="002E0A7B" w:rsidRPr="009527D2" w:rsidRDefault="002E0A7B">
            <w:pPr>
              <w:jc w:val="right"/>
              <w:rPr>
                <w:rFonts w:ascii="Times New Roman" w:hAnsi="Times New Roman"/>
                <w:color w:val="000000"/>
                <w:sz w:val="20"/>
                <w:szCs w:val="20"/>
              </w:rPr>
            </w:pPr>
            <w:r w:rsidRPr="009527D2">
              <w:rPr>
                <w:rFonts w:ascii="Times New Roman" w:hAnsi="Times New Roman"/>
                <w:color w:val="000000"/>
                <w:sz w:val="20"/>
                <w:szCs w:val="20"/>
              </w:rPr>
              <w:t>179</w:t>
            </w:r>
          </w:p>
        </w:tc>
        <w:tc>
          <w:tcPr>
            <w:tcW w:w="782" w:type="pct"/>
            <w:noWrap/>
          </w:tcPr>
          <w:p w14:paraId="7EDFDFFE" w14:textId="77777777" w:rsidR="002E0A7B" w:rsidRPr="009527D2" w:rsidRDefault="002E0A7B" w:rsidP="00176FFC">
            <w:pPr>
              <w:spacing w:after="0" w:line="240" w:lineRule="auto"/>
              <w:rPr>
                <w:rFonts w:ascii="Times New Roman" w:hAnsi="Times New Roman"/>
                <w:bCs/>
                <w:i/>
                <w:iCs/>
                <w:sz w:val="20"/>
                <w:szCs w:val="20"/>
              </w:rPr>
            </w:pPr>
            <w:proofErr w:type="spellStart"/>
            <w:r w:rsidRPr="009527D2">
              <w:rPr>
                <w:rFonts w:ascii="Times New Roman" w:hAnsi="Times New Roman"/>
                <w:bCs/>
                <w:i/>
                <w:iCs/>
                <w:sz w:val="20"/>
                <w:szCs w:val="20"/>
              </w:rPr>
              <w:t>SbVPPase</w:t>
            </w:r>
            <w:proofErr w:type="spellEnd"/>
          </w:p>
        </w:tc>
        <w:tc>
          <w:tcPr>
            <w:tcW w:w="1110" w:type="pct"/>
            <w:noWrap/>
          </w:tcPr>
          <w:p w14:paraId="6DA1175A" w14:textId="77777777" w:rsidR="002E0A7B" w:rsidRPr="009527D2" w:rsidRDefault="004D3019" w:rsidP="007810F3">
            <w:pPr>
              <w:spacing w:after="0" w:line="240" w:lineRule="auto"/>
              <w:rPr>
                <w:rFonts w:ascii="Times New Roman" w:hAnsi="Times New Roman"/>
                <w:sz w:val="20"/>
                <w:szCs w:val="20"/>
              </w:rPr>
            </w:pPr>
            <w:r w:rsidRPr="009527D2">
              <w:rPr>
                <w:rFonts w:ascii="Times New Roman" w:hAnsi="Times New Roman"/>
                <w:sz w:val="20"/>
                <w:szCs w:val="20"/>
              </w:rPr>
              <w:t>GQ469975.1</w:t>
            </w:r>
          </w:p>
        </w:tc>
        <w:tc>
          <w:tcPr>
            <w:tcW w:w="1406" w:type="pct"/>
            <w:noWrap/>
          </w:tcPr>
          <w:p w14:paraId="5809C251" w14:textId="77777777" w:rsidR="002E0A7B" w:rsidRPr="009527D2" w:rsidRDefault="002E0A7B" w:rsidP="008841C0">
            <w:pPr>
              <w:spacing w:after="0" w:line="240" w:lineRule="auto"/>
              <w:rPr>
                <w:rFonts w:ascii="Times New Roman" w:hAnsi="Times New Roman"/>
                <w:sz w:val="20"/>
                <w:szCs w:val="20"/>
              </w:rPr>
            </w:pPr>
            <w:proofErr w:type="gramStart"/>
            <w:r w:rsidRPr="009527D2">
              <w:rPr>
                <w:rFonts w:ascii="Times New Roman" w:hAnsi="Times New Roman"/>
                <w:sz w:val="20"/>
                <w:szCs w:val="20"/>
              </w:rPr>
              <w:t>H(</w:t>
            </w:r>
            <w:proofErr w:type="gramEnd"/>
            <w:r w:rsidRPr="009527D2">
              <w:rPr>
                <w:rFonts w:ascii="Times New Roman" w:hAnsi="Times New Roman"/>
                <w:sz w:val="20"/>
                <w:szCs w:val="20"/>
              </w:rPr>
              <w:t>+)-pyrophosphatase</w:t>
            </w:r>
          </w:p>
        </w:tc>
        <w:tc>
          <w:tcPr>
            <w:tcW w:w="1317" w:type="pct"/>
            <w:noWrap/>
          </w:tcPr>
          <w:p w14:paraId="0970898D" w14:textId="77777777" w:rsidR="002E0A7B"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"10.1016/j.jplph.2014.02.001", "ISSN" : "01761617", "PMID" : "24877670", "abstract" : "A vacuolar proton pyrophosphatase cDNA clone was isolated from Sorghum bicolor (SbVPPase) using end-to-end gene-specific primer amplification. It showed 80-90% homology at the nucleotide and 85-95% homology at the amino acid level with other VPPases. The gene was introduced into expression vector pCAMBIA1301 under the control of the cauliflower mosaic virus 35S (CaMV35S) promoter and transformed into Agrobacterium tumifaciens strain LBA4404 to infect embryogenic calli of finger millet (Eleusine coracana). Successful transfer of SbVPPase was confirmed by a GUS histochemical assay and PCR analysis. Both, controls and transgenic plants were subjected to 100 and 200mM NaCl and certain biochemical and physiological parameters were studied. Relative water content (RWC), plant height, leaf expansion, finger length and width and grain weight were severely reduced (50-70%), and the flowering period was delayed by 20% in control plants compared to transgenic plants under salinity stress. With increasing salt stress, the proline and chlorophyll contents as well as the enzyme activities of superoxide dismutase (SOD), catalase (CAT), ascorbate peroxidase (APX), guaiacol peroxidase (GPX) and glutathione reductase (GR) increased by 25-100% in transgenics, while malondialdehyde (MDA) showed a 2-4-fold decrease. The increased activities of antioxidant enzymes and the reduction in the MDA content suggest efficient scavenging of reactive oxygen species (ROS) in transgenics and, as a consequence, probably alleviation of salt stress. Also, the leaf tissues of the transgenics accumulated 1.5-2.5-fold higher Na+and 0.4-0.8-fold higher K+levels. Together, these results clearly demonstrate that overexpression of SbVPPase in transgenic finger millet enhances the plant's performance under salt stress. \u00a9 2014 Elsevier GmbH.", "author" : [ { "dropping-particle" : "", "family" : "Anjaneyulu", "given" : "Ediga", "non-dropping-particle" : "", "parse-names" : false, "suffix" : "" }, { "dropping-particle" : "", "family" : "Reddy", "given" : "Palle Surender", "non-dropping-particle" : "", "parse-names" : false, "suffix" : "" }, { "dropping-particle" : "", "family" : "Sunita", "given" : "Merla Srilakshmi", "non-dropping-particle" : "", "parse-names" : false, "suffix" : "" }, { "dropping-particle" : "", "family" : "Kishor", "given" : "Polavarapu B.Kavi", "non-dropping-particle" : "", "parse-names" : false, "suffix" : "" }, { "dropping-particle" : "", "family" : "Meriga", "given" : "Balaji", "non-dropping-particle" : "", "parse-names" : false, "suffix" : "" } ], "container-title" : "Journal of Plant Physiology", "id" : "ITEM-1", "issue" : "10", "issued" : { "date-parts" : [ [ "2014" ] ] }, "page" : "789-798", "title" : "Salt tolerance and activity of antioxidative enzymes of transgenic finger millet overexpressing a vacuolar H+-pyrophosphatase gene (SbVPPase) from Sorghum bicolor", "type" : "article-journal", "volume" : "171" }, "uris" : [ "http://www.mendeley.com/documents/?uuid=451c468d-b2fc-47f4-b400-0caa2db32999" ] } ], "mendeley" : { "formattedCitation" : "(Anjaneyulu et al., 2014)", "plainTextFormattedCitation" : "(Anjaneyulu et al., 2014)", "previouslyFormattedCitation" : "&lt;sup&gt;160&lt;/sup&gt;"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(Anjaneyulu et al., 2014)</w:t>
            </w:r>
            <w:r w:rsidRPr="009527D2">
              <w:rPr>
                <w:rFonts w:ascii="Times New Roman" w:hAnsi="Times New Roman"/>
                <w:sz w:val="20"/>
                <w:szCs w:val="20"/>
              </w:rPr>
              <w:fldChar w:fldCharType="end"/>
            </w:r>
          </w:p>
        </w:tc>
      </w:tr>
      <w:tr w:rsidR="002E0A7B" w:rsidRPr="009527D2" w14:paraId="65E8C338" w14:textId="77777777" w:rsidTr="007C2E2C">
        <w:trPr>
          <w:trHeight w:val="300"/>
        </w:trPr>
        <w:tc>
          <w:tcPr>
            <w:tcW w:w="385" w:type="pct"/>
            <w:vAlign w:val="bottom"/>
          </w:tcPr>
          <w:p w14:paraId="32085296" w14:textId="77777777" w:rsidR="002E0A7B" w:rsidRPr="009527D2" w:rsidRDefault="002E0A7B">
            <w:pPr>
              <w:jc w:val="right"/>
              <w:rPr>
                <w:rFonts w:ascii="Times New Roman" w:hAnsi="Times New Roman"/>
                <w:color w:val="000000"/>
                <w:sz w:val="20"/>
                <w:szCs w:val="20"/>
              </w:rPr>
            </w:pPr>
            <w:r w:rsidRPr="009527D2">
              <w:rPr>
                <w:rFonts w:ascii="Times New Roman" w:hAnsi="Times New Roman"/>
                <w:color w:val="000000"/>
                <w:sz w:val="20"/>
                <w:szCs w:val="20"/>
              </w:rPr>
              <w:t>180</w:t>
            </w:r>
          </w:p>
        </w:tc>
        <w:tc>
          <w:tcPr>
            <w:tcW w:w="782" w:type="pct"/>
            <w:noWrap/>
          </w:tcPr>
          <w:p w14:paraId="04552168" w14:textId="77777777" w:rsidR="002E0A7B" w:rsidRPr="009527D2" w:rsidRDefault="004D3019"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Sb06PPO1</w:t>
            </w:r>
          </w:p>
        </w:tc>
        <w:tc>
          <w:tcPr>
            <w:tcW w:w="1110" w:type="pct"/>
            <w:noWrap/>
          </w:tcPr>
          <w:p w14:paraId="50EF4F3F" w14:textId="77777777" w:rsidR="002E0A7B" w:rsidRPr="009527D2" w:rsidRDefault="004514DF" w:rsidP="007810F3">
            <w:pPr>
              <w:spacing w:after="0" w:line="240" w:lineRule="auto"/>
              <w:rPr>
                <w:rFonts w:ascii="Times New Roman" w:hAnsi="Times New Roman"/>
                <w:sz w:val="20"/>
                <w:szCs w:val="20"/>
              </w:rPr>
            </w:pPr>
            <w:r w:rsidRPr="009527D2">
              <w:rPr>
                <w:rFonts w:ascii="Times New Roman" w:hAnsi="Times New Roman"/>
                <w:sz w:val="20"/>
                <w:szCs w:val="20"/>
              </w:rPr>
              <w:t>KJ425574</w:t>
            </w:r>
          </w:p>
        </w:tc>
        <w:tc>
          <w:tcPr>
            <w:tcW w:w="1406" w:type="pct"/>
            <w:noWrap/>
          </w:tcPr>
          <w:p w14:paraId="07C01422" w14:textId="77777777" w:rsidR="002E0A7B" w:rsidRPr="009527D2" w:rsidRDefault="004D3019" w:rsidP="008841C0">
            <w:pPr>
              <w:spacing w:after="0" w:line="240" w:lineRule="auto"/>
              <w:rPr>
                <w:rFonts w:ascii="Times New Roman" w:hAnsi="Times New Roman"/>
                <w:sz w:val="20"/>
                <w:szCs w:val="20"/>
              </w:rPr>
            </w:pPr>
            <w:r w:rsidRPr="009527D2">
              <w:rPr>
                <w:rFonts w:ascii="Times New Roman" w:hAnsi="Times New Roman"/>
                <w:sz w:val="20"/>
                <w:szCs w:val="20"/>
              </w:rPr>
              <w:t>polyphenol oxidase</w:t>
            </w:r>
          </w:p>
        </w:tc>
        <w:tc>
          <w:tcPr>
            <w:tcW w:w="1317" w:type="pct"/>
            <w:noWrap/>
          </w:tcPr>
          <w:p w14:paraId="6ED11392" w14:textId="77777777" w:rsidR="002E0A7B"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"10.1016/j.plantsci.2017.07.002", "ISSN" : "18732259", "abstract" : "Polyphenol oxidase (PPO) is believed to play a role in plant growth, reproduction, and resistance to pathogens and pests. PPO causes browning of grains in cereals. In this study, genetic mapping of sorghum grain for phenol color reaction (PHR) was performed using a recombinant inbred line population. Only one locus was detected between SSR markers SM06072 and Xtxp176 on chromosome 6. Two linked orthologous genes (Sb06PPO1 and Sb06PPO2) within the mapped region were discovered and cloned. Transformation experiments using Nipponbare (a PHR negative rice cultivar) showed that Sb06PPO1 from LTR108 and two Sb06PPO2 alleles from both varieties could complement Nipponbare, whereas Sb06PPO1 from 654 could not. Subsequent quantitative real-time PCR (qPCR) experiments showed that Sb06PPO1 and Sb06PPO2 functioned diversely, Sb06PPO1 was mainly expressed in young panicles before flowering. Sb06PPO2 was strongly expressed in flowering panicles, especially in hulls and branches at filling stage. Moreover, the expression of Sb06PPO1 was found to be significantly up-regulated by exogenous ABA and salt, whereas Sb06PPO2 was not changed significantly, further demonstrating functional differentiation between the two genes.", "author" : [ { "dropping-particle" : "", "family" : "Yan", "given" : "Song", "non-dropping-particle" : "", "parse-names" : false, "suffix" : "" }, { "dropping-particle" : "", "family" : "Li", "given" : "Sujuan", "non-dropping-particle" : "", "parse-names" : false, "suffix" : "" }, { "dropping-particle" : "", "family" : "Zhai", "given" : "Guowei", "non-dropping-particle" : "", "parse-names" : false, "suffix" : "" }, { "dropping-particle" : "", "family" : "Lu", "given" : "Ping", "non-dropping-particle" : "", "parse-names" : false, "suffix" : "" }, { "dropping-particle" : "", "family" : "Deng", "given" : "Hui", "non-dropping-particle" : "", "parse-names" : false, "suffix" : "" }, { "dropping-particle" : "", "family" : "Zhu", "given" : "Shan", "non-dropping-particle" : "", "parse-names" : false, "suffix" : "" }, { "dropping-particle" : "", "family" : "Huang", "given" : "Renliang", "non-dropping-particle" : "", "parse-names" : false, "suffix" : "" }, { "dropping-particle" : "", "family" : "Shao", "given" : "Jianfeng", "non-dropping-particle" : "", "parse-names" : false, "suffix" : "" }, { "dropping-particle" : "", "family" : "Tao", "given" : "Yuezhi", "non-dropping-particle" : "", "parse-names" : false, "suffix" : "" }, { "dropping-particle" : "", "family" : "Zou", "given" : "Guihua", "non-dropping-particle" : "", "parse-names" : false, "suffix" : "" } ], "container-title" : "Plant Science", "id" : "ITEM-1", "issued" : { "date-parts" : [ [ "2017" ] ] }, "page" : "23-30", "title" : "Molecular cloning and expression analysis of duplicated polyphenol oxidase genes reveal their functional differentiations in sorghum", "type" : "article-journal", "volume" : "263" }, "uris" : [ "http://www.mendeley.com/documents/?uuid=f9e7043f-7f10-41b5-bd2c-d90d17a4c89f" ] } ], "mendeley" : { "formattedCitation" : "(Yan et al., 2017)", "plainTextFormattedCitation" : "(Yan et al., 2017)", "previouslyFormattedCitation" : "&lt;sup&gt;161&lt;/sup&gt;"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(Yan et al., 2017)</w:t>
            </w:r>
            <w:r w:rsidRPr="009527D2">
              <w:rPr>
                <w:rFonts w:ascii="Times New Roman" w:hAnsi="Times New Roman"/>
                <w:sz w:val="20"/>
                <w:szCs w:val="20"/>
              </w:rPr>
              <w:fldChar w:fldCharType="end"/>
            </w:r>
          </w:p>
        </w:tc>
      </w:tr>
      <w:tr w:rsidR="002E0A7B" w:rsidRPr="009527D2" w14:paraId="6A4F15D7" w14:textId="77777777" w:rsidTr="007C2E2C">
        <w:trPr>
          <w:trHeight w:val="300"/>
        </w:trPr>
        <w:tc>
          <w:tcPr>
            <w:tcW w:w="385" w:type="pct"/>
            <w:vAlign w:val="bottom"/>
          </w:tcPr>
          <w:p w14:paraId="2D962CDD" w14:textId="77777777" w:rsidR="002E0A7B" w:rsidRPr="009527D2" w:rsidRDefault="002E0A7B">
            <w:pPr>
              <w:jc w:val="right"/>
              <w:rPr>
                <w:rFonts w:ascii="Times New Roman" w:hAnsi="Times New Roman"/>
                <w:color w:val="000000"/>
                <w:sz w:val="20"/>
                <w:szCs w:val="20"/>
              </w:rPr>
            </w:pPr>
            <w:r w:rsidRPr="009527D2">
              <w:rPr>
                <w:rFonts w:ascii="Times New Roman" w:hAnsi="Times New Roman"/>
                <w:color w:val="000000"/>
                <w:sz w:val="20"/>
                <w:szCs w:val="20"/>
              </w:rPr>
              <w:t>181</w:t>
            </w:r>
          </w:p>
        </w:tc>
        <w:tc>
          <w:tcPr>
            <w:tcW w:w="782" w:type="pct"/>
            <w:noWrap/>
          </w:tcPr>
          <w:p w14:paraId="7543D4E0" w14:textId="77777777" w:rsidR="002E0A7B" w:rsidRPr="009527D2" w:rsidRDefault="00686BE6"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SbAP37</w:t>
            </w:r>
          </w:p>
        </w:tc>
        <w:tc>
          <w:tcPr>
            <w:tcW w:w="1110" w:type="pct"/>
            <w:noWrap/>
          </w:tcPr>
          <w:p w14:paraId="464A973A" w14:textId="77777777" w:rsidR="002E0A7B" w:rsidRPr="009527D2" w:rsidRDefault="00686BE6" w:rsidP="007810F3">
            <w:pPr>
              <w:spacing w:after="0" w:line="240" w:lineRule="auto"/>
              <w:rPr>
                <w:rFonts w:ascii="Times New Roman" w:hAnsi="Times New Roman"/>
                <w:sz w:val="20"/>
                <w:szCs w:val="20"/>
              </w:rPr>
            </w:pPr>
            <w:r w:rsidRPr="009527D2">
              <w:rPr>
                <w:rFonts w:ascii="Times New Roman" w:hAnsi="Times New Roman"/>
                <w:sz w:val="20"/>
                <w:szCs w:val="20"/>
              </w:rPr>
              <w:t>JF714972</w:t>
            </w:r>
          </w:p>
        </w:tc>
        <w:tc>
          <w:tcPr>
            <w:tcW w:w="1406" w:type="pct"/>
            <w:noWrap/>
          </w:tcPr>
          <w:p w14:paraId="36985DAB" w14:textId="77777777" w:rsidR="002E0A7B" w:rsidRPr="009527D2" w:rsidRDefault="00686BE6" w:rsidP="008841C0">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0E4E3B8C" w14:textId="77777777" w:rsidR="002E0A7B"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"10.1007/s00299-017-2134-z", "ISBN" : "0123456789", "ISSN" : "07217714", "author" : [ { "dropping-particle" : "", "family" : "Parveda", "given" : "Maheshwari", "non-dropping-particle" : "", "parse-names" : false, "suffix" : "" }, { "dropping-particle" : "", "family" : "Kiran", "given" : "B.", "non-dropping-particle" : "", "parse-names" : false, "suffix" : "" }, { "dropping-particle" : "", "family" : "Punita", "given" : "D. L.", "non-dropping-particle" : "", "parse-names" : false, "suffix" : "" }, { "dropping-particle" : "", "family" : "Kavi Kishor", "given" : "P. B.", "non-dropping-particle" : "", "parse-names" : false, "suffix" : "" } ], "container-title" : "Plant Cell Reports", "id" : "ITEM-1", "issue" : "5", "issued" : { "date-parts" : [ [ "2017" ] ] }, "page" : "773-786", "title" : "Overexpression of SbAP37 in rice alleviates concurrent imposition of combination stresses and modulates different sets of leaf protein profiles", "type" : "article-journal", "volume" : "36" }, "uris" : [ "http://www.mendeley.com/documents/?uuid=37846dcf-515d-42a5-8645-803084d5e6b9" ] } ], "mendeley" : { "formattedCitation" : "(Parveda et al., 2017)", "plainTextFormattedCitation" : "(Parveda et al., 2017)", "previouslyFormattedCitation" : "&lt;sup&gt;162&lt;/sup&gt;"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(Parveda et al., 2017)</w:t>
            </w:r>
            <w:r w:rsidRPr="009527D2">
              <w:rPr>
                <w:rFonts w:ascii="Times New Roman" w:hAnsi="Times New Roman"/>
                <w:sz w:val="20"/>
                <w:szCs w:val="20"/>
              </w:rPr>
              <w:fldChar w:fldCharType="end"/>
            </w:r>
          </w:p>
        </w:tc>
      </w:tr>
      <w:tr w:rsidR="002E0A7B" w:rsidRPr="009527D2" w14:paraId="0A420668" w14:textId="77777777" w:rsidTr="007C2E2C">
        <w:trPr>
          <w:trHeight w:val="300"/>
        </w:trPr>
        <w:tc>
          <w:tcPr>
            <w:tcW w:w="385" w:type="pct"/>
            <w:vAlign w:val="bottom"/>
          </w:tcPr>
          <w:p w14:paraId="7705CAD8" w14:textId="77777777" w:rsidR="002E0A7B" w:rsidRPr="009527D2" w:rsidRDefault="002E0A7B">
            <w:pPr>
              <w:jc w:val="right"/>
              <w:rPr>
                <w:rFonts w:ascii="Times New Roman" w:hAnsi="Times New Roman"/>
                <w:color w:val="000000"/>
                <w:sz w:val="20"/>
                <w:szCs w:val="20"/>
              </w:rPr>
            </w:pPr>
            <w:r w:rsidRPr="009527D2">
              <w:rPr>
                <w:rFonts w:ascii="Times New Roman" w:hAnsi="Times New Roman"/>
                <w:color w:val="000000"/>
                <w:sz w:val="20"/>
                <w:szCs w:val="20"/>
              </w:rPr>
              <w:t>182</w:t>
            </w:r>
          </w:p>
        </w:tc>
        <w:tc>
          <w:tcPr>
            <w:tcW w:w="782" w:type="pct"/>
            <w:noWrap/>
          </w:tcPr>
          <w:p w14:paraId="3443B655" w14:textId="77777777" w:rsidR="002E0A7B" w:rsidRPr="009527D2" w:rsidRDefault="00DF023B"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SbHKT1;4</w:t>
            </w:r>
          </w:p>
        </w:tc>
        <w:tc>
          <w:tcPr>
            <w:tcW w:w="1110" w:type="pct"/>
            <w:noWrap/>
          </w:tcPr>
          <w:p w14:paraId="24B6AA15" w14:textId="77777777" w:rsidR="002E0A7B" w:rsidRPr="009527D2" w:rsidRDefault="00B56D52" w:rsidP="007810F3">
            <w:pPr>
              <w:spacing w:after="0" w:line="240" w:lineRule="auto"/>
              <w:rPr>
                <w:rFonts w:ascii="Times New Roman" w:hAnsi="Times New Roman"/>
                <w:sz w:val="20"/>
                <w:szCs w:val="20"/>
              </w:rPr>
            </w:pPr>
            <w:r w:rsidRPr="009527D2">
              <w:rPr>
                <w:rFonts w:ascii="Times New Roman" w:hAnsi="Times New Roman"/>
                <w:sz w:val="20"/>
                <w:szCs w:val="20"/>
              </w:rPr>
              <w:t>Sb06g027900</w:t>
            </w:r>
          </w:p>
        </w:tc>
        <w:tc>
          <w:tcPr>
            <w:tcW w:w="1406" w:type="pct"/>
            <w:noWrap/>
          </w:tcPr>
          <w:p w14:paraId="0EA79AE2" w14:textId="77777777" w:rsidR="002E0A7B" w:rsidRPr="009527D2" w:rsidRDefault="00D757C2" w:rsidP="008841C0">
            <w:pPr>
              <w:spacing w:after="0" w:line="240" w:lineRule="auto"/>
              <w:rPr>
                <w:rFonts w:ascii="Times New Roman" w:hAnsi="Times New Roman"/>
                <w:sz w:val="20"/>
                <w:szCs w:val="20"/>
              </w:rPr>
            </w:pPr>
            <w:r w:rsidRPr="009527D2">
              <w:rPr>
                <w:rFonts w:ascii="Times New Roman" w:hAnsi="Times New Roman"/>
                <w:sz w:val="20"/>
                <w:szCs w:val="20"/>
              </w:rPr>
              <w:t>Transporter</w:t>
            </w:r>
          </w:p>
        </w:tc>
        <w:tc>
          <w:tcPr>
            <w:tcW w:w="1317" w:type="pct"/>
            <w:noWrap/>
          </w:tcPr>
          <w:p w14:paraId="4EED8CDE" w14:textId="77777777" w:rsidR="002E0A7B"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"10.1111/jipb.12144", "ISBN" : "1744-7909", "ISSN" : "17447909", "PMID" : "24325391", "abstract" : "In halophytic plants, the high-affinity potassium transporter HKT gene family can selectively uptake K+ in the presence of toxic concentrations of Na+. This has so far not been well examined in glycophytic crops. Here, we report the characterization of SbHKT1;4, a member of the HKT gene family from Sorghum bicolor. Upon Na+ stress, SbHKT1;4 expression was more strongly upregulated in salt-tolerant sorghum accession, correlating with a better balanced Na+/K+ ratio and enhanced plant growth. Heterogeneous expression analyses in mutants of Saccharomyces cerevisiae and Arabidopsis thaliana indicated that overexpressing SbHKT1;4 resulted in hypersensitivity to Na+ stress, and such hypersensitivity could be alleviated with the supply of elevated levels of K+, implicating that SbHKT1;4 may mediate K+ uptake in the presence of excessive Na+. Further electrophysiological evidence demonstrated that SbHKT1;4 could transport Na+ and K+ when expressed in Xenopus laevis oocytes. The relevance of the finding that SbHKT1;4 functions to maintain optimal Na+/K+ balance under Na+ stress to the breeding of salt-tolerant glycophytic crops is discussed.", "author" : [ { "dropping-particle" : "", "family" : "Wang", "given" : "Tian Tian", "non-dropping-particle" : "", "parse-names" : false, "suffix" : "" }, { "dropping-particle" : "", "family" : "Ren", "given" : "Zhi Jie", "non-dropping-particle" : "", "parse-names" : false, "suffix" : "" }, { "dropping-particle" : "", "family" : "Liu", "given" : "Zhi Quan", "non-dropping-particle" : "", "parse-names" : false, "suffix" : "" }, { "dropping-particle" : "", "family" : "Feng", "given" : "Xue", "non-dropping-particle" : "", "parse-names" : false, "suffix" : "" }, { "dropping-particle" : "", "family" : "Guo", "given" : "Rui Qi", "non-dropping-particle" : "", "parse-names" : false, "suffix" : "" }, { "dropping-particle" : "", "family" : "Li", "given" : "Bao Guo", "non-dropping-particle" : "", "parse-names" : false, "suffix" : "" }, { "dropping-particle" : "", "family" : "Li", "given" : "Le Gong", "non-dropping-particle" : "", "parse-names" : false, "suffix" : "" }, { "dropping-particle" : "", "family" : "Jing", "given" : "Hai Chun", "non-dropping-particle" : "", "parse-names" : false, "suffix" : "" } ], "container-title" : "Journal of Integrative Plant Biology", "id" : "ITEM-1", "issue" : "3", "issued" : { "date-parts" : [ [ "2014" ] ] }, "page" : "315-332", "title" : "SbHKT1;4, a member of the high-affinity potassium transporter gene family from Sorghum bicolor, functions to maintain optimal Na+/K+ balance under Na+ stress", "type" : "article-journal", "volume" : "56" }, "uris" : [ "http://www.mendeley.com/documents/?uuid=feac3803-045e-4a93-bf17-df89884346b9" ] } ], "mendeley" : { "formattedCitation" : "(Wang et al., 2014d)", "plainTextFormattedCitation" : "(Wang et al., 2014d)", "previouslyFormattedCitation" : "&lt;sup&gt;163&lt;/sup&gt;"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(Wang et al., 2014d)</w:t>
            </w:r>
            <w:r w:rsidRPr="009527D2">
              <w:rPr>
                <w:rFonts w:ascii="Times New Roman" w:hAnsi="Times New Roman"/>
                <w:sz w:val="20"/>
                <w:szCs w:val="20"/>
              </w:rPr>
              <w:fldChar w:fldCharType="end"/>
            </w:r>
          </w:p>
        </w:tc>
      </w:tr>
      <w:tr w:rsidR="002E0A7B" w:rsidRPr="009527D2" w14:paraId="66E7B0D8" w14:textId="77777777" w:rsidTr="007C2E2C">
        <w:trPr>
          <w:trHeight w:val="300"/>
        </w:trPr>
        <w:tc>
          <w:tcPr>
            <w:tcW w:w="385" w:type="pct"/>
            <w:vAlign w:val="bottom"/>
          </w:tcPr>
          <w:p w14:paraId="21FC6A85" w14:textId="77777777" w:rsidR="002E0A7B" w:rsidRPr="009527D2" w:rsidRDefault="002E0A7B">
            <w:pPr>
              <w:jc w:val="right"/>
              <w:rPr>
                <w:rFonts w:ascii="Times New Roman" w:hAnsi="Times New Roman"/>
                <w:color w:val="000000"/>
                <w:sz w:val="20"/>
                <w:szCs w:val="20"/>
              </w:rPr>
            </w:pPr>
            <w:r w:rsidRPr="009527D2">
              <w:rPr>
                <w:rFonts w:ascii="Times New Roman" w:hAnsi="Times New Roman"/>
                <w:color w:val="000000"/>
                <w:sz w:val="20"/>
                <w:szCs w:val="20"/>
              </w:rPr>
              <w:t>183</w:t>
            </w:r>
          </w:p>
        </w:tc>
        <w:tc>
          <w:tcPr>
            <w:tcW w:w="782" w:type="pct"/>
            <w:noWrap/>
          </w:tcPr>
          <w:p w14:paraId="6B8F46A2" w14:textId="77777777" w:rsidR="002E0A7B" w:rsidRPr="009527D2" w:rsidRDefault="004308DB"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OsGR3</w:t>
            </w:r>
          </w:p>
        </w:tc>
        <w:tc>
          <w:tcPr>
            <w:tcW w:w="1110" w:type="pct"/>
            <w:noWrap/>
          </w:tcPr>
          <w:p w14:paraId="72959847" w14:textId="77777777" w:rsidR="002E0A7B" w:rsidRPr="009527D2" w:rsidRDefault="004308DB" w:rsidP="007810F3">
            <w:pPr>
              <w:spacing w:after="0" w:line="240" w:lineRule="auto"/>
              <w:rPr>
                <w:rFonts w:ascii="Times New Roman" w:hAnsi="Times New Roman"/>
                <w:sz w:val="20"/>
                <w:szCs w:val="20"/>
              </w:rPr>
            </w:pPr>
            <w:r w:rsidRPr="009527D2">
              <w:rPr>
                <w:rFonts w:ascii="Times New Roman" w:hAnsi="Times New Roman"/>
                <w:sz w:val="20"/>
                <w:szCs w:val="20"/>
              </w:rPr>
              <w:t>AK108799</w:t>
            </w:r>
          </w:p>
        </w:tc>
        <w:tc>
          <w:tcPr>
            <w:tcW w:w="1406" w:type="pct"/>
            <w:noWrap/>
          </w:tcPr>
          <w:p w14:paraId="6FFFDD7E" w14:textId="77777777" w:rsidR="002E0A7B" w:rsidRPr="009527D2" w:rsidRDefault="004308DB" w:rsidP="008841C0">
            <w:pPr>
              <w:spacing w:after="0" w:line="240" w:lineRule="auto"/>
              <w:rPr>
                <w:rFonts w:ascii="Times New Roman" w:hAnsi="Times New Roman"/>
                <w:sz w:val="20"/>
                <w:szCs w:val="20"/>
              </w:rPr>
            </w:pPr>
            <w:r w:rsidRPr="009527D2">
              <w:rPr>
                <w:rFonts w:ascii="Times New Roman" w:hAnsi="Times New Roman"/>
                <w:sz w:val="20"/>
                <w:szCs w:val="20"/>
              </w:rPr>
              <w:t>Glutathione reductases</w:t>
            </w:r>
          </w:p>
        </w:tc>
        <w:tc>
          <w:tcPr>
            <w:tcW w:w="1317" w:type="pct"/>
            <w:noWrap/>
          </w:tcPr>
          <w:p w14:paraId="45E114CC" w14:textId="77777777" w:rsidR="002E0A7B"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"10.1007/s11103-013-0095-3", "ISSN" : "1573-5028", "PMID" : "23783412", "abstract" : "Glutathione reductases (GRs) are important components of the antioxidant machinery that plants use to respond against abiotic stresses. In rice, one cytosolic and two chloroplastic GR isoforms have been identified. In this work, we describe the cloning and characterization of the full-length cDNA encoding OsGR3, a chloroplast-localized GR that up to now was considered as a non-functional enzyme because of assumed lack of N-terminal conserved domains. The expression of OsGR3 in E. coli validated that it can be translated as a protein with GR activity. OsGR3 shows 76 and 53\u00a0% identity with OsGR1 (chloroplastic) and OsGR2 (cytosolic), respectively. Phylogenetic analysis revealed 2 chloroplastic GRs in Poaceae species, including rice, sorghum and brachypodium, but only one chloroplastic GR in dicots. A plastid transit peptide is located at the N terminus of OsGR3, and genetic transformation of rice with a GR3-GFP fusion construct further confirmed its localization in chloroplasts. Furthermore, OsGR1 and OsGR3 are also targeted to mitochondria, which suggest a combined antioxidant mechanism in both chloroplasts and mitochondria. However, both isoforms showed a distinct response to salinity: the expression of OsGR3 but not OsGR1 was induced by salt stress. In addition, the transcript level of OsGR3 was greatly increased with salicylic acid treatment but was not significantly affected by methyl jasmonate, dehydration or heat shock\u00a0stress. Our results provide new clues about the possible roles of functional OsGR3 in salt stress and biotic stress tolerance.", "author" : [ { "dropping-particle" : "", "family" : "Wu", "given" : "Tsung-Meng", "non-dropping-particle" : "", "parse-names" : false, "suffix" : "" }, { "dropping-particle" : "", "family" : "Lin", "given" : "Wan-Rong", "non-dropping-particle" : "", "parse-names" : false, "suffix" : "" }, { "dropping-particle" : "", "family" : "Kao", "given" : "Yun-Ting", "non-dropping-particle" : "", "parse-names" : false, "suffix" : "" }, { "dropping-particle" : "", "family" : "Hsu", "given" : "Yi-Ting", "non-dropping-particle" : "", "parse-names" : false, "suffix" : "" }, { "dropping-particle" : "", "family" : "Yeh", "given" : "Ching-Hui", "non-dropping-particle" : "", "parse-names" : false, "suffix" : "" }, { "dropping-particle" : "", "family" : "Hong", "given" : "Chwan-Yang", "non-dropping-particle" : "", "parse-names" : false, "suffix" : "" }, { "dropping-particle" : "", "family" : "Kao", "given" : "Ching Huei", "non-dropping-particle" : "", "parse-names" : false, "suffix" : "" } ], "container-title" : "Plant molecular biology", "id" : "ITEM-1", "issue" : "4-5", "issued" : { "date-parts" : [ [ "2013", "11" ] ] }, "page" : "379-90", "title" : "Identification and characterization of a novel chloroplast/mitochondria co-localized glutathione reductase 3 involved in salt stress response in rice.", "type" : "article-journal", "volume" : "83" }, "uris" : [ "http://www.mendeley.com/documents/?uuid=5f138cf2-1120-4e01-b70c-9318ed1f6c26" ] } ], "mendeley" : { "formattedCitation" : "(Wu et al., 2013)", "plainTextFormattedCitation" : "(Wu et al., 2013)", "previouslyFormattedCitation" : "&lt;sup&gt;43&lt;/sup&gt;"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(Wu et al., 2013)</w:t>
            </w:r>
            <w:r w:rsidRPr="009527D2">
              <w:rPr>
                <w:rFonts w:ascii="Times New Roman" w:hAnsi="Times New Roman"/>
                <w:sz w:val="20"/>
                <w:szCs w:val="20"/>
              </w:rPr>
              <w:fldChar w:fldCharType="end"/>
            </w:r>
          </w:p>
        </w:tc>
      </w:tr>
      <w:tr w:rsidR="002E0A7B" w:rsidRPr="009527D2" w14:paraId="49A388B3" w14:textId="77777777" w:rsidTr="007C2E2C">
        <w:trPr>
          <w:trHeight w:val="300"/>
        </w:trPr>
        <w:tc>
          <w:tcPr>
            <w:tcW w:w="385" w:type="pct"/>
            <w:vAlign w:val="bottom"/>
          </w:tcPr>
          <w:p w14:paraId="61784D65" w14:textId="77777777" w:rsidR="002E0A7B" w:rsidRPr="009527D2" w:rsidRDefault="002E0A7B">
            <w:pPr>
              <w:jc w:val="right"/>
              <w:rPr>
                <w:rFonts w:ascii="Times New Roman" w:hAnsi="Times New Roman"/>
                <w:color w:val="000000"/>
                <w:sz w:val="20"/>
                <w:szCs w:val="20"/>
              </w:rPr>
            </w:pPr>
            <w:r w:rsidRPr="009527D2">
              <w:rPr>
                <w:rFonts w:ascii="Times New Roman" w:hAnsi="Times New Roman"/>
                <w:color w:val="000000"/>
                <w:sz w:val="20"/>
                <w:szCs w:val="20"/>
              </w:rPr>
              <w:t>184</w:t>
            </w:r>
          </w:p>
        </w:tc>
        <w:tc>
          <w:tcPr>
            <w:tcW w:w="782" w:type="pct"/>
            <w:noWrap/>
          </w:tcPr>
          <w:p w14:paraId="5F3E105A" w14:textId="77777777" w:rsidR="002E0A7B" w:rsidRPr="009527D2" w:rsidRDefault="00A41355"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ZmCHB101</w:t>
            </w:r>
          </w:p>
        </w:tc>
        <w:tc>
          <w:tcPr>
            <w:tcW w:w="1110" w:type="pct"/>
            <w:noWrap/>
          </w:tcPr>
          <w:p w14:paraId="6B0645C7" w14:textId="77777777" w:rsidR="002E0A7B" w:rsidRPr="009527D2" w:rsidRDefault="002E0A7B" w:rsidP="007810F3">
            <w:pPr>
              <w:spacing w:after="0" w:line="240" w:lineRule="auto"/>
              <w:rPr>
                <w:rFonts w:ascii="Times New Roman" w:hAnsi="Times New Roman"/>
                <w:sz w:val="20"/>
                <w:szCs w:val="20"/>
              </w:rPr>
            </w:pPr>
          </w:p>
        </w:tc>
        <w:tc>
          <w:tcPr>
            <w:tcW w:w="1406" w:type="pct"/>
            <w:noWrap/>
          </w:tcPr>
          <w:p w14:paraId="6AAFD183" w14:textId="77777777" w:rsidR="002E0A7B" w:rsidRPr="009527D2" w:rsidRDefault="00A41355" w:rsidP="008841C0">
            <w:pPr>
              <w:spacing w:after="0" w:line="240" w:lineRule="auto"/>
              <w:rPr>
                <w:rFonts w:ascii="Times New Roman" w:hAnsi="Times New Roman"/>
                <w:sz w:val="20"/>
                <w:szCs w:val="20"/>
              </w:rPr>
            </w:pPr>
            <w:r w:rsidRPr="009527D2">
              <w:rPr>
                <w:rFonts w:ascii="Times New Roman" w:hAnsi="Times New Roman"/>
                <w:sz w:val="20"/>
                <w:szCs w:val="20"/>
              </w:rPr>
              <w:t>chromatin remodeler</w:t>
            </w:r>
          </w:p>
        </w:tc>
        <w:tc>
          <w:tcPr>
            <w:tcW w:w="1317" w:type="pct"/>
            <w:noWrap/>
          </w:tcPr>
          <w:p w14:paraId="76056FEB" w14:textId="77777777" w:rsidR="002E0A7B"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"10.1007/s11103-018-0751-8", "ISBN" : "1110301807518", "ISSN" : "15735028", "author" : [ { "dropping-particle" : "", "family" : "Yu", "given" : "Xiaoming", "non-dropping-particle" : "", "parse-names" : false, "suffix" : "" }, { "dropping-particle" : "", "family" : "Meng", "given" : "Xinchao", "non-dropping-particle" : "", "parse-names" : false, "suffix" : "" }, { "dropping-particle" : "", "family" : "Liu", "given" : "Yutong", "non-dropping-particle" : "", "parse-names" : false, "suffix" : "" }, { "dropping-particle" : "", "family" : "Li", "given" : "Ning", "non-dropping-particle" : "", "parse-names" : false, "suffix" : "" }, { "dropping-particle" : "", "family" : "Zhang", "given" : "Ai", "non-dropping-particle" : "", "parse-names" : false, "suffix" : "" }, { "dropping-particle" : "", "family" : "Wang", "given" : "Tian Jing", "non-dropping-particle" : "", "parse-names" : false, "suffix" : "" }, { "dropping-particle" : "", "family" : "Jiang", "given" : "Lili", "non-dropping-particle" : "", "parse-names" : false, "suffix" : "" }, { "dropping-particle" : "", "family" : "Pang", "given" : "Jinsong", "non-dropping-particle" : "", "parse-names" : false, "suffix" : "" }, { "dropping-particle" : "", "family" : "Zhao", "given" : "Xinxin", "non-dropping-particle" : "", "parse-names" : false, "suffix" : "" }, { "dropping-particle" : "", "family" : "Qi", "given" : "Xin", "non-dropping-particle" : "", "parse-names" : false, "suffix" : "" }, { "dropping-particle" : "", "family" : "Zhang", "given" : "Meishan", "non-dropping-particle" : "", "parse-names" : false, "suffix" : "" }, { "dropping-particle" : "", "family" : "Wang", "given" : "Shucai", "non-dropping-particle" : "", "parse-names" : false, "suffix" : "" }, { "dropping-particle" : "", "family" : "Liu", "given" : "Bao", "non-dropping-particle" : "", "parse-names" : false, "suffix" : "" }, { "dropping-particle" : "", "family" : "Xu", "given" : "Zheng Yi", "non-dropping-particle" : "", "parse-names" : false, "suffix" : "" } ], "container-title" : "Plant Molecular Biology", "id" : "ITEM-1", "issue" : "4-5", "issued" : { "date-parts" : [ [ "2018" ] ] }, "page" : "451-465", "title" : "The chromatin remodeler ZmCHB101 impacts expression of osmotic stress-responsive genes in maize", "type" : "article-journal", "volume" : "97" }, "uris" : [ "http://www.mendeley.com/documents/?uuid=7057f905-bc62-4591-87c4-9751961e30b9" ] } ], "mendeley" : { "formattedCitation" : "(Yu et al., 2018)", "plainTextFormattedCitation" : "(Yu et al., 2018)", "previouslyFormattedCitation" : "&lt;sup&gt;164&lt;/sup&gt;"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(Yu et al., 2018)</w:t>
            </w:r>
            <w:r w:rsidRPr="009527D2">
              <w:rPr>
                <w:rFonts w:ascii="Times New Roman" w:hAnsi="Times New Roman"/>
                <w:sz w:val="20"/>
                <w:szCs w:val="20"/>
              </w:rPr>
              <w:fldChar w:fldCharType="end"/>
            </w:r>
          </w:p>
        </w:tc>
      </w:tr>
      <w:tr w:rsidR="002E0A7B" w:rsidRPr="009527D2" w14:paraId="6B87C28D" w14:textId="77777777" w:rsidTr="007C2E2C">
        <w:trPr>
          <w:trHeight w:val="300"/>
        </w:trPr>
        <w:tc>
          <w:tcPr>
            <w:tcW w:w="385" w:type="pct"/>
            <w:vAlign w:val="bottom"/>
          </w:tcPr>
          <w:p w14:paraId="21C01E76" w14:textId="77777777" w:rsidR="002E0A7B" w:rsidRPr="009527D2" w:rsidRDefault="002E0A7B">
            <w:pPr>
              <w:jc w:val="right"/>
              <w:rPr>
                <w:rFonts w:ascii="Times New Roman" w:hAnsi="Times New Roman"/>
                <w:color w:val="000000"/>
                <w:sz w:val="20"/>
                <w:szCs w:val="20"/>
              </w:rPr>
            </w:pPr>
            <w:r w:rsidRPr="009527D2">
              <w:rPr>
                <w:rFonts w:ascii="Times New Roman" w:hAnsi="Times New Roman"/>
                <w:color w:val="000000"/>
                <w:sz w:val="20"/>
                <w:szCs w:val="20"/>
              </w:rPr>
              <w:t>185</w:t>
            </w:r>
          </w:p>
        </w:tc>
        <w:tc>
          <w:tcPr>
            <w:tcW w:w="782" w:type="pct"/>
            <w:noWrap/>
          </w:tcPr>
          <w:p w14:paraId="625D49C4" w14:textId="77777777" w:rsidR="002E0A7B" w:rsidRPr="009527D2" w:rsidRDefault="00A41355"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ZmPIP1;1</w:t>
            </w:r>
          </w:p>
        </w:tc>
        <w:tc>
          <w:tcPr>
            <w:tcW w:w="1110" w:type="pct"/>
            <w:noWrap/>
          </w:tcPr>
          <w:p w14:paraId="2FE3C72F" w14:textId="77777777" w:rsidR="002E0A7B" w:rsidRPr="009527D2" w:rsidRDefault="00A41355" w:rsidP="007810F3">
            <w:pPr>
              <w:spacing w:after="0" w:line="240" w:lineRule="auto"/>
              <w:rPr>
                <w:rFonts w:ascii="Times New Roman" w:hAnsi="Times New Roman"/>
                <w:sz w:val="20"/>
                <w:szCs w:val="20"/>
              </w:rPr>
            </w:pPr>
            <w:r w:rsidRPr="009527D2">
              <w:rPr>
                <w:rFonts w:ascii="Times New Roman" w:hAnsi="Times New Roman"/>
                <w:sz w:val="20"/>
                <w:szCs w:val="20"/>
              </w:rPr>
              <w:t>X82633</w:t>
            </w:r>
          </w:p>
        </w:tc>
        <w:tc>
          <w:tcPr>
            <w:tcW w:w="1406" w:type="pct"/>
            <w:noWrap/>
          </w:tcPr>
          <w:p w14:paraId="505D2DE4" w14:textId="77777777" w:rsidR="002E0A7B" w:rsidRPr="009527D2" w:rsidRDefault="00A41355" w:rsidP="008841C0">
            <w:pPr>
              <w:spacing w:after="0" w:line="240" w:lineRule="auto"/>
              <w:rPr>
                <w:rFonts w:ascii="Times New Roman" w:hAnsi="Times New Roman"/>
                <w:sz w:val="20"/>
                <w:szCs w:val="20"/>
              </w:rPr>
            </w:pPr>
            <w:r w:rsidRPr="009527D2">
              <w:rPr>
                <w:rFonts w:ascii="Times New Roman" w:hAnsi="Times New Roman"/>
                <w:sz w:val="20"/>
                <w:szCs w:val="20"/>
              </w:rPr>
              <w:t>plasma membrane intrinsic protein</w:t>
            </w:r>
          </w:p>
        </w:tc>
        <w:tc>
          <w:tcPr>
            <w:tcW w:w="1317" w:type="pct"/>
            <w:noWrap/>
          </w:tcPr>
          <w:p w14:paraId="21B6592C" w14:textId="77777777" w:rsidR="002E0A7B"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"10.1371/journal.pone.0198639", "ISBN" : "1111111111", "ISSN" : "19326203", "abstract" : "\u00a9 2018 Zhou et al. This is an open access article distributed under the terms of the Creative Commons Attribution License, which permits unrestricted use, distribution, and reproduction in any medium, provided the original author and source are credited. Drought and salt stress are major abiotic stress that inhibit plants growth and development, here we report a plasma membrane intrinsic protein ZmPIP1;1 from maize and identified its function in drought and salt tolerance in Arabidopsis. ZmPIP1;1 was localized to the plasma membrane and endoplasmic reticulum in maize protoplasts. Treatment with PEG or NaCl resulted in induced expression of ZmPIP1;1 in root and leaves. Constitutive overexpression of ZmPIP1;1 in transgenic Arabidopsis plants resulted in enhanced drought and salt stress tolerance compared to wild type. A number of stress responsive genes involved in cellular osmoprotection in ZmPIP1;1 overexpression plants were up-regulated under drought or salt condition.  ZmPIP1;1 overexpression plants showed higher activities of reactive oxygen species (ROS) scavenging enzymes such as catalase and superoxide dismutase, lower contents of stress-induced ROS such as superoxide, hydrogen peroxide and malondialdehyde, and higher levels of proline under drought and salt stress than did wild type. ZmPIP1;1 may play a role in drought and salt stress tolerance by inducing of stress responsive genes and increasing of ROS scavenging enzymes activities, and could provide a valuable gene for further plant breeding.", "author" : [ { "dropping-particle" : "", "family" : "Zhou", "given" : "Lian", "non-dropping-particle" : "", "parse-names" : false, "suffix" : "" }, { "dropping-particle" : "", "family" : "Zhou", "given" : "Jing", "non-dropping-particle" : "", "parse-names" : false, "suffix" : "" }, { "dropping-particle" : "", "family" : "Xiong", "given" : "Yuhan", "non-dropping-particle" : "", "parse-names" : false, "suffix" : "" }, { "dropping-particle" : "", "family" : "Liu", "given" : "Chaoxian", "non-dropping-particle" : "", "parse-names" : false, "suffix" : "" }, { "dropping-particle" : "", "family" : "Wang", "given" : "Jiuguang", "non-dropping-particle" : "", "parse-names" : false, "suffix" : "" }, { "dropping-particle" : "", "family" : "Wang", "given" : "Guoqiang", "non-dropping-particle" : "", "parse-names" : false, "suffix" : "" }, { "dropping-particle" : "", "family" : "Cai", "given" : "Yilin", "non-dropping-particle" : "", "parse-names" : false, "suffix" : "" } ], "container-title" : "PLoS ONE", "id" : "ITEM-1", "issue" : "6", "issued" : { "date-parts" : [ [ "2018" ] ] }, "title" : "Overexpression of a maize plasma membrane intrinsic protein ZmPIP1;1 confers drought and salt tolerance in Arabidopsis", "type" : "article-journal", "volume" : "13" }, "uris" : [ "http://www.mendeley.com/documents/?uuid=54ccf77e-0b29-4fab-bb78-435b1fac046c" ] } ], "mendeley" : { "formattedCitation" : "(Zhou et al., 2018)", "plainTextFormattedCitation" : "(Zhou et al., 2018)", "previouslyFormattedCitation" : "&lt;sup&gt;165&lt;/sup&gt;"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(Zhou et al., 2018)</w:t>
            </w:r>
            <w:r w:rsidRPr="009527D2">
              <w:rPr>
                <w:rFonts w:ascii="Times New Roman" w:hAnsi="Times New Roman"/>
                <w:sz w:val="20"/>
                <w:szCs w:val="20"/>
              </w:rPr>
              <w:fldChar w:fldCharType="end"/>
            </w:r>
          </w:p>
        </w:tc>
      </w:tr>
      <w:tr w:rsidR="002E0A7B" w:rsidRPr="009527D2" w14:paraId="0C41F16B" w14:textId="77777777" w:rsidTr="007C2E2C">
        <w:trPr>
          <w:trHeight w:val="300"/>
        </w:trPr>
        <w:tc>
          <w:tcPr>
            <w:tcW w:w="385" w:type="pct"/>
            <w:vAlign w:val="bottom"/>
          </w:tcPr>
          <w:p w14:paraId="523F85B2" w14:textId="77777777" w:rsidR="002E0A7B" w:rsidRPr="009527D2" w:rsidRDefault="002E0A7B">
            <w:pPr>
              <w:jc w:val="right"/>
              <w:rPr>
                <w:rFonts w:ascii="Times New Roman" w:hAnsi="Times New Roman"/>
                <w:color w:val="000000"/>
                <w:sz w:val="20"/>
                <w:szCs w:val="20"/>
              </w:rPr>
            </w:pPr>
            <w:r w:rsidRPr="009527D2">
              <w:rPr>
                <w:rFonts w:ascii="Times New Roman" w:hAnsi="Times New Roman"/>
                <w:color w:val="000000"/>
                <w:sz w:val="20"/>
                <w:szCs w:val="20"/>
              </w:rPr>
              <w:t>186</w:t>
            </w:r>
          </w:p>
        </w:tc>
        <w:tc>
          <w:tcPr>
            <w:tcW w:w="782" w:type="pct"/>
            <w:noWrap/>
          </w:tcPr>
          <w:p w14:paraId="69F8DBD9" w14:textId="77777777" w:rsidR="002E0A7B" w:rsidRPr="009527D2" w:rsidRDefault="00A41355"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ZmWRKY17</w:t>
            </w:r>
          </w:p>
        </w:tc>
        <w:tc>
          <w:tcPr>
            <w:tcW w:w="1110" w:type="pct"/>
            <w:noWrap/>
          </w:tcPr>
          <w:p w14:paraId="0B16FA0A" w14:textId="77777777" w:rsidR="002E0A7B" w:rsidRPr="009527D2" w:rsidRDefault="00CB0CC9" w:rsidP="007810F3">
            <w:pPr>
              <w:spacing w:after="0" w:line="240" w:lineRule="auto"/>
              <w:rPr>
                <w:rFonts w:ascii="Times New Roman" w:hAnsi="Times New Roman"/>
                <w:sz w:val="20"/>
                <w:szCs w:val="20"/>
              </w:rPr>
            </w:pPr>
            <w:r w:rsidRPr="009527D2">
              <w:rPr>
                <w:rFonts w:ascii="Times New Roman" w:hAnsi="Times New Roman"/>
                <w:sz w:val="20"/>
                <w:szCs w:val="20"/>
              </w:rPr>
              <w:t>EU966905</w:t>
            </w:r>
          </w:p>
        </w:tc>
        <w:tc>
          <w:tcPr>
            <w:tcW w:w="1406" w:type="pct"/>
            <w:noWrap/>
          </w:tcPr>
          <w:p w14:paraId="0B82FBD2" w14:textId="77777777" w:rsidR="002E0A7B" w:rsidRPr="009527D2" w:rsidRDefault="00A41355" w:rsidP="008841C0">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3B0364E1" w14:textId="77777777" w:rsidR="002E0A7B"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"10.1007/s00425-017-2766-9", "ISBN" : "1432-2048 (Electronic)\r0032-0935 (Linking)", "ISSN" : "14322048", "PMID" : "28861611", "abstract" : "MAIN CONCLUSION: We cloned and characterized the ZmWRKY17 gene from maize. Overexpression of ZmWRKY17 in Arabidopsis led to increased sensitivity to salt stress and decreased ABA sensitivity through regulating the expression of some ABA- and stress-responsive genes. The WRKY transcription factors have been reported to function as positive or negative regulators in many different biological processes including plant development, defense regulation and stress response. This study isolated a maize WRKY gene, ZmWRKY17, and characterized its role in tolerance to salt stress by generating transgenic Arabidopsis plants. Expression of the ZmWRKY17 was up-regulated by drought, salt and abscisic acid (ABA) treatments. ZmWRKY17 was localized in the nucleus with no transcriptional activation in yeast. Yeast one-hybrid assay showed that ZmWRKY17 can specifically bind to W-box, and it can activate W-box-dependent transcription in planta. Heterologous overexpression of ZmWRKY17 in Arabidopsis remarkably reduced plant tolerance to salt stress, as determined through physiological analyses of the cotyledons greening rate, root growth, relative electrical leakage and malondialdehyde content. Additionally, ZmWRKY17 transgenic plants showed decreased sensitivity to ABA during seed germination and early seedling growth. Transgenic plants accumulated higher content of ABA than wild-type (WT) plants under NaCl condition. Transcriptome and quantitative real-time PCR analyses revealed that some stress-related genes in transgenic seedlings showed lower expression level than that in the WT when treated with NaCl. Taken together, these results suggest that ZmWRKY17 may act as a negative regulator involved in the salt stress responses through ABA signalling.", "author" : [ { "dropping-particle" : "", "family" : "Cai", "given" : "R", "non-dropping-particle" : "", "parse-names" : false, "suffix" : "" }, { "dropping-particle" : "", "family" : "Dai", "given" : "W", "non-dropping-particle" : "", "parse-names" : false, "suffix" : "" }, { "dropping-particle" : "", "family" : "Zhang", "given" : "C", "non-dropping-particle" : "", "parse-names" : false, "suffix" : "" }, { "dropping-particle" : "", "family" : "Wang", "given" : "Y", "non-dropping-particle" : "", "parse-names" : false, "suffix" : "" }, { "dropping-particle" : "", "family" : "Wu", "given" : "M", "non-dropping-particle" : "", "parse-names" : false, "suffix" : "" }, { "dropping-particle" : "", "family" : "Zhao", "given" : "Y", "non-dropping-particle" : "", "parse-names" : false, "suffix" : "" }, { "dropping-particle" : "", "family" : "Ma", "given" : "Q", "non-dropping-particle" : "", "parse-names" : false, "suffix" : "" }, { "dropping-particle" : "", "family" : "Xiang", "given" : "Y", "non-dropping-particle" : "", "parse-names" : false, "suffix" : "" }, { "dropping-particle" : "", "family" : "Cheng", "given" : "B", "non-dropping-particle" : "", "parse-names" : false, "suffix" : "" } ], "container-title" : "Planta", "id" : "ITEM-1", "issue" : "6", "issued" : { "date-parts" : [ [ "2017" ] ] }, "page" : "1215-1231", "title" : "The maize WRKY transcription factor ZmWRKY17 negatively regulates salt stress tolerance in transgenic Arabidopsis plants", "type" : "article-journal", "volume" : "246" }, "uris" : [ "http://www.mendeley.com/documents/?uuid=0f888398-0592-4141-aed9-641fb859e976" ] } ], "mendeley" : { "formattedCitation" : "(Cai et al., 2017)", "plainTextFormattedCitation" : "(Cai et al., 2017)", "previouslyFormattedCitation" : "&lt;sup&gt;166&lt;/sup&gt;"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(Cai et al., 2017)</w:t>
            </w:r>
            <w:r w:rsidRPr="009527D2">
              <w:rPr>
                <w:rFonts w:ascii="Times New Roman" w:hAnsi="Times New Roman"/>
                <w:sz w:val="20"/>
                <w:szCs w:val="20"/>
              </w:rPr>
              <w:fldChar w:fldCharType="end"/>
            </w:r>
          </w:p>
        </w:tc>
      </w:tr>
      <w:tr w:rsidR="002E0A7B" w:rsidRPr="009527D2" w14:paraId="157D4C1B" w14:textId="77777777" w:rsidTr="007C2E2C">
        <w:trPr>
          <w:trHeight w:val="300"/>
        </w:trPr>
        <w:tc>
          <w:tcPr>
            <w:tcW w:w="385" w:type="pct"/>
            <w:vAlign w:val="bottom"/>
          </w:tcPr>
          <w:p w14:paraId="58D75C01" w14:textId="77777777" w:rsidR="002E0A7B" w:rsidRPr="009527D2" w:rsidRDefault="002E0A7B">
            <w:pPr>
              <w:jc w:val="right"/>
              <w:rPr>
                <w:rFonts w:ascii="Times New Roman" w:hAnsi="Times New Roman"/>
                <w:color w:val="000000"/>
                <w:sz w:val="20"/>
                <w:szCs w:val="20"/>
              </w:rPr>
            </w:pPr>
            <w:r w:rsidRPr="009527D2">
              <w:rPr>
                <w:rFonts w:ascii="Times New Roman" w:hAnsi="Times New Roman"/>
                <w:color w:val="000000"/>
                <w:sz w:val="20"/>
                <w:szCs w:val="20"/>
              </w:rPr>
              <w:t>187</w:t>
            </w:r>
          </w:p>
        </w:tc>
        <w:tc>
          <w:tcPr>
            <w:tcW w:w="782" w:type="pct"/>
            <w:noWrap/>
          </w:tcPr>
          <w:p w14:paraId="58F16CCD" w14:textId="77777777" w:rsidR="002E0A7B" w:rsidRPr="009527D2" w:rsidRDefault="00CB0CC9"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Zmhdz10</w:t>
            </w:r>
          </w:p>
        </w:tc>
        <w:tc>
          <w:tcPr>
            <w:tcW w:w="1110" w:type="pct"/>
            <w:noWrap/>
          </w:tcPr>
          <w:p w14:paraId="40E7D787" w14:textId="77777777" w:rsidR="002E0A7B" w:rsidRPr="009527D2" w:rsidRDefault="00CB0CC9" w:rsidP="007810F3">
            <w:pPr>
              <w:spacing w:after="0" w:line="240" w:lineRule="auto"/>
              <w:rPr>
                <w:rFonts w:ascii="Times New Roman" w:hAnsi="Times New Roman"/>
                <w:sz w:val="20"/>
                <w:szCs w:val="20"/>
              </w:rPr>
            </w:pPr>
            <w:r w:rsidRPr="009527D2">
              <w:rPr>
                <w:rFonts w:ascii="Times New Roman" w:hAnsi="Times New Roman"/>
                <w:sz w:val="20"/>
                <w:szCs w:val="20"/>
              </w:rPr>
              <w:t>JX514832</w:t>
            </w:r>
          </w:p>
        </w:tc>
        <w:tc>
          <w:tcPr>
            <w:tcW w:w="1406" w:type="pct"/>
            <w:noWrap/>
          </w:tcPr>
          <w:p w14:paraId="194434D4" w14:textId="77777777" w:rsidR="002E0A7B" w:rsidRPr="009527D2" w:rsidRDefault="00CB0CC9" w:rsidP="008841C0">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68AB7A3C" w14:textId="77777777" w:rsidR="002E0A7B"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"10.1093/pcp/pcu054", "ISBN" : "8655165786", "ISSN" : "14719053", "PMID" : "24817160", "abstract" : "Increasing evidence suggests that homeodomain-leucine zipper I (HD-Zip) I transcription factors play important roles in abiotic stress responses, but no HD-Zip I proteins have been reported in maize. Here, a drought-induced HD-Zip I gene, Zmhdz10, was isolated from maize and characterized for its role in stress responses. Real-time quantitative PCR showed that expression of Zmhdz10 was also induced by salt stress and ABA. Transient expression of Zmhdz10-green fluorescent protein (GFP) fusion proteins in onion cells showed a nuclear localization of Zmhdz10. Yeast hybrid assays demonstrated that Zmhdz10 has transactivation and DNA-binding activity in yeast cells. Overexpression of Zmhdz10 in rice led to enhanced tolerance to drought and salt stresses and increased sensitivity to ABA. Moreover, Zmhdz10 transgenic plants had lower relative electrolyte leakage (REL), lower malondialdehyde (MDA) and increased proline content relative to wild-type plants under stress conditions, which may contribute to enhanced stress tolerance. Zmhdz10 transgenic Arabidopsis plants also exhibited enhanced tolerance to drought and salt stresses that was concomitant with altered expression of stress/ABA-responsive genes, including \u03941-Pyrroline-5-carboxylate synthetase 1 (P5CS1), Responsive to dehydration 22 (RD22), Responsive to dehydration 29B (RD29B) and ABA-insensitive 1 (ABI1). Taken together, these results suggest that Zmhdz10 functions as a transcriptional regulator that can positively regulate drought and salt tolerance in plants through an ABA-dependent signaling pathway.", "author" : [ { "dropping-particle" : "", "family" : "Zhao", "given" : "Yang", "non-dropping-particle" : "", "parse-names" : false, "suffix" : "" }, { "dropping-particle" : "", "family" : "Ma", "given" : "Qing", "non-dropping-particle" : "", "parse-names" : false, "suffix" : "" }, { "dropping-particle" : "", "family" : "Jin", "given" : "Xiaolei", "non-dropping-particle" : "", "parse-names" : false, "suffix" : "" }, { "dropping-particle" : "", "family" : "Peng", "given" : "Xiaojian", "non-dropping-particle" : "", "parse-names" : false, "suffix" : "" }, { "dropping-particle" : "", "family" : "Liu", "given" : "Jinyang", "non-dropping-particle" : "", "parse-names" : false, "suffix" : "" }, { "dropping-particle" : "", "family" : "Deng", "given" : "Lin", "non-dropping-particle" : "", "parse-names" : false, "suffix" : "" }, { "dropping-particle" : "", "family" : "Yan", "given" : "Hanwei", "non-dropping-particle" : "", "parse-names" : false, "suffix" : "" }, { "dropping-particle" : "", "family" : "Sheng", "given" : "Lei", "non-dropping-particle" : "", "parse-names" : false, "suffix" : "" }, { "dropping-particle" : "", "family" : "Jiang", "given" : "Haiyang", "non-dropping-particle" : "", "parse-names" : false, "suffix" : "" }, { "dropping-particle" : "", "family" : "Cheng", "given" : "Beijiu", "non-dropping-particle" : "", "parse-names" : false, "suffix" : "" } ], "container-title" : "Plant and Cell Physiology", "id" : "ITEM-1", "issue" : "6", "issued" : { "date-parts" : [ [ "2014" ] ] }, "page" : "1142-1156", "title" : "A novel maize homeodomain-leucine zipper (HD-Zip) i gene, Zmhdz10, positively regulates drought and salt tolerance in both rice and arabidopsis", "type" : "article-journal", "volume" : "55" }, "uris" : [ "http://www.mendeley.com/documents/?uuid=faed9bc3-443b-4b04-a65d-63c4ed5e8f3e" ] } ], "mendeley" : { "formattedCitation" : "(Zhao et al., 2014)", "plainTextFormattedCitation" : "(Zhao et al., 2014)", "previouslyFormattedCitation" : "&lt;sup&gt;167&lt;/sup&gt;"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(Zhao et al., 2014)</w:t>
            </w:r>
            <w:r w:rsidRPr="009527D2">
              <w:rPr>
                <w:rFonts w:ascii="Times New Roman" w:hAnsi="Times New Roman"/>
                <w:sz w:val="20"/>
                <w:szCs w:val="20"/>
              </w:rPr>
              <w:fldChar w:fldCharType="end"/>
            </w:r>
          </w:p>
        </w:tc>
      </w:tr>
      <w:tr w:rsidR="002E0A7B" w:rsidRPr="009527D2" w14:paraId="5D6A9BCB" w14:textId="77777777" w:rsidTr="007C2E2C">
        <w:trPr>
          <w:trHeight w:val="300"/>
        </w:trPr>
        <w:tc>
          <w:tcPr>
            <w:tcW w:w="385" w:type="pct"/>
            <w:tcBorders>
              <w:bottom w:val="single" w:sz="4" w:space="0" w:color="auto"/>
            </w:tcBorders>
            <w:vAlign w:val="bottom"/>
          </w:tcPr>
          <w:p w14:paraId="02DD6867" w14:textId="77777777" w:rsidR="002E0A7B" w:rsidRPr="009527D2" w:rsidRDefault="00B20E09">
            <w:pPr>
              <w:jc w:val="right"/>
              <w:rPr>
                <w:rFonts w:ascii="Times New Roman" w:hAnsi="Times New Roman"/>
                <w:color w:val="000000"/>
                <w:sz w:val="20"/>
                <w:szCs w:val="20"/>
              </w:rPr>
            </w:pPr>
            <w:r w:rsidRPr="009527D2">
              <w:rPr>
                <w:rFonts w:ascii="Times New Roman" w:hAnsi="Times New Roman"/>
                <w:color w:val="000000"/>
                <w:sz w:val="20"/>
                <w:szCs w:val="20"/>
              </w:rPr>
              <w:t>188</w:t>
            </w:r>
          </w:p>
        </w:tc>
        <w:tc>
          <w:tcPr>
            <w:tcW w:w="782" w:type="pct"/>
            <w:tcBorders>
              <w:bottom w:val="single" w:sz="4" w:space="0" w:color="auto"/>
            </w:tcBorders>
            <w:noWrap/>
          </w:tcPr>
          <w:p w14:paraId="02FADA90" w14:textId="77777777" w:rsidR="002E0A7B" w:rsidRPr="009527D2" w:rsidRDefault="00B20E09"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ZmNAC55</w:t>
            </w:r>
          </w:p>
        </w:tc>
        <w:tc>
          <w:tcPr>
            <w:tcW w:w="1110" w:type="pct"/>
            <w:tcBorders>
              <w:bottom w:val="single" w:sz="4" w:space="0" w:color="auto"/>
            </w:tcBorders>
            <w:noWrap/>
          </w:tcPr>
          <w:p w14:paraId="6C9F810E" w14:textId="77777777" w:rsidR="002E0A7B" w:rsidRPr="009527D2" w:rsidRDefault="00B20E09" w:rsidP="007810F3">
            <w:pPr>
              <w:spacing w:after="0" w:line="240" w:lineRule="auto"/>
              <w:rPr>
                <w:rFonts w:ascii="Times New Roman" w:hAnsi="Times New Roman"/>
                <w:sz w:val="20"/>
                <w:szCs w:val="20"/>
              </w:rPr>
            </w:pPr>
            <w:r w:rsidRPr="009527D2">
              <w:rPr>
                <w:rFonts w:ascii="Times New Roman" w:hAnsi="Times New Roman"/>
                <w:sz w:val="20"/>
                <w:szCs w:val="20"/>
              </w:rPr>
              <w:t>AFW67212</w:t>
            </w:r>
          </w:p>
        </w:tc>
        <w:tc>
          <w:tcPr>
            <w:tcW w:w="1406" w:type="pct"/>
            <w:tcBorders>
              <w:bottom w:val="single" w:sz="4" w:space="0" w:color="auto"/>
            </w:tcBorders>
            <w:noWrap/>
          </w:tcPr>
          <w:p w14:paraId="3E26F682" w14:textId="77777777" w:rsidR="002E0A7B" w:rsidRPr="009527D2" w:rsidRDefault="00B20E09" w:rsidP="008841C0">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tcBorders>
              <w:bottom w:val="single" w:sz="4" w:space="0" w:color="auto"/>
            </w:tcBorders>
            <w:noWrap/>
          </w:tcPr>
          <w:p w14:paraId="77CBB84F" w14:textId="77777777" w:rsidR="002E0A7B"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"10.1016/j.plaphy.2016.04.018", "ISSN" : "09819428", "PMID" : "27085597", "abstract" : "Abiotic stress has been shown to significantly limit the growth and productivity of crops. NAC transcription factors play essential roles in response to various abiotic stresses. However, only little information regarding stress-related NAC genes is available in maize. Here, we cloned a maize NAC transcription factor ZmNAC55 and identified its function in drought stress. Transient expression and transactivation assay demonstrated that ZmNAC55 was localized in the nucleus and had transactivation activity. Expression analysis of ZmNAC55 in maize showed that this gene was induced by drought, high salinity and cold stresses and by abscisic acid (ABA). Promoter analysis demonstrated that multiple stress-related cis-acting elements exist in promoter region of ZmNAC55. Overexpression of ZmNAC55 in Arabidopsis led to hypersensitivity to ABA at the germination stage, but enhanced drought resistence compared to wild-type seedlings. Transcriptome analysis identified a number of differentially expressed genes between 35S::ZmNAC55 transgenic and wild-type plants, and many of which are involved in stress response, including twelve qRT-PCR confirmed well-known drought-responsive genes. These results highlight the important role of ZmNAC55 in positive regulates of drought resistence, and may have potential applications in transgenic breeding of drought-tolerant crops.", "author" : [ { "dropping-particle" : "", "family" : "Mao", "given" : "Hude", "non-dropping-particle" : "", "parse-names" : false, "suffix" : "" }, { "dropping-particle" : "", "family" : "Yu", "given" : "Lijuan", "non-dropping-particle" : "", "parse-names" : false, "suffix" : "" }, { "dropping-particle" : "", "family" : "Han", "given" : "Ran", "non-dropping-particle" : "", "parse-names" : false, "suffix" : "" }, { "dropping-particle" : "", "family" : "Li", "given" : "Zhanjie", "non-dropping-particle" : "", "parse-names" : false, "suffix" : "" }, { "dropping-particle" : "", "family" : "Liu", "given" : "Hui", "non-dropping-particle" : "", "parse-names" : false, "suffix" : "" } ], "container-title" : "Plant Physiology and Biochemistry", "id" : "ITEM-1", "issued" : { "date-parts" : [ [ "2016" ] ] }, "page" : "55-66", "title" : "ZmNAC55, a maize stress-responsive NAC transcription factor, confers drought resistance in transgenic Arabidopsis", "type" : "article-journal", "volume" : "105" }, "uris" : [ "http://www.mendeley.com/documents/?uuid=402e3caa-93ab-4482-a5e2-e535af3fbff6" ] } ], "mendeley" : { "formattedCitation" : "(Mao et al., 2016)", "plainTextFormattedCitation" : "(Mao et al., 2016)", "previouslyFormattedCitation" : "&lt;sup&gt;168&lt;/sup&gt;"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(Mao et al., 2016)</w:t>
            </w:r>
            <w:r w:rsidRPr="009527D2">
              <w:rPr>
                <w:rFonts w:ascii="Times New Roman" w:hAnsi="Times New Roman"/>
                <w:sz w:val="20"/>
                <w:szCs w:val="20"/>
              </w:rPr>
              <w:fldChar w:fldCharType="end"/>
            </w:r>
          </w:p>
        </w:tc>
      </w:tr>
      <w:tr w:rsidR="002E0A7B" w:rsidRPr="009527D2" w14:paraId="51B1656B" w14:textId="77777777" w:rsidTr="007C2E2C">
        <w:trPr>
          <w:trHeight w:val="300"/>
        </w:trPr>
        <w:tc>
          <w:tcPr>
            <w:tcW w:w="385" w:type="pct"/>
            <w:tcBorders>
              <w:top w:val="single" w:sz="4" w:space="0" w:color="auto"/>
            </w:tcBorders>
            <w:vAlign w:val="bottom"/>
          </w:tcPr>
          <w:p w14:paraId="5DE7A691" w14:textId="77777777" w:rsidR="002E0A7B" w:rsidRPr="009527D2" w:rsidRDefault="00B20E09">
            <w:pPr>
              <w:jc w:val="right"/>
              <w:rPr>
                <w:rFonts w:ascii="Times New Roman" w:hAnsi="Times New Roman"/>
                <w:color w:val="000000"/>
                <w:sz w:val="20"/>
                <w:szCs w:val="20"/>
              </w:rPr>
            </w:pPr>
            <w:r w:rsidRPr="009527D2">
              <w:rPr>
                <w:rFonts w:ascii="Times New Roman" w:hAnsi="Times New Roman"/>
                <w:color w:val="000000"/>
                <w:sz w:val="20"/>
                <w:szCs w:val="20"/>
              </w:rPr>
              <w:lastRenderedPageBreak/>
              <w:t>189</w:t>
            </w:r>
          </w:p>
        </w:tc>
        <w:tc>
          <w:tcPr>
            <w:tcW w:w="782" w:type="pct"/>
            <w:tcBorders>
              <w:top w:val="single" w:sz="4" w:space="0" w:color="auto"/>
            </w:tcBorders>
            <w:noWrap/>
          </w:tcPr>
          <w:p w14:paraId="1AEDF121" w14:textId="77777777" w:rsidR="002E0A7B" w:rsidRPr="009527D2" w:rsidRDefault="00B20E09"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ZmbZIP72</w:t>
            </w:r>
          </w:p>
        </w:tc>
        <w:tc>
          <w:tcPr>
            <w:tcW w:w="1110" w:type="pct"/>
            <w:tcBorders>
              <w:top w:val="single" w:sz="4" w:space="0" w:color="auto"/>
            </w:tcBorders>
            <w:noWrap/>
          </w:tcPr>
          <w:p w14:paraId="35483A68" w14:textId="77777777" w:rsidR="002E0A7B" w:rsidRPr="009527D2" w:rsidRDefault="00B20E09" w:rsidP="007810F3">
            <w:pPr>
              <w:spacing w:after="0" w:line="240" w:lineRule="auto"/>
              <w:rPr>
                <w:rFonts w:ascii="Times New Roman" w:hAnsi="Times New Roman"/>
                <w:sz w:val="20"/>
                <w:szCs w:val="20"/>
              </w:rPr>
            </w:pPr>
            <w:r w:rsidRPr="009527D2">
              <w:rPr>
                <w:rFonts w:ascii="Times New Roman" w:hAnsi="Times New Roman"/>
                <w:sz w:val="20"/>
                <w:szCs w:val="20"/>
              </w:rPr>
              <w:t>AK065873</w:t>
            </w:r>
          </w:p>
        </w:tc>
        <w:tc>
          <w:tcPr>
            <w:tcW w:w="1406" w:type="pct"/>
            <w:tcBorders>
              <w:top w:val="single" w:sz="4" w:space="0" w:color="auto"/>
            </w:tcBorders>
            <w:noWrap/>
          </w:tcPr>
          <w:p w14:paraId="2EF58332" w14:textId="77777777" w:rsidR="002E0A7B" w:rsidRPr="009527D2" w:rsidRDefault="00B20E09" w:rsidP="008841C0">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tcBorders>
              <w:top w:val="single" w:sz="4" w:space="0" w:color="auto"/>
            </w:tcBorders>
            <w:noWrap/>
          </w:tcPr>
          <w:p w14:paraId="1BB6DFB8" w14:textId="77777777" w:rsidR="002E0A7B"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"10.1007/s00425-011-1496-7", "ISSN" : "1432-2048", "PMID" : "21866346", "abstract" : "In plants, the bZIP (basic leucine zipper) transcription factors regulate diverse functions, including processes such as plant development and stress response. However, few have been functionally characterized in maize (Zea mays). In this study, we cloned ZmbZIP72, a bZIP transcription factor gene from maize, which had only one copy in the maize genome and harbored three introns. Analysis of the amino acid sequence of ZmbZIP72 revealed a highly conserved bZIP DNA-binding domain in its C-terminal region, and four conserved sequences distributed in N- or C-terminal region. The ZmbZIP72 gene expressed differentially in various organs of maize plants and was induced by abscisic acid, high salinity, and drought treatment in seedlings. Subcellular localization analysis in onion epidermal cells indicated that ZmbZIP72 was a nuclear protein. Transactivation assay in yeast demonstrated that ZmbZIP72 functioned as a transcriptional activator and its N terminus (amino acids 23-63) was necessary for the transactivation activity. Heterologous overexpression of ZmbZIP72 improved drought and partial salt tolerance of transgenic Arabidopsis plants, as determined by physiological analyses of leaf water loss, electrolyte leakage, proline content, and survival rate under stress. In addition, the seeds of ZmbZIP72-overexpressing transgenic plants were hypersensitive to ABA and osmotic stress. Moreover, overexpression of ZmbZIP72 enhanced the expression of ABA-inducible genes such as RD29B, RAB18, and HIS1-3. These results suggest that the ZmbZIP72 protein functions as an ABA-dependent transcription factor in positive modulation of abiotic stress tolerance and may be a candidate gene with potential application in molecular breeding to enhance stress tolerance in crops.", "author" : [ { "dropping-particle" : "", "family" : "Ying", "given" : "Sheng", "non-dropping-particle" : "", "parse-names" : false, "suffix" : "" }, { "dropping-particle" : "", "family" : "Zhang", "given" : "Deng-Feng", "non-dropping-particle" : "", "parse-names" : false, "suffix" : "" }, { "dropping-particle" : "", "family" : "Fu", "given" : "Jing", "non-dropping-particle" : "", "parse-names" : false, "suffix" : "" }, { "dropping-particle" : "", "family" : "Shi", "given" : "Yun-Su", "non-dropping-particle" : "", "parse-names" : false, "suffix" : "" }, { "dropping-particle" : "", "family" : "Song", "given" : "Yan-Chun", "non-dropping-particle" : "", "parse-names" : false, "suffix" : "" }, { "dropping-particle" : "", "family" : "Wang", "given" : "Tian-Yu", "non-dropping-particle" : "", "parse-names" : false, "suffix" : "" }, { "dropping-particle" : "", "family" : "Li", "given" : "Yu", "non-dropping-particle" : "", "parse-names" : false, "suffix" : "" } ], "container-title" : "Planta", "id" : "ITEM-1", "issue" : "2", "issued" : { "date-parts" : [ [ "2012", "3" ] ] }, "page" : "253-66", "title" : "Cloning and characterization of a maize bZIP transcription factor, ZmbZIP72, confers drought and salt tolerance in transgenic Arabidopsis.", "type" : "article-journal", "volume" : "235" }, "uris" : [ "http://www.mendeley.com/documents/?uuid=099d24e7-8163-497e-b5da-26ecac0beb6c" ] } ], "mendeley" : { "formattedCitation" : "(Ying et al., 2012)", "plainTextFormattedCitation" : "(Ying et al., 2012)", "previouslyFormattedCitation" : "&lt;sup&gt;169&lt;/sup&gt;"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(Ying et al., 2012)</w:t>
            </w:r>
            <w:r w:rsidRPr="009527D2">
              <w:rPr>
                <w:rFonts w:ascii="Times New Roman" w:hAnsi="Times New Roman"/>
                <w:sz w:val="20"/>
                <w:szCs w:val="20"/>
              </w:rPr>
              <w:fldChar w:fldCharType="end"/>
            </w:r>
          </w:p>
        </w:tc>
      </w:tr>
      <w:tr w:rsidR="00B20E09" w:rsidRPr="009527D2" w14:paraId="6CB54B2C" w14:textId="77777777" w:rsidTr="007C2E2C">
        <w:trPr>
          <w:trHeight w:val="300"/>
        </w:trPr>
        <w:tc>
          <w:tcPr>
            <w:tcW w:w="385" w:type="pct"/>
            <w:vAlign w:val="bottom"/>
          </w:tcPr>
          <w:p w14:paraId="1D8C8FF7" w14:textId="77777777" w:rsidR="00B20E09" w:rsidRPr="009527D2" w:rsidRDefault="00B20E09">
            <w:pPr>
              <w:jc w:val="right"/>
              <w:rPr>
                <w:rFonts w:ascii="Times New Roman" w:hAnsi="Times New Roman"/>
                <w:color w:val="000000"/>
                <w:sz w:val="20"/>
                <w:szCs w:val="20"/>
              </w:rPr>
            </w:pPr>
            <w:r w:rsidRPr="009527D2">
              <w:rPr>
                <w:rFonts w:ascii="Times New Roman" w:hAnsi="Times New Roman"/>
                <w:color w:val="000000"/>
                <w:sz w:val="20"/>
                <w:szCs w:val="20"/>
              </w:rPr>
              <w:t>190</w:t>
            </w:r>
          </w:p>
        </w:tc>
        <w:tc>
          <w:tcPr>
            <w:tcW w:w="782" w:type="pct"/>
            <w:noWrap/>
          </w:tcPr>
          <w:p w14:paraId="347BC542" w14:textId="77777777" w:rsidR="00B20E09" w:rsidRPr="009527D2" w:rsidRDefault="00B20E09"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ABP9</w:t>
            </w:r>
          </w:p>
        </w:tc>
        <w:tc>
          <w:tcPr>
            <w:tcW w:w="1110" w:type="pct"/>
            <w:noWrap/>
          </w:tcPr>
          <w:p w14:paraId="0B4B363E" w14:textId="77777777" w:rsidR="00B20E09" w:rsidRPr="009527D2" w:rsidRDefault="00B20E09" w:rsidP="007810F3">
            <w:pPr>
              <w:spacing w:after="0" w:line="240" w:lineRule="auto"/>
              <w:rPr>
                <w:rFonts w:ascii="Times New Roman" w:hAnsi="Times New Roman"/>
                <w:sz w:val="20"/>
                <w:szCs w:val="20"/>
              </w:rPr>
            </w:pPr>
            <w:r w:rsidRPr="009527D2">
              <w:rPr>
                <w:rFonts w:ascii="Times New Roman" w:hAnsi="Times New Roman"/>
                <w:sz w:val="20"/>
                <w:szCs w:val="20"/>
              </w:rPr>
              <w:t>NM_001197011</w:t>
            </w:r>
          </w:p>
        </w:tc>
        <w:tc>
          <w:tcPr>
            <w:tcW w:w="1406" w:type="pct"/>
            <w:noWrap/>
          </w:tcPr>
          <w:p w14:paraId="5F6CA404" w14:textId="77777777" w:rsidR="00B20E09" w:rsidRPr="009527D2" w:rsidRDefault="00B20E09" w:rsidP="008841C0">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65DD0FD5" w14:textId="77777777" w:rsidR="00B20E09"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"10.1007/s00425-017-2704-x", "ISSN" : "14322048", "PMID" : "28474114", "abstract" : "ABP9 , encoding a bZIP transcription factor from maize, enhances tolerance to multiple stresses and may participate in the ABA signaling pathway in transgenic cotton by altering physiological and biochemical processes and stress-related gene expression. ", "author" : [ { "dropping-particle" : "", "family" : "Wang", "given" : "Chunling", "non-dropping-particle" : "", "parse-names" : false, "suffix" : "" }, { "dropping-particle" : "", "family" : "Lu", "given" : "Guoqing", "non-dropping-particle" : "", "parse-names" : false, "suffix" : "" }, { "dropping-particle" : "", "family" : "Hao", "given" : "Yuqiong", "non-dropping-particle" : "", "parse-names" : false, "suffix" : "" }, { "dropping-particle" : "", "family" : "Guo", "given" : "Huiming", "non-dropping-particle" : "", "parse-names" : false, "suffix" : "" }, { "dropping-particle" : "", "family" : "Guo", "given" : "Yan", "non-dropping-particle" : "", "parse-names" : false, "suffix" : "" }, { "dropping-particle" : "", "family" : "Zhao", "given" : "Jun", "non-dropping-particle" : "", "parse-names" : false, "suffix" : "" }, { "dropping-particle" : "", "family" : "Cheng", "given" : "Hongmei", "non-dropping-particle" : "", "parse-names" : false, "suffix" : "" } ], "container-title" : "Planta", "id" : "ITEM-1", "issue" : "3", "issued" : { "date-parts" : [ [ "2017" ] ] }, "page" : "453-469", "title" : "ABP9, a maize bZIP transcription factor, enhances tolerance to salt and drought in transgenic cotton", "type" : "article-journal", "volume" : "246" }, "uris" : [ "http://www.mendeley.com/documents/?uuid=618462e7-3069-482a-b48c-fef67b17ac91" ] } ], "mendeley" : { "formattedCitation" : "(Wang et al., 2017)", "plainTextFormattedCitation" : "(Wang et al., 2017)", "previouslyFormattedCitation" : "&lt;sup&gt;170&lt;/sup&gt;"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(Wang et al., 2017)</w:t>
            </w:r>
            <w:r w:rsidRPr="009527D2">
              <w:rPr>
                <w:rFonts w:ascii="Times New Roman" w:hAnsi="Times New Roman"/>
                <w:sz w:val="20"/>
                <w:szCs w:val="20"/>
              </w:rPr>
              <w:fldChar w:fldCharType="end"/>
            </w:r>
          </w:p>
        </w:tc>
      </w:tr>
      <w:tr w:rsidR="00B20E09" w:rsidRPr="009527D2" w14:paraId="33252A7C" w14:textId="77777777" w:rsidTr="007C2E2C">
        <w:trPr>
          <w:trHeight w:val="300"/>
        </w:trPr>
        <w:tc>
          <w:tcPr>
            <w:tcW w:w="385" w:type="pct"/>
            <w:vAlign w:val="bottom"/>
          </w:tcPr>
          <w:p w14:paraId="0211CD4D" w14:textId="77777777" w:rsidR="00B20E09" w:rsidRPr="009527D2" w:rsidRDefault="00B20E09">
            <w:pPr>
              <w:jc w:val="right"/>
              <w:rPr>
                <w:rFonts w:ascii="Times New Roman" w:hAnsi="Times New Roman"/>
                <w:color w:val="000000"/>
                <w:sz w:val="20"/>
                <w:szCs w:val="20"/>
              </w:rPr>
            </w:pPr>
            <w:r w:rsidRPr="009527D2">
              <w:rPr>
                <w:rFonts w:ascii="Times New Roman" w:hAnsi="Times New Roman"/>
                <w:color w:val="000000"/>
                <w:sz w:val="20"/>
                <w:szCs w:val="20"/>
              </w:rPr>
              <w:t>191</w:t>
            </w:r>
          </w:p>
        </w:tc>
        <w:tc>
          <w:tcPr>
            <w:tcW w:w="782" w:type="pct"/>
            <w:noWrap/>
          </w:tcPr>
          <w:p w14:paraId="7FFDAF40" w14:textId="77777777" w:rsidR="00B20E09" w:rsidRPr="009527D2" w:rsidRDefault="00B20E09"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ZmCBL9</w:t>
            </w:r>
          </w:p>
        </w:tc>
        <w:tc>
          <w:tcPr>
            <w:tcW w:w="1110" w:type="pct"/>
            <w:noWrap/>
          </w:tcPr>
          <w:p w14:paraId="423937DE" w14:textId="77777777" w:rsidR="00B20E09" w:rsidRPr="009527D2" w:rsidRDefault="00FE35BD" w:rsidP="007810F3">
            <w:pPr>
              <w:spacing w:after="0" w:line="240" w:lineRule="auto"/>
              <w:rPr>
                <w:rFonts w:ascii="Times New Roman" w:hAnsi="Times New Roman"/>
                <w:sz w:val="20"/>
                <w:szCs w:val="20"/>
              </w:rPr>
            </w:pPr>
            <w:r w:rsidRPr="009527D2">
              <w:rPr>
                <w:rFonts w:ascii="Times New Roman" w:hAnsi="Times New Roman"/>
                <w:sz w:val="20"/>
                <w:szCs w:val="20"/>
              </w:rPr>
              <w:t>GRMZM2G015324</w:t>
            </w:r>
          </w:p>
        </w:tc>
        <w:tc>
          <w:tcPr>
            <w:tcW w:w="1406" w:type="pct"/>
            <w:noWrap/>
          </w:tcPr>
          <w:p w14:paraId="282115BE" w14:textId="77777777" w:rsidR="00B20E09" w:rsidRPr="009527D2" w:rsidRDefault="00636848" w:rsidP="008841C0">
            <w:pPr>
              <w:spacing w:after="0" w:line="240" w:lineRule="auto"/>
              <w:rPr>
                <w:rFonts w:ascii="Times New Roman" w:hAnsi="Times New Roman"/>
                <w:sz w:val="20"/>
                <w:szCs w:val="20"/>
              </w:rPr>
            </w:pPr>
            <w:r w:rsidRPr="009527D2">
              <w:rPr>
                <w:rFonts w:ascii="Times New Roman" w:hAnsi="Times New Roman"/>
                <w:sz w:val="20"/>
                <w:szCs w:val="20"/>
              </w:rPr>
              <w:t>Regulatory, Ca2+-binding</w:t>
            </w:r>
          </w:p>
        </w:tc>
        <w:tc>
          <w:tcPr>
            <w:tcW w:w="1317" w:type="pct"/>
            <w:noWrap/>
          </w:tcPr>
          <w:p w14:paraId="184BE88D" w14:textId="77777777" w:rsidR="00B20E09"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"10.1016/j.plantsci.2016.09.011", "ISSN" : "18732259", "abstract" : "In plants, calcineurin B-like proteins (CBLs) play crucial roles in regulating calcium-signaling in response to various abiotic stresses by interacting with specific CBL-interacting protein kinases (CIPKs). However, the identities and functions of CBL gene family members in maize are largely unknown. Here, we identified from the maize genome 12 CBL genes. All 12 CBLs have conserved EF-hand domains, and half harbor myristoylation motifs. We further characterized the function of one CBL gene, ZmCBL9, which can be induced by salt, dehydration, glucose and abscisic acid (ABA) treatments. Overexpression of ZmCBL9 enhanced resistance or tolerance to ABA, glucose, salt and osmotic stress in Arabidopsis and complemented the hypersensitive phenotype of the Arabidopsis cbl9 mutant in response to ABA and abiotic stress. The ZmCBL9 gene negatively regulates the expression of genes in the ABA signaling, biosynthesis and catabolism pathways. Moreover, the ZmCBL9 protein is found to interact with eight maize CIPKs and these ZmCIPK genes were up-regulated by different stress treatments, including salt, dehydration, glucose, low potassium and ABA. These results suggest that ZmCBL9 may interact with various ZmCIPKs to regulate the abiotic stress and ABA response signaling in plants.", "author" : [ { "dropping-particle" : "", "family" : "Zhang", "given" : "Fan", "non-dropping-particle" : "", "parse-names" : false, "suffix" : "" }, { "dropping-particle" : "", "family" : "Li", "given" : "Li", "non-dropping-particle" : "", "parse-names" : false, "suffix" : "" }, { "dropping-particle" : "", "family" : "Jiao", "given" : "Zhenzhen", "non-dropping-particle" : "", "parse-names" : false, "suffix" : "" }, { "dropping-particle" : "", "family" : "Chen", "given" : "Yangsong", "non-dropping-particle" : "", "parse-names" : false, "suffix" : "" }, { "dropping-particle" : "", "family" : "Liu", "given" : "Hui", "non-dropping-particle" : "", "parse-names" : false, "suffix" : "" }, { "dropping-particle" : "", "family" : "Chen", "given" : "Xunji", "non-dropping-particle" : "", "parse-names" : false, "suffix" : "" }, { "dropping-particle" : "", "family" : "Fu", "given" : "Junjie", "non-dropping-particle" : "", "parse-names" : false, "suffix" : "" }, { "dropping-particle" : "", "family" : "Wang", "given" : "Guoying", "non-dropping-particle" : "", "parse-names" : false, "suffix" : "" }, { "dropping-particle" : "", "family" : "Zheng", "given" : "Jun", "non-dropping-particle" : "", "parse-names" : false, "suffix" : "" } ], "container-title" : "Plant Science", "id" : "ITEM-1", "issued" : { "date-parts" : [ [ "2016" ] ] }, "page" : "118-129", "title" : "Characterization of the calcineurin B-Like (CBL) gene family in maize and functional analysis of ZmCBL9 under abscisic acid and abiotic stress treatments", "type" : "article-journal", "volume" : "253" }, "uris" : [ "http://www.mendeley.com/documents/?uuid=b9a25486-fcd7-4453-a737-67761ee0042d" ] } ], "mendeley" : { "formattedCitation" : "(Zhang et al., 2016a)", "plainTextFormattedCitation" : "(Zhang et al., 2016a)", "previouslyFormattedCitation" : "&lt;sup&gt;171&lt;/sup&gt;"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(Zhang et al., 2016a)</w:t>
            </w:r>
            <w:r w:rsidRPr="009527D2">
              <w:rPr>
                <w:rFonts w:ascii="Times New Roman" w:hAnsi="Times New Roman"/>
                <w:sz w:val="20"/>
                <w:szCs w:val="20"/>
              </w:rPr>
              <w:fldChar w:fldCharType="end"/>
            </w:r>
          </w:p>
        </w:tc>
      </w:tr>
      <w:tr w:rsidR="00B20E09" w:rsidRPr="009527D2" w14:paraId="55AD6225" w14:textId="77777777" w:rsidTr="007C2E2C">
        <w:trPr>
          <w:trHeight w:val="300"/>
        </w:trPr>
        <w:tc>
          <w:tcPr>
            <w:tcW w:w="385" w:type="pct"/>
            <w:vAlign w:val="bottom"/>
          </w:tcPr>
          <w:p w14:paraId="33DBB8E7" w14:textId="77777777" w:rsidR="00B20E09" w:rsidRPr="009527D2" w:rsidRDefault="00B20E09">
            <w:pPr>
              <w:jc w:val="right"/>
              <w:rPr>
                <w:rFonts w:ascii="Times New Roman" w:hAnsi="Times New Roman"/>
                <w:color w:val="000000"/>
                <w:sz w:val="20"/>
                <w:szCs w:val="20"/>
              </w:rPr>
            </w:pPr>
            <w:r w:rsidRPr="009527D2">
              <w:rPr>
                <w:rFonts w:ascii="Times New Roman" w:hAnsi="Times New Roman"/>
                <w:color w:val="000000"/>
                <w:sz w:val="20"/>
                <w:szCs w:val="20"/>
              </w:rPr>
              <w:t>192</w:t>
            </w:r>
          </w:p>
        </w:tc>
        <w:tc>
          <w:tcPr>
            <w:tcW w:w="782" w:type="pct"/>
            <w:noWrap/>
          </w:tcPr>
          <w:p w14:paraId="0F51584D" w14:textId="77777777" w:rsidR="00B20E09" w:rsidRPr="009527D2" w:rsidRDefault="00B20E09" w:rsidP="00176FFC">
            <w:pPr>
              <w:spacing w:after="0" w:line="240" w:lineRule="auto"/>
              <w:rPr>
                <w:rFonts w:ascii="Times New Roman" w:hAnsi="Times New Roman"/>
                <w:bCs/>
                <w:i/>
                <w:iCs/>
                <w:sz w:val="20"/>
                <w:szCs w:val="20"/>
              </w:rPr>
            </w:pPr>
            <w:r w:rsidRPr="009527D2">
              <w:rPr>
                <w:rFonts w:ascii="Times New Roman" w:hAnsi="Times New Roman"/>
                <w:bCs/>
                <w:i/>
                <w:iCs/>
                <w:sz w:val="20"/>
                <w:szCs w:val="20"/>
              </w:rPr>
              <w:t>ZmVPP5</w:t>
            </w:r>
          </w:p>
        </w:tc>
        <w:tc>
          <w:tcPr>
            <w:tcW w:w="1110" w:type="pct"/>
            <w:noWrap/>
          </w:tcPr>
          <w:p w14:paraId="3EB54868" w14:textId="77777777" w:rsidR="00B20E09" w:rsidRPr="009527D2" w:rsidRDefault="00D2358C" w:rsidP="007810F3">
            <w:pPr>
              <w:spacing w:after="0" w:line="240" w:lineRule="auto"/>
              <w:rPr>
                <w:rFonts w:ascii="Times New Roman" w:hAnsi="Times New Roman"/>
                <w:sz w:val="20"/>
                <w:szCs w:val="20"/>
              </w:rPr>
            </w:pPr>
            <w:r w:rsidRPr="009527D2">
              <w:rPr>
                <w:rFonts w:ascii="Times New Roman" w:hAnsi="Times New Roman"/>
                <w:sz w:val="20"/>
                <w:szCs w:val="20"/>
              </w:rPr>
              <w:t>NP_001140455</w:t>
            </w:r>
          </w:p>
        </w:tc>
        <w:tc>
          <w:tcPr>
            <w:tcW w:w="1406" w:type="pct"/>
            <w:noWrap/>
          </w:tcPr>
          <w:p w14:paraId="4BA78DBB" w14:textId="77777777" w:rsidR="00B20E09" w:rsidRPr="009527D2" w:rsidRDefault="00D2358C" w:rsidP="008841C0">
            <w:pPr>
              <w:spacing w:after="0" w:line="240" w:lineRule="auto"/>
              <w:rPr>
                <w:rFonts w:ascii="Times New Roman" w:hAnsi="Times New Roman"/>
                <w:sz w:val="20"/>
                <w:szCs w:val="20"/>
              </w:rPr>
            </w:pPr>
            <w:r w:rsidRPr="009527D2">
              <w:rPr>
                <w:rFonts w:ascii="Times New Roman" w:hAnsi="Times New Roman"/>
                <w:sz w:val="20"/>
                <w:szCs w:val="20"/>
              </w:rPr>
              <w:t>Vacuole H+</w:t>
            </w:r>
            <w:r w:rsidRPr="009527D2">
              <w:rPr>
                <w:rFonts w:ascii="Cambria Math" w:hAnsi="Cambria Math" w:cs="Cambria Math"/>
                <w:sz w:val="20"/>
                <w:szCs w:val="20"/>
              </w:rPr>
              <w:t>‐</w:t>
            </w:r>
            <w:proofErr w:type="spellStart"/>
            <w:r w:rsidRPr="009527D2">
              <w:rPr>
                <w:rFonts w:ascii="Times New Roman" w:hAnsi="Times New Roman"/>
                <w:sz w:val="20"/>
                <w:szCs w:val="20"/>
              </w:rPr>
              <w:t>PPases</w:t>
            </w:r>
            <w:proofErr w:type="spellEnd"/>
          </w:p>
        </w:tc>
        <w:tc>
          <w:tcPr>
            <w:tcW w:w="1317" w:type="pct"/>
            <w:noWrap/>
          </w:tcPr>
          <w:p w14:paraId="75F51180" w14:textId="77777777" w:rsidR="00B20E09"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"10.1111/jipb.12462", "ISBN" : "1744-7909 (Electronic)\r1672-9072 (Linking)", "ISSN" : "17447909", "PMID" : "26728417", "abstract" : "In plants, Vacuole H(+) -PPases (VPPs) are important proton pumps and encoded by multiple genes. In addition to full-length VPPs, several truncated forms are expressed, but their biological functions are unknown. In this study, we functionally characterized maize vacuole H(+) -PPase 5 (ZmVPP5), a truncated VPP in the maize genome. Although ZmVPP5 shares high sequence similarity with ZmVPP1, ZmVPP5 lacks the complete structure of the conserved proton transport and the inorganic pyrophosphatase-related domain. Phylogenetic analysis suggests that ZmVPP5 might be derived from an incomplete gene duplication event. ZmVPP5 is expressed in multiple tissues, and ZmVPP5 was detected in the plasma membrane, vacuole membrane and nuclei of maize cells. The overexpression of ZmVPP5 in yeast cells caused a hypersensitivity to salt stress. Transgenic maize lines with overexpressed ZmVPP5 also exhibited the salt hypersensitivity phenotype. A yeast two-hybrid analysis identified the ZmBag6-like protein as a putative ZmVPP5-interacting protein. The results of bimolecular luminescence complementation (BiLC) assay suggest an interaction between ZmBag6-like protein and ZmVPP5 in vivo. Overall, this study suggests that ZmVPP5 might act as a VPP antagonist and participate in the cellular response to salt stress. Our study of ZmVPP5 has expanded the understanding of the origin and functions of truncated forms of plant VPPs.", "author" : [ { "dropping-particle" : "", "family" : "Sun", "given" : "Xiaoliang", "non-dropping-particle" : "", "parse-names" : false, "suffix" : "" }, { "dropping-particle" : "", "family" : "Qi", "given" : "Weiwei", "non-dropping-particle" : "", "parse-names" : false, "suffix" : "" }, { "dropping-particle" : "", "family" : "Yue", "given" : "Yihong", "non-dropping-particle" : "", "parse-names" : false, "suffix" : "" }, { "dropping-particle" : "", "family" : "Ling", "given" : "Huiling", "non-dropping-particle" : "", "parse-names" : false, "suffix" : "" }, { "dropping-particle" : "", "family" : "Wang", "given" : "Gang", "non-dropping-particle" : "", "parse-names" : false, "suffix" : "" }, { "dropping-particle" : "", "family" : "Song", "given" : "Rentao", "non-dropping-particle" : "", "parse-names" : false, "suffix" : "" } ], "container-title" : "Journal of Integrative Plant Biology", "id" : "ITEM-1", "issue" : "6", "issued" : { "date-parts" : [ [ "2016" ] ] }, "page" : "518-528", "title" : "Maize ZmVPP5 is a truncated Vacuole H+-PPase that confers hypersensitivity to salt stress", "type" : "article-journal", "volume" : "58" }, "uris" : [ "http://www.mendeley.com/documents/?uuid=f36675cb-73a9-4af5-8b9d-c9d3c67dc4ab" ] } ], "mendeley" : { "formattedCitation" : "(Sun et al., 2016)", "plainTextFormattedCitation" : "(Sun et al., 2016)", "previouslyFormattedCitation" : "&lt;sup&gt;172&lt;/sup&gt;"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(Sun et al., 2016)</w:t>
            </w:r>
            <w:r w:rsidRPr="009527D2">
              <w:rPr>
                <w:rFonts w:ascii="Times New Roman" w:hAnsi="Times New Roman"/>
                <w:sz w:val="20"/>
                <w:szCs w:val="20"/>
              </w:rPr>
              <w:fldChar w:fldCharType="end"/>
            </w:r>
          </w:p>
        </w:tc>
      </w:tr>
      <w:tr w:rsidR="00FE35BD" w:rsidRPr="009527D2" w14:paraId="1A26187B" w14:textId="77777777" w:rsidTr="007C2E2C">
        <w:trPr>
          <w:trHeight w:val="300"/>
        </w:trPr>
        <w:tc>
          <w:tcPr>
            <w:tcW w:w="385" w:type="pct"/>
            <w:vAlign w:val="bottom"/>
          </w:tcPr>
          <w:p w14:paraId="779B0F03" w14:textId="77777777" w:rsidR="00FE35BD" w:rsidRPr="009527D2" w:rsidRDefault="00FE35BD" w:rsidP="00FE35BD">
            <w:pPr>
              <w:jc w:val="right"/>
              <w:rPr>
                <w:rFonts w:ascii="Times New Roman" w:hAnsi="Times New Roman"/>
                <w:color w:val="000000"/>
                <w:sz w:val="20"/>
                <w:szCs w:val="20"/>
              </w:rPr>
            </w:pPr>
            <w:r w:rsidRPr="009527D2">
              <w:rPr>
                <w:rFonts w:ascii="Times New Roman" w:hAnsi="Times New Roman"/>
                <w:color w:val="000000"/>
                <w:sz w:val="20"/>
                <w:szCs w:val="20"/>
              </w:rPr>
              <w:t>193</w:t>
            </w:r>
          </w:p>
        </w:tc>
        <w:tc>
          <w:tcPr>
            <w:tcW w:w="782" w:type="pct"/>
            <w:noWrap/>
          </w:tcPr>
          <w:p w14:paraId="129BE3AC" w14:textId="77777777" w:rsidR="00FE35BD" w:rsidRPr="009527D2" w:rsidRDefault="00FE35BD" w:rsidP="00FE35BD">
            <w:pPr>
              <w:spacing w:after="0" w:line="240" w:lineRule="auto"/>
              <w:rPr>
                <w:rFonts w:ascii="Times New Roman" w:hAnsi="Times New Roman"/>
                <w:bCs/>
                <w:i/>
                <w:iCs/>
                <w:sz w:val="20"/>
                <w:szCs w:val="20"/>
              </w:rPr>
            </w:pPr>
            <w:r w:rsidRPr="009527D2">
              <w:rPr>
                <w:rFonts w:ascii="Times New Roman" w:hAnsi="Times New Roman"/>
                <w:bCs/>
                <w:i/>
                <w:iCs/>
                <w:sz w:val="20"/>
                <w:szCs w:val="20"/>
              </w:rPr>
              <w:t>ZmCBL4</w:t>
            </w:r>
          </w:p>
        </w:tc>
        <w:tc>
          <w:tcPr>
            <w:tcW w:w="1110" w:type="pct"/>
            <w:noWrap/>
          </w:tcPr>
          <w:p w14:paraId="017A0173" w14:textId="77777777" w:rsidR="00FE35BD" w:rsidRPr="009527D2" w:rsidRDefault="00FE35BD" w:rsidP="00FE35BD">
            <w:pPr>
              <w:spacing w:after="0" w:line="240" w:lineRule="auto"/>
              <w:rPr>
                <w:rFonts w:ascii="Times New Roman" w:hAnsi="Times New Roman"/>
                <w:sz w:val="20"/>
                <w:szCs w:val="20"/>
              </w:rPr>
            </w:pPr>
            <w:r w:rsidRPr="009527D2">
              <w:rPr>
                <w:rFonts w:ascii="Times New Roman" w:hAnsi="Times New Roman"/>
                <w:sz w:val="20"/>
                <w:szCs w:val="20"/>
              </w:rPr>
              <w:t>GRMZM2G001221</w:t>
            </w:r>
          </w:p>
        </w:tc>
        <w:tc>
          <w:tcPr>
            <w:tcW w:w="1406" w:type="pct"/>
            <w:noWrap/>
          </w:tcPr>
          <w:p w14:paraId="40964296" w14:textId="77777777" w:rsidR="00FE35BD" w:rsidRPr="009527D2" w:rsidRDefault="00636848" w:rsidP="00FE35BD">
            <w:pPr>
              <w:spacing w:after="0" w:line="240" w:lineRule="auto"/>
              <w:rPr>
                <w:rFonts w:ascii="Times New Roman" w:hAnsi="Times New Roman"/>
                <w:sz w:val="20"/>
                <w:szCs w:val="20"/>
              </w:rPr>
            </w:pPr>
            <w:r w:rsidRPr="009527D2">
              <w:rPr>
                <w:rFonts w:ascii="Times New Roman" w:hAnsi="Times New Roman"/>
                <w:sz w:val="20"/>
                <w:szCs w:val="20"/>
              </w:rPr>
              <w:t>Regulatory, Ca2+-binding</w:t>
            </w:r>
          </w:p>
        </w:tc>
        <w:tc>
          <w:tcPr>
            <w:tcW w:w="1317" w:type="pct"/>
            <w:noWrap/>
          </w:tcPr>
          <w:p w14:paraId="5F855BF8" w14:textId="77777777" w:rsidR="00FE35BD"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"10.1016/j.plantsci.2016.09.011", "ISSN" : "18732259", "abstract" : "In plants, calcineurin B-like proteins (CBLs) play crucial roles in regulating calcium-signaling in response to various abiotic stresses by interacting with specific CBL-interacting protein kinases (CIPKs). However, the identities and functions of CBL gene family members in maize are largely unknown. Here, we identified from the maize genome 12 CBL genes. All 12 CBLs have conserved EF-hand domains, and half harbor myristoylation motifs. We further characterized the function of one CBL gene, ZmCBL9, which can be induced by salt, dehydration, glucose and abscisic acid (ABA) treatments. Overexpression of ZmCBL9 enhanced resistance or tolerance to ABA, glucose, salt and osmotic stress in Arabidopsis and complemented the hypersensitive phenotype of the Arabidopsis cbl9 mutant in response to ABA and abiotic stress. The ZmCBL9 gene negatively regulates the expression of genes in the ABA signaling, biosynthesis and catabolism pathways. Moreover, the ZmCBL9 protein is found to interact with eight maize CIPKs and these ZmCIPK genes were up-regulated by different stress treatments, including salt, dehydration, glucose, low potassium and ABA. These results suggest that ZmCBL9 may interact with various ZmCIPKs to regulate the abiotic stress and ABA response signaling in plants.", "author" : [ { "dropping-particle" : "", "family" : "Zhang", "given" : "Fan", "non-dropping-particle" : "", "parse-names" : false, "suffix" : "" }, { "dropping-particle" : "", "family" : "Li", "given" : "Li", "non-dropping-particle" : "", "parse-names" : false, "suffix" : "" }, { "dropping-particle" : "", "family" : "Jiao", "given" : "Zhenzhen", "non-dropping-particle" : "", "parse-names" : false, "suffix" : "" }, { "dropping-particle" : "", "family" : "Chen", "given" : "Yangsong", "non-dropping-particle" : "", "parse-names" : false, "suffix" : "" }, { "dropping-particle" : "", "family" : "Liu", "given" : "Hui", "non-dropping-particle" : "", "parse-names" : false, "suffix" : "" }, { "dropping-particle" : "", "family" : "Chen", "given" : "Xunji", "non-dropping-particle" : "", "parse-names" : false, "suffix" : "" }, { "dropping-particle" : "", "family" : "Fu", "given" : "Junjie", "non-dropping-particle" : "", "parse-names" : false, "suffix" : "" }, { "dropping-particle" : "", "family" : "Wang", "given" : "Guoying", "non-dropping-particle" : "", "parse-names" : false, "suffix" : "" }, { "dropping-particle" : "", "family" : "Zheng", "given" : "Jun", "non-dropping-particle" : "", "parse-names" : false, "suffix" : "" } ], "container-title" : "Plant Science", "id" : "ITEM-1", "issued" : { "date-parts" : [ [ "2016" ] ] }, "page" : "118-129", "title" : "Characterization of the calcineurin B-Like (CBL) gene family in maize and functional analysis of ZmCBL9 under abscisic acid and abiotic stress treatments", "type" : "article-journal", "volume" : "253" }, "uris" : [ "http://www.mendeley.com/documents/?uuid=b9a25486-fcd7-4453-a737-67761ee0042d" ] } ], "mendeley" : { "formattedCitation" : "(Zhang et al., 2016a)", "plainTextFormattedCitation" : "(Zhang et al., 2016a)", "previouslyFormattedCitation" : "&lt;sup&gt;171&lt;/sup&gt;"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(Zhang et al., 2016a)</w:t>
            </w:r>
            <w:r w:rsidRPr="009527D2">
              <w:rPr>
                <w:rFonts w:ascii="Times New Roman" w:hAnsi="Times New Roman"/>
                <w:sz w:val="20"/>
                <w:szCs w:val="20"/>
              </w:rPr>
              <w:fldChar w:fldCharType="end"/>
            </w:r>
          </w:p>
        </w:tc>
      </w:tr>
      <w:tr w:rsidR="00FE35BD" w:rsidRPr="009527D2" w14:paraId="07179D05" w14:textId="77777777" w:rsidTr="007C2E2C">
        <w:trPr>
          <w:trHeight w:val="300"/>
        </w:trPr>
        <w:tc>
          <w:tcPr>
            <w:tcW w:w="385" w:type="pct"/>
            <w:vAlign w:val="bottom"/>
          </w:tcPr>
          <w:p w14:paraId="4285E2ED" w14:textId="77777777" w:rsidR="00FE35BD" w:rsidRPr="009527D2" w:rsidRDefault="00FE35BD" w:rsidP="00FE35BD">
            <w:pPr>
              <w:jc w:val="right"/>
              <w:rPr>
                <w:rFonts w:ascii="Times New Roman" w:hAnsi="Times New Roman"/>
                <w:color w:val="000000"/>
                <w:sz w:val="20"/>
                <w:szCs w:val="20"/>
              </w:rPr>
            </w:pPr>
            <w:r w:rsidRPr="009527D2">
              <w:rPr>
                <w:rFonts w:ascii="Times New Roman" w:hAnsi="Times New Roman"/>
                <w:color w:val="000000"/>
                <w:sz w:val="20"/>
                <w:szCs w:val="20"/>
              </w:rPr>
              <w:t>194</w:t>
            </w:r>
          </w:p>
        </w:tc>
        <w:tc>
          <w:tcPr>
            <w:tcW w:w="782" w:type="pct"/>
            <w:noWrap/>
          </w:tcPr>
          <w:p w14:paraId="255F7970" w14:textId="77777777" w:rsidR="00FE35BD" w:rsidRPr="009527D2" w:rsidRDefault="009D418C" w:rsidP="00FE35BD">
            <w:pPr>
              <w:spacing w:after="0" w:line="240" w:lineRule="auto"/>
              <w:rPr>
                <w:rFonts w:ascii="Times New Roman" w:hAnsi="Times New Roman"/>
                <w:bCs/>
                <w:i/>
                <w:iCs/>
                <w:sz w:val="20"/>
                <w:szCs w:val="20"/>
              </w:rPr>
            </w:pPr>
            <w:r w:rsidRPr="009527D2">
              <w:rPr>
                <w:rFonts w:ascii="Times New Roman" w:hAnsi="Times New Roman"/>
                <w:bCs/>
                <w:i/>
                <w:iCs/>
                <w:sz w:val="20"/>
                <w:szCs w:val="20"/>
              </w:rPr>
              <w:t>ZmSKD1</w:t>
            </w:r>
          </w:p>
        </w:tc>
        <w:tc>
          <w:tcPr>
            <w:tcW w:w="1110" w:type="pct"/>
            <w:noWrap/>
          </w:tcPr>
          <w:p w14:paraId="5AC28146" w14:textId="77777777" w:rsidR="00FE35BD" w:rsidRPr="009527D2" w:rsidRDefault="00D2358C" w:rsidP="00FE35BD">
            <w:pPr>
              <w:spacing w:after="0" w:line="240" w:lineRule="auto"/>
              <w:rPr>
                <w:rFonts w:ascii="Times New Roman" w:hAnsi="Times New Roman"/>
                <w:sz w:val="20"/>
                <w:szCs w:val="20"/>
              </w:rPr>
            </w:pPr>
            <w:r w:rsidRPr="009527D2">
              <w:rPr>
                <w:rFonts w:ascii="Times New Roman" w:hAnsi="Times New Roman"/>
                <w:sz w:val="20"/>
                <w:szCs w:val="20"/>
              </w:rPr>
              <w:t>AY105155</w:t>
            </w:r>
          </w:p>
        </w:tc>
        <w:tc>
          <w:tcPr>
            <w:tcW w:w="1406" w:type="pct"/>
            <w:noWrap/>
          </w:tcPr>
          <w:p w14:paraId="72E62E1F" w14:textId="77777777" w:rsidR="00FE35BD" w:rsidRPr="009527D2" w:rsidRDefault="009D418C" w:rsidP="00FE35BD">
            <w:pPr>
              <w:spacing w:after="0" w:line="240" w:lineRule="auto"/>
              <w:rPr>
                <w:rFonts w:ascii="Times New Roman" w:hAnsi="Times New Roman"/>
                <w:sz w:val="20"/>
                <w:szCs w:val="20"/>
              </w:rPr>
            </w:pPr>
            <w:r w:rsidRPr="009527D2">
              <w:rPr>
                <w:rFonts w:ascii="Times New Roman" w:hAnsi="Times New Roman"/>
                <w:sz w:val="20"/>
                <w:szCs w:val="20"/>
              </w:rPr>
              <w:t>ATPase</w:t>
            </w:r>
          </w:p>
        </w:tc>
        <w:tc>
          <w:tcPr>
            <w:tcW w:w="1317" w:type="pct"/>
            <w:noWrap/>
          </w:tcPr>
          <w:p w14:paraId="03845759" w14:textId="77777777" w:rsidR="00FE35BD"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"10.1371/journal.pone.0069787", "ISBN" : "1932-6203 (Electronic)\\r1932-6203 (Linking)", "ISSN" : "19326203", "PMID" : "23894539", "abstract" : "ATPase associated with various cellular activities (AAA) proteins are important regulators involved in diverse cellular functions. To date, the molecular mechanisms of AAA proteins involved in response to salt and drought stresses in plants are largely unknown. In this study, a putative SKD1 (suppressor of K(+) transport growth defect 1) ortholog from Zea mays (ZmSKD1), which encodes a putative AAA protein, was isolated. The transcript levels of ZmSKD1 were higher in aerial tissues and were markedly up-regulated by salt or drought stress. Over-expression of ZmSKD1 in tobacco plants enhanced their tolerances not only to salt but to drought. Moreover, reactive oxygen species accumulations in ZmSKD1 transgenic lines were relative less than those in wild-type plants during salt or PEG-induced water stress. The interaction between ZmSKD1 and NtLIP5 (Lyst-Interacting Protein 5 homolog from Nicotiana tabacum) was confirmed by both yeast two-hybrid and immuno-precipitation assays; moreover, the \u03b1-helix-rich domain in the C-terminus of ZmSKD1 was identified to be required for its interaction with NtLIP5 using truncation mutations. Collectively, these data demonstrate that ZmSKD1could be involved in salt and drought stress responses and its over-expression enhances salt or drought stress tolerance possibly through interacting with LIP5 in tobacco. This study may facilitate our understandings of the biological roles of SKD1-mediated ESCRT pathway under stress conditions in higher plants and accelerate genetic improvement of crop plants tolerant to environmental stresses.", "author" : [ { "dropping-particle" : "", "family" : "Xia", "given" : "Zongliang", "non-dropping-particle" : "", "parse-names" : false, "suffix" : "" }, { "dropping-particle" : "", "family" : "Wei", "given" : "Yangyang", "non-dropping-particle" : "", "parse-names" : false, "suffix" : "" }, { "dropping-particle" : "", "family" : "Sun", "given" : "Kaile", "non-dropping-particle" : "", "parse-names" : false, "suffix" : "" }, { "dropping-particle" : "", "family" : "Wu", "given" : "Jianyu", "non-dropping-particle" : "", "parse-names" : false, "suffix" : "" }, { "dropping-particle" : "", "family" : "Wang", "given" : "Yongxia", "non-dropping-particle" : "", "parse-names" : false, "suffix" : "" }, { "dropping-particle" : "", "family" : "Wu", "given" : "Ke", "non-dropping-particle" : "", "parse-names" : false, "suffix" : "" } ], "container-title" : "PLoS ONE", "id" : "ITEM-1", "issue" : "7", "issued" : { "date-parts" : [ [ "2013" ] ] }, "title" : "The Maize AAA-Type Protein SKD1 Confers Enhanced Salt and Drought Stress Tolerance in Transgenic Tobacco by Interacting with Lyst-Interacting Protein 5", "type" : "article-journal", "volume" : "8" }, "uris" : [ "http://www.mendeley.com/documents/?uuid=e3bb179f-4229-4637-a934-77ee26c45ef1" ] } ], "mendeley" : { "formattedCitation" : "(Xia et al., 2013)", "plainTextFormattedCitation" : "(Xia et al., 2013)", "previouslyFormattedCitation" : "&lt;sup&gt;173&lt;/sup&gt;"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(Xia et al., 2013)</w:t>
            </w:r>
            <w:r w:rsidRPr="009527D2">
              <w:rPr>
                <w:rFonts w:ascii="Times New Roman" w:hAnsi="Times New Roman"/>
                <w:sz w:val="20"/>
                <w:szCs w:val="20"/>
              </w:rPr>
              <w:fldChar w:fldCharType="end"/>
            </w:r>
          </w:p>
        </w:tc>
      </w:tr>
      <w:tr w:rsidR="00FE35BD" w:rsidRPr="009527D2" w14:paraId="26274066" w14:textId="77777777" w:rsidTr="007C2E2C">
        <w:trPr>
          <w:trHeight w:val="300"/>
        </w:trPr>
        <w:tc>
          <w:tcPr>
            <w:tcW w:w="385" w:type="pct"/>
            <w:vAlign w:val="bottom"/>
          </w:tcPr>
          <w:p w14:paraId="2FEF7852" w14:textId="77777777" w:rsidR="00FE35BD" w:rsidRPr="009527D2" w:rsidRDefault="00FE35BD" w:rsidP="00FE35BD">
            <w:pPr>
              <w:jc w:val="right"/>
              <w:rPr>
                <w:rFonts w:ascii="Times New Roman" w:hAnsi="Times New Roman"/>
                <w:color w:val="000000"/>
                <w:sz w:val="20"/>
                <w:szCs w:val="20"/>
              </w:rPr>
            </w:pPr>
            <w:r w:rsidRPr="009527D2">
              <w:rPr>
                <w:rFonts w:ascii="Times New Roman" w:hAnsi="Times New Roman"/>
                <w:color w:val="000000"/>
                <w:sz w:val="20"/>
                <w:szCs w:val="20"/>
              </w:rPr>
              <w:t>195</w:t>
            </w:r>
          </w:p>
        </w:tc>
        <w:tc>
          <w:tcPr>
            <w:tcW w:w="782" w:type="pct"/>
            <w:noWrap/>
          </w:tcPr>
          <w:p w14:paraId="10E7C1C7" w14:textId="77777777" w:rsidR="00FE35BD" w:rsidRPr="009527D2" w:rsidRDefault="00D2358C" w:rsidP="00FE35BD">
            <w:pPr>
              <w:spacing w:after="0" w:line="240" w:lineRule="auto"/>
              <w:rPr>
                <w:rFonts w:ascii="Times New Roman" w:hAnsi="Times New Roman"/>
                <w:bCs/>
                <w:i/>
                <w:iCs/>
                <w:sz w:val="20"/>
                <w:szCs w:val="20"/>
              </w:rPr>
            </w:pPr>
            <w:r w:rsidRPr="009527D2">
              <w:rPr>
                <w:rFonts w:ascii="Times New Roman" w:hAnsi="Times New Roman"/>
                <w:bCs/>
                <w:i/>
                <w:iCs/>
                <w:sz w:val="20"/>
                <w:szCs w:val="20"/>
              </w:rPr>
              <w:t>ZmMKK1</w:t>
            </w:r>
          </w:p>
        </w:tc>
        <w:tc>
          <w:tcPr>
            <w:tcW w:w="1110" w:type="pct"/>
            <w:noWrap/>
          </w:tcPr>
          <w:p w14:paraId="2601968F" w14:textId="77777777" w:rsidR="00FE35BD" w:rsidRPr="009527D2" w:rsidRDefault="00FE35BD" w:rsidP="00FE35BD">
            <w:pPr>
              <w:spacing w:after="0" w:line="240" w:lineRule="auto"/>
              <w:rPr>
                <w:rFonts w:ascii="Times New Roman" w:hAnsi="Times New Roman"/>
                <w:sz w:val="20"/>
                <w:szCs w:val="20"/>
              </w:rPr>
            </w:pPr>
          </w:p>
        </w:tc>
        <w:tc>
          <w:tcPr>
            <w:tcW w:w="1406" w:type="pct"/>
            <w:noWrap/>
          </w:tcPr>
          <w:p w14:paraId="25F9A652" w14:textId="77777777" w:rsidR="00FE35BD" w:rsidRPr="009527D2" w:rsidRDefault="00D2358C" w:rsidP="00FE35BD">
            <w:pPr>
              <w:spacing w:after="0" w:line="240" w:lineRule="auto"/>
              <w:rPr>
                <w:rFonts w:ascii="Times New Roman" w:hAnsi="Times New Roman"/>
                <w:sz w:val="20"/>
                <w:szCs w:val="20"/>
              </w:rPr>
            </w:pPr>
            <w:r w:rsidRPr="009527D2">
              <w:rPr>
                <w:rFonts w:ascii="Times New Roman" w:hAnsi="Times New Roman"/>
                <w:sz w:val="20"/>
                <w:szCs w:val="20"/>
              </w:rPr>
              <w:t>kinase</w:t>
            </w:r>
          </w:p>
        </w:tc>
        <w:tc>
          <w:tcPr>
            <w:tcW w:w="1317" w:type="pct"/>
            <w:noWrap/>
          </w:tcPr>
          <w:p w14:paraId="756E5E5E" w14:textId="77777777" w:rsidR="00FE35BD"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"10.1016/j.jplph.2014.02.012", "ISBN" : "0176-1617", "ISSN" : "01761617", "PMID" : "24974327", "abstract" : "Mitogen-activated protein kinase (MAPK) cascades are highly conserved signal transduction modules in animals, plants and yeast. MAPK cascades are complicated networks and play vital roles in signal transduction pathways involved in biotic and abiotic stresses. In this study, a maize MAPKK gene, ZmMKK1, was characterized. Quantitative real time PCR (qRT-PCR) analysis demonstrated that ZmMKK1 transcripts were induced by diverse stresses and ABA signal molecule in maize root. Further study showed that the ZmMKK1-overexpressing Arabidopsis enhanced the tolerance to salt and drought stresses. However, seed germination, post-germination growth and stomatal aperture analysis demonstrated that ZmMKK1 overexpression was sensitive to ABA in transgenic Arabidopsis. Molecular genetic analysis revealed that the overexpression of ZmMKK1 in Arabidopsis enhanced the expression of ROS scavenging enzyme- and ABA-related genes, such as POD, CAT, RAB18 and RD29A under salt and drought conditions. In addition, heterologous overexpression of ZmMKK1 in yeast (Saccharomyces cerevisiae) improved the tolerance to salt and drought stresses. These results suggested that ZmMKK1 might act as an ABA- and ROS-dependent protein kinase in positive modulation of salt and drought tolerance. Most importantly, ZmMKK1 interacted with ZmMEKK1 as evidenced by yeast two-hybrid assay, redeeming a deficiency of MAPK interaction partners in maize. \u00a9 2014 Elsevier GmbH.", "author" : [ { "dropping-particle" : "", "family" : "Cai", "given" : "Guohua", "non-dropping-particle" : "", "parse-names" : false, "suffix" : "" }, { "dropping-particle" : "", "family" : "Wang", "given" : "Guodong", "non-dropping-particle" : "", "parse-names" : false, "suffix" : "" }, { "dropping-particle" : "", "family" : "Wang", "given" : "Li", "non-dropping-particle" : "", "parse-names" : false, "suffix" : "" }, { "dropping-particle" : "", "family" : "Liu", "given" : "Yang", "non-dropping-particle" : "", "parse-names" : false, "suffix" : "" }, { "dropping-particle" : "", "family" : "Pan", "given" : "Jiaowen", "non-dropping-particle" : "", "parse-names" : false, "suffix" : "" }, { "dropping-particle" : "", "family" : "Li", "given" : "Dequan", "non-dropping-particle" : "", "parse-names" : false, "suffix" : "" } ], "container-title" : "Journal of Plant Physiology", "id" : "ITEM-1", "issue" : "12", "issued" : { "date-parts" : [ [ "2014" ] ] }, "page" : "1003-1016", "title" : "A maize mitogen-activated protein kinase kinase, ZmMKK1, positively regulated the salt and drought tolerance in transgenic Arabidopsis", "type" : "article-journal", "volume" : "171" }, "uris" : [ "http://www.mendeley.com/documents/?uuid=533b5910-e425-4ebc-9a63-0c5a1408eabe" ] } ], "mendeley" : { "formattedCitation" : "(Cai et al., 2014)", "plainTextFormattedCitation" : "(Cai et al., 2014)", "previouslyFormattedCitation" : "&lt;sup&gt;174&lt;/sup&gt;"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(Cai et al., 2014)</w:t>
            </w:r>
            <w:r w:rsidRPr="009527D2">
              <w:rPr>
                <w:rFonts w:ascii="Times New Roman" w:hAnsi="Times New Roman"/>
                <w:sz w:val="20"/>
                <w:szCs w:val="20"/>
              </w:rPr>
              <w:fldChar w:fldCharType="end"/>
            </w:r>
          </w:p>
        </w:tc>
      </w:tr>
      <w:tr w:rsidR="00FE35BD" w:rsidRPr="009527D2" w14:paraId="1839D849" w14:textId="77777777" w:rsidTr="007C2E2C">
        <w:trPr>
          <w:trHeight w:val="300"/>
        </w:trPr>
        <w:tc>
          <w:tcPr>
            <w:tcW w:w="385" w:type="pct"/>
            <w:vAlign w:val="bottom"/>
          </w:tcPr>
          <w:p w14:paraId="4ADE5375" w14:textId="77777777" w:rsidR="00FE35BD" w:rsidRPr="009527D2" w:rsidRDefault="00D2358C" w:rsidP="00FE35BD">
            <w:pPr>
              <w:jc w:val="right"/>
              <w:rPr>
                <w:rFonts w:ascii="Times New Roman" w:hAnsi="Times New Roman"/>
                <w:color w:val="000000"/>
                <w:sz w:val="20"/>
                <w:szCs w:val="20"/>
              </w:rPr>
            </w:pPr>
            <w:r w:rsidRPr="009527D2">
              <w:rPr>
                <w:rFonts w:ascii="Times New Roman" w:hAnsi="Times New Roman"/>
                <w:color w:val="000000"/>
                <w:sz w:val="20"/>
                <w:szCs w:val="20"/>
              </w:rPr>
              <w:t>196</w:t>
            </w:r>
          </w:p>
        </w:tc>
        <w:tc>
          <w:tcPr>
            <w:tcW w:w="782" w:type="pct"/>
            <w:noWrap/>
          </w:tcPr>
          <w:p w14:paraId="4E349781" w14:textId="77777777" w:rsidR="00FE35BD" w:rsidRPr="009527D2" w:rsidRDefault="00D2358C" w:rsidP="00FE35BD">
            <w:pPr>
              <w:spacing w:after="0" w:line="240" w:lineRule="auto"/>
              <w:rPr>
                <w:rFonts w:ascii="Times New Roman" w:hAnsi="Times New Roman"/>
                <w:bCs/>
                <w:i/>
                <w:iCs/>
                <w:sz w:val="20"/>
                <w:szCs w:val="20"/>
              </w:rPr>
            </w:pPr>
            <w:r w:rsidRPr="009527D2">
              <w:rPr>
                <w:rFonts w:ascii="Times New Roman" w:hAnsi="Times New Roman"/>
                <w:bCs/>
                <w:i/>
                <w:iCs/>
                <w:sz w:val="20"/>
                <w:szCs w:val="20"/>
              </w:rPr>
              <w:t>ZmCIPK21</w:t>
            </w:r>
          </w:p>
        </w:tc>
        <w:tc>
          <w:tcPr>
            <w:tcW w:w="1110" w:type="pct"/>
            <w:noWrap/>
          </w:tcPr>
          <w:p w14:paraId="52A50E32" w14:textId="77777777" w:rsidR="00FE35BD" w:rsidRPr="009527D2" w:rsidRDefault="005456B1" w:rsidP="00FE35BD">
            <w:pPr>
              <w:spacing w:after="0" w:line="240" w:lineRule="auto"/>
              <w:rPr>
                <w:rFonts w:ascii="Times New Roman" w:hAnsi="Times New Roman"/>
                <w:sz w:val="20"/>
                <w:szCs w:val="20"/>
              </w:rPr>
            </w:pPr>
            <w:r w:rsidRPr="009527D2">
              <w:rPr>
                <w:rFonts w:ascii="Times New Roman" w:hAnsi="Times New Roman"/>
                <w:sz w:val="20"/>
                <w:szCs w:val="20"/>
              </w:rPr>
              <w:t>NM_00154244</w:t>
            </w:r>
          </w:p>
        </w:tc>
        <w:tc>
          <w:tcPr>
            <w:tcW w:w="1406" w:type="pct"/>
            <w:noWrap/>
          </w:tcPr>
          <w:p w14:paraId="211E884E" w14:textId="77777777" w:rsidR="00FE35BD" w:rsidRPr="009527D2" w:rsidRDefault="005456B1" w:rsidP="00FE35BD">
            <w:pPr>
              <w:spacing w:after="0" w:line="240" w:lineRule="auto"/>
              <w:rPr>
                <w:rFonts w:ascii="Times New Roman" w:hAnsi="Times New Roman"/>
                <w:sz w:val="20"/>
                <w:szCs w:val="20"/>
              </w:rPr>
            </w:pPr>
            <w:r w:rsidRPr="009527D2">
              <w:rPr>
                <w:rFonts w:ascii="Times New Roman" w:hAnsi="Times New Roman"/>
                <w:sz w:val="20"/>
                <w:szCs w:val="20"/>
              </w:rPr>
              <w:t>kinase</w:t>
            </w:r>
          </w:p>
        </w:tc>
        <w:tc>
          <w:tcPr>
            <w:tcW w:w="1317" w:type="pct"/>
            <w:noWrap/>
          </w:tcPr>
          <w:p w14:paraId="2B5FE0A5" w14:textId="77777777" w:rsidR="00FE35BD"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"10.3390/ijms150814819", "ISSN" : "14220067", "abstract" : "Salt stress represents an increasing threat to crop growth and yield in saline soil. In this study, we identified a maize calcineurin B-like protein-interacting protein kinase (CIPK), ZmCIPK21, which was primarily localized in the cytoplasm and the nucleus of cells and displayed enhanced expression under salt stress. Over-expression of ZmCIPK21 in wild-type Arabidopsis plants increased their tolerance to salt, as supported by the longer root lengths and improved growth. The downstream stress-response genes, including dehydration-responsive element-binding (DREB) genes were also activated in transgenic plants over-expressing ZmCIPK21. In addition, introduction of the transgenic ZmCIPK21 gene into the Arabidopsis mutant cipk1-2 rescued the salt-sensitive phenotype under high salt stress. Measurement of Na+ and K+ content in transgenic plants showed that over-expression of ZmCIPK21 decreased accumulation of Na+ and allowed retention of relatively high levels of K+, thereby enhancing plant tolerance to salt conditions.", "author" : [ { "dropping-particle" : "", "family" : "Chen", "given" : "Xunji", "non-dropping-particle" : "", "parse-names" : false, "suffix" : "" }, { "dropping-particle" : "", "family" : "Huang", "given" : "Quansheng", "non-dropping-particle" : "", "parse-names" : false, "suffix" : "" }, { "dropping-particle" : "", "family" : "Zhang", "given" : "Fan", "non-dropping-particle" : "", "parse-names" : false, "suffix" : "" }, { "dropping-particle" : "", "family" : "Wang", "given" : "Bo", "non-dropping-particle" : "", "parse-names" : false, "suffix" : "" }, { "dropping-particle" : "", "family" : "Wang", "given" : "Jianhua", "non-dropping-particle" : "", "parse-names" : false, "suffix" : "" }, { "dropping-particle" : "", "family" : "Zheng", "given" : "Jun", "non-dropping-particle" : "", "parse-names" : false, "suffix" : "" } ], "container-title" : "International Journal of Molecular Sciences", "id" : "ITEM-1", "issue" : "8", "issued" : { "date-parts" : [ [ "2014" ] ] }, "page" : "14819-14834", "title" : "ZmCIPK21, a Maize CBL-Interacting Kinase, Enhances Salt Stress Tolerance in Arabidopsis Thaliana", "type" : "article-journal", "volume" : "15" }, "uris" : [ "http://www.mendeley.com/documents/?uuid=37c548dd-98c2-4440-9b5f-257523e6e655" ] } ], "mendeley" : { "formattedCitation" : "(Chen et al., 2014b)", "plainTextFormattedCitation" : "(Chen et al., 2014b)", "previouslyFormattedCitation" : "&lt;sup&gt;175&lt;/sup&gt;"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(Chen et al., 2014b)</w:t>
            </w:r>
            <w:r w:rsidRPr="009527D2">
              <w:rPr>
                <w:rFonts w:ascii="Times New Roman" w:hAnsi="Times New Roman"/>
                <w:sz w:val="20"/>
                <w:szCs w:val="20"/>
              </w:rPr>
              <w:fldChar w:fldCharType="end"/>
            </w:r>
          </w:p>
        </w:tc>
      </w:tr>
      <w:tr w:rsidR="00FE35BD" w:rsidRPr="009527D2" w14:paraId="3A4F7E7F" w14:textId="77777777" w:rsidTr="007C2E2C">
        <w:trPr>
          <w:trHeight w:val="300"/>
        </w:trPr>
        <w:tc>
          <w:tcPr>
            <w:tcW w:w="385" w:type="pct"/>
            <w:vAlign w:val="bottom"/>
          </w:tcPr>
          <w:p w14:paraId="7E2B20CA" w14:textId="77777777" w:rsidR="00FE35BD" w:rsidRPr="009527D2" w:rsidRDefault="00D2358C" w:rsidP="00FE35BD">
            <w:pPr>
              <w:jc w:val="right"/>
              <w:rPr>
                <w:rFonts w:ascii="Times New Roman" w:hAnsi="Times New Roman"/>
                <w:color w:val="000000"/>
                <w:sz w:val="20"/>
                <w:szCs w:val="20"/>
              </w:rPr>
            </w:pPr>
            <w:r w:rsidRPr="009527D2">
              <w:rPr>
                <w:rFonts w:ascii="Times New Roman" w:hAnsi="Times New Roman"/>
                <w:color w:val="000000"/>
                <w:sz w:val="20"/>
                <w:szCs w:val="20"/>
              </w:rPr>
              <w:t>197</w:t>
            </w:r>
          </w:p>
        </w:tc>
        <w:tc>
          <w:tcPr>
            <w:tcW w:w="782" w:type="pct"/>
            <w:noWrap/>
          </w:tcPr>
          <w:p w14:paraId="5795CF08" w14:textId="77777777" w:rsidR="00FE35BD" w:rsidRPr="009527D2" w:rsidRDefault="005456B1" w:rsidP="00FE35BD">
            <w:pPr>
              <w:spacing w:after="0" w:line="240" w:lineRule="auto"/>
              <w:rPr>
                <w:rFonts w:ascii="Times New Roman" w:hAnsi="Times New Roman"/>
                <w:bCs/>
                <w:i/>
                <w:iCs/>
                <w:sz w:val="20"/>
                <w:szCs w:val="20"/>
              </w:rPr>
            </w:pPr>
            <w:r w:rsidRPr="009527D2">
              <w:rPr>
                <w:rFonts w:ascii="Times New Roman" w:hAnsi="Times New Roman"/>
                <w:bCs/>
                <w:i/>
                <w:iCs/>
                <w:sz w:val="20"/>
                <w:szCs w:val="20"/>
              </w:rPr>
              <w:t>ZmMPK5</w:t>
            </w:r>
          </w:p>
        </w:tc>
        <w:tc>
          <w:tcPr>
            <w:tcW w:w="1110" w:type="pct"/>
            <w:noWrap/>
          </w:tcPr>
          <w:p w14:paraId="2934443E" w14:textId="77777777" w:rsidR="00FE35BD" w:rsidRPr="009527D2" w:rsidRDefault="00E9683D" w:rsidP="00FE35BD">
            <w:pPr>
              <w:spacing w:after="0" w:line="240" w:lineRule="auto"/>
              <w:rPr>
                <w:rFonts w:ascii="Times New Roman" w:hAnsi="Times New Roman"/>
                <w:sz w:val="20"/>
                <w:szCs w:val="20"/>
              </w:rPr>
            </w:pPr>
            <w:r w:rsidRPr="009527D2">
              <w:rPr>
                <w:rFonts w:ascii="Times New Roman" w:hAnsi="Times New Roman"/>
                <w:sz w:val="20"/>
                <w:szCs w:val="20"/>
              </w:rPr>
              <w:t>EU965114</w:t>
            </w:r>
          </w:p>
        </w:tc>
        <w:tc>
          <w:tcPr>
            <w:tcW w:w="1406" w:type="pct"/>
            <w:noWrap/>
          </w:tcPr>
          <w:p w14:paraId="552ACC4C" w14:textId="77777777" w:rsidR="00FE35BD" w:rsidRPr="009527D2" w:rsidRDefault="00E9683D" w:rsidP="00FE35BD">
            <w:pPr>
              <w:spacing w:after="0" w:line="240" w:lineRule="auto"/>
              <w:rPr>
                <w:rFonts w:ascii="Times New Roman" w:hAnsi="Times New Roman"/>
                <w:sz w:val="20"/>
                <w:szCs w:val="20"/>
              </w:rPr>
            </w:pPr>
            <w:r w:rsidRPr="009527D2">
              <w:rPr>
                <w:rFonts w:ascii="Times New Roman" w:hAnsi="Times New Roman"/>
                <w:sz w:val="20"/>
                <w:szCs w:val="20"/>
              </w:rPr>
              <w:t>kinase</w:t>
            </w:r>
          </w:p>
        </w:tc>
        <w:tc>
          <w:tcPr>
            <w:tcW w:w="1317" w:type="pct"/>
            <w:noWrap/>
          </w:tcPr>
          <w:p w14:paraId="65EC6E47" w14:textId="77777777" w:rsidR="00FE35BD"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"10.1111/plb.12084", "ISBN" : "1435-8603", "ISSN" : "14388677", "PMID" : "23952812", "abstract" : "As sessile organisms, plants are exposed to potential dangers, including multiple biotic and abiotic stresses. The mitogen-activated protein kinase (MAPK) is a universal signalling pathways involved in these processes. A previous study showed that maize ZmMPK5 is induced by various stimuli at transcriptional and post-translational levels. In this study, ZmMPK5 was overexpressed in tobacco to further analyse its biological functions. Under salt and oxidative stresses, ZmMPK5-overexpressing lines displayed less severe damage and stronger growth phenotypes corresponding to a series of physiological changes. In addition, the transgenic lines accumulated less reactive oxygen species (ROS) and had higher levels of antioxidant enzyme activity and metabolites than wild-type (WT) plants following NaCl treatment. Quantitative RT-PCR revealed that the expression of ROS-related and stress-responsive genes was higher in transgenic plants than in WT plants. Furthermore, transgenic lines exhibited enhanced resistance to viral pathogens, and expressed constitutively higher transcript levels of pathogenesis-related genes, such as PR1a, PR4, PR5 and EREBP. Taken together, these results demonstrated that ZmMPK5 is involved in salt stress, oxidative stress and pathogen defence signalling pathways, and its function may be at least partly devoted to efficiently eliminating ROS accumulation under salt stress.", "author" : [ { "dropping-particle" : "", "family" : "Zhang", "given" : "D.", "non-dropping-particle" : "", "parse-names" : false, "suffix" : "" }, { "dropping-particle" : "", "family" : "Jiang", "given" : "S.", "non-dropping-particle" : "", "parse-names" : false, "suffix" : "" }, { "dropping-particle" : "", "family" : "Pan", "given" : "J.", "non-dropping-particle" : "", "parse-names" : false, "suffix" : "" }, { "dropping-particle" : "", "family" : "Kong", "given" : "X.", "non-dropping-particle" : "", "parse-names" : false, "suffix" : "" }, { "dropping-particle" : "", "family" : "Zhou", "given" : "Y.", "non-dropping-particle" : "", "parse-names" : false, "suffix" : "" }, { "dropping-particle" : "", "family" : "Liu", "given" : "Y.", "non-dropping-particle" : "", "parse-names" : false, "suffix" : "" }, { "dropping-particle" : "", "family" : "Li", "given" : "D.", "non-dropping-particle" : "", "parse-names" : false, "suffix" : "" } ], "container-title" : "Plant Biology", "id" : "ITEM-1", "issue" : "3", "issued" : { "date-parts" : [ [ "2014" ] ] }, "page" : "558-570", "title" : "The overexpression of a maize mitogen-activated protein kinase gene (ZmMPK5) confers salt stress tolerance and induces defence responses in tobacco", "type" : "article-journal", "volume" : "16" }, "uris" : [ "http://www.mendeley.com/documents/?uuid=1342e477-c607-4cae-b0d7-4f0a198142fb" ] } ], "mendeley" : { "formattedCitation" : "(Zhang et al., 2014a)", "plainTextFormattedCitation" : "(Zhang et al., 2014a)", "previouslyFormattedCitation" : "&lt;sup&gt;176&lt;/sup&gt;"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(Zhang et al., 2014a)</w:t>
            </w:r>
            <w:r w:rsidRPr="009527D2">
              <w:rPr>
                <w:rFonts w:ascii="Times New Roman" w:hAnsi="Times New Roman"/>
                <w:sz w:val="20"/>
                <w:szCs w:val="20"/>
              </w:rPr>
              <w:fldChar w:fldCharType="end"/>
            </w:r>
          </w:p>
        </w:tc>
      </w:tr>
      <w:tr w:rsidR="00FE35BD" w:rsidRPr="009527D2" w14:paraId="4D73C976" w14:textId="77777777" w:rsidTr="007C2E2C">
        <w:trPr>
          <w:trHeight w:val="300"/>
        </w:trPr>
        <w:tc>
          <w:tcPr>
            <w:tcW w:w="385" w:type="pct"/>
            <w:vAlign w:val="bottom"/>
          </w:tcPr>
          <w:p w14:paraId="16B4ACC6" w14:textId="77777777" w:rsidR="00FE35BD" w:rsidRPr="009527D2" w:rsidRDefault="00D2358C" w:rsidP="00FE35BD">
            <w:pPr>
              <w:jc w:val="right"/>
              <w:rPr>
                <w:rFonts w:ascii="Times New Roman" w:hAnsi="Times New Roman"/>
                <w:color w:val="000000"/>
                <w:sz w:val="20"/>
                <w:szCs w:val="20"/>
              </w:rPr>
            </w:pPr>
            <w:r w:rsidRPr="009527D2">
              <w:rPr>
                <w:rFonts w:ascii="Times New Roman" w:hAnsi="Times New Roman"/>
                <w:color w:val="000000"/>
                <w:sz w:val="20"/>
                <w:szCs w:val="20"/>
              </w:rPr>
              <w:t>198</w:t>
            </w:r>
          </w:p>
        </w:tc>
        <w:tc>
          <w:tcPr>
            <w:tcW w:w="782" w:type="pct"/>
            <w:noWrap/>
          </w:tcPr>
          <w:p w14:paraId="2C54EB38" w14:textId="77777777" w:rsidR="00FE35BD" w:rsidRPr="009527D2" w:rsidRDefault="005456B1" w:rsidP="00FE35BD">
            <w:pPr>
              <w:spacing w:after="0" w:line="240" w:lineRule="auto"/>
              <w:rPr>
                <w:rFonts w:ascii="Times New Roman" w:hAnsi="Times New Roman"/>
                <w:bCs/>
                <w:i/>
                <w:iCs/>
                <w:sz w:val="20"/>
                <w:szCs w:val="20"/>
              </w:rPr>
            </w:pPr>
            <w:r w:rsidRPr="009527D2">
              <w:rPr>
                <w:rFonts w:ascii="Times New Roman" w:hAnsi="Times New Roman"/>
                <w:bCs/>
                <w:i/>
                <w:iCs/>
                <w:sz w:val="20"/>
                <w:szCs w:val="20"/>
              </w:rPr>
              <w:t>TSRF1</w:t>
            </w:r>
          </w:p>
        </w:tc>
        <w:tc>
          <w:tcPr>
            <w:tcW w:w="1110" w:type="pct"/>
            <w:noWrap/>
          </w:tcPr>
          <w:p w14:paraId="50D07B2A" w14:textId="77777777" w:rsidR="00FE35BD" w:rsidRPr="009527D2" w:rsidRDefault="00E9683D" w:rsidP="00FE35BD">
            <w:pPr>
              <w:spacing w:after="0" w:line="240" w:lineRule="auto"/>
              <w:rPr>
                <w:rFonts w:ascii="Times New Roman" w:hAnsi="Times New Roman"/>
                <w:sz w:val="20"/>
                <w:szCs w:val="20"/>
              </w:rPr>
            </w:pPr>
            <w:r w:rsidRPr="009527D2">
              <w:rPr>
                <w:rFonts w:ascii="Times New Roman" w:hAnsi="Times New Roman"/>
                <w:sz w:val="20"/>
                <w:szCs w:val="20"/>
              </w:rPr>
              <w:t>At3g23240</w:t>
            </w:r>
          </w:p>
        </w:tc>
        <w:tc>
          <w:tcPr>
            <w:tcW w:w="1406" w:type="pct"/>
            <w:noWrap/>
          </w:tcPr>
          <w:p w14:paraId="6911E075" w14:textId="77777777" w:rsidR="00FE35BD" w:rsidRPr="009527D2" w:rsidRDefault="00E9683D" w:rsidP="00FE35BD">
            <w:pPr>
              <w:spacing w:after="0" w:line="240" w:lineRule="auto"/>
              <w:rPr>
                <w:rFonts w:ascii="Times New Roman" w:hAnsi="Times New Roman"/>
                <w:sz w:val="20"/>
                <w:szCs w:val="20"/>
              </w:rPr>
            </w:pPr>
            <w:r w:rsidRPr="009527D2">
              <w:rPr>
                <w:rFonts w:ascii="Times New Roman" w:hAnsi="Times New Roman"/>
                <w:sz w:val="20"/>
                <w:szCs w:val="20"/>
              </w:rPr>
              <w:t>TF</w:t>
            </w:r>
          </w:p>
        </w:tc>
        <w:tc>
          <w:tcPr>
            <w:tcW w:w="1317" w:type="pct"/>
            <w:noWrap/>
          </w:tcPr>
          <w:p w14:paraId="6DDCDF6A" w14:textId="77777777" w:rsidR="00FE35BD"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"10.3390/ijms14059459", "ISBN" : "1422-0067 (Electronic)\\r1422-0067 (Linking)", "ISSN" : "14220067", "PMID" : "23629675", "abstract" : "Maize (Zea mays L.), as one of the most important crops in the world, is deficient in lysine and tryptophan. Environmental conditions greatly impact plant growth, development and productivity. In this study, we used particle bombardment mediated co-transformation to obtain marker-free transgenic maize inbred X178 lines harboring a lysine-rich protein gene SBgLR from potato and an ethylene responsive factor (ERF) transcription factor gene, TSRF1, from tomato. Both of the target genes were successfully expressed and showed various expression levels in different transgenic lines. Analysis showed that the protein and lysine content in T1 transgenic maize seeds increased significantly. Compared to non-transformed maize, the protein and lysine content increased by 7.7% to 24.38% and 8.70% to 30.43%, respectively. Moreover, transgenic maize exhibited more tolerance to salt stress. When treated with 200 mM NaCl for 48 h, both non-transformed and transgenic plant leaves displayed wilting and losing green symptoms and dramatic increase of the free proline contents. However, the degree of control seedlings was much more serious than that of transgenic lines and much more increases of the free proline contents in the transgenic lines than that in the control seedlings were observed. Meanwhile, lower extent decreases of the chlorophyll contents were detected in the transgenic seedlings. Quantitative RT-PCR was performed to analyze the expression of ten stress-related genes, including stress responsive transcription factor genes, ZmMYB59 and ZmMYC1, proline synthesis related genes, ZmP5CS1 and ZmP5CS2, photosynthesis-related genes, ZmELIP, ZmPSI-N, ZmOEE, Zmrbcs and ZmPLAS, and one ABA biosynthesis related gene, ZmSDR. The results showed that with the exception of ZmP5CS1 and ZmP5CS2 in line 9-10 and 19-11, ZmMYC1 in line 19-11 and ZmSDR in line 19-11, the expression of other stress-related genes were inhibited in transgenic lines under normal conditions. After salt treatment, the expressions of the ten stress-related genes were significantly induced in both wild-type (WT) and transgenic lines. However, compared to WT, the increases of ZmP5CS1 in all these three transgenic lines and ZmP5CS2 in line 9-10 were less than WT plants. This study provides an effective approach of maize genetic engineering for improved nutritive quality and salt tolerance.", "author" : [ { "dropping-particle" : "", "family" : "Wang", "given" : "Meizhen", "non-dropping-particle" : "", "parse-names" : false, "suffix" : "" }, { "dropping-particle" : "", "family" : "Liu", "given" : "Chen", "non-dropping-particle" : "", "parse-names" : false, "suffix" : "" }, { "dropping-particle" : "", "family" : "Li", "given" : "Shixue", "non-dropping-particle" : "", "parse-names" : false, "suffix" : "" }, { "dropping-particle" : "", "family" : "Zhu", "given" : "Dengyun", "non-dropping-particle" : "", "parse-names" : false, "suffix" : "" }, { "dropping-particle" : "", "family" : "Zhao", "given" : "Qian", "non-dropping-particle" : "", "parse-names" : false, "suffix" : "" }, { "dropping-particle" : "", "family" : "Yu", "given" : "Jingjuan", "non-dropping-particle" : "", "parse-names" : false, "suffix" : "" } ], "container-title" : "International Journal of Molecular Sciences", "id" : "ITEM-1", "issue" : "5", "issued" : { "date-parts" : [ [ "2013" ] ] }, "page" : "9459-9474", "title" : "Improved nutritive quality and salt resistance in transgenic maize by simultaneously overexpression of a natural lysine-rich protein gene, SBgLR, and an ERF transcription factor gene, TSRF1", "type" : "article-journal", "volume" : "14" }, "uris" : [ "http://www.mendeley.com/documents/?uuid=77abe9fe-6af5-4a1a-8c02-87151d261349" ] } ], "mendeley" : { "formattedCitation" : "(Wang et al., 2013b)", "plainTextFormattedCitation" : "(Wang et al., 2013b)", "previouslyFormattedCitation" : "&lt;sup&gt;177&lt;/sup&gt;"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(Wang et al., 2013b)</w:t>
            </w:r>
            <w:r w:rsidRPr="009527D2">
              <w:rPr>
                <w:rFonts w:ascii="Times New Roman" w:hAnsi="Times New Roman"/>
                <w:sz w:val="20"/>
                <w:szCs w:val="20"/>
              </w:rPr>
              <w:fldChar w:fldCharType="end"/>
            </w:r>
          </w:p>
        </w:tc>
      </w:tr>
      <w:tr w:rsidR="00D2358C" w:rsidRPr="009527D2" w14:paraId="1C2C8302" w14:textId="77777777" w:rsidTr="007C2E2C">
        <w:trPr>
          <w:trHeight w:val="300"/>
        </w:trPr>
        <w:tc>
          <w:tcPr>
            <w:tcW w:w="385" w:type="pct"/>
            <w:vAlign w:val="bottom"/>
          </w:tcPr>
          <w:p w14:paraId="6E0499B1" w14:textId="77777777" w:rsidR="00D2358C" w:rsidRPr="009527D2" w:rsidRDefault="00D2358C" w:rsidP="00FE35BD">
            <w:pPr>
              <w:jc w:val="right"/>
              <w:rPr>
                <w:rFonts w:ascii="Times New Roman" w:hAnsi="Times New Roman"/>
                <w:color w:val="000000"/>
                <w:sz w:val="20"/>
                <w:szCs w:val="20"/>
              </w:rPr>
            </w:pPr>
            <w:r w:rsidRPr="009527D2">
              <w:rPr>
                <w:rFonts w:ascii="Times New Roman" w:hAnsi="Times New Roman"/>
                <w:color w:val="000000"/>
                <w:sz w:val="20"/>
                <w:szCs w:val="20"/>
              </w:rPr>
              <w:t>199</w:t>
            </w:r>
          </w:p>
        </w:tc>
        <w:tc>
          <w:tcPr>
            <w:tcW w:w="782" w:type="pct"/>
            <w:noWrap/>
          </w:tcPr>
          <w:p w14:paraId="418915BC" w14:textId="77777777" w:rsidR="00D2358C" w:rsidRPr="009527D2" w:rsidRDefault="005456B1" w:rsidP="00FE35BD">
            <w:pPr>
              <w:spacing w:after="0" w:line="240" w:lineRule="auto"/>
              <w:rPr>
                <w:rFonts w:ascii="Times New Roman" w:hAnsi="Times New Roman"/>
                <w:bCs/>
                <w:i/>
                <w:iCs/>
                <w:sz w:val="20"/>
                <w:szCs w:val="20"/>
              </w:rPr>
            </w:pPr>
            <w:r w:rsidRPr="009527D2">
              <w:rPr>
                <w:rFonts w:ascii="Times New Roman" w:hAnsi="Times New Roman"/>
                <w:bCs/>
                <w:i/>
                <w:iCs/>
                <w:sz w:val="20"/>
                <w:szCs w:val="20"/>
              </w:rPr>
              <w:t>PMP3</w:t>
            </w:r>
          </w:p>
        </w:tc>
        <w:tc>
          <w:tcPr>
            <w:tcW w:w="1110" w:type="pct"/>
            <w:noWrap/>
          </w:tcPr>
          <w:p w14:paraId="43139FA5" w14:textId="77777777" w:rsidR="00D2358C" w:rsidRPr="009527D2" w:rsidRDefault="00E9683D" w:rsidP="00FE35BD">
            <w:pPr>
              <w:spacing w:after="0" w:line="240" w:lineRule="auto"/>
              <w:rPr>
                <w:rFonts w:ascii="Times New Roman" w:hAnsi="Times New Roman"/>
                <w:sz w:val="20"/>
                <w:szCs w:val="20"/>
              </w:rPr>
            </w:pPr>
            <w:r w:rsidRPr="009527D2">
              <w:rPr>
                <w:rFonts w:ascii="Times New Roman" w:hAnsi="Times New Roman"/>
                <w:sz w:val="20"/>
                <w:szCs w:val="20"/>
              </w:rPr>
              <w:t>EU364580</w:t>
            </w:r>
          </w:p>
        </w:tc>
        <w:tc>
          <w:tcPr>
            <w:tcW w:w="1406" w:type="pct"/>
            <w:noWrap/>
          </w:tcPr>
          <w:p w14:paraId="62E04851" w14:textId="77777777" w:rsidR="00D2358C" w:rsidRPr="009527D2" w:rsidRDefault="00E9683D" w:rsidP="00FE35BD">
            <w:pPr>
              <w:spacing w:after="0" w:line="240" w:lineRule="auto"/>
              <w:rPr>
                <w:rFonts w:ascii="Times New Roman" w:hAnsi="Times New Roman"/>
                <w:sz w:val="20"/>
                <w:szCs w:val="20"/>
              </w:rPr>
            </w:pPr>
            <w:r w:rsidRPr="009527D2">
              <w:rPr>
                <w:rFonts w:ascii="Times New Roman" w:hAnsi="Times New Roman"/>
                <w:sz w:val="20"/>
                <w:szCs w:val="20"/>
              </w:rPr>
              <w:t>Plasma membrane protein 3</w:t>
            </w:r>
          </w:p>
        </w:tc>
        <w:tc>
          <w:tcPr>
            <w:tcW w:w="1317" w:type="pct"/>
            <w:noWrap/>
          </w:tcPr>
          <w:p w14:paraId="5143414A" w14:textId="77777777" w:rsidR="00D2358C"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"10.1371/journal.pone.0031101", "ISBN" : "1932-6203", "ISSN" : "1932-6203", "PMID" : "22348040", "abstract" : "Plasma membrane protein 3 (PMP3), a class of small hydrophobic polypeptides with high sequence similarity, is responsible for salt, drought, cold, and abscisic acid. These small hydrophobic ploypeptides play important roles in maintenance of ion homeostasis. In this study, eight ZmPMP3 genes were cloned from maize and responsive to salt, drought, cold and abscisic acid. The eight ZmPMP3s were membrane proteins and their sequences in trans-membrane regions were highly conserved. Phylogenetic analysis showed that they were categorized into three groups. All members of group II were responsive to ABA. Functional complementation showed that with the exception of ZmPMP3-6, all were capable of maintaining membrane potential, which in turn allows for regulation of intracellular ion homeostasis. This process was independent of the presence of Ca(2+). Lastly, over-expression of ZmPMP3-1 enhanced growth of transgenic Arabidopsis under salt condition. Through expression analysis of deduced downstream genes in transgenic plants, expression levels of three ion transporter genes and four important antioxidant genes in ROS scavenging system were increased significantly in transgenic plants during salt stress. This tolerance was likely achieved through diminishing oxidative stress due to the possibility of ZmPMP3-1's involvement in regulation of ion homeostasis, and suggests that the modulation of these conserved small hydrophobic polypeptides could be an effective way to improve salt tolerance in plants.", "author" : [ { "dropping-particle" : "", "family" : "Fu", "given" : "Jing", "non-dropping-particle" : "", "parse-names" : false, "suffix" : "" }, { "dropping-particle" : "", "family" : "Zhang", "given" : "Deng-Feng", "non-dropping-particle" : "", "parse-names" : false, "suffix" : "" }, { "dropping-particle" : "", "family" : "Liu", "given" : "Ying-Hui", "non-dropping-particle" : "", "parse-names" : false, "suffix" : "" }, { "dropping-particle" : "", "family" : "Ying", "given" : "Sheng", "non-dropping-particle" : "", "parse-names" : false, "suffix" : "" }, { "dropping-particle" : "", "family" : "Shi", "given" : "Yun-Su", "non-dropping-particle" : "", "parse-names" : false, "suffix" : "" }, { "dropping-particle" : "", "family" : "Song", "given" : "Yan-Chun", "non-dropping-particle" : "", "parse-names" : false, "suffix" : "" }, { "dropping-particle" : "", "family" : "Li", "given" : "Yu", "non-dropping-particle" : "", "parse-names" : false, "suffix" : "" }, { "dropping-particle" : "", "family" : "Wang", "given" : "Tian-Yu", "non-dropping-particle" : "", "parse-names" : false, "suffix" : "" } ], "container-title" : "PloS one", "id" : "ITEM-1", "issue" : "2", "issued" : { "date-parts" : [ [ "2012" ] ] }, "page" : "e31101", "title" : "Isolation and characterization of maize PMP3 genes involved in salt stress tolerance.", "type" : "article-journal", "volume" : "7" }, "uris" : [ "http://www.mendeley.com/documents/?uuid=1bea999d-1e75-4c76-812f-a768102ff647" ] } ], "mendeley" : { "formattedCitation" : "(Fu et al., 2012)", "plainTextFormattedCitation" : "(Fu et al., 2012)", "previouslyFormattedCitation" : "&lt;sup&gt;178&lt;/sup&gt;"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(Fu et al., 2012)</w:t>
            </w:r>
            <w:r w:rsidRPr="009527D2">
              <w:rPr>
                <w:rFonts w:ascii="Times New Roman" w:hAnsi="Times New Roman"/>
                <w:sz w:val="20"/>
                <w:szCs w:val="20"/>
              </w:rPr>
              <w:fldChar w:fldCharType="end"/>
            </w:r>
          </w:p>
        </w:tc>
      </w:tr>
      <w:tr w:rsidR="00D2358C" w:rsidRPr="009527D2" w14:paraId="727179A1" w14:textId="77777777" w:rsidTr="007C2E2C">
        <w:trPr>
          <w:trHeight w:val="300"/>
        </w:trPr>
        <w:tc>
          <w:tcPr>
            <w:tcW w:w="385" w:type="pct"/>
            <w:tcBorders>
              <w:bottom w:val="single" w:sz="4" w:space="0" w:color="auto"/>
            </w:tcBorders>
            <w:vAlign w:val="bottom"/>
          </w:tcPr>
          <w:p w14:paraId="72AAB65F" w14:textId="77777777" w:rsidR="00D2358C" w:rsidRPr="009527D2" w:rsidRDefault="00D2358C" w:rsidP="00FE35BD">
            <w:pPr>
              <w:jc w:val="right"/>
              <w:rPr>
                <w:rFonts w:ascii="Times New Roman" w:hAnsi="Times New Roman"/>
                <w:color w:val="000000"/>
                <w:sz w:val="20"/>
                <w:szCs w:val="20"/>
              </w:rPr>
            </w:pPr>
            <w:r w:rsidRPr="009527D2">
              <w:rPr>
                <w:rFonts w:ascii="Times New Roman" w:hAnsi="Times New Roman"/>
                <w:color w:val="000000"/>
                <w:sz w:val="20"/>
                <w:szCs w:val="20"/>
              </w:rPr>
              <w:t>200</w:t>
            </w:r>
          </w:p>
        </w:tc>
        <w:tc>
          <w:tcPr>
            <w:tcW w:w="782" w:type="pct"/>
            <w:tcBorders>
              <w:bottom w:val="single" w:sz="4" w:space="0" w:color="auto"/>
            </w:tcBorders>
            <w:noWrap/>
          </w:tcPr>
          <w:p w14:paraId="1A2341C4" w14:textId="77777777" w:rsidR="00D2358C" w:rsidRPr="009527D2" w:rsidRDefault="005456B1" w:rsidP="00FE35BD">
            <w:pPr>
              <w:spacing w:after="0" w:line="240" w:lineRule="auto"/>
              <w:rPr>
                <w:rFonts w:ascii="Times New Roman" w:hAnsi="Times New Roman"/>
                <w:bCs/>
                <w:i/>
                <w:iCs/>
                <w:sz w:val="20"/>
                <w:szCs w:val="20"/>
              </w:rPr>
            </w:pPr>
            <w:r w:rsidRPr="009527D2">
              <w:rPr>
                <w:rFonts w:ascii="Times New Roman" w:hAnsi="Times New Roman"/>
                <w:bCs/>
                <w:i/>
                <w:iCs/>
                <w:sz w:val="20"/>
                <w:szCs w:val="20"/>
              </w:rPr>
              <w:t>ZmSIMK1</w:t>
            </w:r>
          </w:p>
        </w:tc>
        <w:tc>
          <w:tcPr>
            <w:tcW w:w="1110" w:type="pct"/>
            <w:tcBorders>
              <w:bottom w:val="single" w:sz="4" w:space="0" w:color="auto"/>
            </w:tcBorders>
            <w:noWrap/>
          </w:tcPr>
          <w:p w14:paraId="559EBB5E" w14:textId="77777777" w:rsidR="00D2358C" w:rsidRPr="009527D2" w:rsidRDefault="00E9683D" w:rsidP="00FE35BD">
            <w:pPr>
              <w:spacing w:after="0" w:line="240" w:lineRule="auto"/>
              <w:rPr>
                <w:rFonts w:ascii="Times New Roman" w:hAnsi="Times New Roman"/>
                <w:sz w:val="20"/>
                <w:szCs w:val="20"/>
              </w:rPr>
            </w:pPr>
            <w:r w:rsidRPr="009527D2">
              <w:rPr>
                <w:rFonts w:ascii="Times New Roman" w:hAnsi="Times New Roman"/>
                <w:sz w:val="20"/>
                <w:szCs w:val="20"/>
              </w:rPr>
              <w:t>AY433815</w:t>
            </w:r>
          </w:p>
        </w:tc>
        <w:tc>
          <w:tcPr>
            <w:tcW w:w="1406" w:type="pct"/>
            <w:tcBorders>
              <w:bottom w:val="single" w:sz="4" w:space="0" w:color="auto"/>
            </w:tcBorders>
            <w:noWrap/>
          </w:tcPr>
          <w:p w14:paraId="4586E3B5" w14:textId="77777777" w:rsidR="00D2358C" w:rsidRPr="009527D2" w:rsidRDefault="00E9683D" w:rsidP="00FE35BD">
            <w:pPr>
              <w:spacing w:after="0" w:line="240" w:lineRule="auto"/>
              <w:rPr>
                <w:rFonts w:ascii="Times New Roman" w:hAnsi="Times New Roman"/>
                <w:sz w:val="20"/>
                <w:szCs w:val="20"/>
              </w:rPr>
            </w:pPr>
            <w:r w:rsidRPr="009527D2">
              <w:rPr>
                <w:rFonts w:ascii="Times New Roman" w:hAnsi="Times New Roman"/>
                <w:sz w:val="20"/>
                <w:szCs w:val="20"/>
              </w:rPr>
              <w:t>kinase</w:t>
            </w:r>
          </w:p>
        </w:tc>
        <w:tc>
          <w:tcPr>
            <w:tcW w:w="1317" w:type="pct"/>
            <w:tcBorders>
              <w:bottom w:val="single" w:sz="4" w:space="0" w:color="auto"/>
            </w:tcBorders>
            <w:noWrap/>
          </w:tcPr>
          <w:p w14:paraId="62DA796F" w14:textId="77777777" w:rsidR="00D2358C" w:rsidRPr="009527D2" w:rsidRDefault="00453282" w:rsidP="00956381">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00956381" w:rsidRPr="009527D2">
              <w:rPr>
                <w:rFonts w:ascii="Times New Roman" w:hAnsi="Times New Roman"/>
                <w:sz w:val="20"/>
                <w:szCs w:val="20"/>
              </w:rPr>
              <w:instrText>ADDIN CSL_CITATION { "citationItems" : [ { "id" : "ITEM-1", "itemData" : { "DOI" : "10.1007/s11033-010-0066-6", "ISBN" : "0301-4851", "ISSN" : "03014851", "PMID" : "20339925", "abstract" : "Mitogen-activated protein kinase (MAPK) cascades play a remarkably crucial role in plants. It has been studied intensively in model plants Arabidopsis, tobacco and rice. However, the function of MAPKs in maize (Zea mays L.) has not been well documented. ZmSIMK1 (Zea mays salt-induced mitogen-activated protein kinase 1) is a previously identified MAPK gene in maize. In this research, we charactered ZmSIMK1 and showed that ZmSIMK1 was involved in Arabidopsis salt stress. The genomic organization of ZmSIMK1 gene and its expression in maize have been analyzed. In order to investigate the function of ZmSIMK1, we generated transgenic Arabidopsis constitutively overexpressing ZmSIMK1. Ectopic expression of ZmSIMK1 in Arabidopsis resulted in increased resistance against salt stress. Importantly, ZmSIMK1-overexpressing Arabidopsis exhibited constitutive expression of stress-responsive marker genes, RD29A and P5CS1. Furthermore, RD29A and P5CS1 were upregulated under salt stress. These results suggest that ZmSIMK1 may play an important role in plant salt stress.", "author" : [ { "dropping-particle" : "", "family" : "Gu", "given" : "Lingkun", "non-dropping-particle" : "", "parse-names" : false, "suffix" : "" }, { "dropping-particle" : "", "family" : "Liu", "given" : "Yukun", "non-dropping-particle" : "", "parse-names" : false, "suffix" : "" }, { "dropping-particle" : "", "family" : "Zong", "given" : "Xiaojuan", "non-dropping-particle" : "", "parse-names" : false, "suffix" : "" }, { "dropping-particle" : "", "family" : "Liu", "given" : "Lixia", "non-dropping-particle" : "", "parse-names" : false, "suffix" : "" }, { "dropping-particle" : "", "family" : "Li", "given" : "Da Peng", "non-dropping-particle" : "", "parse-names" : false, "suffix" : "" }, { "dropping-particle" : "", "family" : "Li", "given" : "De Quan", "non-dropping-particle" : "", "parse-names" : false, "suffix" : "" } ], "container-title" : "Molecular Biology Reports", "id" : "ITEM-1", "issue" : "8", "issued" : { "date-parts" : [ [ "2010" ] ] }, "page" : "4067-4073", "title" : "Overexpression of maize mitogen-activated protein kinase gene, ZmSIMK1 in Arabidopsis increases tolerance to salt stress", "type" : "article-journal", "volume" : "37" }, "uris" : [ "http://www.mendeley.com/documents/?uuid=91ab2e5c-0c98-42af-b31f-f82a271936dd" ] } ], "mendeley" : { "formattedCitation" : "(Gu et al., 2010)", "plainTextFormattedCitation" : "(Gu et al., 2010)", "previouslyFormattedCitation" : "&lt;sup&gt;179&lt;/sup&gt;" }, "properties" : { "noteIndex" : 0 }, "schema" : "https://github.com/citation-style-language/schema/raw/master/csl-citation.json" }</w:instrText>
            </w:r>
            <w:r w:rsidRPr="009527D2">
              <w:rPr>
                <w:rFonts w:ascii="Times New Roman" w:hAnsi="Times New Roman"/>
                <w:sz w:val="20"/>
                <w:szCs w:val="20"/>
              </w:rPr>
              <w:fldChar w:fldCharType="separate"/>
            </w:r>
            <w:r w:rsidR="00956381" w:rsidRPr="009527D2">
              <w:rPr>
                <w:rFonts w:ascii="Times New Roman" w:hAnsi="Times New Roman"/>
                <w:noProof/>
                <w:sz w:val="20"/>
                <w:szCs w:val="20"/>
              </w:rPr>
              <w:t>(Gu et al., 2010)</w:t>
            </w:r>
            <w:r w:rsidRPr="009527D2">
              <w:rPr>
                <w:rFonts w:ascii="Times New Roman" w:hAnsi="Times New Roman"/>
                <w:sz w:val="20"/>
                <w:szCs w:val="20"/>
              </w:rPr>
              <w:fldChar w:fldCharType="end"/>
            </w:r>
          </w:p>
        </w:tc>
      </w:tr>
    </w:tbl>
    <w:p w14:paraId="0653FB52" w14:textId="77777777" w:rsidR="009527D2" w:rsidRDefault="009527D2">
      <w:pPr>
        <w:rPr>
          <w:rFonts w:ascii="Times New Roman" w:hAnsi="Times New Roman"/>
          <w:sz w:val="16"/>
          <w:szCs w:val="16"/>
        </w:rPr>
      </w:pPr>
    </w:p>
    <w:p w14:paraId="5EDD2692" w14:textId="77777777" w:rsidR="009527D2" w:rsidRDefault="009527D2">
      <w:pPr>
        <w:rPr>
          <w:rFonts w:ascii="Times New Roman" w:hAnsi="Times New Roman"/>
          <w:sz w:val="16"/>
          <w:szCs w:val="16"/>
        </w:rPr>
      </w:pPr>
      <w:r>
        <w:rPr>
          <w:rFonts w:ascii="Times New Roman" w:hAnsi="Times New Roman"/>
          <w:sz w:val="16"/>
          <w:szCs w:val="16"/>
        </w:rPr>
        <w:br w:type="page"/>
      </w:r>
    </w:p>
    <w:p w14:paraId="651D8834" w14:textId="77777777" w:rsidR="007C2E2C" w:rsidRDefault="007C2E2C" w:rsidP="00616E9C">
      <w:pPr>
        <w:rPr>
          <w:rFonts w:ascii="Times New Roman" w:hAnsi="Times New Roman"/>
          <w:b/>
          <w:sz w:val="24"/>
          <w:szCs w:val="24"/>
        </w:rPr>
      </w:pPr>
      <w:r>
        <w:rPr>
          <w:rFonts w:ascii="Times New Roman" w:hAnsi="Times New Roman"/>
          <w:b/>
          <w:sz w:val="24"/>
          <w:szCs w:val="24"/>
        </w:rPr>
        <w:lastRenderedPageBreak/>
        <w:t xml:space="preserve">        </w:t>
      </w:r>
    </w:p>
    <w:p w14:paraId="38FF1293" w14:textId="355E106E" w:rsidR="00616E9C" w:rsidRDefault="007C2E2C" w:rsidP="00616E9C">
      <w:pPr>
        <w:rPr>
          <w:rFonts w:ascii="Times New Roman" w:hAnsi="Times New Roman"/>
          <w:b/>
          <w:sz w:val="16"/>
          <w:szCs w:val="16"/>
        </w:rPr>
      </w:pPr>
      <w:r>
        <w:rPr>
          <w:rFonts w:ascii="Times New Roman" w:hAnsi="Times New Roman"/>
          <w:b/>
          <w:sz w:val="24"/>
          <w:szCs w:val="24"/>
        </w:rPr>
        <w:t xml:space="preserve">                   </w:t>
      </w:r>
      <w:r w:rsidR="00616E9C" w:rsidRPr="009527D2">
        <w:rPr>
          <w:rFonts w:ascii="Times New Roman" w:hAnsi="Times New Roman"/>
          <w:b/>
          <w:sz w:val="24"/>
          <w:szCs w:val="24"/>
        </w:rPr>
        <w:t xml:space="preserve">Supplementary Table </w:t>
      </w:r>
      <w:r w:rsidR="00721C1C">
        <w:rPr>
          <w:rFonts w:ascii="Times New Roman" w:hAnsi="Times New Roman"/>
          <w:b/>
          <w:sz w:val="24"/>
          <w:szCs w:val="24"/>
        </w:rPr>
        <w:t>S</w:t>
      </w:r>
      <w:r w:rsidR="00ED32BB" w:rsidRPr="009527D2">
        <w:rPr>
          <w:rFonts w:ascii="Times New Roman" w:hAnsi="Times New Roman"/>
          <w:b/>
          <w:sz w:val="24"/>
          <w:szCs w:val="24"/>
        </w:rPr>
        <w:t xml:space="preserve">3 </w:t>
      </w:r>
      <w:r w:rsidR="00616E9C" w:rsidRPr="009527D2">
        <w:rPr>
          <w:rFonts w:ascii="Times New Roman" w:hAnsi="Times New Roman"/>
          <w:bCs/>
          <w:sz w:val="24"/>
          <w:szCs w:val="24"/>
        </w:rPr>
        <w:t xml:space="preserve">List of salt stress-responsive </w:t>
      </w:r>
      <w:r w:rsidR="00616E9C" w:rsidRPr="009527D2">
        <w:rPr>
          <w:rFonts w:ascii="Times New Roman" w:hAnsi="Times New Roman"/>
          <w:bCs/>
          <w:i/>
          <w:sz w:val="24"/>
          <w:szCs w:val="24"/>
        </w:rPr>
        <w:t>MIR</w:t>
      </w:r>
      <w:r w:rsidR="006A3F68" w:rsidRPr="009527D2">
        <w:rPr>
          <w:rFonts w:ascii="Times New Roman" w:hAnsi="Times New Roman"/>
          <w:bCs/>
          <w:sz w:val="24"/>
          <w:szCs w:val="24"/>
        </w:rPr>
        <w:t xml:space="preserve"> genes</w:t>
      </w:r>
    </w:p>
    <w:tbl>
      <w:tblPr>
        <w:tblpPr w:leftFromText="180" w:rightFromText="180" w:vertAnchor="page" w:horzAnchor="margin" w:tblpXSpec="center" w:tblpY="2491"/>
        <w:tblW w:w="3831" w:type="pct"/>
        <w:tblLook w:val="04A0" w:firstRow="1" w:lastRow="0" w:firstColumn="1" w:lastColumn="0" w:noHBand="0" w:noVBand="1"/>
      </w:tblPr>
      <w:tblGrid>
        <w:gridCol w:w="1504"/>
        <w:gridCol w:w="2508"/>
        <w:gridCol w:w="3325"/>
      </w:tblGrid>
      <w:tr w:rsidR="007C2E2C" w:rsidRPr="009527D2" w14:paraId="488E8F26" w14:textId="77777777" w:rsidTr="007C2E2C">
        <w:trPr>
          <w:trHeight w:val="300"/>
        </w:trPr>
        <w:tc>
          <w:tcPr>
            <w:tcW w:w="1025" w:type="pct"/>
            <w:tcBorders>
              <w:top w:val="single" w:sz="4" w:space="0" w:color="auto"/>
              <w:bottom w:val="single" w:sz="4" w:space="0" w:color="auto"/>
            </w:tcBorders>
            <w:noWrap/>
            <w:hideMark/>
          </w:tcPr>
          <w:p w14:paraId="2C786985" w14:textId="77777777" w:rsidR="007C2E2C" w:rsidRPr="009527D2" w:rsidRDefault="007C2E2C" w:rsidP="007C2E2C">
            <w:pPr>
              <w:spacing w:after="0" w:line="240" w:lineRule="auto"/>
              <w:rPr>
                <w:rFonts w:ascii="Times New Roman" w:hAnsi="Times New Roman"/>
                <w:b/>
                <w:bCs/>
                <w:sz w:val="20"/>
                <w:szCs w:val="20"/>
              </w:rPr>
            </w:pPr>
            <w:r w:rsidRPr="009527D2">
              <w:rPr>
                <w:rFonts w:ascii="Times New Roman" w:hAnsi="Times New Roman"/>
                <w:b/>
                <w:bCs/>
                <w:sz w:val="20"/>
                <w:szCs w:val="20"/>
              </w:rPr>
              <w:t>Gene name</w:t>
            </w:r>
          </w:p>
        </w:tc>
        <w:tc>
          <w:tcPr>
            <w:tcW w:w="1709" w:type="pct"/>
            <w:tcBorders>
              <w:top w:val="single" w:sz="4" w:space="0" w:color="auto"/>
              <w:bottom w:val="single" w:sz="4" w:space="0" w:color="auto"/>
            </w:tcBorders>
            <w:noWrap/>
            <w:hideMark/>
          </w:tcPr>
          <w:p w14:paraId="2274DE2C" w14:textId="77777777" w:rsidR="007C2E2C" w:rsidRPr="009527D2" w:rsidRDefault="007C2E2C" w:rsidP="007C2E2C">
            <w:pPr>
              <w:spacing w:after="0" w:line="240" w:lineRule="auto"/>
              <w:rPr>
                <w:rFonts w:ascii="Times New Roman" w:hAnsi="Times New Roman"/>
                <w:b/>
                <w:bCs/>
                <w:sz w:val="20"/>
                <w:szCs w:val="20"/>
              </w:rPr>
            </w:pPr>
            <w:r w:rsidRPr="009527D2">
              <w:rPr>
                <w:rFonts w:ascii="Times New Roman" w:hAnsi="Times New Roman"/>
                <w:b/>
                <w:bCs/>
                <w:sz w:val="20"/>
                <w:szCs w:val="20"/>
              </w:rPr>
              <w:t>Crop</w:t>
            </w:r>
          </w:p>
        </w:tc>
        <w:tc>
          <w:tcPr>
            <w:tcW w:w="2266" w:type="pct"/>
            <w:tcBorders>
              <w:top w:val="single" w:sz="4" w:space="0" w:color="auto"/>
              <w:bottom w:val="single" w:sz="4" w:space="0" w:color="auto"/>
            </w:tcBorders>
            <w:noWrap/>
            <w:hideMark/>
          </w:tcPr>
          <w:p w14:paraId="787C0311" w14:textId="77777777" w:rsidR="007C2E2C" w:rsidRPr="009527D2" w:rsidRDefault="007C2E2C" w:rsidP="007C2E2C">
            <w:pPr>
              <w:spacing w:after="0" w:line="240" w:lineRule="auto"/>
              <w:rPr>
                <w:rFonts w:ascii="Times New Roman" w:hAnsi="Times New Roman"/>
                <w:b/>
                <w:bCs/>
                <w:sz w:val="20"/>
                <w:szCs w:val="20"/>
              </w:rPr>
            </w:pPr>
            <w:r w:rsidRPr="009527D2">
              <w:rPr>
                <w:rFonts w:ascii="Times New Roman" w:hAnsi="Times New Roman"/>
                <w:b/>
                <w:bCs/>
                <w:sz w:val="20"/>
                <w:szCs w:val="20"/>
              </w:rPr>
              <w:t>Reference</w:t>
            </w:r>
          </w:p>
        </w:tc>
      </w:tr>
      <w:tr w:rsidR="007C2E2C" w:rsidRPr="009527D2" w14:paraId="7ACCE276" w14:textId="77777777" w:rsidTr="007C2E2C">
        <w:trPr>
          <w:trHeight w:val="300"/>
        </w:trPr>
        <w:tc>
          <w:tcPr>
            <w:tcW w:w="1025" w:type="pct"/>
            <w:tcBorders>
              <w:top w:val="single" w:sz="4" w:space="0" w:color="auto"/>
            </w:tcBorders>
            <w:noWrap/>
          </w:tcPr>
          <w:p w14:paraId="201674E8"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miR156</w:t>
            </w:r>
          </w:p>
        </w:tc>
        <w:tc>
          <w:tcPr>
            <w:tcW w:w="1709" w:type="pct"/>
            <w:tcBorders>
              <w:top w:val="single" w:sz="4" w:space="0" w:color="auto"/>
            </w:tcBorders>
            <w:noWrap/>
          </w:tcPr>
          <w:p w14:paraId="188FA26E"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Arabidopsis</w:t>
            </w:r>
          </w:p>
        </w:tc>
        <w:tc>
          <w:tcPr>
            <w:tcW w:w="2266" w:type="pct"/>
            <w:tcBorders>
              <w:top w:val="single" w:sz="4" w:space="0" w:color="auto"/>
            </w:tcBorders>
            <w:noWrap/>
          </w:tcPr>
          <w:p w14:paraId="595707A3"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"10.1261/rna.895308", "ISBN" : "1355-8382", "ISSN" : "1355-8382", "PMID" : "18356539", "abstract" : "High-salinity, drought, and low temperature are three common environmental stress factors that seriously influence plant growth and development worldwide. Recently, microRNAs (miRNAs) have emerged as a class of gene expression regulators that have also been linked to stress responses. However, the relationship between miRNA expression and stress responses is just beginning to be explored. Here, we identified 14 stress-inducible miRNAs using microarray data in which the effects of three abiotic stresses were surveyed in Arabidopsis thaliana. Among them, 10 high-salinity-, four drought-, and 10 cold-regulated miRNAs were detected, respectively. miR168, miR171, and miR396 responded to all of the stresses. Expression profiling by RT-PCR analysis showed great cross-talk among the high-salinity, drought, and cold stress signaling pathways. The existence of stress-related elements in miRNA promoter regions provided further evidence supporting our results. These findings extend the current view about miRNA as ubiquitous regulators under stress conditions.", "author" : [ { "dropping-particle" : "", "family" : "Liu", "given" : "Han-Hua", "non-dropping-particle" : "", "parse-names" : false, "suffix" : "" }, { "dropping-particle" : "", "family" : "Tian", "given" : "Xin", "non-dropping-particle" : "", "parse-names" : false, "suffix" : "" }, { "dropping-particle" : "", "family" : "Li", "given" : "Yan-Jie", "non-dropping-particle" : "", "parse-names" : false, "suffix" : "" }, { "dropping-particle" : "", "family" : "Wu", "given" : "Chang-Ai", "non-dropping-particle" : "", "parse-names" : false, "suffix" : "" }, { "dropping-particle" : "", "family" : "Zheng", "given" : "Cheng-Chao", "non-dropping-particle" : "", "parse-names" : false, "suffix" : "" } ], "container-title" : "RNA (New York, N.Y.)", "id" : "ITEM-1", "issue" : "5", "issued" : { "date-parts" : [ [ "2008" ] ] }, "page" : "836-843", "title" : "Microarray-based analysis of stress-regulated microRNAs in Arabidopsis thaliana.", "type" : "article-journal", "volume" : "14" }, "uris" : [ "http://www.mendeley.com/documents/?uuid=455fe928-5fe8-47c7-a0d5-62cd70b7d82d" ] } ], "mendeley" : { "formattedCitation" : "(Liu et al., 2008)", "plainTextFormattedCitation" : "(Liu et al., 2008)", "previouslyFormattedCitation" : "&lt;sup&gt;180&lt;/sup&gt;"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(Liu et al., 2008)</w:t>
            </w:r>
            <w:r w:rsidRPr="009527D2">
              <w:rPr>
                <w:rFonts w:ascii="Times New Roman" w:hAnsi="Times New Roman"/>
                <w:sz w:val="20"/>
                <w:szCs w:val="20"/>
              </w:rPr>
              <w:fldChar w:fldCharType="end"/>
            </w:r>
          </w:p>
        </w:tc>
      </w:tr>
      <w:tr w:rsidR="007C2E2C" w:rsidRPr="009527D2" w14:paraId="7CAE15D3" w14:textId="77777777" w:rsidTr="007C2E2C">
        <w:trPr>
          <w:trHeight w:val="300"/>
        </w:trPr>
        <w:tc>
          <w:tcPr>
            <w:tcW w:w="1025" w:type="pct"/>
            <w:noWrap/>
          </w:tcPr>
          <w:p w14:paraId="2118B870"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miR158</w:t>
            </w:r>
          </w:p>
        </w:tc>
        <w:tc>
          <w:tcPr>
            <w:tcW w:w="1709" w:type="pct"/>
            <w:noWrap/>
          </w:tcPr>
          <w:p w14:paraId="4C6865FF"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Arabidopsis</w:t>
            </w:r>
          </w:p>
        </w:tc>
        <w:tc>
          <w:tcPr>
            <w:tcW w:w="2266" w:type="pct"/>
            <w:noWrap/>
          </w:tcPr>
          <w:p w14:paraId="5C1DC226"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"10.1261/rna.895308", "ISBN" : "1355-8382", "ISSN" : "1355-8382", "PMID" : "18356539", "abstract" : "High-salinity, drought, and low temperature are three common environmental stress factors that seriously influence plant growth and development worldwide. Recently, microRNAs (miRNAs) have emerged as a class of gene expression regulators that have also been linked to stress responses. However, the relationship between miRNA expression and stress responses is just beginning to be explored. Here, we identified 14 stress-inducible miRNAs using microarray data in which the effects of three abiotic stresses were surveyed in Arabidopsis thaliana. Among them, 10 high-salinity-, four drought-, and 10 cold-regulated miRNAs were detected, respectively. miR168, miR171, and miR396 responded to all of the stresses. Expression profiling by RT-PCR analysis showed great cross-talk among the high-salinity, drought, and cold stress signaling pathways. The existence of stress-related elements in miRNA promoter regions provided further evidence supporting our results. These findings extend the current view about miRNA as ubiquitous regulators under stress conditions.", "author" : [ { "dropping-particle" : "", "family" : "Liu", "given" : "Han-Hua", "non-dropping-particle" : "", "parse-names" : false, "suffix" : "" }, { "dropping-particle" : "", "family" : "Tian", "given" : "Xin", "non-dropping-particle" : "", "parse-names" : false, "suffix" : "" }, { "dropping-particle" : "", "family" : "Li", "given" : "Yan-Jie", "non-dropping-particle" : "", "parse-names" : false, "suffix" : "" }, { "dropping-particle" : "", "family" : "Wu", "given" : "Chang-Ai", "non-dropping-particle" : "", "parse-names" : false, "suffix" : "" }, { "dropping-particle" : "", "family" : "Zheng", "given" : "Cheng-Chao", "non-dropping-particle" : "", "parse-names" : false, "suffix" : "" } ], "container-title" : "RNA (New York, N.Y.)", "id" : "ITEM-1", "issue" : "5", "issued" : { "date-parts" : [ [ "2008" ] ] }, "page" : "836-843", "title" : "Microarray-based analysis of stress-regulated microRNAs in Arabidopsis thaliana.", "type" : "article-journal", "volume" : "14" }, "uris" : [ "http://www.mendeley.com/documents/?uuid=455fe928-5fe8-47c7-a0d5-62cd70b7d82d" ] } ], "mendeley" : { "formattedCitation" : "(Liu et al., 2008)", "plainTextFormattedCitation" : "(Liu et al., 2008)", "previouslyFormattedCitation" : "&lt;sup&gt;180&lt;/sup&gt;"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(Liu et al., 2008)</w:t>
            </w:r>
            <w:r w:rsidRPr="009527D2">
              <w:rPr>
                <w:rFonts w:ascii="Times New Roman" w:hAnsi="Times New Roman"/>
                <w:sz w:val="20"/>
                <w:szCs w:val="20"/>
              </w:rPr>
              <w:fldChar w:fldCharType="end"/>
            </w:r>
          </w:p>
        </w:tc>
      </w:tr>
      <w:tr w:rsidR="007C2E2C" w:rsidRPr="009527D2" w14:paraId="620ED8E3" w14:textId="77777777" w:rsidTr="007C2E2C">
        <w:trPr>
          <w:trHeight w:val="300"/>
        </w:trPr>
        <w:tc>
          <w:tcPr>
            <w:tcW w:w="1025" w:type="pct"/>
            <w:noWrap/>
          </w:tcPr>
          <w:p w14:paraId="3D8840AE"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miR159</w:t>
            </w:r>
          </w:p>
        </w:tc>
        <w:tc>
          <w:tcPr>
            <w:tcW w:w="1709" w:type="pct"/>
            <w:noWrap/>
          </w:tcPr>
          <w:p w14:paraId="2F2624F6"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Wheat</w:t>
            </w:r>
          </w:p>
        </w:tc>
        <w:tc>
          <w:tcPr>
            <w:tcW w:w="2266" w:type="pct"/>
            <w:noWrap/>
          </w:tcPr>
          <w:p w14:paraId="6564AB5C"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"10.1016/j.plaphy.2014.03.020", "ISSN" : "09819428", "PMID" : "24735552", "abstract" : "MicroRNAs (miRNAs) play critical roles in post-transcriptional regulation and act as important endogenous regulators to various stresses. Cold, wounding and high-salinity are three common environmental stress stimuli influencing crops growth and development. In this study, we identified 31 known miRNAs and 3 novel miRNAs in wheat. Moreover, 19 stress-regulated miRNAs using RT-qPCR data in which the effects of three stresses were surveyed from the known miRNAs. Among them, 16, 12 and 8 miRNAs were regulated under cold, wounding and high-salinity treatments, respectively. Of which 4 miRNAs were highly responsive to cold stress in wheat by northern blot, and 6 wounding-regulated and 3 high-salinity-regulated miRNAs were detected. Meanwhile, miR159, miR393 and miR398 were responsive to multiple stress stimuli. Besides, 2 novel miRNAs were regulated by cold stress. While, the analyses of targets suggested miR159, miR398 and miR6001 could responses to stress conditions in regulation pathways. Taken together, the results of this study suggest that wheat miRNAs may play important roles in response to abiotic stress. ?? 2014 Elsevier Masson SAS.", "author" : [ { "dropping-particle" : "", "family" : "Wang", "given" : "Bing", "non-dropping-particle" : "", "parse-names" : false, "suffix" : "" }, { "dropping-particle" : "", "family" : "Sun", "given" : "Yan fei", "non-dropping-particle" : "", "parse-names" : false, "suffix" : "" }, { "dropping-particle" : "", "family" : "Song", "given" : "Na", "non-dropping-particle" : "", "parse-names" : false, "suffix" : "" }, { "dropping-particle" : "", "family" : "Wei", "given" : "Jin ping", "non-dropping-particle" : "", "parse-names" : false, "suffix" : "" }, { "dropping-particle" : "", "family" : "Wang", "given" : "Xiao jie", "non-dropping-particle" : "", "parse-names" : false, "suffix" : "" }, { "dropping-particle" : "", "family" : "Feng", "given" : "Hao", "non-dropping-particle" : "", "parse-names" : false, "suffix" : "" }, { "dropping-particle" : "", "family" : "Yin", "given" : "Zhi yuan", "non-dropping-particle" : "", "parse-names" : false, "suffix" : "" }, { "dropping-particle" : "", "family" : "Kang", "given" : "Zhen sheng", "non-dropping-particle" : "", "parse-names" : false, "suffix" : "" } ], "container-title" : "Plant Physiology and Biochemistry", "id" : "ITEM-1", "issued" : { "date-parts" : [ [ "2014" ] ] }, "page" : "90-96", "title" : "MicroRNAs involving in cold, wounding and salt stresses in Triticum aestivum L.", "type" : "article-journal", "volume" : "80" }, "uris" : [ "http://www.mendeley.com/documents/?uuid=a6b2efb3-196e-43a4-9907-be274d47fcc9" ] } ], "mendeley" : { "formattedCitation" : "(Wang et al., 2014a)", "plainTextFormattedCitation" : "(Wang et al., 2014a)", "previouslyFormattedCitation" : "&lt;sup&gt;181&lt;/sup&gt;"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(Wang et al., 2014a)</w:t>
            </w:r>
            <w:r w:rsidRPr="009527D2">
              <w:rPr>
                <w:rFonts w:ascii="Times New Roman" w:hAnsi="Times New Roman"/>
                <w:sz w:val="20"/>
                <w:szCs w:val="20"/>
              </w:rPr>
              <w:fldChar w:fldCharType="end"/>
            </w:r>
          </w:p>
        </w:tc>
      </w:tr>
      <w:tr w:rsidR="007C2E2C" w:rsidRPr="009527D2" w14:paraId="222ACDB5" w14:textId="77777777" w:rsidTr="007C2E2C">
        <w:trPr>
          <w:trHeight w:val="300"/>
        </w:trPr>
        <w:tc>
          <w:tcPr>
            <w:tcW w:w="1025" w:type="pct"/>
            <w:noWrap/>
          </w:tcPr>
          <w:p w14:paraId="6EA36EF4"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miR160</w:t>
            </w:r>
          </w:p>
        </w:tc>
        <w:tc>
          <w:tcPr>
            <w:tcW w:w="1709" w:type="pct"/>
            <w:noWrap/>
          </w:tcPr>
          <w:p w14:paraId="0EE47577"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Wheat</w:t>
            </w:r>
          </w:p>
        </w:tc>
        <w:tc>
          <w:tcPr>
            <w:tcW w:w="2266" w:type="pct"/>
            <w:noWrap/>
          </w:tcPr>
          <w:p w14:paraId="6D7AFC37"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"10.1007/s11703-011-1133-z", "ISSN" : "16737334", "abstract" : "MicroRNAs (miRNAs) are non-coding small RNAs that regulate gene expression by translational repression or transcript degradation. Thus far, a large number of miRNAs have been identified from model plant species and the quantity of miRNAs has been functionally characterized in diverse plants. However, the molecular characterizations of the conserved miRNAs are still largely elusive in wheat. In this study, 32 wheat miRNAs (TaMIRs) currently released in the Sanger miRBase (the microRNA database) were selected to evaluate the expression patterns under conditions of non-stress (CK) and salt stress treatment. Based on the analysis of semiquantitative RT-PCR and quantitative real qRT-PCR, TaMIR159a, TaMIR160, TaMIR167, TaMIR174, TaMIR399, TaMIR408, TaMIR11124 and TaMIR1133 were found to have responses to salinity stress, with an upregulated pattern under salt stress treatment. Based on a BLAST search against the NCBI GenBank database, the potential targets of the salt-inducible wheat miRNAs were predicted. Except for TaMIR399 not being identified to have the putative target genes, other salt-inducible TaMIRs were found to possess 2 to 7 putative target genes. Together, our results suggest that a subset of miRNAs are involved in the mediation of salt stress signaling responses in wheat via their roles on the regulation of acted target genes at post-transcriptional and translation levels. \u00a9 2011 Higher Education Press and Springer-Verlag Berlin Heidelberg.", "author" : [ { "dropping-particle" : "", "family" : "Lu", "given" : "Wenjing", "non-dropping-particle" : "", "parse-names" : false, "suffix" : "" }, { "dropping-particle" : "", "family" : "Li", "given" : "Jincai", "non-dropping-particle" : "", "parse-names" : false, "suffix" : "" }, { "dropping-particle" : "", "family" : "Liu", "given" : "Fangpeng", "non-dropping-particle" : "", "parse-names" : false, "suffix" : "" }, { "dropping-particle" : "", "family" : "Gu", "given" : "Juntao", "non-dropping-particle" : "", "parse-names" : false, "suffix" : "" }, { "dropping-particle" : "", "family" : "Guo", "given" : "Chengjin", "non-dropping-particle" : "", "parse-names" : false, "suffix" : "" }, { "dropping-particle" : "", "family" : "Xu", "given" : "Liu", "non-dropping-particle" : "", "parse-names" : false, "suffix" : "" }, { "dropping-particle" : "", "family" : "Zhang", "given" : "Huiyan", "non-dropping-particle" : "", "parse-names" : false, "suffix" : "" }, { "dropping-particle" : "", "family" : "Xiao", "given" : "Kai", "non-dropping-particle" : "", "parse-names" : false, "suffix" : "" } ], "container-title" : "Frontiers of Agriculture in China", "id" : "ITEM-1", "issue" : "4", "issued" : { "date-parts" : [ [ "2011" ] ] }, "page" : "413-422", "title" : "Expression pattern of wheat miRNAs under salinity stress and prediction of salt-inducible miRNAs targets", "type" : "article-journal", "volume" : "5" }, "uris" : [ "http://www.mendeley.com/documents/?uuid=fc3aa53e-6dd8-4772-a0ab-f1f3bcf5540b" ] } ], "mendeley" : { "formattedCitation" : "(Lu et al., 2011)", "plainTextFormattedCitation" : "(Lu et al., 2011)", "previouslyFormattedCitation" : "&lt;sup&gt;182&lt;/sup&gt;"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(Lu et al., 2011)</w:t>
            </w:r>
            <w:r w:rsidRPr="009527D2">
              <w:rPr>
                <w:rFonts w:ascii="Times New Roman" w:hAnsi="Times New Roman"/>
                <w:sz w:val="20"/>
                <w:szCs w:val="20"/>
              </w:rPr>
              <w:fldChar w:fldCharType="end"/>
            </w:r>
          </w:p>
        </w:tc>
      </w:tr>
      <w:tr w:rsidR="007C2E2C" w:rsidRPr="009527D2" w14:paraId="401C72D1" w14:textId="77777777" w:rsidTr="007C2E2C">
        <w:trPr>
          <w:trHeight w:val="300"/>
        </w:trPr>
        <w:tc>
          <w:tcPr>
            <w:tcW w:w="1025" w:type="pct"/>
            <w:noWrap/>
          </w:tcPr>
          <w:p w14:paraId="5F2258D1"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miR165</w:t>
            </w:r>
          </w:p>
        </w:tc>
        <w:tc>
          <w:tcPr>
            <w:tcW w:w="1709" w:type="pct"/>
            <w:noWrap/>
          </w:tcPr>
          <w:p w14:paraId="43B62F61"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 xml:space="preserve">Wheat </w:t>
            </w:r>
          </w:p>
        </w:tc>
        <w:tc>
          <w:tcPr>
            <w:tcW w:w="2266" w:type="pct"/>
            <w:noWrap/>
          </w:tcPr>
          <w:p w14:paraId="3F4473D4"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"10.1016/j.plaphy.2014.03.020", "ISSN" : "09819428", "PMID" : "24735552", "abstract" : "MicroRNAs (miRNAs) play critical roles in post-transcriptional regulation and act as important endogenous regulators to various stresses. Cold, wounding and high-salinity are three common environmental stress stimuli influencing crops growth and development. In this study, we identified 31 known miRNAs and 3 novel miRNAs in wheat. Moreover, 19 stress-regulated miRNAs using RT-qPCR data in which the effects of three stresses were surveyed from the known miRNAs. Among them, 16, 12 and 8 miRNAs were regulated under cold, wounding and high-salinity treatments, respectively. Of which 4 miRNAs were highly responsive to cold stress in wheat by northern blot, and 6 wounding-regulated and 3 high-salinity-regulated miRNAs were detected. Meanwhile, miR159, miR393 and miR398 were responsive to multiple stress stimuli. Besides, 2 novel miRNAs were regulated by cold stress. While, the analyses of targets suggested miR159, miR398 and miR6001 could responses to stress conditions in regulation pathways. Taken together, the results of this study suggest that wheat miRNAs may play important roles in response to abiotic stress. ?? 2014 Elsevier Masson SAS.", "author" : [ { "dropping-particle" : "", "family" : "Wang", "given" : "Bing", "non-dropping-particle" : "", "parse-names" : false, "suffix" : "" }, { "dropping-particle" : "", "family" : "Sun", "given" : "Yan fei", "non-dropping-particle" : "", "parse-names" : false, "suffix" : "" }, { "dropping-particle" : "", "family" : "Song", "given" : "Na", "non-dropping-particle" : "", "parse-names" : false, "suffix" : "" }, { "dropping-particle" : "", "family" : "Wei", "given" : "Jin ping", "non-dropping-particle" : "", "parse-names" : false, "suffix" : "" }, { "dropping-particle" : "", "family" : "Wang", "given" : "Xiao jie", "non-dropping-particle" : "", "parse-names" : false, "suffix" : "" }, { "dropping-particle" : "", "family" : "Feng", "given" : "Hao", "non-dropping-particle" : "", "parse-names" : false, "suffix" : "" }, { "dropping-particle" : "", "family" : "Yin", "given" : "Zhi yuan", "non-dropping-particle" : "", "parse-names" : false, "suffix" : "" }, { "dropping-particle" : "", "family" : "Kang", "given" : "Zhen sheng", "non-dropping-particle" : "", "parse-names" : false, "suffix" : "" } ], "container-title" : "Plant Physiology and Biochemistry", "id" : "ITEM-1", "issued" : { "date-parts" : [ [ "2014" ] ] }, "page" : "90-96", "title" : "MicroRNAs involving in cold, wounding and salt stresses in Triticum aestivum L.", "type" : "article-journal", "volume" : "80" }, "uris" : [ "http://www.mendeley.com/documents/?uuid=a6b2efb3-196e-43a4-9907-be274d47fcc9" ] } ], "mendeley" : { "formattedCitation" : "(Wang et al., 2014a)", "plainTextFormattedCitation" : "(Wang et al., 2014a)", "previouslyFormattedCitation" : "&lt;sup&gt;181&lt;/sup&gt;"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(Wang et al., 2014a)</w:t>
            </w:r>
            <w:r w:rsidRPr="009527D2">
              <w:rPr>
                <w:rFonts w:ascii="Times New Roman" w:hAnsi="Times New Roman"/>
                <w:sz w:val="20"/>
                <w:szCs w:val="20"/>
              </w:rPr>
              <w:fldChar w:fldCharType="end"/>
            </w:r>
          </w:p>
        </w:tc>
      </w:tr>
      <w:tr w:rsidR="007C2E2C" w:rsidRPr="009527D2" w14:paraId="10101E68" w14:textId="77777777" w:rsidTr="007C2E2C">
        <w:trPr>
          <w:trHeight w:val="300"/>
        </w:trPr>
        <w:tc>
          <w:tcPr>
            <w:tcW w:w="1025" w:type="pct"/>
            <w:noWrap/>
          </w:tcPr>
          <w:p w14:paraId="1E6D9DDC"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miR167</w:t>
            </w:r>
          </w:p>
        </w:tc>
        <w:tc>
          <w:tcPr>
            <w:tcW w:w="1709" w:type="pct"/>
            <w:noWrap/>
          </w:tcPr>
          <w:p w14:paraId="6E4DC3E8"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Arabidopsis</w:t>
            </w:r>
          </w:p>
        </w:tc>
        <w:tc>
          <w:tcPr>
            <w:tcW w:w="2266" w:type="pct"/>
            <w:noWrap/>
          </w:tcPr>
          <w:p w14:paraId="386183F5"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"10.1261/rna.895308", "ISBN" : "1355-8382", "ISSN" : "1355-8382", "PMID" : "18356539", "abstract" : "High-salinity, drought, and low temperature are three common environmental stress factors that seriously influence plant growth and development worldwide. Recently, microRNAs (miRNAs) have emerged as a class of gene expression regulators that have also been linked to stress responses. However, the relationship between miRNA expression and stress responses is just beginning to be explored. Here, we identified 14 stress-inducible miRNAs using microarray data in which the effects of three abiotic stresses were surveyed in Arabidopsis thaliana. Among them, 10 high-salinity-, four drought-, and 10 cold-regulated miRNAs were detected, respectively. miR168, miR171, and miR396 responded to all of the stresses. Expression profiling by RT-PCR analysis showed great cross-talk among the high-salinity, drought, and cold stress signaling pathways. The existence of stress-related elements in miRNA promoter regions provided further evidence supporting our results. These findings extend the current view about miRNA as ubiquitous regulators under stress conditions.", "author" : [ { "dropping-particle" : "", "family" : "Liu", "given" : "Han-Hua", "non-dropping-particle" : "", "parse-names" : false, "suffix" : "" }, { "dropping-particle" : "", "family" : "Tian", "given" : "Xin", "non-dropping-particle" : "", "parse-names" : false, "suffix" : "" }, { "dropping-particle" : "", "family" : "Li", "given" : "Yan-Jie", "non-dropping-particle" : "", "parse-names" : false, "suffix" : "" }, { "dropping-particle" : "", "family" : "Wu", "given" : "Chang-Ai", "non-dropping-particle" : "", "parse-names" : false, "suffix" : "" }, { "dropping-particle" : "", "family" : "Zheng", "given" : "Cheng-Chao", "non-dropping-particle" : "", "parse-names" : false, "suffix" : "" } ], "container-title" : "RNA (New York, N.Y.)", "id" : "ITEM-1", "issue" : "5", "issued" : { "date-parts" : [ [ "2008" ] ] }, "page" : "836-843", "title" : "Microarray-based analysis of stress-regulated microRNAs in Arabidopsis thaliana.", "type" : "article-journal", "volume" : "14" }, "uris" : [ "http://www.mendeley.com/documents/?uuid=455fe928-5fe8-47c7-a0d5-62cd70b7d82d" ] } ], "mendeley" : { "formattedCitation" : "(Liu et al., 2008)", "plainTextFormattedCitation" : "(Liu et al., 2008)", "previouslyFormattedCitation" : "&lt;sup&gt;180&lt;/sup&gt;"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(Liu et al., 2008)</w:t>
            </w:r>
            <w:r w:rsidRPr="009527D2">
              <w:rPr>
                <w:rFonts w:ascii="Times New Roman" w:hAnsi="Times New Roman"/>
                <w:sz w:val="20"/>
                <w:szCs w:val="20"/>
              </w:rPr>
              <w:fldChar w:fldCharType="end"/>
            </w:r>
          </w:p>
        </w:tc>
      </w:tr>
      <w:tr w:rsidR="007C2E2C" w:rsidRPr="009527D2" w14:paraId="2162BD8D" w14:textId="77777777" w:rsidTr="007C2E2C">
        <w:trPr>
          <w:trHeight w:val="300"/>
        </w:trPr>
        <w:tc>
          <w:tcPr>
            <w:tcW w:w="1025" w:type="pct"/>
            <w:noWrap/>
          </w:tcPr>
          <w:p w14:paraId="556B2B6F"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miR168</w:t>
            </w:r>
          </w:p>
        </w:tc>
        <w:tc>
          <w:tcPr>
            <w:tcW w:w="1709" w:type="pct"/>
            <w:noWrap/>
          </w:tcPr>
          <w:p w14:paraId="0B6E2F3F"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Arabidopsis</w:t>
            </w:r>
          </w:p>
        </w:tc>
        <w:tc>
          <w:tcPr>
            <w:tcW w:w="2266" w:type="pct"/>
            <w:noWrap/>
          </w:tcPr>
          <w:p w14:paraId="1D174946"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"10.1261/rna.895308", "ISBN" : "1355-8382", "ISSN" : "1355-8382", "PMID" : "18356539", "abstract" : "High-salinity, drought, and low temperature are three common environmental stress factors that seriously influence plant growth and development worldwide. Recently, microRNAs (miRNAs) have emerged as a class of gene expression regulators that have also been linked to stress responses. However, the relationship between miRNA expression and stress responses is just beginning to be explored. Here, we identified 14 stress-inducible miRNAs using microarray data in which the effects of three abiotic stresses were surveyed in Arabidopsis thaliana. Among them, 10 high-salinity-, four drought-, and 10 cold-regulated miRNAs were detected, respectively. miR168, miR171, and miR396 responded to all of the stresses. Expression profiling by RT-PCR analysis showed great cross-talk among the high-salinity, drought, and cold stress signaling pathways. The existence of stress-related elements in miRNA promoter regions provided further evidence supporting our results. These findings extend the current view about miRNA as ubiquitous regulators under stress conditions.", "author" : [ { "dropping-particle" : "", "family" : "Liu", "given" : "Han-Hua", "non-dropping-particle" : "", "parse-names" : false, "suffix" : "" }, { "dropping-particle" : "", "family" : "Tian", "given" : "Xin", "non-dropping-particle" : "", "parse-names" : false, "suffix" : "" }, { "dropping-particle" : "", "family" : "Li", "given" : "Yan-Jie", "non-dropping-particle" : "", "parse-names" : false, "suffix" : "" }, { "dropping-particle" : "", "family" : "Wu", "given" : "Chang-Ai", "non-dropping-particle" : "", "parse-names" : false, "suffix" : "" }, { "dropping-particle" : "", "family" : "Zheng", "given" : "Cheng-Chao", "non-dropping-particle" : "", "parse-names" : false, "suffix" : "" } ], "container-title" : "RNA (New York, N.Y.)", "id" : "ITEM-1", "issue" : "5", "issued" : { "date-parts" : [ [ "2008" ] ] }, "page" : "836-843", "title" : "Microarray-based analysis of stress-regulated microRNAs in Arabidopsis thaliana.", "type" : "article-journal", "volume" : "14" }, "uris" : [ "http://www.mendeley.com/documents/?uuid=455fe928-5fe8-47c7-a0d5-62cd70b7d82d" ] } ], "mendeley" : { "formattedCitation" : "(Liu et al., 2008)", "plainTextFormattedCitation" : "(Liu et al., 2008)", "previouslyFormattedCitation" : "&lt;sup&gt;180&lt;/sup&gt;"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(Liu et al., 2008)</w:t>
            </w:r>
            <w:r w:rsidRPr="009527D2">
              <w:rPr>
                <w:rFonts w:ascii="Times New Roman" w:hAnsi="Times New Roman"/>
                <w:sz w:val="20"/>
                <w:szCs w:val="20"/>
              </w:rPr>
              <w:fldChar w:fldCharType="end"/>
            </w:r>
          </w:p>
        </w:tc>
      </w:tr>
      <w:tr w:rsidR="007C2E2C" w:rsidRPr="009527D2" w14:paraId="2E30F8BE" w14:textId="77777777" w:rsidTr="007C2E2C">
        <w:trPr>
          <w:trHeight w:val="300"/>
        </w:trPr>
        <w:tc>
          <w:tcPr>
            <w:tcW w:w="1025" w:type="pct"/>
            <w:noWrap/>
            <w:hideMark/>
          </w:tcPr>
          <w:p w14:paraId="640E89C3"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miR169</w:t>
            </w:r>
          </w:p>
        </w:tc>
        <w:tc>
          <w:tcPr>
            <w:tcW w:w="1709" w:type="pct"/>
            <w:noWrap/>
            <w:hideMark/>
          </w:tcPr>
          <w:p w14:paraId="1CC7D8E1"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Arabidopsis</w:t>
            </w:r>
          </w:p>
        </w:tc>
        <w:tc>
          <w:tcPr>
            <w:tcW w:w="2266" w:type="pct"/>
            <w:noWrap/>
            <w:hideMark/>
          </w:tcPr>
          <w:p w14:paraId="39D7FDD0"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"10.1016/j.jplph.2012.03.009", "ISBN" : "1618-1328 (Electronic)\\n0176-1617 (Linking)", "ISSN" : "01761617", "PMID" : "22647959", "abstract" : "Plants constantly face a complex array of environmental biotic and abiotic stimuli. Recent studies in various plants have highlighted the key roles of microRNAs and of different siRNA classes in the post-transcriptional regulation of plant genes essential for conserved responses of plants to individual stress conditions. It is not yet clear how these different signals and responses are integrated in nature. In the present review, we summarize current knowledge on sRNA-mediated responses to stress, and highlight possible directions of future research. ?? 2012 Elsevier GmbH.", "author" : [ { "dropping-particle" : "", "family" : "Kruszka", "given" : "Katarzyna", "non-dropping-particle" : "", "parse-names" : false, "suffix" : "" }, { "dropping-particle" : "", "family" : "Pieczynski", "given" : "Marcin", "non-dropping-particle" : "", "parse-names" : false, "suffix" : "" }, { "dropping-particle" : "", "family" : "Windels", "given" : "David", "non-dropping-particle" : "", "parse-names" : false, "suffix" : "" }, { "dropping-particle" : "", "family" : "Bielewicz", "given" : "Dawid", "non-dropping-particle" : "", "parse-names" : false, "suffix" : "" }, { "dropping-particle" : "", "family" : "Jarmolowski", "given" : "Artur", "non-dropping-particle" : "", "parse-names" : false, "suffix" : "" }, { "dropping-particle" : "", "family" : "Szweykowska-Kulinska", "given" : "Zofia", "non-dropping-particle" : "", "parse-names" : false, "suffix" : "" }, { "dropping-particle" : "", "family" : "Vazquez", "given" : "Franck", "non-dropping-particle" : "", "parse-names" : false, "suffix" : "" } ], "container-title" : "Journal of Plant Physiology", "id" : "ITEM-1", "issue" : "16", "issued" : { "date-parts" : [ [ "2012" ] ] }, "page" : "1664-1672", "title" : "Role of microRNAs and other sRNAs of plants in their changing environments", "type" : "article-journal", "volume" : "169" }, "uris" : [ "http://www.mendeley.com/documents/?uuid=57ba4774-b054-4a56-bd06-103c6d8e3094" ] } ], "mendeley" : { "formattedCitation" : "(Kruszka et al., 2012)", "plainTextFormattedCitation" : "(Kruszka et al., 2012)", "previouslyFormattedCitation" : "&lt;sup&gt;183&lt;/sup&gt;"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(Kruszka et al., 2012)</w:t>
            </w:r>
            <w:r w:rsidRPr="009527D2">
              <w:rPr>
                <w:rFonts w:ascii="Times New Roman" w:hAnsi="Times New Roman"/>
                <w:sz w:val="20"/>
                <w:szCs w:val="20"/>
              </w:rPr>
              <w:fldChar w:fldCharType="end"/>
            </w:r>
          </w:p>
        </w:tc>
      </w:tr>
      <w:tr w:rsidR="007C2E2C" w:rsidRPr="009527D2" w14:paraId="41467AB6" w14:textId="77777777" w:rsidTr="007C2E2C">
        <w:trPr>
          <w:trHeight w:val="300"/>
        </w:trPr>
        <w:tc>
          <w:tcPr>
            <w:tcW w:w="1025" w:type="pct"/>
            <w:noWrap/>
          </w:tcPr>
          <w:p w14:paraId="27C3653F"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miR169</w:t>
            </w:r>
          </w:p>
        </w:tc>
        <w:tc>
          <w:tcPr>
            <w:tcW w:w="1709" w:type="pct"/>
            <w:noWrap/>
          </w:tcPr>
          <w:p w14:paraId="0E0FDBA9"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Rice</w:t>
            </w:r>
          </w:p>
        </w:tc>
        <w:tc>
          <w:tcPr>
            <w:tcW w:w="2266" w:type="pct"/>
            <w:noWrap/>
          </w:tcPr>
          <w:p w14:paraId="116A9799"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"10.1186/1471-2199-10-29", "ISBN" : "1471-2199 (Electronic)\\r1471-2199 (Linking)", "ISSN" : "1471-2199", "PMID" : "19351418", "abstract" : "BACKGROUND: MicroRNAs (miRNAs) are endogenously expressed small RNAs with a length of about 21 nt. MiRNAs silence their target genes at the post-transcriptional level. In plants, miRNAs play various developmental and physiological roles by cleavaging mRNAs predominantly. Drought and high salinity are the most severe environmental abiotic stresses and cause crop losses all over the world. RESULTS: In this study, we identified miR-169g and miR-169n (o) as high salinity-responsive miRNAs in rice. MiR-169n and miR169o were in a miRNA cluster with a distance of 3707 base pairs (bp). The high degree of conservation and close phylogenic distance of pre-miR-169n and pre-miR-169o indicated that they were derived from a very recent tandem duplication evolutionary event. The existence of a cis-acting abscisic acid responsive element (ABRE) in the upstream region of miR-169n (o) suggested that miR-169n (o) may be regulated by ABA. In our previous study, we found that miR-169g was induced by the osmotic stress caused by drought via a dehydration-responsive element (DRE). Thus, our data showed that there were both overlapping and distinct responses of the miR-169 family to drought and salt stresses. We also showed that these miR-169 members selectively cleaved one of the NF-YA genes, Os03g29760, which is a CCAAT-box binding transcription factor and participates in transcriptional regulation of large number genes. Finally, we found one or more ath-miR-169 member that was also induced by high salinity. CONCLUSION: We identified members of the miR-169 family as salt-induced miRNAs and analyzed their evolution, gene organization, expression, transcriptional regulation motif and target gene. Our data also indicated that the salt-induction of some miR-169 members was a general property in plants.", "author" : [ { "dropping-particle" : "", "family" : "Zhao", "given" : "Botao", "non-dropping-particle" : "", "parse-names" : false, "suffix" : "" }, { "dropping-particle" : "", "family" : "Ge", "given" : "Liangfa", "non-dropping-particle" : "", "parse-names" : false, "suffix" : "" }, { "dropping-particle" : "", "family" : "Liang", "given" : "Ruqiang", "non-dropping-particle" : "", "parse-names" : false, "suffix" : "" }, { "dropping-particle" : "", "family" : "Li", "given" : "Wei", "non-dropping-particle" : "", "parse-names" : false, "suffix" : "" }, { "dropping-particle" : "", "family" : "Ruan", "given" : "Kangcheng", "non-dropping-particle" : "", "parse-names" : false, "suffix" : "" }, { "dropping-particle" : "", "family" : "Lin", "given" : "Hongxuan", "non-dropping-particle" : "", "parse-names" : false, "suffix" : "" }, { "dropping-particle" : "", "family" : "Jin", "given" : "Youxin", "non-dropping-particle" : "", "parse-names" : false, "suffix" : "" } ], "container-title" : "BMC molecular biology", "id" : "ITEM-1", "issued" : { "date-parts" : [ [ "2009" ] ] }, "page" : "29", "title" : "Members of miR-169 family are induced by high salinity and transiently inhibit the NF-YA transcription factor.", "type" : "article-journal", "volume" : "10" }, "uris" : [ "http://www.mendeley.com/documents/?uuid=bc4f979e-414d-4edb-9dfc-257f9522a8a3" ] } ], "mendeley" : { "formattedCitation" : "(Zhao et al., 2009)", "plainTextFormattedCitation" : "(Zhao et al., 2009)", "previouslyFormattedCitation" : "&lt;sup&gt;184&lt;/sup&gt;"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(Zhao et al., 2009)</w:t>
            </w:r>
            <w:r w:rsidRPr="009527D2">
              <w:rPr>
                <w:rFonts w:ascii="Times New Roman" w:hAnsi="Times New Roman"/>
                <w:sz w:val="20"/>
                <w:szCs w:val="20"/>
              </w:rPr>
              <w:fldChar w:fldCharType="end"/>
            </w:r>
          </w:p>
        </w:tc>
      </w:tr>
      <w:tr w:rsidR="007C2E2C" w:rsidRPr="009527D2" w14:paraId="40DA7B4D" w14:textId="77777777" w:rsidTr="007C2E2C">
        <w:trPr>
          <w:trHeight w:val="300"/>
        </w:trPr>
        <w:tc>
          <w:tcPr>
            <w:tcW w:w="1025" w:type="pct"/>
            <w:noWrap/>
          </w:tcPr>
          <w:p w14:paraId="47DE5F73"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miR171</w:t>
            </w:r>
          </w:p>
        </w:tc>
        <w:tc>
          <w:tcPr>
            <w:tcW w:w="1709" w:type="pct"/>
            <w:noWrap/>
          </w:tcPr>
          <w:p w14:paraId="3900959F"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Arabidopsis</w:t>
            </w:r>
          </w:p>
        </w:tc>
        <w:tc>
          <w:tcPr>
            <w:tcW w:w="2266" w:type="pct"/>
            <w:noWrap/>
          </w:tcPr>
          <w:p w14:paraId="6678BC3E"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"10.1261/rna.895308", "ISBN" : "1355-8382", "ISSN" : "1355-8382", "PMID" : "18356539", "abstract" : "High-salinity, drought, and low temperature are three common environmental stress factors that seriously influence plant growth and development worldwide. Recently, microRNAs (miRNAs) have emerged as a class of gene expression regulators that have also been linked to stress responses. However, the relationship between miRNA expression and stress responses is just beginning to be explored. Here, we identified 14 stress-inducible miRNAs using microarray data in which the effects of three abiotic stresses were surveyed in Arabidopsis thaliana. Among them, 10 high-salinity-, four drought-, and 10 cold-regulated miRNAs were detected, respectively. miR168, miR171, and miR396 responded to all of the stresses. Expression profiling by RT-PCR analysis showed great cross-talk among the high-salinity, drought, and cold stress signaling pathways. The existence of stress-related elements in miRNA promoter regions provided further evidence supporting our results. These findings extend the current view about miRNA as ubiquitous regulators under stress conditions.", "author" : [ { "dropping-particle" : "", "family" : "Liu", "given" : "Han-Hua", "non-dropping-particle" : "", "parse-names" : false, "suffix" : "" }, { "dropping-particle" : "", "family" : "Tian", "given" : "Xin", "non-dropping-particle" : "", "parse-names" : false, "suffix" : "" }, { "dropping-particle" : "", "family" : "Li", "given" : "Yan-Jie", "non-dropping-particle" : "", "parse-names" : false, "suffix" : "" }, { "dropping-particle" : "", "family" : "Wu", "given" : "Chang-Ai", "non-dropping-particle" : "", "parse-names" : false, "suffix" : "" }, { "dropping-particle" : "", "family" : "Zheng", "given" : "Cheng-Chao", "non-dropping-particle" : "", "parse-names" : false, "suffix" : "" } ], "container-title" : "RNA (New York, N.Y.)", "id" : "ITEM-1", "issue" : "5", "issued" : { "date-parts" : [ [ "2008" ] ] }, "page" : "836-843", "title" : "Microarray-based analysis of stress-regulated microRNAs in Arabidopsis thaliana.", "type" : "article-journal", "volume" : "14" }, "uris" : [ "http://www.mendeley.com/documents/?uuid=455fe928-5fe8-47c7-a0d5-62cd70b7d82d" ] } ], "mendeley" : { "formattedCitation" : "(Liu et al., 2008)", "plainTextFormattedCitation" : "(Liu et al., 2008)", "previouslyFormattedCitation" : "&lt;sup&gt;180&lt;/sup&gt;"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(Liu et al., 2008)</w:t>
            </w:r>
            <w:r w:rsidRPr="009527D2">
              <w:rPr>
                <w:rFonts w:ascii="Times New Roman" w:hAnsi="Times New Roman"/>
                <w:sz w:val="20"/>
                <w:szCs w:val="20"/>
              </w:rPr>
              <w:fldChar w:fldCharType="end"/>
            </w:r>
          </w:p>
        </w:tc>
      </w:tr>
      <w:tr w:rsidR="007C2E2C" w:rsidRPr="009527D2" w14:paraId="2FBA4980" w14:textId="77777777" w:rsidTr="007C2E2C">
        <w:trPr>
          <w:trHeight w:val="300"/>
        </w:trPr>
        <w:tc>
          <w:tcPr>
            <w:tcW w:w="1025" w:type="pct"/>
            <w:noWrap/>
          </w:tcPr>
          <w:p w14:paraId="18B91E94"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miR172</w:t>
            </w:r>
          </w:p>
        </w:tc>
        <w:tc>
          <w:tcPr>
            <w:tcW w:w="1709" w:type="pct"/>
            <w:noWrap/>
          </w:tcPr>
          <w:p w14:paraId="10D6D2EF"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Wheat</w:t>
            </w:r>
          </w:p>
        </w:tc>
        <w:tc>
          <w:tcPr>
            <w:tcW w:w="2266" w:type="pct"/>
            <w:noWrap/>
          </w:tcPr>
          <w:p w14:paraId="1C66D306"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"10.1007/s11033-014-3333-0", "ISSN" : "15734978", "PMID" : "24682922", "abstract" : "MicroRNAs (miRNAs) are tiny non-coding regulatory molecules that modulate plant's gene expression either by cleaving or repressing their mRNA targets. To unravel the plant actions in response to various environmental factors, identification of stress related miRNAs is essential. For understanding the regulatory behaviour of various abiotic stresses and miRNAs in wheat genotype C-306, we examined expression profile of selected conserved miRNAs viz. miR159, miR164, miR168, miR172, miR393, miR397, miR529 and miR1029 tangled in adapting osmotic, salt and cold stresses. The investigation revealed that two miRNAs (miR168, miR397) were down-regulated and miR172 was up-regulated under all the stress conditions. However, miR164 and miR1029 were up-regulated under cold and osmotic stresses in contrast to salt stress. miR529 responded to cold alone and does not change under osmotic and salt stress. miR393 showed up-regulation under osmotic and salt, and down-regulation under cold stress indicating auxin based differential cold response. Variation in expression level of studied miRNAs in presence of target genes delivers a likely elucidation of miRNAs based abiotic stress regulation. In addition, we reported new stress induced miRNAs Ta-miR855 using computational approach. Results revealed first documentation that miR855 is regulated by salinity stress in wheat. These findings indicate that diverse miRNAs were responsive to osmotic, salt and cold stress and could function in wheat response to abiotic stresses.", "author" : [ { "dropping-particle" : "", "family" : "Gupta", "given" : "Om Prakash", "non-dropping-particle" : "", "parse-names" : false, "suffix" : "" }, { "dropping-particle" : "", "family" : "Meena", "given" : "Nand Lal", "non-dropping-particle" : "", "parse-names" : false, "suffix" : "" }, { "dropping-particle" : "", "family" : "Sharma", "given" : "Indu", "non-dropping-particle" : "", "parse-names" : false, "suffix" : "" }, { "dropping-particle" : "", "family" : "Sharma", "given" : "Pradeep", "non-dropping-particle" : "", "parse-names" : false, "suffix" : "" } ], "container-title" : "Molecular Biology Reports", "id" : "ITEM-1", "issue" : "7", "issued" : { "date-parts" : [ [ "2014" ] ] }, "page" : "4623-4629", "title" : "Differential regulation of microRNAs in response to osmotic, salt and cold stresses in wheat", "type" : "article-journal", "volume" : "41" }, "uris" : [ "http://www.mendeley.com/documents/?uuid=270a6ddb-a126-4481-8320-e949e51e1b14" ] } ], "mendeley" : { "formattedCitation" : "(Gupta et al., 2014)", "plainTextFormattedCitation" : "(Gupta et al., 2014)", "previouslyFormattedCitation" : "&lt;sup&gt;185&lt;/sup&gt;"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(Gupta et al., 2014)</w:t>
            </w:r>
            <w:r w:rsidRPr="009527D2">
              <w:rPr>
                <w:rFonts w:ascii="Times New Roman" w:hAnsi="Times New Roman"/>
                <w:sz w:val="20"/>
                <w:szCs w:val="20"/>
              </w:rPr>
              <w:fldChar w:fldCharType="end"/>
            </w:r>
          </w:p>
        </w:tc>
      </w:tr>
      <w:tr w:rsidR="007C2E2C" w:rsidRPr="009527D2" w14:paraId="3E89F565" w14:textId="77777777" w:rsidTr="007C2E2C">
        <w:trPr>
          <w:trHeight w:val="300"/>
        </w:trPr>
        <w:tc>
          <w:tcPr>
            <w:tcW w:w="1025" w:type="pct"/>
            <w:noWrap/>
          </w:tcPr>
          <w:p w14:paraId="18A26F72"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miR319</w:t>
            </w:r>
          </w:p>
        </w:tc>
        <w:tc>
          <w:tcPr>
            <w:tcW w:w="1709" w:type="pct"/>
            <w:noWrap/>
          </w:tcPr>
          <w:p w14:paraId="2A9A27E1"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Arabidopsis</w:t>
            </w:r>
          </w:p>
        </w:tc>
        <w:tc>
          <w:tcPr>
            <w:tcW w:w="2266" w:type="pct"/>
            <w:noWrap/>
          </w:tcPr>
          <w:p w14:paraId="76F8B6CE"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"10.1261/rna.895308", "ISBN" : "1355-8382", "ISSN" : "1355-8382", "PMID" : "18356539", "abstract" : "High-salinity, drought, and low temperature are three common environmental stress factors that seriously influence plant growth and development worldwide. Recently, microRNAs (miRNAs) have emerged as a class of gene expression regulators that have also been linked to stress responses. However, the relationship between miRNA expression and stress responses is just beginning to be explored. Here, we identified 14 stress-inducible miRNAs using microarray data in which the effects of three abiotic stresses were surveyed in Arabidopsis thaliana. Among them, 10 high-salinity-, four drought-, and 10 cold-regulated miRNAs were detected, respectively. miR168, miR171, and miR396 responded to all of the stresses. Expression profiling by RT-PCR analysis showed great cross-talk among the high-salinity, drought, and cold stress signaling pathways. The existence of stress-related elements in miRNA promoter regions provided further evidence supporting our results. These findings extend the current view about miRNA as ubiquitous regulators under stress conditions.", "author" : [ { "dropping-particle" : "", "family" : "Liu", "given" : "Han-Hua", "non-dropping-particle" : "", "parse-names" : false, "suffix" : "" }, { "dropping-particle" : "", "family" : "Tian", "given" : "Xin", "non-dropping-particle" : "", "parse-names" : false, "suffix" : "" }, { "dropping-particle" : "", "family" : "Li", "given" : "Yan-Jie", "non-dropping-particle" : "", "parse-names" : false, "suffix" : "" }, { "dropping-particle" : "", "family" : "Wu", "given" : "Chang-Ai", "non-dropping-particle" : "", "parse-names" : false, "suffix" : "" }, { "dropping-particle" : "", "family" : "Zheng", "given" : "Cheng-Chao", "non-dropping-particle" : "", "parse-names" : false, "suffix" : "" } ], "container-title" : "RNA (New York, N.Y.)", "id" : "ITEM-1", "issue" : "5", "issued" : { "date-parts" : [ [ "2008" ] ] }, "page" : "836-843", "title" : "Microarray-based analysis of stress-regulated microRNAs in Arabidopsis thaliana.", "type" : "article-journal", "volume" : "14" }, "uris" : [ "http://www.mendeley.com/documents/?uuid=455fe928-5fe8-47c7-a0d5-62cd70b7d82d" ] } ], "mendeley" : { "formattedCitation" : "(Liu et al., 2008)", "plainTextFormattedCitation" : "(Liu et al., 2008)", "previouslyFormattedCitation" : "&lt;sup&gt;180&lt;/sup&gt;"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(Liu et al., 2008)</w:t>
            </w:r>
            <w:r w:rsidRPr="009527D2">
              <w:rPr>
                <w:rFonts w:ascii="Times New Roman" w:hAnsi="Times New Roman"/>
                <w:sz w:val="20"/>
                <w:szCs w:val="20"/>
              </w:rPr>
              <w:fldChar w:fldCharType="end"/>
            </w:r>
          </w:p>
        </w:tc>
      </w:tr>
      <w:tr w:rsidR="007C2E2C" w:rsidRPr="009527D2" w14:paraId="29416A6E" w14:textId="77777777" w:rsidTr="007C2E2C">
        <w:trPr>
          <w:trHeight w:val="300"/>
        </w:trPr>
        <w:tc>
          <w:tcPr>
            <w:tcW w:w="1025" w:type="pct"/>
            <w:noWrap/>
          </w:tcPr>
          <w:p w14:paraId="4D980792"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miR393</w:t>
            </w:r>
          </w:p>
        </w:tc>
        <w:tc>
          <w:tcPr>
            <w:tcW w:w="1709" w:type="pct"/>
            <w:noWrap/>
          </w:tcPr>
          <w:p w14:paraId="5C674ABF"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Rice</w:t>
            </w:r>
          </w:p>
        </w:tc>
        <w:tc>
          <w:tcPr>
            <w:tcW w:w="2266" w:type="pct"/>
            <w:noWrap/>
          </w:tcPr>
          <w:p w14:paraId="01AB7202"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"10.1007/s11033-010-0100-8", "ISBN" : "0301-4851", "ISSN" : "03014851", "PMID" : "20336383", "abstract" : "Salinity and alkalinity are the two main environmental factors that limit rice production. Better understanding of the mechanisms responsible for salinity and alkaline stress tolerance would allow researchers to modify rice to increase its resistance to salinity and alkaline stress. MicroRNAs (miRNAs) are ~21-nucleotide RNAs that are ubiquitous regulators of gene expression in eukaryotic organisms. Some miRNAs acts as an important endogenous regulator in plant responses to abiotic stressors. miR393 is a conservative miRNA family that occurs in a variety of different plants. The two members of the miR393 family found in rice are named osa-MIR393 and osa-MIR393b. We found that the osa-MIR393 expression level changed under salinity and alkaline stress, whereas that of osa-MIR393b did not. Target genes of osa-MIR393 were predicted, and some of these putative targets are abiotic related genes. Furthermore, we generated transgenic rice and Arabidopsis thaliana that over-expressed osa-MIR393, and the phenotype analysis showed that these transgenic plants were more sensitive to salt and alkali treatment compared to wild-type plants. These results illustrate that over-expression of osa-MIR393 can negatively regulate rice salt-alkali stress tolerance.", "author" : [ { "dropping-particle" : "", "family" : "Gao", "given" : "Peng", "non-dropping-particle" : "", "parse-names" : false, "suffix" : "" }, { "dropping-particle" : "", "family" : "Bai", "given" : "Xi", "non-dropping-particle" : "", "parse-names" : false, "suffix" : "" }, { "dropping-particle" : "", "family" : "Yang", "given" : "Liang", "non-dropping-particle" : "", "parse-names" : false, "suffix" : "" }, { "dropping-particle" : "", "family" : "Lv", "given" : "Dekang", "non-dropping-particle" : "", "parse-names" : false, "suffix" : "" }, { "dropping-particle" : "", "family" : "Pan", "given" : "Xin", "non-dropping-particle" : "", "parse-names" : false, "suffix" : "" }, { "dropping-particle" : "", "family" : "Li", "given" : "Yong", "non-dropping-particle" : "", "parse-names" : false, "suffix" : "" }, { "dropping-particle" : "", "family" : "Cai", "given" : "Hua", "non-dropping-particle" : "", "parse-names" : false, "suffix" : "" }, { "dropping-particle" : "", "family" : "Ji", "given" : "Wei", "non-dropping-particle" : "", "parse-names" : false, "suffix" : "" }, { "dropping-particle" : "", "family" : "Chen", "given" : "Qin", "non-dropping-particle" : "", "parse-names" : false, "suffix" : "" }, { "dropping-particle" : "", "family" : "Zhu", "given" : "Yanming", "non-dropping-particle" : "", "parse-names" : false, "suffix" : "" } ], "container-title" : "Molecular Biology Reports", "id" : "ITEM-1", "issue" : "1", "issued" : { "date-parts" : [ [ "2011" ] ] }, "page" : "237-242", "title" : "Osa-MIR393: A salinity- and alkaline stress-related microRNA gene", "type" : "article-journal", "volume" : "38" }, "uris" : [ "http://www.mendeley.com/documents/?uuid=31b47395-dadb-405f-aac5-1132845b732b" ] } ], "mendeley" : { "formattedCitation" : "(Gao et al., 2011a)", "plainTextFormattedCitation" : "(Gao et al., 2011a)", "previouslyFormattedCitation" : "&lt;sup&gt;186&lt;/sup&gt;"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(Gao et al., 2011a)</w:t>
            </w:r>
            <w:r w:rsidRPr="009527D2">
              <w:rPr>
                <w:rFonts w:ascii="Times New Roman" w:hAnsi="Times New Roman"/>
                <w:sz w:val="20"/>
                <w:szCs w:val="20"/>
              </w:rPr>
              <w:fldChar w:fldCharType="end"/>
            </w:r>
          </w:p>
        </w:tc>
      </w:tr>
      <w:tr w:rsidR="007C2E2C" w:rsidRPr="009527D2" w14:paraId="334A71B1" w14:textId="77777777" w:rsidTr="007C2E2C">
        <w:trPr>
          <w:trHeight w:val="300"/>
        </w:trPr>
        <w:tc>
          <w:tcPr>
            <w:tcW w:w="1025" w:type="pct"/>
            <w:noWrap/>
          </w:tcPr>
          <w:p w14:paraId="4D9CBE2D"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miR393</w:t>
            </w:r>
          </w:p>
        </w:tc>
        <w:tc>
          <w:tcPr>
            <w:tcW w:w="1709" w:type="pct"/>
            <w:noWrap/>
          </w:tcPr>
          <w:p w14:paraId="1138A861"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Wheat</w:t>
            </w:r>
          </w:p>
        </w:tc>
        <w:tc>
          <w:tcPr>
            <w:tcW w:w="2266" w:type="pct"/>
            <w:noWrap/>
          </w:tcPr>
          <w:p w14:paraId="45A05785"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"10.1016/j.plaphy.2014.03.020", "ISSN" : "09819428", "PMID" : "24735552", "abstract" : "MicroRNAs (miRNAs) play critical roles in post-transcriptional regulation and act as important endogenous regulators to various stresses. Cold, wounding and high-salinity are three common environmental stress stimuli influencing crops growth and development. In this study, we identified 31 known miRNAs and 3 novel miRNAs in wheat. Moreover, 19 stress-regulated miRNAs using RT-qPCR data in which the effects of three stresses were surveyed from the known miRNAs. Among them, 16, 12 and 8 miRNAs were regulated under cold, wounding and high-salinity treatments, respectively. Of which 4 miRNAs were highly responsive to cold stress in wheat by northern blot, and 6 wounding-regulated and 3 high-salinity-regulated miRNAs were detected. Meanwhile, miR159, miR393 and miR398 were responsive to multiple stress stimuli. Besides, 2 novel miRNAs were regulated by cold stress. While, the analyses of targets suggested miR159, miR398 and miR6001 could responses to stress conditions in regulation pathways. Taken together, the results of this study suggest that wheat miRNAs may play important roles in response to abiotic stress. ?? 2014 Elsevier Masson SAS.", "author" : [ { "dropping-particle" : "", "family" : "Wang", "given" : "Bing", "non-dropping-particle" : "", "parse-names" : false, "suffix" : "" }, { "dropping-particle" : "", "family" : "Sun", "given" : "Yan fei", "non-dropping-particle" : "", "parse-names" : false, "suffix" : "" }, { "dropping-particle" : "", "family" : "Song", "given" : "Na", "non-dropping-particle" : "", "parse-names" : false, "suffix" : "" }, { "dropping-particle" : "", "family" : "Wei", "given" : "Jin ping", "non-dropping-particle" : "", "parse-names" : false, "suffix" : "" }, { "dropping-particle" : "", "family" : "Wang", "given" : "Xiao jie", "non-dropping-particle" : "", "parse-names" : false, "suffix" : "" }, { "dropping-particle" : "", "family" : "Feng", "given" : "Hao", "non-dropping-particle" : "", "parse-names" : false, "suffix" : "" }, { "dropping-particle" : "", "family" : "Yin", "given" : "Zhi yuan", "non-dropping-particle" : "", "parse-names" : false, "suffix" : "" }, { "dropping-particle" : "", "family" : "Kang", "given" : "Zhen sheng", "non-dropping-particle" : "", "parse-names" : false, "suffix" : "" } ], "container-title" : "Plant Physiology and Biochemistry", "id" : "ITEM-1", "issued" : { "date-parts" : [ [ "2014" ] ] }, "page" : "90-96", "title" : "MicroRNAs involving in cold, wounding and salt stresses in Triticum aestivum L.", "type" : "article-journal", "volume" : "80" }, "uris" : [ "http://www.mendeley.com/documents/?uuid=a6b2efb3-196e-43a4-9907-be274d47fcc9" ] } ], "mendeley" : { "formattedCitation" : "(Wang et al., 2014a)", "plainTextFormattedCitation" : "(Wang et al., 2014a)", "previouslyFormattedCitation" : "&lt;sup&gt;181&lt;/sup&gt;"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(Wang et al., 2014a)</w:t>
            </w:r>
            <w:r w:rsidRPr="009527D2">
              <w:rPr>
                <w:rFonts w:ascii="Times New Roman" w:hAnsi="Times New Roman"/>
                <w:sz w:val="20"/>
                <w:szCs w:val="20"/>
              </w:rPr>
              <w:fldChar w:fldCharType="end"/>
            </w:r>
          </w:p>
        </w:tc>
      </w:tr>
      <w:tr w:rsidR="007C2E2C" w:rsidRPr="009527D2" w14:paraId="2CD78FF1" w14:textId="77777777" w:rsidTr="007C2E2C">
        <w:trPr>
          <w:trHeight w:val="300"/>
        </w:trPr>
        <w:tc>
          <w:tcPr>
            <w:tcW w:w="1025" w:type="pct"/>
            <w:noWrap/>
          </w:tcPr>
          <w:p w14:paraId="49F86E1D"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miR394</w:t>
            </w:r>
          </w:p>
        </w:tc>
        <w:tc>
          <w:tcPr>
            <w:tcW w:w="1709" w:type="pct"/>
            <w:noWrap/>
          </w:tcPr>
          <w:p w14:paraId="5AA52E11"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Arabidopsis</w:t>
            </w:r>
          </w:p>
        </w:tc>
        <w:tc>
          <w:tcPr>
            <w:tcW w:w="2266" w:type="pct"/>
            <w:noWrap/>
          </w:tcPr>
          <w:p w14:paraId="0DE532B9"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"10.1186/1471-2229-13-210", "ISSN" : "1471-2229", "PMID" : "24330668", "abstract" : "BACKGROUND: MicroRNAs (miRNAs) are a class of short, endogenous non-coding small RNAs that have ability to base pair with their target mRNAs to induce their degradation in plants. miR394a/b are conserved small RNAs and its target gene LCR (LEAF CURLING RESPONSIVENESS) encodes an F-box protein (SKP1-Cullin/CDC53-F-box) but whether miR394a/b and its target gene LCR are involved in regulation of plant response to abscisic acid (ABA) and abiotic stresses is unknown.\\n\\nRESULTS: Mature miR394 and precursor miR394a/b are shown to be slightly induced by ABA. By contrast, LCR expression is depressed by ABA. Analysis of LCR and its promoter (pLCR::GUS) revealed that LCR is expressed at all development stages. MIR394a/b over-expression (35S::MIR394a/b) and lcr (LCR loss of function) mutant plants are hypersensitive to salt stress, but LCR over-expressing (35S::m5LCR) plants display the salt-tolerant phenotype. Both 35S::MIR394a/b and lcr plants are highly tolerant to severe drought stress compared with wild-type, but 35S::m5LCR plants are susceptible to water deficiency. Over-expression of MIR394a/b led to ABA hypersensitivity and ABA-associated phenotypes, whereas 35S::m5LCR plants show ABA resistance phenotypes. Moreover, 35S::MIR394a/b plants accumulated higher levels of ABA-induced hydrogen peroxide and superoxide anion radicals than wild-type and 35S::m5LCR plants. Expressions of ABA- and stress-responsive genes, ABI3, ABI4, ABI5, ABF3, and ABF4 are up-regulated in MIR394a/b over-expressing plants but down-regulated in 35S::m5LCR plants. Over-expression of MIR394a in abi4-1 or abi5-1 background resulted in loss of ABA-sensitivity in 35S::MIR394a plants.\\n\\nCONCLUSIONS: The silencing of LCR mRNA by miR394 is essential to maintain a certain phenotype favorable for the adaptive response to abiotic stresses. The contrasting phenotypes of salt and drought responses may be mediated by a functional balance between miR394 and LCR. If the balance is perturbed in case of the abiotic stress, an identical phenotype related to the stress response occurs, resulting in either ABA sensitive or insensitive response. Thus, miR394-regulated LCR abundance may allow plants to fine-tune their responses to ABA and abiotic stress.", "author" : [ { "dropping-particle" : "", "family" : "Song", "given" : "Jian Bo", "non-dropping-particle" : "", "parse-names" : false, "suffix" : "" }, { "dropping-particle" : "", "family" : "Gao", "given" : "Shuai", "non-dropping-particle" : "", "parse-names" : false, "suffix" : "" }, { "dropping-particle" : "", "family" : "Sun", "given" : "Di", "non-dropping-particle" : "", "parse-names" : false, "suffix" : "" }, { "dropping-particle" : "", "family" : "Li", "given" : "Hua", "non-dropping-particle" : "", "parse-names" : false, "suffix" : "" }, { "dropping-particle" : "", "family" : "Shu", "given" : "Xia Xia", "non-dropping-particle" : "", "parse-names" : false, "suffix" : "" }, { "dropping-particle" : "", "family" : "Yang", "given" : "Zhi Min", "non-dropping-particle" : "", "parse-names" : false, "suffix" : "" } ], "container-title" : "BMC plant biology", "id" : "ITEM-1", "issue" : "1", "issued" : { "date-parts" : [ [ "2013", "1" ] ] }, "page" : "210", "title" : "miR394 and LCR are involved in Arabidopsis salt and drought stress responses in an abscisic acid-dependent manner.", "type" : "article-journal", "volume" : "13" }, "uris" : [ "http://www.mendeley.com/documents/?uuid=85aba985-99c2-4529-ae5c-4b20a95b54fe" ] } ], "mendeley" : { "formattedCitation" : "(Song et al., 2013)", "plainTextFormattedCitation" : "(Song et al., 2013)", "previouslyFormattedCitation" : "&lt;sup&gt;187&lt;/sup&gt;"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(Song et al., 2013)</w:t>
            </w:r>
            <w:r w:rsidRPr="009527D2">
              <w:rPr>
                <w:rFonts w:ascii="Times New Roman" w:hAnsi="Times New Roman"/>
                <w:sz w:val="20"/>
                <w:szCs w:val="20"/>
              </w:rPr>
              <w:fldChar w:fldCharType="end"/>
            </w:r>
          </w:p>
        </w:tc>
      </w:tr>
      <w:tr w:rsidR="007C2E2C" w:rsidRPr="009527D2" w14:paraId="3ACB055C" w14:textId="77777777" w:rsidTr="007C2E2C">
        <w:trPr>
          <w:trHeight w:val="300"/>
        </w:trPr>
        <w:tc>
          <w:tcPr>
            <w:tcW w:w="1025" w:type="pct"/>
            <w:noWrap/>
          </w:tcPr>
          <w:p w14:paraId="64B9D4E2"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miR395</w:t>
            </w:r>
          </w:p>
        </w:tc>
        <w:tc>
          <w:tcPr>
            <w:tcW w:w="1709" w:type="pct"/>
            <w:noWrap/>
          </w:tcPr>
          <w:p w14:paraId="4828D51E"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Arabidopsis</w:t>
            </w:r>
          </w:p>
        </w:tc>
        <w:tc>
          <w:tcPr>
            <w:tcW w:w="2266" w:type="pct"/>
            <w:noWrap/>
          </w:tcPr>
          <w:p w14:paraId="6184B2C4"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"10.1007/s00425-010-1267-x", "ISSN" : "00320935", "PMID" : "20839006", "abstract" : "The Arabidopsis genome encodes six members of microRNA395 (miR395) family previously determined to regulate the expression of ATP sulfurylase (APS) and the sulfate transporter SULTR2;1. However, the mRNA targets for the individual miR395 family members and the biological consequences produced by target gene regulation of each miR395 remain to be identified. In this study, a transgenic approach was employed to determine the mRNA targets for each miR395 family member as well as the role each member plays in plant growth under abiotic stress conditions. Overexpression of miR395c or miR395e retarded and accelerated, respectively, the seed germination of Arabidopsis under high salt or dehydration stress conditions. Despite a single nucleotide difference between miR395c and miR395e, the cleavage of mRNA targets, APS1, APS3, APS4 and SULTR2;1, was not same in miR395c- and miR395e-overexpressing plants. These results demonstrate that a given miRNA family containing a single nucleotide difference can guide the cleavage of various mRNA targets, thereby acting as a positive or negative regulator of seed germination under stress.", "author" : [ { "dropping-particle" : "", "family" : "Kim", "given" : "Joo Yeol", "non-dropping-particle" : "", "parse-names" : false, "suffix" : "" }, { "dropping-particle" : "", "family" : "Lee", "given" : "Hwa Jung", "non-dropping-particle" : "", "parse-names" : false, "suffix" : "" }, { "dropping-particle" : "", "family" : "Jung", "given" : "Hyun Ju", "non-dropping-particle" : "", "parse-names" : false, "suffix" : "" }, { "dropping-particle" : "", "family" : "Maruyama", "given" : "Kazuyuki", "non-dropping-particle" : "", "parse-names" : false, "suffix" : "" }, { "dropping-particle" : "", "family" : "Suzuki", "given" : "Nobuhiro", "non-dropping-particle" : "", "parse-names" : false, "suffix" : "" }, { "dropping-particle" : "", "family" : "Kang", "given" : "Hunseung", "non-dropping-particle" : "", "parse-names" : false, "suffix" : "" } ], "container-title" : "Planta", "id" : "ITEM-1", "issue" : "6", "issued" : { "date-parts" : [ [ "2010" ] ] }, "page" : "1447-1454", "title" : "Overexpression of microRNA395c or 395e affects differently the seed germination of arabidopsis thaliana under stress conditions", "type" : "article-journal", "volume" : "232" }, "uris" : [ "http://www.mendeley.com/documents/?uuid=a1bbfef4-77f4-4bca-bb33-5546dd3e1213" ] } ], "mendeley" : { "formattedCitation" : "(Kim et al., 2010b)", "plainTextFormattedCitation" : "(Kim et al., 2010b)", "previouslyFormattedCitation" : "&lt;sup&gt;188&lt;/sup&gt;"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(Kim et al., 2010b)</w:t>
            </w:r>
            <w:r w:rsidRPr="009527D2">
              <w:rPr>
                <w:rFonts w:ascii="Times New Roman" w:hAnsi="Times New Roman"/>
                <w:sz w:val="20"/>
                <w:szCs w:val="20"/>
              </w:rPr>
              <w:fldChar w:fldCharType="end"/>
            </w:r>
          </w:p>
        </w:tc>
      </w:tr>
      <w:tr w:rsidR="007C2E2C" w:rsidRPr="009527D2" w14:paraId="0BF266AF" w14:textId="77777777" w:rsidTr="007C2E2C">
        <w:trPr>
          <w:trHeight w:val="300"/>
        </w:trPr>
        <w:tc>
          <w:tcPr>
            <w:tcW w:w="1025" w:type="pct"/>
            <w:noWrap/>
          </w:tcPr>
          <w:p w14:paraId="19997370"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miR396</w:t>
            </w:r>
          </w:p>
        </w:tc>
        <w:tc>
          <w:tcPr>
            <w:tcW w:w="1709" w:type="pct"/>
            <w:noWrap/>
          </w:tcPr>
          <w:p w14:paraId="2EEE6170"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Rice</w:t>
            </w:r>
          </w:p>
        </w:tc>
        <w:tc>
          <w:tcPr>
            <w:tcW w:w="2266" w:type="pct"/>
            <w:noWrap/>
          </w:tcPr>
          <w:p w14:paraId="0A1CBFB0"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"10.1007/s00425-010-1104-2", "ISBN" : "0032-0935", "ISSN" : "00320935", "PMID" : "20135324", "abstract" : "Salt and alkali stress are two of the main environmental factors limiting rice production. Thus, understanding the mechanisms of salinity and alkali stress tolerance is necessary to modify rice to increase its resistance to salinity and alkaline stress. MicroRNAs (miRNAs) are approximately 21-nucleotide RNAs that are ubiquitous regulators of gene expression in eukaryotic organisms. In plants, miRNAs constitute one of five classes of small RNAs that function primarily as negative regulators for gene expression at the posttranscriptional level. Several plant miRNAs, such as miR396, play vital roles in plant growth, development and resistance to stresses. In this study, we identified osa-MIR396c, which shows dramatic transcript change under salt and alkali stress conditions in Oryza sativa. We designed an experiment to detect miRNA-target interaction and demonstrated that several transcription factors related to growth, development, and stress tolerance are targeted by osa-MIR396c. Transgenic rice and Arabidopsis thaliana plants constitutively over-expressing osa-MIR396c showed reduced salt and alkali stress tolerance compared to that of wild-type plants. Overall, this study further established a link between salt and alkali stress and osa-MIR396c in rice.", "author" : [ { "dropping-particle" : "", "family" : "Gao", "given" : "Peng", "non-dropping-particle" : "", "parse-names" : false, "suffix" : "" }, { "dropping-particle" : "", "family" : "Bai", "given" : "Xi", "non-dropping-particle" : "", "parse-names" : false, "suffix" : "" }, { "dropping-particle" : "", "family" : "Yang", "given" : "Liang", "non-dropping-particle" : "", "parse-names" : false, "suffix" : "" }, { "dropping-particle" : "", "family" : "Lv", "given" : "Dekang", "non-dropping-particle" : "", "parse-names" : false, "suffix" : "" }, { "dropping-particle" : "", "family" : "Li", "given" : "Yong", "non-dropping-particle" : "", "parse-names" : false, "suffix" : "" }, { "dropping-particle" : "", "family" : "Cai", "given" : "Hua", "non-dropping-particle" : "", "parse-names" : false, "suffix" : "" }, { "dropping-particle" : "", "family" : "Ji", "given" : "Wei", "non-dropping-particle" : "", "parse-names" : false, "suffix" : "" }, { "dropping-particle" : "", "family" : "Guo", "given" : "Dianjing", "non-dropping-particle" : "", "parse-names" : false, "suffix" : "" }, { "dropping-particle" : "", "family" : "Zhu", "given" : "Yanming", "non-dropping-particle" : "", "parse-names" : false, "suffix" : "" } ], "container-title" : "Planta", "id" : "ITEM-1", "issue" : "5", "issued" : { "date-parts" : [ [ "2010" ] ] }, "page" : "991-1001", "title" : "Over-expression of osa-MIR396c decreases salt and alkali stress tolerance", "type" : "article-journal", "volume" : "231" }, "uris" : [ "http://www.mendeley.com/documents/?uuid=76f3b2cf-a03a-4485-b4e5-7616f4669049" ] } ], "mendeley" : { "formattedCitation" : "(Gao et al., 2010a)", "plainTextFormattedCitation" : "(Gao et al., 2010a)", "previouslyFormattedCitation" : "&lt;sup&gt;189&lt;/sup&gt;"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(Gao et al., 2010a)</w:t>
            </w:r>
            <w:r w:rsidRPr="009527D2">
              <w:rPr>
                <w:rFonts w:ascii="Times New Roman" w:hAnsi="Times New Roman"/>
                <w:sz w:val="20"/>
                <w:szCs w:val="20"/>
              </w:rPr>
              <w:fldChar w:fldCharType="end"/>
            </w:r>
          </w:p>
        </w:tc>
      </w:tr>
      <w:tr w:rsidR="007C2E2C" w:rsidRPr="009527D2" w14:paraId="713DD59E" w14:textId="77777777" w:rsidTr="007C2E2C">
        <w:trPr>
          <w:trHeight w:val="300"/>
        </w:trPr>
        <w:tc>
          <w:tcPr>
            <w:tcW w:w="1025" w:type="pct"/>
            <w:noWrap/>
          </w:tcPr>
          <w:p w14:paraId="6D59ED56"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miR396</w:t>
            </w:r>
          </w:p>
        </w:tc>
        <w:tc>
          <w:tcPr>
            <w:tcW w:w="1709" w:type="pct"/>
            <w:noWrap/>
          </w:tcPr>
          <w:p w14:paraId="2DF2EB10"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Arabidopsis</w:t>
            </w:r>
          </w:p>
        </w:tc>
        <w:tc>
          <w:tcPr>
            <w:tcW w:w="2266" w:type="pct"/>
            <w:noWrap/>
          </w:tcPr>
          <w:p w14:paraId="5B30912A"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"10.1261/rna.895308", "ISBN" : "1355-8382", "ISSN" : "1355-8382", "PMID" : "18356539", "abstract" : "High-salinity, drought, and low temperature are three common environmental stress factors that seriously influence plant growth and development worldwide. Recently, microRNAs (miRNAs) have emerged as a class of gene expression regulators that have also been linked to stress responses. However, the relationship between miRNA expression and stress responses is just beginning to be explored. Here, we identified 14 stress-inducible miRNAs using microarray data in which the effects of three abiotic stresses were surveyed in Arabidopsis thaliana. Among them, 10 high-salinity-, four drought-, and 10 cold-regulated miRNAs were detected, respectively. miR168, miR171, and miR396 responded to all of the stresses. Expression profiling by RT-PCR analysis showed great cross-talk among the high-salinity, drought, and cold stress signaling pathways. The existence of stress-related elements in miRNA promoter regions provided further evidence supporting our results. These findings extend the current view about miRNA as ubiquitous regulators under stress conditions.", "author" : [ { "dropping-particle" : "", "family" : "Liu", "given" : "Han-Hua", "non-dropping-particle" : "", "parse-names" : false, "suffix" : "" }, { "dropping-particle" : "", "family" : "Tian", "given" : "Xin", "non-dropping-particle" : "", "parse-names" : false, "suffix" : "" }, { "dropping-particle" : "", "family" : "Li", "given" : "Yan-Jie", "non-dropping-particle" : "", "parse-names" : false, "suffix" : "" }, { "dropping-particle" : "", "family" : "Wu", "given" : "Chang-Ai", "non-dropping-particle" : "", "parse-names" : false, "suffix" : "" }, { "dropping-particle" : "", "family" : "Zheng", "given" : "Cheng-Chao", "non-dropping-particle" : "", "parse-names" : false, "suffix" : "" } ], "container-title" : "RNA (New York, N.Y.)", "id" : "ITEM-1", "issue" : "5", "issued" : { "date-parts" : [ [ "2008" ] ] }, "page" : "836-843", "title" : "Microarray-based analysis of stress-regulated microRNAs in Arabidopsis thaliana.", "type" : "article-journal", "volume" : "14" }, "uris" : [ "http://www.mendeley.com/documents/?uuid=455fe928-5fe8-47c7-a0d5-62cd70b7d82d" ] } ], "mendeley" : { "formattedCitation" : "(Liu et al., 2008)", "plainTextFormattedCitation" : "(Liu et al., 2008)", "previouslyFormattedCitation" : "&lt;sup&gt;180&lt;/sup&gt;"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(Liu et al., 2008)</w:t>
            </w:r>
            <w:r w:rsidRPr="009527D2">
              <w:rPr>
                <w:rFonts w:ascii="Times New Roman" w:hAnsi="Times New Roman"/>
                <w:sz w:val="20"/>
                <w:szCs w:val="20"/>
              </w:rPr>
              <w:fldChar w:fldCharType="end"/>
            </w:r>
          </w:p>
        </w:tc>
      </w:tr>
      <w:tr w:rsidR="007C2E2C" w:rsidRPr="009527D2" w14:paraId="40C5B836" w14:textId="77777777" w:rsidTr="007C2E2C">
        <w:trPr>
          <w:trHeight w:val="300"/>
        </w:trPr>
        <w:tc>
          <w:tcPr>
            <w:tcW w:w="1025" w:type="pct"/>
            <w:noWrap/>
          </w:tcPr>
          <w:p w14:paraId="6C38F4AC"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miR402</w:t>
            </w:r>
          </w:p>
        </w:tc>
        <w:tc>
          <w:tcPr>
            <w:tcW w:w="1709" w:type="pct"/>
            <w:noWrap/>
          </w:tcPr>
          <w:p w14:paraId="600F6870"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Arabidopsis</w:t>
            </w:r>
          </w:p>
        </w:tc>
        <w:tc>
          <w:tcPr>
            <w:tcW w:w="2266" w:type="pct"/>
            <w:noWrap/>
          </w:tcPr>
          <w:p w14:paraId="4A267790"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"10.1093/pcp/pcq072", "ISBN" : "1471-9053 (Electronic)\\r0032-0781 (Linking)", "ISSN" : "00320781", "PMID" : "20460498", "abstract" : "The functional roles of miR402 in Arabidopsis thaliana were investigated under abiotic stress conditions. Overexpression of miR402 accelerated the seed germination and seedling growth of Arabidopsis under salt stress conditions, while its overexpression promoted only seed germination but not seedling growth of Arabidopsis under dehydration or cold stress conditions. The expression of DEMETER-LIKE protein3 mRNA was down-regulated in miR402-overexpressing transgenic plants. These results imply that miR402 plays a role as a positive regulator of seed germination and seedling growth of Arabidopsis under stress conditions, and that microRNA-guided regulation of DNA demethylation is an adaptive process of plants to stress conditions.", "author" : [ { "dropping-particle" : "", "family" : "Kim", "given" : "Joo Yeol", "non-dropping-particle" : "", "parse-names" : false, "suffix" : "" }, { "dropping-particle" : "", "family" : "Kwak", "given" : "Kyung Jin", "non-dropping-particle" : "", "parse-names" : false, "suffix" : "" }, { "dropping-particle" : "", "family" : "Jung", "given" : "Hyun Ju", "non-dropping-particle" : "", "parse-names" : false, "suffix" : "" }, { "dropping-particle" : "", "family" : "Lee", "given" : "Hwa Jung", "non-dropping-particle" : "", "parse-names" : false, "suffix" : "" }, { "dropping-particle" : "", "family" : "Kang", "given" : "Hunseung", "non-dropping-particle" : "", "parse-names" : false, "suffix" : "" } ], "container-title" : "Plant and Cell Physiology", "id" : "ITEM-1", "issue" : "6", "issued" : { "date-parts" : [ [ "2010" ] ] }, "page" : "1079-1083", "title" : "MicroRNA402 affects seed germination of arabidopsis thaliana under stress conditions via targeting DEMETER-LIKE Protein3 mRNA", "type" : "article-journal", "volume" : "51" }, "uris" : [ "http://www.mendeley.com/documents/?uuid=f44ad274-6144-474a-84f7-57b7d80fc6f9" ] } ], "mendeley" : { "formattedCitation" : "(Kim et al., 2010a)", "plainTextFormattedCitation" : "(Kim et al., 2010a)", "previouslyFormattedCitation" : "&lt;sup&gt;190&lt;/sup&gt;"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(Kim et al., 2010a)</w:t>
            </w:r>
            <w:r w:rsidRPr="009527D2">
              <w:rPr>
                <w:rFonts w:ascii="Times New Roman" w:hAnsi="Times New Roman"/>
                <w:sz w:val="20"/>
                <w:szCs w:val="20"/>
              </w:rPr>
              <w:fldChar w:fldCharType="end"/>
            </w:r>
          </w:p>
        </w:tc>
      </w:tr>
      <w:tr w:rsidR="007C2E2C" w:rsidRPr="009527D2" w14:paraId="1D70F173" w14:textId="77777777" w:rsidTr="007C2E2C">
        <w:trPr>
          <w:trHeight w:val="300"/>
        </w:trPr>
        <w:tc>
          <w:tcPr>
            <w:tcW w:w="1025" w:type="pct"/>
            <w:noWrap/>
          </w:tcPr>
          <w:p w14:paraId="7C38D4D8" w14:textId="77777777" w:rsidR="007C2E2C" w:rsidRPr="009527D2" w:rsidRDefault="007C2E2C" w:rsidP="007C2E2C">
            <w:pPr>
              <w:spacing w:after="0" w:line="240" w:lineRule="auto"/>
              <w:rPr>
                <w:rFonts w:ascii="Times New Roman" w:hAnsi="Times New Roman"/>
                <w:i/>
                <w:sz w:val="20"/>
                <w:szCs w:val="20"/>
              </w:rPr>
            </w:pPr>
            <w:r w:rsidRPr="009527D2">
              <w:rPr>
                <w:rFonts w:ascii="Times New Roman" w:hAnsi="Times New Roman"/>
                <w:i/>
                <w:sz w:val="20"/>
                <w:szCs w:val="20"/>
              </w:rPr>
              <w:t>miR417</w:t>
            </w:r>
          </w:p>
        </w:tc>
        <w:tc>
          <w:tcPr>
            <w:tcW w:w="1709" w:type="pct"/>
            <w:noWrap/>
          </w:tcPr>
          <w:p w14:paraId="2B4A4B85"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t>Arabidopsis</w:t>
            </w:r>
          </w:p>
        </w:tc>
        <w:tc>
          <w:tcPr>
            <w:tcW w:w="2266" w:type="pct"/>
            <w:noWrap/>
          </w:tcPr>
          <w:p w14:paraId="5C3FFA44" w14:textId="77777777" w:rsidR="007C2E2C" w:rsidRPr="009527D2" w:rsidRDefault="007C2E2C" w:rsidP="007C2E2C">
            <w:pPr>
              <w:spacing w:after="0" w:line="240" w:lineRule="auto"/>
              <w:rPr>
                <w:rFonts w:ascii="Times New Roman" w:hAnsi="Times New Roman"/>
                <w:sz w:val="20"/>
                <w:szCs w:val="20"/>
              </w:rPr>
            </w:pPr>
            <w:r w:rsidRPr="009527D2">
              <w:rPr>
                <w:rFonts w:ascii="Times New Roman" w:hAnsi="Times New Roman"/>
                <w:sz w:val="20"/>
                <w:szCs w:val="20"/>
              </w:rPr>
              <w:fldChar w:fldCharType="begin" w:fldLock="1"/>
            </w:r>
            <w:r w:rsidRPr="009527D2">
              <w:rPr>
                <w:rFonts w:ascii="Times New Roman" w:hAnsi="Times New Roman"/>
                <w:sz w:val="20"/>
                <w:szCs w:val="20"/>
              </w:rPr>
              <w:instrText>ADDIN CSL_CITATION { "citationItems" : [ { "id" : "ITEM-1", "itemData" : { "DOI" : "10.1016/j.plaphy.2007.07.015", "ISSN" : "09819428", "PMID" : "17845858", "abstract" : "MicroRNAs (miRNAs) are 20-25 nucleotides-long RNA transcripts that are capable of suppressing target gene expression by either mRNA cleavage or translational repression. Although many recent reports propose that miRNAs play diverse roles in growth, development, morphogenesis, and stress responses of plants, the biological roles of many miRNAs remain to be verified. Here, we investigated stress-responsive expression patterns and functional roles of miRNA417 in seed germination and seedling growth of Arabidopsis thaliana under various abiotic stress conditions. miRNA417 was expressed constantly throughout the entire growth stages and ubiquitously in all organs including stems, roots, leaves, and flowers. The expression of miRNA417 was regulated by salt stress, dehydration stress, or abscisic acid treatment. To examine the biological roles of miRNA417 in stress responses, the transgenic Arabidopsis plants that constitutively overexpress miRNA417 under the control of cauliflower mosaic virus 35S promoter were generated, and their phenotypes were analyzed under stress conditions. Results showed that seed germination of the transgenic plants was retarded compared with the wild-type plants in the presence of high salt or abscisic acid. These results imply that miRNA417 plays a role as a negative regulator of seed germination in Arabidopsis plants under salt stress conditions. ?? 2007 Elsevier Masson SAS. All rights reserved.", "author" : [ { "dropping-particle" : "", "family" : "Jung", "given" : "Hyun Ju", "non-dropping-particle" : "", "parse-names" : false, "suffix" : "" }, { "dropping-particle" : "", "family" : "Kang", "given" : "Hunseung", "non-dropping-particle" : "", "parse-names" : false, "suffix" : "" } ], "container-title" : "Plant Physiology and Biochemistry", "id" : "ITEM-1", "issue" : "10-11", "issued" : { "date-parts" : [ [ "2007" ] ] }, "page" : "805-811", "title" : "Expression and functional analyses of microRNA417 in Arabidopsis thaliana under stress conditions", "type" : "article-journal", "volume" : "45" }, "uris" : [ "http://www.mendeley.com/documents/?uuid=bed2cbbe-cfb2-4981-9fb9-bdd856302a11" ] } ], "mendeley" : { "formattedCitation" : "(Jung and Kang, 2007)", "plainTextFormattedCitation" : "(Jung and Kang, 2007)", "previouslyFormattedCitation" : "&lt;sup&gt;191&lt;/sup&gt;" }, "properties" : { "noteIndex" : 0 }, "schema" : "https://github.com/citation-style-language/schema/raw/master/csl-citation.json" }</w:instrText>
            </w:r>
            <w:r w:rsidRPr="009527D2">
              <w:rPr>
                <w:rFonts w:ascii="Times New Roman" w:hAnsi="Times New Roman"/>
                <w:sz w:val="20"/>
                <w:szCs w:val="20"/>
              </w:rPr>
              <w:fldChar w:fldCharType="separate"/>
            </w:r>
            <w:r w:rsidRPr="009527D2">
              <w:rPr>
                <w:rFonts w:ascii="Times New Roman" w:hAnsi="Times New Roman"/>
                <w:noProof/>
                <w:sz w:val="20"/>
                <w:szCs w:val="20"/>
              </w:rPr>
              <w:t>(Jung and Kang, 2007)</w:t>
            </w:r>
            <w:r w:rsidRPr="009527D2">
              <w:rPr>
                <w:rFonts w:ascii="Times New Roman" w:hAnsi="Times New Roman"/>
                <w:sz w:val="20"/>
                <w:szCs w:val="20"/>
              </w:rPr>
              <w:fldChar w:fldCharType="end"/>
            </w:r>
          </w:p>
        </w:tc>
      </w:tr>
    </w:tbl>
    <w:p w14:paraId="10EB8E17" w14:textId="77777777" w:rsidR="00616E9C" w:rsidRDefault="00616E9C">
      <w:pPr>
        <w:rPr>
          <w:rFonts w:ascii="Times New Roman" w:hAnsi="Times New Roman"/>
          <w:b/>
          <w:sz w:val="16"/>
          <w:szCs w:val="16"/>
        </w:rPr>
      </w:pPr>
    </w:p>
    <w:p w14:paraId="37B6BC82" w14:textId="77777777" w:rsidR="007B0503" w:rsidRDefault="007B0503">
      <w:pPr>
        <w:rPr>
          <w:rFonts w:ascii="Times New Roman" w:hAnsi="Times New Roman"/>
          <w:b/>
          <w:sz w:val="16"/>
          <w:szCs w:val="16"/>
        </w:rPr>
      </w:pPr>
    </w:p>
    <w:p w14:paraId="786A8AE2" w14:textId="77777777" w:rsidR="007B0503" w:rsidRDefault="007B0503">
      <w:pPr>
        <w:rPr>
          <w:rFonts w:ascii="Times New Roman" w:hAnsi="Times New Roman"/>
          <w:b/>
          <w:sz w:val="16"/>
          <w:szCs w:val="16"/>
        </w:rPr>
      </w:pPr>
    </w:p>
    <w:p w14:paraId="2A5F0121" w14:textId="77777777" w:rsidR="007B0503" w:rsidRDefault="007B0503">
      <w:pPr>
        <w:rPr>
          <w:rFonts w:ascii="Times New Roman" w:hAnsi="Times New Roman"/>
          <w:b/>
          <w:sz w:val="16"/>
          <w:szCs w:val="16"/>
        </w:rPr>
      </w:pPr>
    </w:p>
    <w:p w14:paraId="19BB20BD" w14:textId="77777777" w:rsidR="007B0503" w:rsidRDefault="007B0503">
      <w:pPr>
        <w:rPr>
          <w:rFonts w:ascii="Times New Roman" w:hAnsi="Times New Roman"/>
          <w:b/>
          <w:sz w:val="16"/>
          <w:szCs w:val="16"/>
        </w:rPr>
      </w:pPr>
    </w:p>
    <w:p w14:paraId="3AE3ACA8" w14:textId="77777777" w:rsidR="007B0503" w:rsidRDefault="007B0503">
      <w:pPr>
        <w:rPr>
          <w:rFonts w:ascii="Times New Roman" w:hAnsi="Times New Roman"/>
          <w:b/>
          <w:sz w:val="16"/>
          <w:szCs w:val="16"/>
        </w:rPr>
      </w:pPr>
    </w:p>
    <w:p w14:paraId="4B637323" w14:textId="77777777" w:rsidR="007B0503" w:rsidRDefault="007B0503">
      <w:pPr>
        <w:rPr>
          <w:rFonts w:ascii="Times New Roman" w:hAnsi="Times New Roman"/>
          <w:b/>
          <w:sz w:val="16"/>
          <w:szCs w:val="16"/>
        </w:rPr>
      </w:pPr>
    </w:p>
    <w:p w14:paraId="4144D1D8" w14:textId="77777777" w:rsidR="007B0503" w:rsidRDefault="007B0503">
      <w:pPr>
        <w:rPr>
          <w:rFonts w:ascii="Times New Roman" w:hAnsi="Times New Roman"/>
          <w:b/>
          <w:sz w:val="16"/>
          <w:szCs w:val="16"/>
        </w:rPr>
      </w:pPr>
    </w:p>
    <w:p w14:paraId="083313EE" w14:textId="77777777" w:rsidR="00D077B4" w:rsidRDefault="00D077B4">
      <w:pPr>
        <w:rPr>
          <w:rFonts w:ascii="Times New Roman" w:hAnsi="Times New Roman"/>
          <w:b/>
          <w:sz w:val="16"/>
          <w:szCs w:val="16"/>
        </w:rPr>
      </w:pPr>
    </w:p>
    <w:p w14:paraId="2A903760" w14:textId="77777777" w:rsidR="00F31455" w:rsidRDefault="00F31455">
      <w:pPr>
        <w:rPr>
          <w:rFonts w:ascii="Times New Roman" w:hAnsi="Times New Roman"/>
          <w:b/>
          <w:sz w:val="16"/>
          <w:szCs w:val="16"/>
        </w:rPr>
      </w:pPr>
    </w:p>
    <w:p w14:paraId="79A93444" w14:textId="77777777" w:rsidR="00B20E09" w:rsidRDefault="00B20E09">
      <w:pPr>
        <w:rPr>
          <w:rFonts w:ascii="Times New Roman" w:hAnsi="Times New Roman"/>
          <w:b/>
          <w:sz w:val="16"/>
          <w:szCs w:val="16"/>
        </w:rPr>
      </w:pPr>
    </w:p>
    <w:p w14:paraId="6B46FF19" w14:textId="77777777" w:rsidR="009527D2" w:rsidRDefault="009527D2">
      <w:pPr>
        <w:rPr>
          <w:rFonts w:ascii="Times New Roman" w:hAnsi="Times New Roman"/>
          <w:b/>
          <w:sz w:val="16"/>
          <w:szCs w:val="16"/>
        </w:rPr>
      </w:pPr>
    </w:p>
    <w:p w14:paraId="1DB55F97" w14:textId="77777777" w:rsidR="009527D2" w:rsidRDefault="009527D2">
      <w:pPr>
        <w:rPr>
          <w:rFonts w:ascii="Times New Roman" w:hAnsi="Times New Roman"/>
          <w:b/>
          <w:sz w:val="16"/>
          <w:szCs w:val="16"/>
        </w:rPr>
      </w:pPr>
    </w:p>
    <w:p w14:paraId="5220E0EC" w14:textId="77777777" w:rsidR="009527D2" w:rsidRDefault="009527D2">
      <w:pPr>
        <w:rPr>
          <w:rFonts w:ascii="Times New Roman" w:hAnsi="Times New Roman"/>
          <w:b/>
          <w:sz w:val="16"/>
          <w:szCs w:val="16"/>
        </w:rPr>
      </w:pPr>
    </w:p>
    <w:p w14:paraId="526198FF" w14:textId="77777777" w:rsidR="009527D2" w:rsidRDefault="009527D2">
      <w:pPr>
        <w:rPr>
          <w:rFonts w:ascii="Times New Roman" w:hAnsi="Times New Roman"/>
          <w:b/>
          <w:sz w:val="16"/>
          <w:szCs w:val="16"/>
        </w:rPr>
      </w:pPr>
    </w:p>
    <w:p w14:paraId="0537519F" w14:textId="77777777" w:rsidR="009527D2" w:rsidRDefault="009527D2">
      <w:pPr>
        <w:rPr>
          <w:rFonts w:ascii="Times New Roman" w:hAnsi="Times New Roman"/>
          <w:b/>
          <w:sz w:val="16"/>
          <w:szCs w:val="16"/>
        </w:rPr>
      </w:pPr>
    </w:p>
    <w:p w14:paraId="3642F237" w14:textId="77777777" w:rsidR="000D25FE" w:rsidRPr="009527D2" w:rsidRDefault="000D25FE" w:rsidP="007C2E2C">
      <w:pPr>
        <w:jc w:val="both"/>
        <w:rPr>
          <w:rFonts w:ascii="Times New Roman" w:hAnsi="Times New Roman"/>
          <w:b/>
          <w:sz w:val="24"/>
          <w:szCs w:val="24"/>
        </w:rPr>
      </w:pPr>
      <w:r w:rsidRPr="009527D2">
        <w:rPr>
          <w:rFonts w:ascii="Times New Roman" w:hAnsi="Times New Roman"/>
          <w:b/>
          <w:sz w:val="24"/>
          <w:szCs w:val="24"/>
        </w:rPr>
        <w:t xml:space="preserve">References </w:t>
      </w:r>
    </w:p>
    <w:p w14:paraId="4152FD53" w14:textId="77777777" w:rsidR="00956381" w:rsidRPr="00956381" w:rsidRDefault="00453282"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482A6C">
        <w:rPr>
          <w:rFonts w:ascii="Times New Roman" w:hAnsi="Times New Roman"/>
          <w:sz w:val="16"/>
          <w:szCs w:val="16"/>
        </w:rPr>
        <w:fldChar w:fldCharType="begin" w:fldLock="1"/>
      </w:r>
      <w:r w:rsidR="000D25FE" w:rsidRPr="00482A6C">
        <w:rPr>
          <w:rFonts w:ascii="Times New Roman" w:hAnsi="Times New Roman"/>
          <w:sz w:val="16"/>
          <w:szCs w:val="16"/>
        </w:rPr>
        <w:instrText xml:space="preserve">ADDIN Mendeley Bibliography CSL_BIBLIOGRAPHY </w:instrText>
      </w:r>
      <w:r w:rsidRPr="00482A6C">
        <w:rPr>
          <w:rFonts w:ascii="Times New Roman" w:hAnsi="Times New Roman"/>
          <w:sz w:val="16"/>
          <w:szCs w:val="16"/>
        </w:rPr>
        <w:fldChar w:fldCharType="separate"/>
      </w:r>
      <w:r w:rsidR="00956381" w:rsidRPr="00956381">
        <w:rPr>
          <w:rFonts w:ascii="Times New Roman" w:hAnsi="Times New Roman"/>
          <w:noProof/>
          <w:sz w:val="16"/>
          <w:szCs w:val="24"/>
        </w:rPr>
        <w:t xml:space="preserve">Agrawal, G. K., Agrawal, S. K., Shibato, J., Iwahashi, H., and Rakwal, R. (2003). Novel rice MAP kinases OsMSRMK3 and OsWJUMK1 involved in encountering diverse environmental stresses and developmental regulation. </w:t>
      </w:r>
      <w:r w:rsidR="00956381" w:rsidRPr="00956381">
        <w:rPr>
          <w:rFonts w:ascii="Times New Roman" w:hAnsi="Times New Roman"/>
          <w:i/>
          <w:iCs/>
          <w:noProof/>
          <w:sz w:val="16"/>
          <w:szCs w:val="24"/>
        </w:rPr>
        <w:t>Biochem. Biophys. Res. Commun.</w:t>
      </w:r>
      <w:r w:rsidR="00956381" w:rsidRPr="00956381">
        <w:rPr>
          <w:rFonts w:ascii="Times New Roman" w:hAnsi="Times New Roman"/>
          <w:noProof/>
          <w:sz w:val="16"/>
          <w:szCs w:val="24"/>
        </w:rPr>
        <w:t xml:space="preserve"> 300, 775–83. Available at: http://www.ncbi.nlm.nih.gov/pubmed/12507518 </w:t>
      </w:r>
    </w:p>
    <w:p w14:paraId="27CD2EB9"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Alam, M. M., Tanaka, T., Nakamura, H., Ichikawa, H., Kobayashi, K., Yaeno, T., Yamaoka, N., Shimomoto, K., Takayama, K., Nishina, H., et al. (2015). Overexpression of a rice heme activator protein gene (OsHAP2E) confers resistance to pathogens, salinity and drought, and increases photosynthesis and tiller number. </w:t>
      </w:r>
      <w:r w:rsidRPr="00956381">
        <w:rPr>
          <w:rFonts w:ascii="Times New Roman" w:hAnsi="Times New Roman"/>
          <w:i/>
          <w:iCs/>
          <w:noProof/>
          <w:sz w:val="16"/>
          <w:szCs w:val="24"/>
        </w:rPr>
        <w:t>Plant Biotechnol. J.</w:t>
      </w:r>
      <w:r w:rsidRPr="00956381">
        <w:rPr>
          <w:rFonts w:ascii="Times New Roman" w:hAnsi="Times New Roman"/>
          <w:noProof/>
          <w:sz w:val="16"/>
          <w:szCs w:val="24"/>
        </w:rPr>
        <w:t xml:space="preserve"> 13, 85–96. doi:10.1111/pbi.12239.</w:t>
      </w:r>
    </w:p>
    <w:p w14:paraId="0586335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Anjaneyulu, E., Reddy, P. S., Sunita, M. S., Kishor, P. B. K., and Meriga, B. (2014). Salt tolerance and activity of antioxidative enzymes of transgenic finger millet overexpressing a vacuolar H+-pyrophosphatase gene (SbVPPase) from Sorghum bicolor. </w:t>
      </w:r>
      <w:r w:rsidRPr="00956381">
        <w:rPr>
          <w:rFonts w:ascii="Times New Roman" w:hAnsi="Times New Roman"/>
          <w:i/>
          <w:iCs/>
          <w:noProof/>
          <w:sz w:val="16"/>
          <w:szCs w:val="24"/>
        </w:rPr>
        <w:t>J. Plant Physiol.</w:t>
      </w:r>
      <w:r w:rsidRPr="00956381">
        <w:rPr>
          <w:rFonts w:ascii="Times New Roman" w:hAnsi="Times New Roman"/>
          <w:noProof/>
          <w:sz w:val="16"/>
          <w:szCs w:val="24"/>
        </w:rPr>
        <w:t xml:space="preserve"> 171, 789–798. doi:10.1016/j.jplph.2014.02.001.</w:t>
      </w:r>
    </w:p>
    <w:p w14:paraId="086B888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Asano, T., Hakata, M., Nakamura, H., Aoki, N., Komatsu, S., Ichikawa, H., Hirochika, H., and Ohsugi, R. (2011). Functional characterisation of OsCPK21, a calcium-dependent protein kinase that confers salt tolerance in rice.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75, 179–91. doi:10.1007/s11103-010-9717-1.</w:t>
      </w:r>
    </w:p>
    <w:p w14:paraId="2061CF0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Cai, G., Wang, G., Wang, L., Liu, Y., Pan, J., and Li, D. (2014). A maize mitogen-activated protein kinase kinase, ZmMKK1, positively regulated the salt and drought tolerance in transgenic Arabidopsis. </w:t>
      </w:r>
      <w:r w:rsidRPr="00956381">
        <w:rPr>
          <w:rFonts w:ascii="Times New Roman" w:hAnsi="Times New Roman"/>
          <w:i/>
          <w:iCs/>
          <w:noProof/>
          <w:sz w:val="16"/>
          <w:szCs w:val="24"/>
        </w:rPr>
        <w:t>J. Plant Physiol.</w:t>
      </w:r>
      <w:r w:rsidRPr="00956381">
        <w:rPr>
          <w:rFonts w:ascii="Times New Roman" w:hAnsi="Times New Roman"/>
          <w:noProof/>
          <w:sz w:val="16"/>
          <w:szCs w:val="24"/>
        </w:rPr>
        <w:t xml:space="preserve"> 171, 1003–1016. doi:10.1016/j.jplph.2014.02.012.</w:t>
      </w:r>
    </w:p>
    <w:p w14:paraId="634F2E08"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Cai, H., Tian, S., Dong, H., and Guo, C. (2015). Pleiotropic effects of TaMYB3R1 on plant development and response to osmotic stress in transgenic Arabidopsis. </w:t>
      </w:r>
      <w:r w:rsidRPr="00956381">
        <w:rPr>
          <w:rFonts w:ascii="Times New Roman" w:hAnsi="Times New Roman"/>
          <w:i/>
          <w:iCs/>
          <w:noProof/>
          <w:sz w:val="16"/>
          <w:szCs w:val="24"/>
        </w:rPr>
        <w:t>Gene</w:t>
      </w:r>
      <w:r w:rsidRPr="00956381">
        <w:rPr>
          <w:rFonts w:ascii="Times New Roman" w:hAnsi="Times New Roman"/>
          <w:noProof/>
          <w:sz w:val="16"/>
          <w:szCs w:val="24"/>
        </w:rPr>
        <w:t xml:space="preserve"> 558, 227–234. doi:10.1016/j.gene.2014.12.066.</w:t>
      </w:r>
    </w:p>
    <w:p w14:paraId="6FA5CC7C"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Cai, R., Dai, W., Zhang, C., Wang, Y., Wu, M., Zhao, Y., Ma, Q., Xiang, Y., and Cheng, B. (2017). The maize WRKY transcription factor ZmWRKY17 negatively regulates salt stress tolerance in transgenic Arabidopsis plants.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246, 1215–1231. doi:10.1007/s00425-017-2766-9.</w:t>
      </w:r>
    </w:p>
    <w:p w14:paraId="46A29A3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lastRenderedPageBreak/>
        <w:t xml:space="preserve">Cao, H., Guo, S., Xu, Y., Jiang, K., Jones, A. M., and Chong, K. (2011). Reduced expression of a gene encoding a Golgi localized monosaccharide transporter (OsGMST1) confers hypersensitivity to salt in rice (Oryza sativa).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62, 4595–604. doi:10.1093/jxb/err178.</w:t>
      </w:r>
    </w:p>
    <w:p w14:paraId="67043D9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Cao, Y., Wu, Y., Zheng, Z., and Song, F. (2005). Overexpression of the rice EREBP-like gene OsBIERF3 enhances disease resistance and salt tolerance in transgenic tobacco. </w:t>
      </w:r>
      <w:r w:rsidRPr="00956381">
        <w:rPr>
          <w:rFonts w:ascii="Times New Roman" w:hAnsi="Times New Roman"/>
          <w:i/>
          <w:iCs/>
          <w:noProof/>
          <w:sz w:val="16"/>
          <w:szCs w:val="24"/>
        </w:rPr>
        <w:t>Physiol. Mol. Plant Pathol.</w:t>
      </w:r>
      <w:r w:rsidRPr="00956381">
        <w:rPr>
          <w:rFonts w:ascii="Times New Roman" w:hAnsi="Times New Roman"/>
          <w:noProof/>
          <w:sz w:val="16"/>
          <w:szCs w:val="24"/>
        </w:rPr>
        <w:t xml:space="preserve"> 67, 202–211. doi:10.1016/j.pmpp.2006.01.004.</w:t>
      </w:r>
    </w:p>
    <w:p w14:paraId="28BCFBB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Chen, D., Ma, X., Li, C., Zhang, W., Xia, G., and Wang, M. (2014a). A wheat aminocyclopropane-1-carboxylate oxidase gene, TaACO1, negatively regulates salinity stress in Arabidopsis thaliana. </w:t>
      </w:r>
      <w:r w:rsidRPr="00956381">
        <w:rPr>
          <w:rFonts w:ascii="Times New Roman" w:hAnsi="Times New Roman"/>
          <w:i/>
          <w:iCs/>
          <w:noProof/>
          <w:sz w:val="16"/>
          <w:szCs w:val="24"/>
        </w:rPr>
        <w:t>Plant Cell Rep.</w:t>
      </w:r>
      <w:r w:rsidRPr="00956381">
        <w:rPr>
          <w:rFonts w:ascii="Times New Roman" w:hAnsi="Times New Roman"/>
          <w:noProof/>
          <w:sz w:val="16"/>
          <w:szCs w:val="24"/>
        </w:rPr>
        <w:t xml:space="preserve"> 33, 1815–1827. doi:10.1007/s00299-014-1659-7.</w:t>
      </w:r>
    </w:p>
    <w:p w14:paraId="75108399"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Chen, X., Huang, Q., Zhang, F., Wang, B., Wang, J., and Zheng, J. (2014b). ZmCIPK21, a Maize CBL-Interacting Kinase, Enhances Salt Stress Tolerance in Arabidopsis Thaliana. </w:t>
      </w:r>
      <w:r w:rsidRPr="00956381">
        <w:rPr>
          <w:rFonts w:ascii="Times New Roman" w:hAnsi="Times New Roman"/>
          <w:i/>
          <w:iCs/>
          <w:noProof/>
          <w:sz w:val="16"/>
          <w:szCs w:val="24"/>
        </w:rPr>
        <w:t>Int. J. Mol. Sci.</w:t>
      </w:r>
      <w:r w:rsidRPr="00956381">
        <w:rPr>
          <w:rFonts w:ascii="Times New Roman" w:hAnsi="Times New Roman"/>
          <w:noProof/>
          <w:sz w:val="16"/>
          <w:szCs w:val="24"/>
        </w:rPr>
        <w:t xml:space="preserve"> 15, 14819–14834. doi:10.3390/ijms150814819.</w:t>
      </w:r>
    </w:p>
    <w:p w14:paraId="15957DAB"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Chen, Y., Han, Y., Kong, X., Kang, H., Ren, Y., and Wang, W. (2017). Ectopic expression of wheat expansin gene </w:t>
      </w:r>
      <w:r w:rsidRPr="00956381">
        <w:rPr>
          <w:rFonts w:ascii="Times New Roman" w:hAnsi="Times New Roman"/>
          <w:i/>
          <w:iCs/>
          <w:noProof/>
          <w:sz w:val="16"/>
          <w:szCs w:val="24"/>
        </w:rPr>
        <w:t>TaEXPA2</w:t>
      </w:r>
      <w:r w:rsidRPr="00956381">
        <w:rPr>
          <w:rFonts w:ascii="Times New Roman" w:hAnsi="Times New Roman"/>
          <w:noProof/>
          <w:sz w:val="16"/>
          <w:szCs w:val="24"/>
        </w:rPr>
        <w:t xml:space="preserve"> improved the salt tolerance of transgenic tobacco by regulating Na </w:t>
      </w:r>
      <w:r w:rsidRPr="00956381">
        <w:rPr>
          <w:rFonts w:ascii="Times New Roman" w:hAnsi="Times New Roman"/>
          <w:noProof/>
          <w:sz w:val="16"/>
          <w:szCs w:val="24"/>
          <w:vertAlign w:val="superscript"/>
        </w:rPr>
        <w:t>+</w:t>
      </w:r>
      <w:r w:rsidRPr="00956381">
        <w:rPr>
          <w:rFonts w:ascii="Times New Roman" w:hAnsi="Times New Roman"/>
          <w:noProof/>
          <w:sz w:val="16"/>
          <w:szCs w:val="24"/>
        </w:rPr>
        <w:t xml:space="preserve"> /K </w:t>
      </w:r>
      <w:r w:rsidRPr="00956381">
        <w:rPr>
          <w:rFonts w:ascii="Times New Roman" w:hAnsi="Times New Roman"/>
          <w:noProof/>
          <w:sz w:val="16"/>
          <w:szCs w:val="24"/>
          <w:vertAlign w:val="superscript"/>
        </w:rPr>
        <w:t>+</w:t>
      </w:r>
      <w:r w:rsidRPr="00956381">
        <w:rPr>
          <w:rFonts w:ascii="Times New Roman" w:hAnsi="Times New Roman"/>
          <w:noProof/>
          <w:sz w:val="16"/>
          <w:szCs w:val="24"/>
        </w:rPr>
        <w:t xml:space="preserve"> and antioxidant competence. </w:t>
      </w:r>
      <w:r w:rsidRPr="00956381">
        <w:rPr>
          <w:rFonts w:ascii="Times New Roman" w:hAnsi="Times New Roman"/>
          <w:i/>
          <w:iCs/>
          <w:noProof/>
          <w:sz w:val="16"/>
          <w:szCs w:val="24"/>
        </w:rPr>
        <w:t>Physiol. Plant.</w:t>
      </w:r>
      <w:r w:rsidRPr="00956381">
        <w:rPr>
          <w:rFonts w:ascii="Times New Roman" w:hAnsi="Times New Roman"/>
          <w:noProof/>
          <w:sz w:val="16"/>
          <w:szCs w:val="24"/>
        </w:rPr>
        <w:t xml:space="preserve"> 159, 161–177. doi:10.1111/ppl.12492.</w:t>
      </w:r>
    </w:p>
    <w:p w14:paraId="2302D0FB"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Chinpongpanich, A., Limruengroj, K., Phean-O-Pas, S., Limpaseni, T., and Buaboocha, T. (2012). Expression analysis of calmodulin and calmodulin-like genes from rice, Oryza sativa L. </w:t>
      </w:r>
      <w:r w:rsidRPr="00956381">
        <w:rPr>
          <w:rFonts w:ascii="Times New Roman" w:hAnsi="Times New Roman"/>
          <w:i/>
          <w:iCs/>
          <w:noProof/>
          <w:sz w:val="16"/>
          <w:szCs w:val="24"/>
        </w:rPr>
        <w:t>BMC Res. Notes</w:t>
      </w:r>
      <w:r w:rsidRPr="00956381">
        <w:rPr>
          <w:rFonts w:ascii="Times New Roman" w:hAnsi="Times New Roman"/>
          <w:noProof/>
          <w:sz w:val="16"/>
          <w:szCs w:val="24"/>
        </w:rPr>
        <w:t xml:space="preserve"> 5, 625. doi:10.1186/1756-0500-5-625.</w:t>
      </w:r>
    </w:p>
    <w:p w14:paraId="3E17E81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Choe, Y.-H., Kim, Y.-S., Kim, I.-S., Bae, M.-J., Lee, E.-J., Kim, Y.-H., Park, H.-M., and Yoon, H.-S. (2013). Homologous expression of γ-glutamylcysteine synthetase increases grain yield and tolerance of transgenic rice plants to environmental stresses. </w:t>
      </w:r>
      <w:r w:rsidRPr="00956381">
        <w:rPr>
          <w:rFonts w:ascii="Times New Roman" w:hAnsi="Times New Roman"/>
          <w:i/>
          <w:iCs/>
          <w:noProof/>
          <w:sz w:val="16"/>
          <w:szCs w:val="24"/>
        </w:rPr>
        <w:t>J. Plant Physiol.</w:t>
      </w:r>
      <w:r w:rsidRPr="00956381">
        <w:rPr>
          <w:rFonts w:ascii="Times New Roman" w:hAnsi="Times New Roman"/>
          <w:noProof/>
          <w:sz w:val="16"/>
          <w:szCs w:val="24"/>
        </w:rPr>
        <w:t xml:space="preserve"> 170, 610–8. doi:10.1016/j.jplph.2012.12.002.</w:t>
      </w:r>
    </w:p>
    <w:p w14:paraId="362F184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Christov, N. K., Christova, P. K., Kato, H., Liu, Y., Sasaki, K., and Imai, R. (2014). TaSK5, an abiotic stress-inducible GSK3/shaggy-like kinase from wheat, confers salt and drought tolerance in transgenic Arabidopsis. </w:t>
      </w:r>
      <w:r w:rsidRPr="00956381">
        <w:rPr>
          <w:rFonts w:ascii="Times New Roman" w:hAnsi="Times New Roman"/>
          <w:i/>
          <w:iCs/>
          <w:noProof/>
          <w:sz w:val="16"/>
          <w:szCs w:val="24"/>
        </w:rPr>
        <w:t>Plant Physiol. Biochem.</w:t>
      </w:r>
      <w:r w:rsidRPr="00956381">
        <w:rPr>
          <w:rFonts w:ascii="Times New Roman" w:hAnsi="Times New Roman"/>
          <w:noProof/>
          <w:sz w:val="16"/>
          <w:szCs w:val="24"/>
        </w:rPr>
        <w:t xml:space="preserve"> 84, 251–260. doi:10.1016/j.plaphy.2014.10.002.</w:t>
      </w:r>
    </w:p>
    <w:p w14:paraId="47C2A9B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Dai, X., Xu, Y., Ma, Q., Xu, W., Wang, T., Xue, Y., and Chong, K. (2007). Overexpression of an R1R2R3 MYB gene, OsMYB3R-2, increases tolerance to freezing, drought, and salt stress in transgenic Arabidopsis. </w:t>
      </w:r>
      <w:r w:rsidRPr="00956381">
        <w:rPr>
          <w:rFonts w:ascii="Times New Roman" w:hAnsi="Times New Roman"/>
          <w:i/>
          <w:iCs/>
          <w:noProof/>
          <w:sz w:val="16"/>
          <w:szCs w:val="24"/>
        </w:rPr>
        <w:t>Plant Physiol.</w:t>
      </w:r>
      <w:r w:rsidRPr="00956381">
        <w:rPr>
          <w:rFonts w:ascii="Times New Roman" w:hAnsi="Times New Roman"/>
          <w:noProof/>
          <w:sz w:val="16"/>
          <w:szCs w:val="24"/>
        </w:rPr>
        <w:t xml:space="preserve"> 143, 1739–51. doi:10.1104/pp.106.094532.</w:t>
      </w:r>
    </w:p>
    <w:p w14:paraId="11F6AAF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Deng, X., Hu, W., Wei, S., Zhou, S., Zhang, F., Han, J., Chen, L., Li, Y., Feng, J., Fang, B., et al. (2013a). TaCIPK29, a CBL-interacting protein kinase gene from wheat, confers salt stress tolerance in transgenic tobacco. </w:t>
      </w:r>
      <w:r w:rsidRPr="00956381">
        <w:rPr>
          <w:rFonts w:ascii="Times New Roman" w:hAnsi="Times New Roman"/>
          <w:i/>
          <w:iCs/>
          <w:noProof/>
          <w:sz w:val="16"/>
          <w:szCs w:val="24"/>
        </w:rPr>
        <w:t>PLoS One</w:t>
      </w:r>
      <w:r w:rsidRPr="00956381">
        <w:rPr>
          <w:rFonts w:ascii="Times New Roman" w:hAnsi="Times New Roman"/>
          <w:noProof/>
          <w:sz w:val="16"/>
          <w:szCs w:val="24"/>
        </w:rPr>
        <w:t xml:space="preserve"> 8, e69881. doi:10.1371/journal.pone.0069881\rPONE-D-13-13631 [pii].</w:t>
      </w:r>
    </w:p>
    <w:p w14:paraId="3F0A013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Deng, X., Zhou, S., Hu, W., Feng, J., Zhang, F., Chen, L., Huang, C., Luo, Q., He, Y., Yang, G., et al. (2013b). Ectopic expression of wheat </w:t>
      </w:r>
      <w:r w:rsidRPr="00956381">
        <w:rPr>
          <w:rFonts w:ascii="Times New Roman" w:hAnsi="Times New Roman"/>
          <w:i/>
          <w:iCs/>
          <w:noProof/>
          <w:sz w:val="16"/>
          <w:szCs w:val="24"/>
        </w:rPr>
        <w:t>TaCIPK14</w:t>
      </w:r>
      <w:r w:rsidRPr="00956381">
        <w:rPr>
          <w:rFonts w:ascii="Times New Roman" w:hAnsi="Times New Roman"/>
          <w:noProof/>
          <w:sz w:val="16"/>
          <w:szCs w:val="24"/>
        </w:rPr>
        <w:t xml:space="preserve"> , encoding a calcineurin B-like protein-interacting protein kinase, confers salinity and cold tolerance in tobacco. </w:t>
      </w:r>
      <w:r w:rsidRPr="00956381">
        <w:rPr>
          <w:rFonts w:ascii="Times New Roman" w:hAnsi="Times New Roman"/>
          <w:i/>
          <w:iCs/>
          <w:noProof/>
          <w:sz w:val="16"/>
          <w:szCs w:val="24"/>
        </w:rPr>
        <w:t>Physiol. Plant.</w:t>
      </w:r>
      <w:r w:rsidRPr="00956381">
        <w:rPr>
          <w:rFonts w:ascii="Times New Roman" w:hAnsi="Times New Roman"/>
          <w:noProof/>
          <w:sz w:val="16"/>
          <w:szCs w:val="24"/>
        </w:rPr>
        <w:t xml:space="preserve"> 149, n/a-n/a. doi:10.1111/ppl.12046.</w:t>
      </w:r>
    </w:p>
    <w:p w14:paraId="7DDCED3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Djemal, R., and Khoudi, H. (2015). Isolation and molecular characterization of a novel WIN1/SHN1 ethylene-responsive transcription factor TdSHN1 from durum wheat (Triticum turgidum. L. subsp. durum). </w:t>
      </w:r>
      <w:r w:rsidRPr="00956381">
        <w:rPr>
          <w:rFonts w:ascii="Times New Roman" w:hAnsi="Times New Roman"/>
          <w:i/>
          <w:iCs/>
          <w:noProof/>
          <w:sz w:val="16"/>
          <w:szCs w:val="24"/>
        </w:rPr>
        <w:t>Protoplasma</w:t>
      </w:r>
      <w:r w:rsidRPr="00956381">
        <w:rPr>
          <w:rFonts w:ascii="Times New Roman" w:hAnsi="Times New Roman"/>
          <w:noProof/>
          <w:sz w:val="16"/>
          <w:szCs w:val="24"/>
        </w:rPr>
        <w:t xml:space="preserve"> 252, 1461–1473. doi:10.1007/s00709-015-0775-8.</w:t>
      </w:r>
    </w:p>
    <w:p w14:paraId="1F84980B"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Dong, W., Ai, X., Xu, F., Quan, T., Liu, S., and Xia, G. (2012). Isolation and characterization of a bread wheat salinity responsive ERF transcription factor. </w:t>
      </w:r>
      <w:r w:rsidRPr="00956381">
        <w:rPr>
          <w:rFonts w:ascii="Times New Roman" w:hAnsi="Times New Roman"/>
          <w:i/>
          <w:iCs/>
          <w:noProof/>
          <w:sz w:val="16"/>
          <w:szCs w:val="24"/>
        </w:rPr>
        <w:t>Gene</w:t>
      </w:r>
      <w:r w:rsidRPr="00956381">
        <w:rPr>
          <w:rFonts w:ascii="Times New Roman" w:hAnsi="Times New Roman"/>
          <w:noProof/>
          <w:sz w:val="16"/>
          <w:szCs w:val="24"/>
        </w:rPr>
        <w:t xml:space="preserve"> 511, 38–45. doi:10.1016/j.gene.2012.09.039.</w:t>
      </w:r>
    </w:p>
    <w:p w14:paraId="3CC9A1A8"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Dong, W., Wang, M., Xu, F., Quan, T., Peng, K., Xiao, L., and Xia, G. (2013). Wheat oxophytodienoate reductase gene TaOPR1 confers salinity tolerance via enhancement of abscisic acid signaling and reactive oxygen species scavenging. </w:t>
      </w:r>
      <w:r w:rsidRPr="00956381">
        <w:rPr>
          <w:rFonts w:ascii="Times New Roman" w:hAnsi="Times New Roman"/>
          <w:i/>
          <w:iCs/>
          <w:noProof/>
          <w:sz w:val="16"/>
          <w:szCs w:val="24"/>
        </w:rPr>
        <w:t>Plant Physiol.</w:t>
      </w:r>
      <w:r w:rsidRPr="00956381">
        <w:rPr>
          <w:rFonts w:ascii="Times New Roman" w:hAnsi="Times New Roman"/>
          <w:noProof/>
          <w:sz w:val="16"/>
          <w:szCs w:val="24"/>
        </w:rPr>
        <w:t xml:space="preserve"> 161, 1217–28. doi:10.1104/pp.112.211854.</w:t>
      </w:r>
    </w:p>
    <w:p w14:paraId="1E4B84B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Du, H. Y., Shen, Y. Z., and Huang, Z. J. (2013a). Function of the wheat TaSIP gene in enhancing drought and salt tolerance in transgenic Arabidopsis and rice.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81, 417–429. doi:10.1007/s11103-013-0011-x.</w:t>
      </w:r>
    </w:p>
    <w:p w14:paraId="522E7243"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Du, X., Zhao, X., Li, X., Guo, C., Lu, W., Gu, J., and Xiao, K. (2013b). Overexpression of TaSRK2C1, a Wheat SNF1-Related Protein Kinase 2 Gene, Increases Tolerance to Dehydration, Salt, and Low Temperature in Transgenic Tobacco. </w:t>
      </w:r>
      <w:r w:rsidRPr="00956381">
        <w:rPr>
          <w:rFonts w:ascii="Times New Roman" w:hAnsi="Times New Roman"/>
          <w:i/>
          <w:iCs/>
          <w:noProof/>
          <w:sz w:val="16"/>
          <w:szCs w:val="24"/>
        </w:rPr>
        <w:t>Plant Mol. Biol. Report.</w:t>
      </w:r>
      <w:r w:rsidRPr="00956381">
        <w:rPr>
          <w:rFonts w:ascii="Times New Roman" w:hAnsi="Times New Roman"/>
          <w:noProof/>
          <w:sz w:val="16"/>
          <w:szCs w:val="24"/>
        </w:rPr>
        <w:t xml:space="preserve"> 31, 810–821. doi:10.1007/s11105-012-0548-x.</w:t>
      </w:r>
    </w:p>
    <w:p w14:paraId="5AE246C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Duan, J., Zhang, M., Zhang, H., Xiong, H., Liu, P., Ali, J., Li, J., and Li, Z. (2012). OsMIOX, a myo-inositol oxygenase gene, improves drought tolerance through scavenging of reactive oxygen species in rice (Oryza sativa L.). </w:t>
      </w:r>
      <w:r w:rsidRPr="00956381">
        <w:rPr>
          <w:rFonts w:ascii="Times New Roman" w:hAnsi="Times New Roman"/>
          <w:i/>
          <w:iCs/>
          <w:noProof/>
          <w:sz w:val="16"/>
          <w:szCs w:val="24"/>
        </w:rPr>
        <w:t>Plant Sci.</w:t>
      </w:r>
      <w:r w:rsidRPr="00956381">
        <w:rPr>
          <w:rFonts w:ascii="Times New Roman" w:hAnsi="Times New Roman"/>
          <w:noProof/>
          <w:sz w:val="16"/>
          <w:szCs w:val="24"/>
        </w:rPr>
        <w:t xml:space="preserve"> 196, 143–151. doi:10.1016/j.plantsci.2012.08.003.</w:t>
      </w:r>
    </w:p>
    <w:p w14:paraId="35C17930"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Fu, J., Zhang, D.-F., Liu, Y.-H., Ying, S., Shi, Y.-S., Song, Y.-C., Li, Y., and Wang, T.-Y. (2012). Isolation and characterization of maize PMP3 genes involved in salt stress tolerance. </w:t>
      </w:r>
      <w:r w:rsidRPr="00956381">
        <w:rPr>
          <w:rFonts w:ascii="Times New Roman" w:hAnsi="Times New Roman"/>
          <w:i/>
          <w:iCs/>
          <w:noProof/>
          <w:sz w:val="16"/>
          <w:szCs w:val="24"/>
        </w:rPr>
        <w:t>PLoS One</w:t>
      </w:r>
      <w:r w:rsidRPr="00956381">
        <w:rPr>
          <w:rFonts w:ascii="Times New Roman" w:hAnsi="Times New Roman"/>
          <w:noProof/>
          <w:sz w:val="16"/>
          <w:szCs w:val="24"/>
        </w:rPr>
        <w:t xml:space="preserve"> 7, e31101. doi:10.1371/journal.pone.0031101.</w:t>
      </w:r>
    </w:p>
    <w:p w14:paraId="5A52F1D0"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Fuchs, I., Stölzle, S., Ivashikina, N., and Hedrich, R. (2005). Rice K+ uptake channel OsAKT1 is sensitive to salt stress.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221, 212–21. doi:10.1007/s00425-004-1437-9.</w:t>
      </w:r>
    </w:p>
    <w:p w14:paraId="3B13AE6D"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Gao, P., Bai, X., Yang, L., Lv, D., Li, Y., Cai, H., Ji, W., Guo, D., and Zhu, Y. (2010a). Over-expression of osa-MIR396c decreases salt and alkali stress tolerance.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231, 991–1001. doi:10.1007/s00425-010-1104-2.</w:t>
      </w:r>
    </w:p>
    <w:p w14:paraId="7D175AB8"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lastRenderedPageBreak/>
        <w:t xml:space="preserve">Gao, P., Bai, X., Yang, L., Lv, D., Pan, X., Li, Y., Cai, H., Ji, W., Chen, Q., and Zhu, Y. (2011a). Osa-MIR393: A salinity- and alkaline stress-related microRNA gene. </w:t>
      </w:r>
      <w:r w:rsidRPr="00956381">
        <w:rPr>
          <w:rFonts w:ascii="Times New Roman" w:hAnsi="Times New Roman"/>
          <w:i/>
          <w:iCs/>
          <w:noProof/>
          <w:sz w:val="16"/>
          <w:szCs w:val="24"/>
        </w:rPr>
        <w:t>Mol. Biol. Rep.</w:t>
      </w:r>
      <w:r w:rsidRPr="00956381">
        <w:rPr>
          <w:rFonts w:ascii="Times New Roman" w:hAnsi="Times New Roman"/>
          <w:noProof/>
          <w:sz w:val="16"/>
          <w:szCs w:val="24"/>
        </w:rPr>
        <w:t xml:space="preserve"> 38, 237–242. doi:10.1007/s11033-010-0100-8.</w:t>
      </w:r>
    </w:p>
    <w:p w14:paraId="04003DDB"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Gao, T., Wu, Y., Zhang, Y., Liu, L., Ning, Y., Wang, D., Tong, H., Chen, S., Chu, C., and Xie, Q. (2011b). OsSDIR1 overexpression greatly improves drought tolerance in transgenic rice.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76, 145–56. doi:10.1007/s11103-011-9775-z.</w:t>
      </w:r>
    </w:p>
    <w:p w14:paraId="1851BB8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Gao, Z., He, X., Zhao, B., Zhou, C., Liang, Y., Ge, R., Shen, Y., and Huang, Z. (2010b). Overexpressing a putative aquaporin gene from wheat, TaNIP, enhances salt tolerance in transgenic arabidopsis. </w:t>
      </w:r>
      <w:r w:rsidRPr="00956381">
        <w:rPr>
          <w:rFonts w:ascii="Times New Roman" w:hAnsi="Times New Roman"/>
          <w:i/>
          <w:iCs/>
          <w:noProof/>
          <w:sz w:val="16"/>
          <w:szCs w:val="24"/>
        </w:rPr>
        <w:t>Plant Cell Physiol.</w:t>
      </w:r>
      <w:r w:rsidRPr="00956381">
        <w:rPr>
          <w:rFonts w:ascii="Times New Roman" w:hAnsi="Times New Roman"/>
          <w:noProof/>
          <w:sz w:val="16"/>
          <w:szCs w:val="24"/>
        </w:rPr>
        <w:t xml:space="preserve"> 51, 767–775. doi:10.1093/pcp/pcq036.</w:t>
      </w:r>
    </w:p>
    <w:p w14:paraId="1293C9A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Gouiaa, S., Khoudi, H., Leidi, E. O., Pardo, J. M., and Masmoudi, K. (2012). Expression of wheat Na+/H+ antiporter TNHXS1 and H+- pyrophosphatase TVP1 genes in tobacco from a bicistronic transcriptional unit improves salt tolerance.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79, 137–155. doi:10.1007/s11103-012-9901-6.</w:t>
      </w:r>
    </w:p>
    <w:p w14:paraId="4AAC4B4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Gu, L., Liu, Y., Zong, X., Liu, L., Li, D. P., and Li, D. Q. (2010). Overexpression of maize mitogen-activated protein kinase gene, ZmSIMK1 in Arabidopsis increases tolerance to salt stress. </w:t>
      </w:r>
      <w:r w:rsidRPr="00956381">
        <w:rPr>
          <w:rFonts w:ascii="Times New Roman" w:hAnsi="Times New Roman"/>
          <w:i/>
          <w:iCs/>
          <w:noProof/>
          <w:sz w:val="16"/>
          <w:szCs w:val="24"/>
        </w:rPr>
        <w:t>Mol. Biol. Rep.</w:t>
      </w:r>
      <w:r w:rsidRPr="00956381">
        <w:rPr>
          <w:rFonts w:ascii="Times New Roman" w:hAnsi="Times New Roman"/>
          <w:noProof/>
          <w:sz w:val="16"/>
          <w:szCs w:val="24"/>
        </w:rPr>
        <w:t xml:space="preserve"> 37, 4067–4073. doi:10.1007/s11033-010-0066-6.</w:t>
      </w:r>
    </w:p>
    <w:p w14:paraId="4ED00E4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Guan, Q., Xia, D., and Liu, S. (2013). OsAPX4 gene response to several environmental stresses in rice ( Oryza sativa  L.). </w:t>
      </w:r>
      <w:r w:rsidRPr="00956381">
        <w:rPr>
          <w:rFonts w:ascii="Times New Roman" w:hAnsi="Times New Roman"/>
          <w:i/>
          <w:iCs/>
          <w:noProof/>
          <w:sz w:val="16"/>
          <w:szCs w:val="24"/>
        </w:rPr>
        <w:t>African J. Biotechnol.</w:t>
      </w:r>
      <w:r w:rsidRPr="00956381">
        <w:rPr>
          <w:rFonts w:ascii="Times New Roman" w:hAnsi="Times New Roman"/>
          <w:noProof/>
          <w:sz w:val="16"/>
          <w:szCs w:val="24"/>
        </w:rPr>
        <w:t xml:space="preserve"> 9. doi:10.4314/ajb.v9i36.</w:t>
      </w:r>
    </w:p>
    <w:p w14:paraId="1EC07178"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Guo, X., Wu, Y., Wang, Y., Chen, Y., and Chu, C. (2009). OsMSRA4.1 and OsMSRB1.1, two rice plastidial methionine sulfoxide reductases, are involved in abiotic stress responses.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230, 227–38. doi:10.1007/s00425-009-0934-2.</w:t>
      </w:r>
    </w:p>
    <w:p w14:paraId="57CDBA7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Guo, Y., Song, Y., Zheng, H., Zhang, Y., Guo, J., and Sui, N. (2018). NADP-Malate Dehydrogenase of Sweet Sorghum Improves Salt Tolerance of Arabidopsis thaliana. </w:t>
      </w:r>
      <w:r w:rsidRPr="00956381">
        <w:rPr>
          <w:rFonts w:ascii="Times New Roman" w:hAnsi="Times New Roman"/>
          <w:i/>
          <w:iCs/>
          <w:noProof/>
          <w:sz w:val="16"/>
          <w:szCs w:val="24"/>
        </w:rPr>
        <w:t>J. Agric. Food Chem.</w:t>
      </w:r>
      <w:r w:rsidRPr="00956381">
        <w:rPr>
          <w:rFonts w:ascii="Times New Roman" w:hAnsi="Times New Roman"/>
          <w:noProof/>
          <w:sz w:val="16"/>
          <w:szCs w:val="24"/>
        </w:rPr>
        <w:t xml:space="preserve"> 66, 5992–6002. doi:10.1021/acs.jafc.8b02159.</w:t>
      </w:r>
    </w:p>
    <w:p w14:paraId="0A7872E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Gupta, O. P., Meena, N. L., Sharma, I., and Sharma, P. (2014). Differential regulation of microRNAs in response to osmotic, salt and cold stresses in wheat. </w:t>
      </w:r>
      <w:r w:rsidRPr="00956381">
        <w:rPr>
          <w:rFonts w:ascii="Times New Roman" w:hAnsi="Times New Roman"/>
          <w:i/>
          <w:iCs/>
          <w:noProof/>
          <w:sz w:val="16"/>
          <w:szCs w:val="24"/>
        </w:rPr>
        <w:t>Mol. Biol. Rep.</w:t>
      </w:r>
      <w:r w:rsidRPr="00956381">
        <w:rPr>
          <w:rFonts w:ascii="Times New Roman" w:hAnsi="Times New Roman"/>
          <w:noProof/>
          <w:sz w:val="16"/>
          <w:szCs w:val="24"/>
        </w:rPr>
        <w:t xml:space="preserve"> 41, 4623–4629. doi:10.1007/s11033-014-3333-0.</w:t>
      </w:r>
    </w:p>
    <w:p w14:paraId="49DDD14D"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Han, J., Zhang, W., Sun, L., Su, Q., Li, Z., Fan, X., Zhang, N., Pan, R., Cui, F., Ji, J., et al. (2016). A Novel Wheat Nicotianamine Synthase Gene, TaNAS-D, Confers High Salt Tolerance in Transgenic Arabidopsis. </w:t>
      </w:r>
      <w:r w:rsidRPr="00956381">
        <w:rPr>
          <w:rFonts w:ascii="Times New Roman" w:hAnsi="Times New Roman"/>
          <w:i/>
          <w:iCs/>
          <w:noProof/>
          <w:sz w:val="16"/>
          <w:szCs w:val="24"/>
        </w:rPr>
        <w:t>Plant Mol. Biol. Report.</w:t>
      </w:r>
      <w:r w:rsidRPr="00956381">
        <w:rPr>
          <w:rFonts w:ascii="Times New Roman" w:hAnsi="Times New Roman"/>
          <w:noProof/>
          <w:sz w:val="16"/>
          <w:szCs w:val="24"/>
        </w:rPr>
        <w:t>, 1–13. doi:10.1007/s11105-016-1018-7.</w:t>
      </w:r>
    </w:p>
    <w:p w14:paraId="5DB363B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Han, Y. yang, Li, A. xiu, Li, F., Zhao, M. rong, and Wang, W. (2012). Characterization of a wheat (Triticum aestivum L.) expansin gene, TaEXPB23, involved in the abiotic stress response and phytohormone regulation. </w:t>
      </w:r>
      <w:r w:rsidRPr="00956381">
        <w:rPr>
          <w:rFonts w:ascii="Times New Roman" w:hAnsi="Times New Roman"/>
          <w:i/>
          <w:iCs/>
          <w:noProof/>
          <w:sz w:val="16"/>
          <w:szCs w:val="24"/>
        </w:rPr>
        <w:t>Plant Physiol. Biochem.</w:t>
      </w:r>
      <w:r w:rsidRPr="00956381">
        <w:rPr>
          <w:rFonts w:ascii="Times New Roman" w:hAnsi="Times New Roman"/>
          <w:noProof/>
          <w:sz w:val="16"/>
          <w:szCs w:val="24"/>
        </w:rPr>
        <w:t xml:space="preserve"> 54, 49–58. doi:10.1016/j.plaphy.2012.02.007.</w:t>
      </w:r>
    </w:p>
    <w:p w14:paraId="46046CA5"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Hasthanasombut, S., Supaibulwatana, K., Mii, M., and Nakamura, I. (2010). Genetic manipulation of Japonica rice using the OsBADH1 gene from Indica rice to improve salinity tolerance. </w:t>
      </w:r>
      <w:r w:rsidRPr="00956381">
        <w:rPr>
          <w:rFonts w:ascii="Times New Roman" w:hAnsi="Times New Roman"/>
          <w:i/>
          <w:iCs/>
          <w:noProof/>
          <w:sz w:val="16"/>
          <w:szCs w:val="24"/>
        </w:rPr>
        <w:t>Plant Cell, Tissue Organ Cult.</w:t>
      </w:r>
      <w:r w:rsidRPr="00956381">
        <w:rPr>
          <w:rFonts w:ascii="Times New Roman" w:hAnsi="Times New Roman"/>
          <w:noProof/>
          <w:sz w:val="16"/>
          <w:szCs w:val="24"/>
        </w:rPr>
        <w:t xml:space="preserve"> 104, 79–89. doi:10.1007/s11240-010-9807-4.</w:t>
      </w:r>
    </w:p>
    <w:p w14:paraId="32C8CCA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Hauser, F., and Horie, T. (2010). A conserved primary salt tolerance mechanism mediated by HKT transporters: a mechanism for sodium exclusion and maintenance of high K(+)/Na(+) ratio in leaves during salinity stress. </w:t>
      </w:r>
      <w:r w:rsidRPr="00956381">
        <w:rPr>
          <w:rFonts w:ascii="Times New Roman" w:hAnsi="Times New Roman"/>
          <w:i/>
          <w:iCs/>
          <w:noProof/>
          <w:sz w:val="16"/>
          <w:szCs w:val="24"/>
        </w:rPr>
        <w:t>Plant. Cell Environ.</w:t>
      </w:r>
      <w:r w:rsidRPr="00956381">
        <w:rPr>
          <w:rFonts w:ascii="Times New Roman" w:hAnsi="Times New Roman"/>
          <w:noProof/>
          <w:sz w:val="16"/>
          <w:szCs w:val="24"/>
        </w:rPr>
        <w:t xml:space="preserve"> 33, 552–65. doi:10.1111/j.1365-3040.2009.02056.x.</w:t>
      </w:r>
    </w:p>
    <w:p w14:paraId="5C5F42C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He, X., Hou, X., Shen, Y., and Huang, Z. (2011). TaSRG, a wheat transcription factor, significantly affects salt tolerance in transgenic rice and Arabidopsis. </w:t>
      </w:r>
      <w:r w:rsidRPr="00956381">
        <w:rPr>
          <w:rFonts w:ascii="Times New Roman" w:hAnsi="Times New Roman"/>
          <w:i/>
          <w:iCs/>
          <w:noProof/>
          <w:sz w:val="16"/>
          <w:szCs w:val="24"/>
        </w:rPr>
        <w:t>FEBS Lett.</w:t>
      </w:r>
      <w:r w:rsidRPr="00956381">
        <w:rPr>
          <w:rFonts w:ascii="Times New Roman" w:hAnsi="Times New Roman"/>
          <w:noProof/>
          <w:sz w:val="16"/>
          <w:szCs w:val="24"/>
        </w:rPr>
        <w:t xml:space="preserve"> 585, 1231–1237. doi:10.1016/j.febslet.2011.03.055.</w:t>
      </w:r>
    </w:p>
    <w:p w14:paraId="4D90F97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He, Y., Li, W., Lv, J., Jia, Y., Wang, M., and Xia, G. (2012). Ectopic expression of a wheat MYB transcription factor gene, TaMYB73, improves salinity stress tolerance in Arabidopsis thaliana.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63, 1511–1522. doi:10.1093/jxb/err389.</w:t>
      </w:r>
    </w:p>
    <w:p w14:paraId="4DC061FD"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Hou, X., Xie, K., Yao, J., Qi, Z., and Xiong, L. (2009). A homolog of human ski-interacting protein in rice positively regulates cell viability and stress tolerance. </w:t>
      </w:r>
      <w:r w:rsidRPr="00956381">
        <w:rPr>
          <w:rFonts w:ascii="Times New Roman" w:hAnsi="Times New Roman"/>
          <w:i/>
          <w:iCs/>
          <w:noProof/>
          <w:sz w:val="16"/>
          <w:szCs w:val="24"/>
        </w:rPr>
        <w:t>Proc. Natl. Acad. Sci. U. S. A.</w:t>
      </w:r>
      <w:r w:rsidRPr="00956381">
        <w:rPr>
          <w:rFonts w:ascii="Times New Roman" w:hAnsi="Times New Roman"/>
          <w:noProof/>
          <w:sz w:val="16"/>
          <w:szCs w:val="24"/>
        </w:rPr>
        <w:t xml:space="preserve"> 106, 6410–5. doi:10.1073/pnas.0901940106.</w:t>
      </w:r>
    </w:p>
    <w:p w14:paraId="687C137B"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Hu, H., You, J., Fang, Y., Zhu, X., Qi, Z., and Xiong, L. (2008). Characterization of transcription factor gene SNAC2 conferring cold and salt tolerance in rice.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67, 169–81. doi:10.1007/s11103-008-9309-5.</w:t>
      </w:r>
    </w:p>
    <w:p w14:paraId="7B04371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Hu, W., Yan, Y., Hou, X., He, Y., Wei, Y., Yang, G., He, G., and Peng, M. (2015). TaPP2C1, a Group F2 Protein Phosphatase 2C Gene, Confers Resistance to Salt Stress in Transgenic Tobacco. </w:t>
      </w:r>
      <w:r w:rsidRPr="00956381">
        <w:rPr>
          <w:rFonts w:ascii="Times New Roman" w:hAnsi="Times New Roman"/>
          <w:i/>
          <w:iCs/>
          <w:noProof/>
          <w:sz w:val="16"/>
          <w:szCs w:val="24"/>
        </w:rPr>
        <w:t>PLoS One</w:t>
      </w:r>
      <w:r w:rsidRPr="00956381">
        <w:rPr>
          <w:rFonts w:ascii="Times New Roman" w:hAnsi="Times New Roman"/>
          <w:noProof/>
          <w:sz w:val="16"/>
          <w:szCs w:val="24"/>
        </w:rPr>
        <w:t xml:space="preserve"> 10, e0129589. doi:10.1371/journal.pone.0129589.</w:t>
      </w:r>
    </w:p>
    <w:p w14:paraId="6BC24C4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Hu, W., Yuan, Q., Wang, Y., Cai, R., Deng, X., Wang, J., Zhou, S., Chen, M., Chen, L., Huang, C., et al. (2012). Overexpression of a wheat aquaporin gene, TaAQP8, enhances salt stress tolerance in transgenic tobacco. </w:t>
      </w:r>
      <w:r w:rsidRPr="00956381">
        <w:rPr>
          <w:rFonts w:ascii="Times New Roman" w:hAnsi="Times New Roman"/>
          <w:i/>
          <w:iCs/>
          <w:noProof/>
          <w:sz w:val="16"/>
          <w:szCs w:val="24"/>
        </w:rPr>
        <w:t>Plant Cell Physiol.</w:t>
      </w:r>
      <w:r w:rsidRPr="00956381">
        <w:rPr>
          <w:rFonts w:ascii="Times New Roman" w:hAnsi="Times New Roman"/>
          <w:noProof/>
          <w:sz w:val="16"/>
          <w:szCs w:val="24"/>
        </w:rPr>
        <w:t xml:space="preserve"> 53, 2127–2141. doi:10.1093/pcp/pcs154.</w:t>
      </w:r>
    </w:p>
    <w:p w14:paraId="17F5921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Huang, J., Sun, S., Xu, D., Lan, H., Sun, H., Wang, Z., Bao, Y., Wang, J., Tang, H., and Zhang, H. (2012a). A TFIIIA-type zinc finger protein confers multiple abiotic stress tolerances in transgenic rice (Oryza sativa L.).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80, 337–50. doi:10.1007/s11103-012-9955-5.</w:t>
      </w:r>
    </w:p>
    <w:p w14:paraId="42F35DA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Huang, J., Wang, M.-M., Bao, Y.-M., Sun, S.-J., Pan, L.-J., and Zhang, H.-S. (2008a). SRWD: a novel WD40 protein subfamily regulated by salt stress in rice (OryzasativaL.). </w:t>
      </w:r>
      <w:r w:rsidRPr="00956381">
        <w:rPr>
          <w:rFonts w:ascii="Times New Roman" w:hAnsi="Times New Roman"/>
          <w:i/>
          <w:iCs/>
          <w:noProof/>
          <w:sz w:val="16"/>
          <w:szCs w:val="24"/>
        </w:rPr>
        <w:t>Gene</w:t>
      </w:r>
      <w:r w:rsidRPr="00956381">
        <w:rPr>
          <w:rFonts w:ascii="Times New Roman" w:hAnsi="Times New Roman"/>
          <w:noProof/>
          <w:sz w:val="16"/>
          <w:szCs w:val="24"/>
        </w:rPr>
        <w:t xml:space="preserve"> 424, 71–9. doi:10.1016/j.gene.2008.07.027.</w:t>
      </w:r>
    </w:p>
    <w:p w14:paraId="0D5C472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lastRenderedPageBreak/>
        <w:t xml:space="preserve">Huang, J., Wang, M.-M., Jiang, Y., Wang, Q.-H., Huang, X., and Zhang, H.-S. (2008b). Stress repressive expression of rice SRZ1 and characterization of plant SRZ gene family. </w:t>
      </w:r>
      <w:r w:rsidRPr="00956381">
        <w:rPr>
          <w:rFonts w:ascii="Times New Roman" w:hAnsi="Times New Roman"/>
          <w:i/>
          <w:iCs/>
          <w:noProof/>
          <w:sz w:val="16"/>
          <w:szCs w:val="24"/>
        </w:rPr>
        <w:t>Plant Sci.</w:t>
      </w:r>
      <w:r w:rsidRPr="00956381">
        <w:rPr>
          <w:rFonts w:ascii="Times New Roman" w:hAnsi="Times New Roman"/>
          <w:noProof/>
          <w:sz w:val="16"/>
          <w:szCs w:val="24"/>
        </w:rPr>
        <w:t xml:space="preserve"> 174, 227–235. doi:10.1016/j.plantsci.2007.11.010.</w:t>
      </w:r>
    </w:p>
    <w:p w14:paraId="28217BB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Huang, Q., Wang, Y., Li, B., Chang, J., Chen, M., Li, K., Yang, G., He, G., and G(8). (2015). TaNAC29, a NAC transcription factor from wheat, enhances salt and drought tolerance in transgenic Arabidopsis. </w:t>
      </w:r>
      <w:r w:rsidRPr="00956381">
        <w:rPr>
          <w:rFonts w:ascii="Times New Roman" w:hAnsi="Times New Roman"/>
          <w:i/>
          <w:iCs/>
          <w:noProof/>
          <w:sz w:val="16"/>
          <w:szCs w:val="24"/>
        </w:rPr>
        <w:t>BMC Plant Biol.</w:t>
      </w:r>
      <w:r w:rsidRPr="00956381">
        <w:rPr>
          <w:rFonts w:ascii="Times New Roman" w:hAnsi="Times New Roman"/>
          <w:noProof/>
          <w:sz w:val="16"/>
          <w:szCs w:val="24"/>
        </w:rPr>
        <w:t xml:space="preserve"> 15, 1–15. doi:10.1186/s12870-015-0644-9.</w:t>
      </w:r>
    </w:p>
    <w:p w14:paraId="2793838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Huang, X., Wang, G., Shen, Y., and Huang, Z. (2012b). The wheat gene TaST can increase the salt tolerance of transgenic Arabidopsis. </w:t>
      </w:r>
      <w:r w:rsidRPr="00956381">
        <w:rPr>
          <w:rFonts w:ascii="Times New Roman" w:hAnsi="Times New Roman"/>
          <w:i/>
          <w:iCs/>
          <w:noProof/>
          <w:sz w:val="16"/>
          <w:szCs w:val="24"/>
        </w:rPr>
        <w:t>Plant Cell Rep.</w:t>
      </w:r>
      <w:r w:rsidRPr="00956381">
        <w:rPr>
          <w:rFonts w:ascii="Times New Roman" w:hAnsi="Times New Roman"/>
          <w:noProof/>
          <w:sz w:val="16"/>
          <w:szCs w:val="24"/>
        </w:rPr>
        <w:t xml:space="preserve"> 31, 339–347. doi:10.1007/s00299-011-1169-9.</w:t>
      </w:r>
    </w:p>
    <w:p w14:paraId="6128C0E8"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Huang, X., Zhang, Y., Jiao, B., Chen, G., Huang, S., Guo, F., Shen, Y., Huang, Z., and Zhao, B. (2012c). Overexpression of the wheat salt tolerance-related gene TaSC enhances salt tolerance in Arabidopsis.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63, 5463–5473. doi:10.1093/jxb/ers198.</w:t>
      </w:r>
    </w:p>
    <w:p w14:paraId="737D645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Huang, X.-Y., Chao, D.-Y., Gao, J.-P., Zhu, M.-Z., Shi, M., and Lin, H.-X. (2009). A previously unknown zinc finger protein, DST, regulates drought and salt tolerance in rice via stomatal aperture control. </w:t>
      </w:r>
      <w:r w:rsidRPr="00956381">
        <w:rPr>
          <w:rFonts w:ascii="Times New Roman" w:hAnsi="Times New Roman"/>
          <w:i/>
          <w:iCs/>
          <w:noProof/>
          <w:sz w:val="16"/>
          <w:szCs w:val="24"/>
        </w:rPr>
        <w:t>Genes Dev.</w:t>
      </w:r>
      <w:r w:rsidRPr="00956381">
        <w:rPr>
          <w:rFonts w:ascii="Times New Roman" w:hAnsi="Times New Roman"/>
          <w:noProof/>
          <w:sz w:val="16"/>
          <w:szCs w:val="24"/>
        </w:rPr>
        <w:t xml:space="preserve"> 23, 1805–17. doi:10.1101/gad.1812409.</w:t>
      </w:r>
    </w:p>
    <w:p w14:paraId="2C7F3233"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Huang, Y.-W., Tsay, W.-S., Chen, C.-C., Lin, C.-W., and Huang, H.-J. (2008c). Increased expression of the rice C-type cyclin-dependent protein kinase gene, Orysa;CDKC;1, in response to salt stress. </w:t>
      </w:r>
      <w:r w:rsidRPr="00956381">
        <w:rPr>
          <w:rFonts w:ascii="Times New Roman" w:hAnsi="Times New Roman"/>
          <w:i/>
          <w:iCs/>
          <w:noProof/>
          <w:sz w:val="16"/>
          <w:szCs w:val="24"/>
        </w:rPr>
        <w:t>Plant Physiol. Biochem.  PPB / Société Fr. Physiol. végétale</w:t>
      </w:r>
      <w:r w:rsidRPr="00956381">
        <w:rPr>
          <w:rFonts w:ascii="Times New Roman" w:hAnsi="Times New Roman"/>
          <w:noProof/>
          <w:sz w:val="16"/>
          <w:szCs w:val="24"/>
        </w:rPr>
        <w:t xml:space="preserve"> 46, 71–81. doi:10.1016/j.plaphy.2007.10.013.</w:t>
      </w:r>
    </w:p>
    <w:p w14:paraId="26B5AB37"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Huda, K. M. K., Banu, M. S. A., Garg, B., Tula, S., Tuteja, R., and Tuteja, N. (2013). OsACA6, a P-type IIB Ca</w:t>
      </w:r>
      <w:r w:rsidRPr="00956381">
        <w:rPr>
          <w:rFonts w:ascii="Times New Roman" w:hAnsi="Times New Roman"/>
          <w:noProof/>
          <w:sz w:val="16"/>
          <w:szCs w:val="24"/>
          <w:vertAlign w:val="superscript"/>
        </w:rPr>
        <w:t>2+</w:t>
      </w:r>
      <w:r w:rsidRPr="00956381">
        <w:rPr>
          <w:rFonts w:ascii="Times New Roman" w:hAnsi="Times New Roman"/>
          <w:noProof/>
          <w:sz w:val="16"/>
          <w:szCs w:val="24"/>
        </w:rPr>
        <w:t xml:space="preserve"> ATPase promotes salinity and drought stress tolerance in tobacco by ROS scavenging and enhancing the expression of stress-responsive genes. </w:t>
      </w:r>
      <w:r w:rsidRPr="00956381">
        <w:rPr>
          <w:rFonts w:ascii="Times New Roman" w:hAnsi="Times New Roman"/>
          <w:i/>
          <w:iCs/>
          <w:noProof/>
          <w:sz w:val="16"/>
          <w:szCs w:val="24"/>
        </w:rPr>
        <w:t>Plant J.</w:t>
      </w:r>
      <w:r w:rsidRPr="00956381">
        <w:rPr>
          <w:rFonts w:ascii="Times New Roman" w:hAnsi="Times New Roman"/>
          <w:noProof/>
          <w:sz w:val="16"/>
          <w:szCs w:val="24"/>
        </w:rPr>
        <w:t xml:space="preserve"> 76, 997–1015. doi:10.1111/tpj.12352.</w:t>
      </w:r>
    </w:p>
    <w:p w14:paraId="22762AE8"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Jain, M., Tyagi, A. K., and Khurana, J. P. (2006). Overexpression of putative topoisomerase 6 genes from rice confers stress tolerance in transgenic Arabidopsis plants. </w:t>
      </w:r>
      <w:r w:rsidRPr="00956381">
        <w:rPr>
          <w:rFonts w:ascii="Times New Roman" w:hAnsi="Times New Roman"/>
          <w:i/>
          <w:iCs/>
          <w:noProof/>
          <w:sz w:val="16"/>
          <w:szCs w:val="24"/>
        </w:rPr>
        <w:t>FEBS J.</w:t>
      </w:r>
      <w:r w:rsidRPr="00956381">
        <w:rPr>
          <w:rFonts w:ascii="Times New Roman" w:hAnsi="Times New Roman"/>
          <w:noProof/>
          <w:sz w:val="16"/>
          <w:szCs w:val="24"/>
        </w:rPr>
        <w:t xml:space="preserve"> 273, 5245–60. doi:10.1111/j.1742-4658.2006.05518.x.</w:t>
      </w:r>
    </w:p>
    <w:p w14:paraId="2A58DC8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James, R. A., Blake, C., Byrt, C. S., and Munns, R. (2011). Major genes for Na+ exclusion, Nax1 and Nax2 (wheat HKT1;4 and HKT1;5), decrease Na+ accumulation in bread wheat leaves under saline and waterlogged conditions.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62, 2939–2947. doi:10.1093/jxb/err003.</w:t>
      </w:r>
    </w:p>
    <w:p w14:paraId="2E10DD25"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Jamil, M., Iqbal, W., Bangash, A., Rehman, S. U., Muhammad Imran, Q., and Rha, E. S. (2010). Constitutive expression of OSC3H33, OsC3H50 and OSC3H37 genes in rice under salt stress. </w:t>
      </w:r>
      <w:r w:rsidRPr="00956381">
        <w:rPr>
          <w:rFonts w:ascii="Times New Roman" w:hAnsi="Times New Roman"/>
          <w:i/>
          <w:iCs/>
          <w:noProof/>
          <w:sz w:val="16"/>
          <w:szCs w:val="24"/>
        </w:rPr>
        <w:t>Pakistan J. Bot.</w:t>
      </w:r>
      <w:r w:rsidRPr="00956381">
        <w:rPr>
          <w:rFonts w:ascii="Times New Roman" w:hAnsi="Times New Roman"/>
          <w:noProof/>
          <w:sz w:val="16"/>
          <w:szCs w:val="24"/>
        </w:rPr>
        <w:t xml:space="preserve"> 42, 4003–4009.</w:t>
      </w:r>
    </w:p>
    <w:p w14:paraId="58008D7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Jan, A., Maruyama, K., Todaka, D., Kidokoro, S., Abo, M., Yoshimura, E., Shinozaki, K., Nakashima, K., and Yamaguchi-Shinozaki, K. (2013). OsTZF1, a CCCH-tandem zinc finger protein, confers delayed senescence and stress tolerance in rice by regulating stress-related genes. </w:t>
      </w:r>
      <w:r w:rsidRPr="00956381">
        <w:rPr>
          <w:rFonts w:ascii="Times New Roman" w:hAnsi="Times New Roman"/>
          <w:i/>
          <w:iCs/>
          <w:noProof/>
          <w:sz w:val="16"/>
          <w:szCs w:val="24"/>
        </w:rPr>
        <w:t>Plant Physiol.</w:t>
      </w:r>
      <w:r w:rsidRPr="00956381">
        <w:rPr>
          <w:rFonts w:ascii="Times New Roman" w:hAnsi="Times New Roman"/>
          <w:noProof/>
          <w:sz w:val="16"/>
          <w:szCs w:val="24"/>
        </w:rPr>
        <w:t xml:space="preserve"> 161, 1202–16. doi:10.1104/pp.112.205385.</w:t>
      </w:r>
    </w:p>
    <w:p w14:paraId="283FCA79"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Jeong, M.-J., Lee, S.-K., Kim, B.-G., Kwon, T.-R., Cho, W.-S., Park, Y.-T., Lee, J.-O., Kwon, H.-B., Byun, M.-O., and Park, S.-C. (2006). A rice (Oryza sativa L.) MAP kinase gene, OsMAPK44, is involved in response to abiotic stresses. </w:t>
      </w:r>
      <w:r w:rsidRPr="00956381">
        <w:rPr>
          <w:rFonts w:ascii="Times New Roman" w:hAnsi="Times New Roman"/>
          <w:i/>
          <w:iCs/>
          <w:noProof/>
          <w:sz w:val="16"/>
          <w:szCs w:val="24"/>
        </w:rPr>
        <w:t>Plant Cell. Tissue Organ Cult.</w:t>
      </w:r>
      <w:r w:rsidRPr="00956381">
        <w:rPr>
          <w:rFonts w:ascii="Times New Roman" w:hAnsi="Times New Roman"/>
          <w:noProof/>
          <w:sz w:val="16"/>
          <w:szCs w:val="24"/>
        </w:rPr>
        <w:t xml:space="preserve"> 85, 151–160. doi:10.1007/s11240-005-9064-0.</w:t>
      </w:r>
    </w:p>
    <w:p w14:paraId="32475F4C"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Jin, S., Sun, D., Wang, J., Li, Y., Wang, X., and Liu, S. (2014). Expression of the rgMT gene, encoding for a rice metallothionein-like protein in Saccharomyces cerevisiae and Arabidopsis thaliana. </w:t>
      </w:r>
      <w:r w:rsidRPr="00956381">
        <w:rPr>
          <w:rFonts w:ascii="Times New Roman" w:hAnsi="Times New Roman"/>
          <w:i/>
          <w:iCs/>
          <w:noProof/>
          <w:sz w:val="16"/>
          <w:szCs w:val="24"/>
        </w:rPr>
        <w:t>J. Genet.</w:t>
      </w:r>
      <w:r w:rsidRPr="00956381">
        <w:rPr>
          <w:rFonts w:ascii="Times New Roman" w:hAnsi="Times New Roman"/>
          <w:noProof/>
          <w:sz w:val="16"/>
          <w:szCs w:val="24"/>
        </w:rPr>
        <w:t xml:space="preserve"> 93, 709–18. Available at: http://www.ncbi.nlm.nih.gov/pubmed/25572229 [Accessed March 15, 2016].</w:t>
      </w:r>
    </w:p>
    <w:p w14:paraId="771FAA3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Jin, X., Sun, T., Wang, X., Su, P., Ma, J., He, G., and Yang, G. (2016). Wheat CBL-interacting protein kinase 25 negatively regulates salt tolerance in transgenic wheat. </w:t>
      </w:r>
      <w:r w:rsidRPr="00956381">
        <w:rPr>
          <w:rFonts w:ascii="Times New Roman" w:hAnsi="Times New Roman"/>
          <w:i/>
          <w:iCs/>
          <w:noProof/>
          <w:sz w:val="16"/>
          <w:szCs w:val="24"/>
        </w:rPr>
        <w:t>Sci. Rep.</w:t>
      </w:r>
      <w:r w:rsidRPr="00956381">
        <w:rPr>
          <w:rFonts w:ascii="Times New Roman" w:hAnsi="Times New Roman"/>
          <w:noProof/>
          <w:sz w:val="16"/>
          <w:szCs w:val="24"/>
        </w:rPr>
        <w:t xml:space="preserve"> 6, 28884. doi:10.1038/srep28884.</w:t>
      </w:r>
    </w:p>
    <w:p w14:paraId="14D113DD"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Jin, X., Xue, Y., Wang, R., Xu, R., Bian, L., Zhu, B., Han, H., Peng, R., and Yao, Q. (2013). Transcription factor OsAP21 gene increases salt/drought tolerance in transgenic Arabidopsis thaliana. </w:t>
      </w:r>
      <w:r w:rsidRPr="00956381">
        <w:rPr>
          <w:rFonts w:ascii="Times New Roman" w:hAnsi="Times New Roman"/>
          <w:i/>
          <w:iCs/>
          <w:noProof/>
          <w:sz w:val="16"/>
          <w:szCs w:val="24"/>
        </w:rPr>
        <w:t>Mol. Biol. Rep.</w:t>
      </w:r>
      <w:r w:rsidRPr="00956381">
        <w:rPr>
          <w:rFonts w:ascii="Times New Roman" w:hAnsi="Times New Roman"/>
          <w:noProof/>
          <w:sz w:val="16"/>
          <w:szCs w:val="24"/>
        </w:rPr>
        <w:t xml:space="preserve"> 40, 1743–52. doi:10.1007/s11033-012-2228-1.</w:t>
      </w:r>
    </w:p>
    <w:p w14:paraId="33F3B4B7"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Jung, H. J., and Kang, H. (2007). Expression and functional analyses of microRNA417 in Arabidopsis thaliana under stress conditions. </w:t>
      </w:r>
      <w:r w:rsidRPr="00956381">
        <w:rPr>
          <w:rFonts w:ascii="Times New Roman" w:hAnsi="Times New Roman"/>
          <w:i/>
          <w:iCs/>
          <w:noProof/>
          <w:sz w:val="16"/>
          <w:szCs w:val="24"/>
        </w:rPr>
        <w:t>Plant Physiol. Biochem.</w:t>
      </w:r>
      <w:r w:rsidRPr="00956381">
        <w:rPr>
          <w:rFonts w:ascii="Times New Roman" w:hAnsi="Times New Roman"/>
          <w:noProof/>
          <w:sz w:val="16"/>
          <w:szCs w:val="24"/>
        </w:rPr>
        <w:t xml:space="preserve"> 45, 805–811. doi:10.1016/j.plaphy.2007.07.015.</w:t>
      </w:r>
    </w:p>
    <w:p w14:paraId="2768A97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Kanneganti, V., and Gupta, A. K. (2008). Overexpression of OsiSAP8, a member of stress associated protein (SAP) gene family of rice confers tolerance to salt, drought and cold stress in transgenic tobacco and rice.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66, 445–62. doi:10.1007/s11103-007-9284-2.</w:t>
      </w:r>
    </w:p>
    <w:p w14:paraId="753B3EE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Kim, J. Y., Kwak, K. J., Jung, H. J., Lee, H. J., and Kang, H. (2010a). MicroRNA402 affects seed germination of arabidopsis thaliana under stress conditions via targeting DEMETER-LIKE Protein3 mRNA. </w:t>
      </w:r>
      <w:r w:rsidRPr="00956381">
        <w:rPr>
          <w:rFonts w:ascii="Times New Roman" w:hAnsi="Times New Roman"/>
          <w:i/>
          <w:iCs/>
          <w:noProof/>
          <w:sz w:val="16"/>
          <w:szCs w:val="24"/>
        </w:rPr>
        <w:t>Plant Cell Physiol.</w:t>
      </w:r>
      <w:r w:rsidRPr="00956381">
        <w:rPr>
          <w:rFonts w:ascii="Times New Roman" w:hAnsi="Times New Roman"/>
          <w:noProof/>
          <w:sz w:val="16"/>
          <w:szCs w:val="24"/>
        </w:rPr>
        <w:t xml:space="preserve"> 51, 1079–1083. doi:10.1093/pcp/pcq072.</w:t>
      </w:r>
    </w:p>
    <w:p w14:paraId="7CE84475"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Kim, J. Y., Lee, H. J., Jung, H. J., Maruyama, K., Suzuki, N., and Kang, H. (2010b). Overexpression of microRNA395c or 395e affects differently the seed germination of arabidopsis thaliana under stress conditions.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232, 1447–1454. doi:10.1007/s00425-010-1267-x.</w:t>
      </w:r>
    </w:p>
    <w:p w14:paraId="75972D1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Kim, S.-K., You, Y. N., Park, J. C., Joung, Y., Kim, B.-G., Ahn, J. C., and Cho, H. S. (2012). The rice thylakoid lumenal cyclophilin OsCYP20-2 confers enhanced environmental stress tolerance in tobacco and Arabidopsis. </w:t>
      </w:r>
      <w:r w:rsidRPr="00956381">
        <w:rPr>
          <w:rFonts w:ascii="Times New Roman" w:hAnsi="Times New Roman"/>
          <w:i/>
          <w:iCs/>
          <w:noProof/>
          <w:sz w:val="16"/>
          <w:szCs w:val="24"/>
        </w:rPr>
        <w:t>Plant Cell Rep.</w:t>
      </w:r>
      <w:r w:rsidRPr="00956381">
        <w:rPr>
          <w:rFonts w:ascii="Times New Roman" w:hAnsi="Times New Roman"/>
          <w:noProof/>
          <w:sz w:val="16"/>
          <w:szCs w:val="24"/>
        </w:rPr>
        <w:t xml:space="preserve"> 31, 417–26. doi:10.1007/s00299-011-1176-x.</w:t>
      </w:r>
    </w:p>
    <w:p w14:paraId="43AAD867"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Kruszka, K., Pieczynski, M., Windels, D., Bielewicz, D., Jarmolowski, A., Szweykowska-Kulinska, Z., and Vazquez, F. (2012). Role of </w:t>
      </w:r>
      <w:r w:rsidRPr="00956381">
        <w:rPr>
          <w:rFonts w:ascii="Times New Roman" w:hAnsi="Times New Roman"/>
          <w:noProof/>
          <w:sz w:val="16"/>
          <w:szCs w:val="24"/>
        </w:rPr>
        <w:lastRenderedPageBreak/>
        <w:t xml:space="preserve">microRNAs and other sRNAs of plants in their changing environments. </w:t>
      </w:r>
      <w:r w:rsidRPr="00956381">
        <w:rPr>
          <w:rFonts w:ascii="Times New Roman" w:hAnsi="Times New Roman"/>
          <w:i/>
          <w:iCs/>
          <w:noProof/>
          <w:sz w:val="16"/>
          <w:szCs w:val="24"/>
        </w:rPr>
        <w:t>J. Plant Physiol.</w:t>
      </w:r>
      <w:r w:rsidRPr="00956381">
        <w:rPr>
          <w:rFonts w:ascii="Times New Roman" w:hAnsi="Times New Roman"/>
          <w:noProof/>
          <w:sz w:val="16"/>
          <w:szCs w:val="24"/>
        </w:rPr>
        <w:t xml:space="preserve"> 169, 1664–1672. doi:10.1016/j.jplph.2012.03.009.</w:t>
      </w:r>
    </w:p>
    <w:p w14:paraId="0C3CAEA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Kumar, G., bullet, Kushwaha, H. R., @bullet, R. S., Purty, Kumari,  bullet S., Sneh,  bullet, Singla-Pareek, L., and Pareek,  bullet A. (2009). Cloning, Structural and Expression Analysis of OsSOS2 in Contrasting Cultivars of Rice under Salinity Stress. in </w:t>
      </w:r>
      <w:r w:rsidRPr="00956381">
        <w:rPr>
          <w:rFonts w:ascii="Times New Roman" w:hAnsi="Times New Roman"/>
          <w:i/>
          <w:iCs/>
          <w:noProof/>
          <w:sz w:val="16"/>
          <w:szCs w:val="24"/>
        </w:rPr>
        <w:t>6th International Rice Genetics Symposium</w:t>
      </w:r>
      <w:r w:rsidRPr="00956381">
        <w:rPr>
          <w:rFonts w:ascii="Times New Roman" w:hAnsi="Times New Roman"/>
          <w:noProof/>
          <w:sz w:val="16"/>
          <w:szCs w:val="24"/>
        </w:rPr>
        <w:t xml:space="preserve"> Available at: https://www.researchgate.net/publication/232769335_Cloning_Structural_and_Expression_Analysis_of_OsSOS2_in_Contrasting_Cultivars_of_Rice_under_Salinity_Stress [Accessed March 15, 2016].</w:t>
      </w:r>
    </w:p>
    <w:p w14:paraId="0F05F2B9"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Kumar, G., Kushwaha, H. R., Panjabi-Sabharwal, V., Kumari, S., Joshi, R., Karan, R., Mittal, S., Pareek, S. L. S., and Pareek, A. (2012). Clustered metallothionein genes are co-regulated in rice and ectopic expression of OsMT1e-P confers multiple abiotic stress tolerance in tobacco via ROS scavenging. </w:t>
      </w:r>
      <w:r w:rsidRPr="00956381">
        <w:rPr>
          <w:rFonts w:ascii="Times New Roman" w:hAnsi="Times New Roman"/>
          <w:i/>
          <w:iCs/>
          <w:noProof/>
          <w:sz w:val="16"/>
          <w:szCs w:val="24"/>
        </w:rPr>
        <w:t>BMC Plant Biol.</w:t>
      </w:r>
      <w:r w:rsidRPr="00956381">
        <w:rPr>
          <w:rFonts w:ascii="Times New Roman" w:hAnsi="Times New Roman"/>
          <w:noProof/>
          <w:sz w:val="16"/>
          <w:szCs w:val="24"/>
        </w:rPr>
        <w:t xml:space="preserve"> 12, 107. doi:10.1186/1471-2229-12-107.</w:t>
      </w:r>
    </w:p>
    <w:p w14:paraId="723D6EC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Kumar, K., Rao, K. P., Biswas, D. K., and Sinha, A. K. (2011). Rice WNK1 is regulated by abiotic stress and involved in internal circadian rhythm. </w:t>
      </w:r>
      <w:r w:rsidRPr="00956381">
        <w:rPr>
          <w:rFonts w:ascii="Times New Roman" w:hAnsi="Times New Roman"/>
          <w:i/>
          <w:iCs/>
          <w:noProof/>
          <w:sz w:val="16"/>
          <w:szCs w:val="24"/>
        </w:rPr>
        <w:t>Plant Signal. Behav.</w:t>
      </w:r>
      <w:r w:rsidRPr="00956381">
        <w:rPr>
          <w:rFonts w:ascii="Times New Roman" w:hAnsi="Times New Roman"/>
          <w:noProof/>
          <w:sz w:val="16"/>
          <w:szCs w:val="24"/>
        </w:rPr>
        <w:t xml:space="preserve"> 6, 316–20. Available at: http://www.pubmedcentral.nih.gov/articlerender.fcgi?artid=3142407&amp;tool=pmcentrez&amp;rendertype=abstract [Accessed March 15, 2016].</w:t>
      </w:r>
    </w:p>
    <w:p w14:paraId="39D0DF9B"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Kusuda, H., Koga, W., Kusano, M., Oikawa, A., Saito, K., Hirai, M. Y., and Yoshida, K. T. (2015). Ectopic expression of myo-inositol 3-phosphate synthase induces a wide range of metabolic changes and confers salt tolerance in rice. </w:t>
      </w:r>
      <w:r w:rsidRPr="00956381">
        <w:rPr>
          <w:rFonts w:ascii="Times New Roman" w:hAnsi="Times New Roman"/>
          <w:i/>
          <w:iCs/>
          <w:noProof/>
          <w:sz w:val="16"/>
          <w:szCs w:val="24"/>
        </w:rPr>
        <w:t>Plant Sci.</w:t>
      </w:r>
      <w:r w:rsidRPr="00956381">
        <w:rPr>
          <w:rFonts w:ascii="Times New Roman" w:hAnsi="Times New Roman"/>
          <w:noProof/>
          <w:sz w:val="16"/>
          <w:szCs w:val="24"/>
        </w:rPr>
        <w:t xml:space="preserve"> 232, 49–56. doi:10.1016/j.plantsci.2014.12.009.</w:t>
      </w:r>
    </w:p>
    <w:p w14:paraId="1D1F001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Lakra, N., Nutan, K. K., Das, P., Anwar, K., Singla-Pareek, S. L., and Pareek, A. (2015). A nuclear-localized histone-gene binding protein from rice (OsHBP1b) functions in salinity and drought stress tolerance by maintaining chlorophyll content and improving the antioxidant machinery. </w:t>
      </w:r>
      <w:r w:rsidRPr="00956381">
        <w:rPr>
          <w:rFonts w:ascii="Times New Roman" w:hAnsi="Times New Roman"/>
          <w:i/>
          <w:iCs/>
          <w:noProof/>
          <w:sz w:val="16"/>
          <w:szCs w:val="24"/>
        </w:rPr>
        <w:t>J. Plant Physiol.</w:t>
      </w:r>
      <w:r w:rsidRPr="00956381">
        <w:rPr>
          <w:rFonts w:ascii="Times New Roman" w:hAnsi="Times New Roman"/>
          <w:noProof/>
          <w:sz w:val="16"/>
          <w:szCs w:val="24"/>
        </w:rPr>
        <w:t xml:space="preserve"> 176, 36–46. doi:10.1016/j.jplph.2014.11.005.</w:t>
      </w:r>
    </w:p>
    <w:p w14:paraId="4952864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 C., Lv, J., Zhao, X., Ai, X., Zhu, X., Wang, M., Zhao, S., and Xia, G. (2010a). TaCHP: a wheat zinc finger protein gene down-regulated by abscisic acid and salinity stress plays a positive role in stress tolerance. </w:t>
      </w:r>
      <w:r w:rsidRPr="00956381">
        <w:rPr>
          <w:rFonts w:ascii="Times New Roman" w:hAnsi="Times New Roman"/>
          <w:i/>
          <w:iCs/>
          <w:noProof/>
          <w:sz w:val="16"/>
          <w:szCs w:val="24"/>
        </w:rPr>
        <w:t>Plant Physiol.</w:t>
      </w:r>
      <w:r w:rsidRPr="00956381">
        <w:rPr>
          <w:rFonts w:ascii="Times New Roman" w:hAnsi="Times New Roman"/>
          <w:noProof/>
          <w:sz w:val="16"/>
          <w:szCs w:val="24"/>
        </w:rPr>
        <w:t xml:space="preserve"> 154, 211–21. doi:10.1104/pp.110.161182.</w:t>
      </w:r>
    </w:p>
    <w:p w14:paraId="7DF7616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 F., Guo, S., Zhao, Y., Chen, D., Chong, K., and Xu, Y. (2010b). Overexpression of a homopeptide repeat-containing bHLH protein gene (OrbHLH001) from Dongxiang Wild Rice confers freezing and salt tolerance in transgenic Arabidopsis. </w:t>
      </w:r>
      <w:r w:rsidRPr="00956381">
        <w:rPr>
          <w:rFonts w:ascii="Times New Roman" w:hAnsi="Times New Roman"/>
          <w:i/>
          <w:iCs/>
          <w:noProof/>
          <w:sz w:val="16"/>
          <w:szCs w:val="24"/>
        </w:rPr>
        <w:t>Plant Cell Rep.</w:t>
      </w:r>
      <w:r w:rsidRPr="00956381">
        <w:rPr>
          <w:rFonts w:ascii="Times New Roman" w:hAnsi="Times New Roman"/>
          <w:noProof/>
          <w:sz w:val="16"/>
          <w:szCs w:val="24"/>
        </w:rPr>
        <w:t xml:space="preserve"> 29, 977–86. doi:10.1007/s00299-010-0883-z.</w:t>
      </w:r>
    </w:p>
    <w:p w14:paraId="165FE0E5"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 H.-W., Zang, B.-S., Deng, X.-W., and Wang, X.-P. (2011). Overexpression of the trehalose-6-phosphate synthase gene OsTPS1 enhances abiotic stress tolerance in rice.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234, 1007–1018. doi:10.1007/s00425-011-1458-0.</w:t>
      </w:r>
    </w:p>
    <w:p w14:paraId="7743611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 S., Xu, C., Yang, Y., and Xia, G. (2010c). Functional analysis of TaDi19A, a salt-responsive gene in wheat. </w:t>
      </w:r>
      <w:r w:rsidRPr="00956381">
        <w:rPr>
          <w:rFonts w:ascii="Times New Roman" w:hAnsi="Times New Roman"/>
          <w:i/>
          <w:iCs/>
          <w:noProof/>
          <w:sz w:val="16"/>
          <w:szCs w:val="24"/>
        </w:rPr>
        <w:t>Plant, Cell Environ.</w:t>
      </w:r>
      <w:r w:rsidRPr="00956381">
        <w:rPr>
          <w:rFonts w:ascii="Times New Roman" w:hAnsi="Times New Roman"/>
          <w:noProof/>
          <w:sz w:val="16"/>
          <w:szCs w:val="24"/>
        </w:rPr>
        <w:t xml:space="preserve"> 33, 117–129. doi:10.1111/j.1365-3040.2009.02063.x.</w:t>
      </w:r>
    </w:p>
    <w:p w14:paraId="6EEFCC00"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 Y., Liang, W., Han, J., and Huang, Z. (2016). A novel TaSST gene from wheat contributes to enhanced resistance to salt stress in Arabidopsis thaliana and Oryza sativa. </w:t>
      </w:r>
      <w:r w:rsidRPr="00956381">
        <w:rPr>
          <w:rFonts w:ascii="Times New Roman" w:hAnsi="Times New Roman"/>
          <w:i/>
          <w:iCs/>
          <w:noProof/>
          <w:sz w:val="16"/>
          <w:szCs w:val="24"/>
        </w:rPr>
        <w:t>Acta Physiol. Plant.</w:t>
      </w:r>
      <w:r w:rsidRPr="00956381">
        <w:rPr>
          <w:rFonts w:ascii="Times New Roman" w:hAnsi="Times New Roman"/>
          <w:noProof/>
          <w:sz w:val="16"/>
          <w:szCs w:val="24"/>
        </w:rPr>
        <w:t xml:space="preserve"> 38, 113. doi:10.1007/s11738-016-2130-x.</w:t>
      </w:r>
    </w:p>
    <w:p w14:paraId="0071FB8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Liang, W., Cui, W., Ma, X., Wang, G., and Huang, Z. (2014). Function of wheat Ta-UnP gene in enhancing salt tolerance in transgenic Arabidopsis and rice. </w:t>
      </w:r>
      <w:r w:rsidRPr="00956381">
        <w:rPr>
          <w:rFonts w:ascii="Times New Roman" w:hAnsi="Times New Roman"/>
          <w:i/>
          <w:iCs/>
          <w:noProof/>
          <w:sz w:val="16"/>
          <w:szCs w:val="24"/>
        </w:rPr>
        <w:t>Biochem. Biophys. Res. Commun.</w:t>
      </w:r>
      <w:r w:rsidRPr="00956381">
        <w:rPr>
          <w:rFonts w:ascii="Times New Roman" w:hAnsi="Times New Roman"/>
          <w:noProof/>
          <w:sz w:val="16"/>
          <w:szCs w:val="24"/>
        </w:rPr>
        <w:t xml:space="preserve"> 450, 794–801. doi:10.1016/j.bbrc.2014.06.055.</w:t>
      </w:r>
    </w:p>
    <w:p w14:paraId="2FCB810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Lin, F., Xu, J., Shi, J., Li, H., and Li, B. (2010). Molecular cloning and characterization of a novel glyoxalase I gene TaGly I in wheat (Triticum aestivum L.). </w:t>
      </w:r>
      <w:r w:rsidRPr="00956381">
        <w:rPr>
          <w:rFonts w:ascii="Times New Roman" w:hAnsi="Times New Roman"/>
          <w:i/>
          <w:iCs/>
          <w:noProof/>
          <w:sz w:val="16"/>
          <w:szCs w:val="24"/>
        </w:rPr>
        <w:t>Mol. Biol. Rep.</w:t>
      </w:r>
      <w:r w:rsidRPr="00956381">
        <w:rPr>
          <w:rFonts w:ascii="Times New Roman" w:hAnsi="Times New Roman"/>
          <w:noProof/>
          <w:sz w:val="16"/>
          <w:szCs w:val="24"/>
        </w:rPr>
        <w:t xml:space="preserve"> 37, 729–735. doi:10.1007/s11033-009-9578-3.</w:t>
      </w:r>
    </w:p>
    <w:p w14:paraId="2D219D3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Liu, A.-L., Zou, J., Liu, C.-F., Zhou, X.-Y., Zhang, X.-W., Luo, G.-Y., and Chen, X.-B. (2013a). Over-expression of OsHsfA7 enhanced salt and drought tolerance in transgenic rice. </w:t>
      </w:r>
      <w:r w:rsidRPr="00956381">
        <w:rPr>
          <w:rFonts w:ascii="Times New Roman" w:hAnsi="Times New Roman"/>
          <w:i/>
          <w:iCs/>
          <w:noProof/>
          <w:sz w:val="16"/>
          <w:szCs w:val="24"/>
        </w:rPr>
        <w:t>BMB Rep.</w:t>
      </w:r>
      <w:r w:rsidRPr="00956381">
        <w:rPr>
          <w:rFonts w:ascii="Times New Roman" w:hAnsi="Times New Roman"/>
          <w:noProof/>
          <w:sz w:val="16"/>
          <w:szCs w:val="24"/>
        </w:rPr>
        <w:t xml:space="preserve"> 46, 31–6. Available at: http://www.pubmedcentral.nih.gov/articlerender.fcgi?artid=4133825&amp;tool=pmcentrez&amp;rendertype=abstract [Accessed February 22, 2016].</w:t>
      </w:r>
    </w:p>
    <w:p w14:paraId="7D9A4599"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Liu, C., Mao, B., Ou, S., Wang, W., Liu, L., Wu, Y., Chu, C., and Wang, X. (2014a). OsbZIP71, a bZIP transcription factor, confers salinity and drought tolerance in rice.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84, 19–36. doi:10.1007/s11103-013-0115-3.</w:t>
      </w:r>
    </w:p>
    <w:p w14:paraId="226D009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Liu, D., Chen, X., Liu, J., Ye, J., and Guo, Z. (2012). The rice ERF transcription factor OsERF922 negatively regulates resistance to Magnaporthe oryzae and salt tolerance.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63, 3899–3912. doi:10.1093/jxb/ers079.</w:t>
      </w:r>
    </w:p>
    <w:p w14:paraId="4ABDA38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Liu, H., Zhou, X., Dong, N., Liu, X., Zhang, H., and Zhang, Z. (2011). Expression of a wheat MYB gene in transgenic tobacco enhances resistance to Ralstonia solanacearum, and to drought and salt stresses. </w:t>
      </w:r>
      <w:r w:rsidRPr="00956381">
        <w:rPr>
          <w:rFonts w:ascii="Times New Roman" w:hAnsi="Times New Roman"/>
          <w:i/>
          <w:iCs/>
          <w:noProof/>
          <w:sz w:val="16"/>
          <w:szCs w:val="24"/>
        </w:rPr>
        <w:t>Funct. Integr. Genomics</w:t>
      </w:r>
      <w:r w:rsidRPr="00956381">
        <w:rPr>
          <w:rFonts w:ascii="Times New Roman" w:hAnsi="Times New Roman"/>
          <w:noProof/>
          <w:sz w:val="16"/>
          <w:szCs w:val="24"/>
        </w:rPr>
        <w:t xml:space="preserve"> 11, 431–443. doi:10.1007/s10142-011-0228-1.</w:t>
      </w:r>
    </w:p>
    <w:p w14:paraId="68388FF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Liu, H.-H., Tian, X., Li, Y.-J., Wu, C.-A., and Zheng, C.-C. (2008). Microarray-based analysis of stress-regulated microRNAs in Arabidopsis thaliana. </w:t>
      </w:r>
      <w:r w:rsidRPr="00956381">
        <w:rPr>
          <w:rFonts w:ascii="Times New Roman" w:hAnsi="Times New Roman"/>
          <w:i/>
          <w:iCs/>
          <w:noProof/>
          <w:sz w:val="16"/>
          <w:szCs w:val="24"/>
        </w:rPr>
        <w:t>RNA</w:t>
      </w:r>
      <w:r w:rsidRPr="00956381">
        <w:rPr>
          <w:rFonts w:ascii="Times New Roman" w:hAnsi="Times New Roman"/>
          <w:noProof/>
          <w:sz w:val="16"/>
          <w:szCs w:val="24"/>
        </w:rPr>
        <w:t xml:space="preserve"> 14, 836–843. doi:10.1261/rna.895308.</w:t>
      </w:r>
    </w:p>
    <w:p w14:paraId="5CF71F70"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Liu, H.-L., Dai, X.-Y., Xu, Y.-Y., and Chong, K. (2007a). Over-expression of OsUGE-1 altered raffinose level and tolerance to abiotic stress but not morphology in Arabidopsis. </w:t>
      </w:r>
      <w:r w:rsidRPr="00956381">
        <w:rPr>
          <w:rFonts w:ascii="Times New Roman" w:hAnsi="Times New Roman"/>
          <w:i/>
          <w:iCs/>
          <w:noProof/>
          <w:sz w:val="16"/>
          <w:szCs w:val="24"/>
        </w:rPr>
        <w:t>J. Plant Physiol.</w:t>
      </w:r>
      <w:r w:rsidRPr="00956381">
        <w:rPr>
          <w:rFonts w:ascii="Times New Roman" w:hAnsi="Times New Roman"/>
          <w:noProof/>
          <w:sz w:val="16"/>
          <w:szCs w:val="24"/>
        </w:rPr>
        <w:t xml:space="preserve"> 164, 1384–90. doi:10.1016/j.jplph.2007.03.005.</w:t>
      </w:r>
    </w:p>
    <w:p w14:paraId="0F7DF47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lastRenderedPageBreak/>
        <w:t xml:space="preserve">Liu, K., Wang, L., Xu, Y., Chen, N., Ma, Q., Li, F., and Chong, K. (2007b). Overexpression of OsCOIN, a putative cold inducible zinc finger protein, increased tolerance to chilling, salt and drought, and enhanced proline level in rice.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226, 1007–16. doi:10.1007/s00425-007-0548-5.</w:t>
      </w:r>
    </w:p>
    <w:p w14:paraId="6E1743F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Liu, P., Xu, Z. S., Pan-Pan, L., Hu, D., Chen, M., Li, L. C., and Ma, Y. Z. (2013b). A wheat PI4K gene whose product possesses threonine autophophorylation activity confers tolerance to drought and salt in Arabidopsis.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64, 2915–2927. doi:10.1093/jxb/ert133.</w:t>
      </w:r>
    </w:p>
    <w:p w14:paraId="0D97BF1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Liu, S., Liu, S., Wang, M., Wei, T., Meng, C., Wang, M., and Xia, G. (2014b). A wheat SIMILAR TO RCD-ONE gene enhances seedling growth and abiotic stress resistance by modulating redox homeostasis and maintaining genomic integrity. </w:t>
      </w:r>
      <w:r w:rsidRPr="00956381">
        <w:rPr>
          <w:rFonts w:ascii="Times New Roman" w:hAnsi="Times New Roman"/>
          <w:i/>
          <w:iCs/>
          <w:noProof/>
          <w:sz w:val="16"/>
          <w:szCs w:val="24"/>
        </w:rPr>
        <w:t>Plant Cell</w:t>
      </w:r>
      <w:r w:rsidRPr="00956381">
        <w:rPr>
          <w:rFonts w:ascii="Times New Roman" w:hAnsi="Times New Roman"/>
          <w:noProof/>
          <w:sz w:val="16"/>
          <w:szCs w:val="24"/>
        </w:rPr>
        <w:t xml:space="preserve"> 26, 164–80. doi:10.1105/tpc.113.118687.</w:t>
      </w:r>
    </w:p>
    <w:p w14:paraId="118B8797"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Lu, W., Guo, C., Li, X., Duan, W., Ma, C., Zhao, M., Gu, J., Du, X., Liu, Z., and Xiao, K. (2014). Overexpression of TaNHX3, a vacuolar Na+/H+ antiporter gene inwheat, enhances salt stress tolerance in tobacco by improving related physiological processes. </w:t>
      </w:r>
      <w:r w:rsidRPr="00956381">
        <w:rPr>
          <w:rFonts w:ascii="Times New Roman" w:hAnsi="Times New Roman"/>
          <w:i/>
          <w:iCs/>
          <w:noProof/>
          <w:sz w:val="16"/>
          <w:szCs w:val="24"/>
        </w:rPr>
        <w:t>Plant Physiol. Biochem.</w:t>
      </w:r>
      <w:r w:rsidRPr="00956381">
        <w:rPr>
          <w:rFonts w:ascii="Times New Roman" w:hAnsi="Times New Roman"/>
          <w:noProof/>
          <w:sz w:val="16"/>
          <w:szCs w:val="24"/>
        </w:rPr>
        <w:t xml:space="preserve"> 76, 17–28. doi:10.1016/j.plaphy.2013.12.013.</w:t>
      </w:r>
    </w:p>
    <w:p w14:paraId="30DD6D58"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Lu, W., Li, J., Liu, F., Gu, J., Guo, C., Xu, L., Zhang, H., and Xiao, K. (2011). Expression pattern of wheat miRNAs under salinity stress and prediction of salt-inducible miRNAs targets. </w:t>
      </w:r>
      <w:r w:rsidRPr="00956381">
        <w:rPr>
          <w:rFonts w:ascii="Times New Roman" w:hAnsi="Times New Roman"/>
          <w:i/>
          <w:iCs/>
          <w:noProof/>
          <w:sz w:val="16"/>
          <w:szCs w:val="24"/>
        </w:rPr>
        <w:t>Front. Agric. China</w:t>
      </w:r>
      <w:r w:rsidRPr="00956381">
        <w:rPr>
          <w:rFonts w:ascii="Times New Roman" w:hAnsi="Times New Roman"/>
          <w:noProof/>
          <w:sz w:val="16"/>
          <w:szCs w:val="24"/>
        </w:rPr>
        <w:t xml:space="preserve"> 5, 413–422. doi:10.1007/s11703-011-1133-z.</w:t>
      </w:r>
    </w:p>
    <w:p w14:paraId="39B8995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Lu, Z., Liu, D., and Liu, S. (2007). Two rice cytosolic ascorbate peroxidases differentially improve salt tolerance in transgenic Arabidopsis. </w:t>
      </w:r>
      <w:r w:rsidRPr="00956381">
        <w:rPr>
          <w:rFonts w:ascii="Times New Roman" w:hAnsi="Times New Roman"/>
          <w:i/>
          <w:iCs/>
          <w:noProof/>
          <w:sz w:val="16"/>
          <w:szCs w:val="24"/>
        </w:rPr>
        <w:t>Plant Cell Rep.</w:t>
      </w:r>
      <w:r w:rsidRPr="00956381">
        <w:rPr>
          <w:rFonts w:ascii="Times New Roman" w:hAnsi="Times New Roman"/>
          <w:noProof/>
          <w:sz w:val="16"/>
          <w:szCs w:val="24"/>
        </w:rPr>
        <w:t xml:space="preserve"> 26, 1909–17. doi:10.1007/s00299-007-0395-7.</w:t>
      </w:r>
    </w:p>
    <w:p w14:paraId="79E0812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Luo, H., Song, F., Goodman, R. M., and Zheng, Z. (2005). Up-regulation of OsBIHD1, a rice gene encoding BELL homeodomain transcriptional factor, in disease resistance responses. </w:t>
      </w:r>
      <w:r w:rsidRPr="00956381">
        <w:rPr>
          <w:rFonts w:ascii="Times New Roman" w:hAnsi="Times New Roman"/>
          <w:i/>
          <w:iCs/>
          <w:noProof/>
          <w:sz w:val="16"/>
          <w:szCs w:val="24"/>
        </w:rPr>
        <w:t>Plant Biol. (Stuttg).</w:t>
      </w:r>
      <w:r w:rsidRPr="00956381">
        <w:rPr>
          <w:rFonts w:ascii="Times New Roman" w:hAnsi="Times New Roman"/>
          <w:noProof/>
          <w:sz w:val="16"/>
          <w:szCs w:val="24"/>
        </w:rPr>
        <w:t xml:space="preserve"> 7, 459–68. doi:10.1055/s-2005-865851.</w:t>
      </w:r>
    </w:p>
    <w:p w14:paraId="34C8162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Luo, M., Gu, S.-H., Zhao, S.-H., Zhang, F., and Wu, N.-H. (2006). Rice GTPase OsRacB: potential accessory factor in plant salt-stress signaling. </w:t>
      </w:r>
      <w:r w:rsidRPr="00956381">
        <w:rPr>
          <w:rFonts w:ascii="Times New Roman" w:hAnsi="Times New Roman"/>
          <w:i/>
          <w:iCs/>
          <w:noProof/>
          <w:sz w:val="16"/>
          <w:szCs w:val="24"/>
        </w:rPr>
        <w:t>Acta Biochim. Biophys. Sin. (Shanghai).</w:t>
      </w:r>
      <w:r w:rsidRPr="00956381">
        <w:rPr>
          <w:rFonts w:ascii="Times New Roman" w:hAnsi="Times New Roman"/>
          <w:noProof/>
          <w:sz w:val="16"/>
          <w:szCs w:val="24"/>
        </w:rPr>
        <w:t xml:space="preserve"> 38, 393–402. Available at: http://www.ncbi.nlm.nih.gov/pubmed/16761097 [Accessed March 15, 2016].</w:t>
      </w:r>
    </w:p>
    <w:p w14:paraId="7B07A82B"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Ma, X., Cui, W., Liang, W., and Huang, Z. (2015). Wheat TaSP gene improves salt tolerance in transgenic Arabidopsis thaliana. </w:t>
      </w:r>
      <w:r w:rsidRPr="00956381">
        <w:rPr>
          <w:rFonts w:ascii="Times New Roman" w:hAnsi="Times New Roman"/>
          <w:i/>
          <w:iCs/>
          <w:noProof/>
          <w:sz w:val="16"/>
          <w:szCs w:val="24"/>
        </w:rPr>
        <w:t>Plant Physiol. Biochem.</w:t>
      </w:r>
      <w:r w:rsidRPr="00956381">
        <w:rPr>
          <w:rFonts w:ascii="Times New Roman" w:hAnsi="Times New Roman"/>
          <w:noProof/>
          <w:sz w:val="16"/>
          <w:szCs w:val="24"/>
        </w:rPr>
        <w:t xml:space="preserve"> 97, 187–195. doi:10.1016/j.plaphy.2015.10.010.</w:t>
      </w:r>
    </w:p>
    <w:p w14:paraId="6FCB621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Macovei, A., and Tuteja, N. (2012). microRNAs targeting DEAD-box helicases are involved in salinity stress response in rice (Oryza sativa L.). </w:t>
      </w:r>
      <w:r w:rsidRPr="00956381">
        <w:rPr>
          <w:rFonts w:ascii="Times New Roman" w:hAnsi="Times New Roman"/>
          <w:i/>
          <w:iCs/>
          <w:noProof/>
          <w:sz w:val="16"/>
          <w:szCs w:val="24"/>
        </w:rPr>
        <w:t>BMC Plant Biol.</w:t>
      </w:r>
      <w:r w:rsidRPr="00956381">
        <w:rPr>
          <w:rFonts w:ascii="Times New Roman" w:hAnsi="Times New Roman"/>
          <w:noProof/>
          <w:sz w:val="16"/>
          <w:szCs w:val="24"/>
        </w:rPr>
        <w:t xml:space="preserve"> 12, 183. doi:10.1186/1471-2229-12-183.</w:t>
      </w:r>
    </w:p>
    <w:p w14:paraId="687E2E78"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Macovei, A., Vaid, N., Tula, S., and Tuteja, N. (2012). A new DEAD-box helicase ATP-binding protein (OsABP) from rice is responsive to abiotic stress. </w:t>
      </w:r>
      <w:r w:rsidRPr="00956381">
        <w:rPr>
          <w:rFonts w:ascii="Times New Roman" w:hAnsi="Times New Roman"/>
          <w:i/>
          <w:iCs/>
          <w:noProof/>
          <w:sz w:val="16"/>
          <w:szCs w:val="24"/>
        </w:rPr>
        <w:t>Plant Signal. Behav.</w:t>
      </w:r>
      <w:r w:rsidRPr="00956381">
        <w:rPr>
          <w:rFonts w:ascii="Times New Roman" w:hAnsi="Times New Roman"/>
          <w:noProof/>
          <w:sz w:val="16"/>
          <w:szCs w:val="24"/>
        </w:rPr>
        <w:t xml:space="preserve"> 7, 1138–43. doi:10.4161/psb.21343.</w:t>
      </w:r>
    </w:p>
    <w:p w14:paraId="4BC99B0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Makhloufi, E., Yousfi, F. E., Marande, W., Mila, I., Hanana, M., Berg s, H., Mzid, R., and Bouzayen, M. (2014). Isolation and molecular characterization of ERF1, an ethylene response factor gene from durum wheat (Triticum turgidum L. subsp. durum), potentially involved in salt-stress responses.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65, 6359–6371. doi:10.1093/jxb/eru352.</w:t>
      </w:r>
    </w:p>
    <w:p w14:paraId="104CD819"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Mao, H., Yu, L., Han, R., Li, Z., and Liu, H. (2016). ZmNAC55, a maize stress-responsive NAC transcription factor, confers drought resistance in transgenic Arabidopsis. </w:t>
      </w:r>
      <w:r w:rsidRPr="00956381">
        <w:rPr>
          <w:rFonts w:ascii="Times New Roman" w:hAnsi="Times New Roman"/>
          <w:i/>
          <w:iCs/>
          <w:noProof/>
          <w:sz w:val="16"/>
          <w:szCs w:val="24"/>
        </w:rPr>
        <w:t>Plant Physiol. Biochem.</w:t>
      </w:r>
      <w:r w:rsidRPr="00956381">
        <w:rPr>
          <w:rFonts w:ascii="Times New Roman" w:hAnsi="Times New Roman"/>
          <w:noProof/>
          <w:sz w:val="16"/>
          <w:szCs w:val="24"/>
        </w:rPr>
        <w:t xml:space="preserve"> 105, 55–66. doi:10.1016/j.plaphy.2016.04.018.</w:t>
      </w:r>
    </w:p>
    <w:p w14:paraId="6F0B0348"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Mao, X., Chen, S., Li, A., Zhai, C., and Jing, R. (2014). Novel NAC transcription factor TaNAC67 confers enhanced multi-abiotic stress tolerances in Arabidopsis. </w:t>
      </w:r>
      <w:r w:rsidRPr="00956381">
        <w:rPr>
          <w:rFonts w:ascii="Times New Roman" w:hAnsi="Times New Roman"/>
          <w:i/>
          <w:iCs/>
          <w:noProof/>
          <w:sz w:val="16"/>
          <w:szCs w:val="24"/>
        </w:rPr>
        <w:t>PLoS One</w:t>
      </w:r>
      <w:r w:rsidRPr="00956381">
        <w:rPr>
          <w:rFonts w:ascii="Times New Roman" w:hAnsi="Times New Roman"/>
          <w:noProof/>
          <w:sz w:val="16"/>
          <w:szCs w:val="24"/>
        </w:rPr>
        <w:t xml:space="preserve"> 9. doi:10.1371/journal.pone.0084359.</w:t>
      </w:r>
    </w:p>
    <w:p w14:paraId="1489D6F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Mao, X., Zhang, H., Qian, X., Li, A., Zhao, G., and Jing, R. (2012). TaNAC2, a NAC-type wheat transcription factor conferring enhanced multiple abiotic stress tolerances in Arabidopsis.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63, 2933–2946. doi:10.1093/jxb/err462.</w:t>
      </w:r>
    </w:p>
    <w:p w14:paraId="0707CA13"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Mao, X., Zhang, H., Tian, S., Chang, X., and Jing, R. (2010). TaSnRK2.4, an SNF1-type serine/threonine protein kinase of wheat (Triticum aestivum L.), confers enhanced multistress tolerance in Arabidopsis.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61, 683–96. doi:10.1093/jxb/erp331.</w:t>
      </w:r>
    </w:p>
    <w:p w14:paraId="50DFEB4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Matsuda, S., Nagasawa, H., Yamashiro, N., Yasuno, N., Watanabe, T., Kitazawa, H., Takano, S., Tokuji, Y., Tani, M., Takamure, I., et al. (2014). Rice RCN1/OsABCG5 mutation alters accumulation of essential and nonessential minerals and causes a high Na/K ratio, resulting in a salt-sensitive phenotype. </w:t>
      </w:r>
      <w:r w:rsidRPr="00956381">
        <w:rPr>
          <w:rFonts w:ascii="Times New Roman" w:hAnsi="Times New Roman"/>
          <w:i/>
          <w:iCs/>
          <w:noProof/>
          <w:sz w:val="16"/>
          <w:szCs w:val="24"/>
        </w:rPr>
        <w:t>Plant Sci.</w:t>
      </w:r>
      <w:r w:rsidRPr="00956381">
        <w:rPr>
          <w:rFonts w:ascii="Times New Roman" w:hAnsi="Times New Roman"/>
          <w:noProof/>
          <w:sz w:val="16"/>
          <w:szCs w:val="24"/>
        </w:rPr>
        <w:t xml:space="preserve"> 224, 103–11. doi:10.1016/j.plantsci.2014.04.011.</w:t>
      </w:r>
    </w:p>
    <w:p w14:paraId="3952F637"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Mian, A., Oomen, R. J. F. J., Isayenkov, S., Sentenac, H., Maathuis, F. J. M., and Véry, A.-A. (2011). Over-expression of an Na+- and K+-permeable HKT transporter in barley improves salt tolerance. </w:t>
      </w:r>
      <w:r w:rsidRPr="00956381">
        <w:rPr>
          <w:rFonts w:ascii="Times New Roman" w:hAnsi="Times New Roman"/>
          <w:i/>
          <w:iCs/>
          <w:noProof/>
          <w:sz w:val="16"/>
          <w:szCs w:val="24"/>
        </w:rPr>
        <w:t>Plant J.</w:t>
      </w:r>
      <w:r w:rsidRPr="00956381">
        <w:rPr>
          <w:rFonts w:ascii="Times New Roman" w:hAnsi="Times New Roman"/>
          <w:noProof/>
          <w:sz w:val="16"/>
          <w:szCs w:val="24"/>
        </w:rPr>
        <w:t xml:space="preserve"> 68, 468–479. doi:10.1111/j.1365-313X.2011.04701.x.</w:t>
      </w:r>
    </w:p>
    <w:p w14:paraId="3EBC5E8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Moons, A., Gielen, J., Vandekerckhove, J., Van der Straeten, D., Gheysen, G., and Van Montagu, M. (1997). An abscisic-acid- and salt-stress-responsive rice cDNA from a novel plant gene family.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202, 443–54. Available at: http://www.ncbi.nlm.nih.gov/pubmed/9265787 [Accessed March 15, 2016].</w:t>
      </w:r>
    </w:p>
    <w:p w14:paraId="5B82D32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Nahm, M. Y., Kim, S. W., Yun, D., Lee, S. Y., Cho, M. J., and Bahk, J. D. (2003). Molecular and biochemical analyses of OsRab7, a rice Rab7 homolog. </w:t>
      </w:r>
      <w:r w:rsidRPr="00956381">
        <w:rPr>
          <w:rFonts w:ascii="Times New Roman" w:hAnsi="Times New Roman"/>
          <w:i/>
          <w:iCs/>
          <w:noProof/>
          <w:sz w:val="16"/>
          <w:szCs w:val="24"/>
        </w:rPr>
        <w:t>Plant Cell Physiol.</w:t>
      </w:r>
      <w:r w:rsidRPr="00956381">
        <w:rPr>
          <w:rFonts w:ascii="Times New Roman" w:hAnsi="Times New Roman"/>
          <w:noProof/>
          <w:sz w:val="16"/>
          <w:szCs w:val="24"/>
        </w:rPr>
        <w:t xml:space="preserve"> 44, 1341–9. Available at: http://www.ncbi.nlm.nih.gov/pubmed/14701929 [Accessed March 15, 2016].</w:t>
      </w:r>
    </w:p>
    <w:p w14:paraId="44EC74C3"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Nakamura, A., Fukuda, A., Sakai, S., and Tanaka, Y. (2006). Molecular cloning, functional expression and subcellular localization of two </w:t>
      </w:r>
      <w:r w:rsidRPr="00956381">
        <w:rPr>
          <w:rFonts w:ascii="Times New Roman" w:hAnsi="Times New Roman"/>
          <w:noProof/>
          <w:sz w:val="16"/>
          <w:szCs w:val="24"/>
        </w:rPr>
        <w:lastRenderedPageBreak/>
        <w:t xml:space="preserve">putative vacuolar voltage-gated chloride channels in rice (Oryza sativa L.). </w:t>
      </w:r>
      <w:r w:rsidRPr="00956381">
        <w:rPr>
          <w:rFonts w:ascii="Times New Roman" w:hAnsi="Times New Roman"/>
          <w:i/>
          <w:iCs/>
          <w:noProof/>
          <w:sz w:val="16"/>
          <w:szCs w:val="24"/>
        </w:rPr>
        <w:t>Plant Cell Physiol.</w:t>
      </w:r>
      <w:r w:rsidRPr="00956381">
        <w:rPr>
          <w:rFonts w:ascii="Times New Roman" w:hAnsi="Times New Roman"/>
          <w:noProof/>
          <w:sz w:val="16"/>
          <w:szCs w:val="24"/>
        </w:rPr>
        <w:t xml:space="preserve"> 47, 32–42. doi:10.1093/pcp/pci220.</w:t>
      </w:r>
    </w:p>
    <w:p w14:paraId="3E4829A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Nakashima, K., Tran, L.-S. P., Van Nguyen, D., Fujita, M., Maruyama, K., Todaka, D., Ito, Y., Hayashi, N., Shinozaki, K., and Yamaguchi-Shinozaki, K. (2007). Functional analysis of a NAC-type transcription factor OsNAC6 involved in abiotic and biotic stress-responsive gene expression in rice. </w:t>
      </w:r>
      <w:r w:rsidRPr="00956381">
        <w:rPr>
          <w:rFonts w:ascii="Times New Roman" w:hAnsi="Times New Roman"/>
          <w:i/>
          <w:iCs/>
          <w:noProof/>
          <w:sz w:val="16"/>
          <w:szCs w:val="24"/>
        </w:rPr>
        <w:t>Plant J.</w:t>
      </w:r>
      <w:r w:rsidRPr="00956381">
        <w:rPr>
          <w:rFonts w:ascii="Times New Roman" w:hAnsi="Times New Roman"/>
          <w:noProof/>
          <w:sz w:val="16"/>
          <w:szCs w:val="24"/>
        </w:rPr>
        <w:t xml:space="preserve"> 51, 617–30. doi:10.1111/j.1365-313X.2007.03168.x.</w:t>
      </w:r>
    </w:p>
    <w:p w14:paraId="7172596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Nayidu, N. K., Wang, L., Xie, W., Zhang, C., Fan, C., Lian, X., Zhang, Q., and Xiong, L. (2008). Comprehensive sequence and expression profile analysis of PEX11 gene family in rice. </w:t>
      </w:r>
      <w:r w:rsidRPr="00956381">
        <w:rPr>
          <w:rFonts w:ascii="Times New Roman" w:hAnsi="Times New Roman"/>
          <w:i/>
          <w:iCs/>
          <w:noProof/>
          <w:sz w:val="16"/>
          <w:szCs w:val="24"/>
        </w:rPr>
        <w:t>Gene</w:t>
      </w:r>
      <w:r w:rsidRPr="00956381">
        <w:rPr>
          <w:rFonts w:ascii="Times New Roman" w:hAnsi="Times New Roman"/>
          <w:noProof/>
          <w:sz w:val="16"/>
          <w:szCs w:val="24"/>
        </w:rPr>
        <w:t xml:space="preserve"> 412, 59–70. doi:10.1016/j.gene.2008.01.006.</w:t>
      </w:r>
    </w:p>
    <w:p w14:paraId="4ADBF88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Ning, J., Li, X., Hicks, L. M., and Xiong, L. (2010). A Raf-like MAPKKK gene DSM1 mediates drought resistance through reactive oxygen species scavenging in rice. </w:t>
      </w:r>
      <w:r w:rsidRPr="00956381">
        <w:rPr>
          <w:rFonts w:ascii="Times New Roman" w:hAnsi="Times New Roman"/>
          <w:i/>
          <w:iCs/>
          <w:noProof/>
          <w:sz w:val="16"/>
          <w:szCs w:val="24"/>
        </w:rPr>
        <w:t>Plant Physiol.</w:t>
      </w:r>
      <w:r w:rsidRPr="00956381">
        <w:rPr>
          <w:rFonts w:ascii="Times New Roman" w:hAnsi="Times New Roman"/>
          <w:noProof/>
          <w:sz w:val="16"/>
          <w:szCs w:val="24"/>
        </w:rPr>
        <w:t xml:space="preserve"> 152, 876–90. doi:10.1104/pp.109.149856.</w:t>
      </w:r>
    </w:p>
    <w:p w14:paraId="73D9B9C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Niu, C. F., Wei, W., Zhou, Q. Y., Tian, A. G., Hao, Y. J., Zhang, W. K., Ma, B., Lin, Q., Zhang, Z. B., Zhang, J. S., et al. (2012). Wheat WRKY genes TaWRKY2 and TaWRKY19 regulate abiotic stress tolerance in transgenic Arabidopsis plants. </w:t>
      </w:r>
      <w:r w:rsidRPr="00956381">
        <w:rPr>
          <w:rFonts w:ascii="Times New Roman" w:hAnsi="Times New Roman"/>
          <w:i/>
          <w:iCs/>
          <w:noProof/>
          <w:sz w:val="16"/>
          <w:szCs w:val="24"/>
        </w:rPr>
        <w:t>Plant, Cell Environ.</w:t>
      </w:r>
      <w:r w:rsidRPr="00956381">
        <w:rPr>
          <w:rFonts w:ascii="Times New Roman" w:hAnsi="Times New Roman"/>
          <w:noProof/>
          <w:sz w:val="16"/>
          <w:szCs w:val="24"/>
        </w:rPr>
        <w:t xml:space="preserve"> 35, 1156–1170. doi:10.1111/j.1365-3040.2012.02480.x.</w:t>
      </w:r>
    </w:p>
    <w:p w14:paraId="02B9726C"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OHTSU, K., ITO, Y., SAIKA, H., NAKAZONO, M., TSUTSUMI, N., and HIRAI, A. (2002). ABA-Independent Expression of Rice Alternative Oxidase Genes under Environmental Stresses. </w:t>
      </w:r>
      <w:r w:rsidRPr="00956381">
        <w:rPr>
          <w:rFonts w:ascii="Times New Roman" w:hAnsi="Times New Roman"/>
          <w:i/>
          <w:iCs/>
          <w:noProof/>
          <w:sz w:val="16"/>
          <w:szCs w:val="24"/>
        </w:rPr>
        <w:t>Plant Biotechnol.</w:t>
      </w:r>
      <w:r w:rsidRPr="00956381">
        <w:rPr>
          <w:rFonts w:ascii="Times New Roman" w:hAnsi="Times New Roman"/>
          <w:noProof/>
          <w:sz w:val="16"/>
          <w:szCs w:val="24"/>
        </w:rPr>
        <w:t xml:space="preserve"> 19, 187–190. doi:10.5511/plantbiotechnology.19.187.</w:t>
      </w:r>
    </w:p>
    <w:p w14:paraId="1F674C6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Ouyang, S.-Q., Liu, Y.-F., Liu, P., Lei, G., He, S.-J., Ma, B., Zhang, W.-K., Zhang, J.-S., and Chen, S.-Y. (2010). Receptor-like kinase OsSIK1 improves drought and salt stress tolerance in rice (Oryza sativa) plants. </w:t>
      </w:r>
      <w:r w:rsidRPr="00956381">
        <w:rPr>
          <w:rFonts w:ascii="Times New Roman" w:hAnsi="Times New Roman"/>
          <w:i/>
          <w:iCs/>
          <w:noProof/>
          <w:sz w:val="16"/>
          <w:szCs w:val="24"/>
        </w:rPr>
        <w:t>Plant J.</w:t>
      </w:r>
      <w:r w:rsidRPr="00956381">
        <w:rPr>
          <w:rFonts w:ascii="Times New Roman" w:hAnsi="Times New Roman"/>
          <w:noProof/>
          <w:sz w:val="16"/>
          <w:szCs w:val="24"/>
        </w:rPr>
        <w:t xml:space="preserve"> 62, 316–29. doi:10.1111/j.1365-313X.2010.04146.x.</w:t>
      </w:r>
    </w:p>
    <w:p w14:paraId="58EB344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Park, J.-J., Yi, J., Yoon, J., Cho, L.-H., Ping, J., Jeong, H. J., Cho, S. K., Kim, W. T., and An, G. (2011). OsPUB15, an E3 ubiquitin ligase, functions to reduce cellular oxidative stress during seedling establishment. </w:t>
      </w:r>
      <w:r w:rsidRPr="00956381">
        <w:rPr>
          <w:rFonts w:ascii="Times New Roman" w:hAnsi="Times New Roman"/>
          <w:i/>
          <w:iCs/>
          <w:noProof/>
          <w:sz w:val="16"/>
          <w:szCs w:val="24"/>
        </w:rPr>
        <w:t>Plant J.</w:t>
      </w:r>
      <w:r w:rsidRPr="00956381">
        <w:rPr>
          <w:rFonts w:ascii="Times New Roman" w:hAnsi="Times New Roman"/>
          <w:noProof/>
          <w:sz w:val="16"/>
          <w:szCs w:val="24"/>
        </w:rPr>
        <w:t xml:space="preserve"> 65, 194–205. doi:10.1111/j.1365-313X.2010.04416.x.</w:t>
      </w:r>
    </w:p>
    <w:p w14:paraId="5242953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Parveda, M., Kiran, B., Punita, D. L., and Kavi Kishor, P. B. (2017). Overexpression of SbAP37 in rice alleviates concurrent imposition of combination stresses and modulates different sets of leaf protein profiles. </w:t>
      </w:r>
      <w:r w:rsidRPr="00956381">
        <w:rPr>
          <w:rFonts w:ascii="Times New Roman" w:hAnsi="Times New Roman"/>
          <w:i/>
          <w:iCs/>
          <w:noProof/>
          <w:sz w:val="16"/>
          <w:szCs w:val="24"/>
        </w:rPr>
        <w:t>Plant Cell Rep.</w:t>
      </w:r>
      <w:r w:rsidRPr="00956381">
        <w:rPr>
          <w:rFonts w:ascii="Times New Roman" w:hAnsi="Times New Roman"/>
          <w:noProof/>
          <w:sz w:val="16"/>
          <w:szCs w:val="24"/>
        </w:rPr>
        <w:t xml:space="preserve"> 36, 773–786. doi:10.1007/s00299-017-2134-z.</w:t>
      </w:r>
    </w:p>
    <w:p w14:paraId="5F6322A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Qi, Y., Kawano, N., Yamauchi, Y., Ling, J., Li, D., and Tanaka, K. (2005). Identification and cloning of a submergence-induced gene OsGGT (glycogenin glucosyltransferase) from rice (Oryza sativa L.) by suppression subtractive hybridization.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221, 437–45. doi:10.1007/s00425-004-1453-9.</w:t>
      </w:r>
    </w:p>
    <w:p w14:paraId="7934C83D"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QIAO, W., XIAO, S., YU, L., and FAN, L. (2009). Expression of a rice gene OsNOA1 re-establishes nitric oxide synthesis and stress-related gene expression for salt tolerance in Arabidopsis nitric oxide-associated 1 mutant Atnoa1. </w:t>
      </w:r>
      <w:r w:rsidRPr="00956381">
        <w:rPr>
          <w:rFonts w:ascii="Times New Roman" w:hAnsi="Times New Roman"/>
          <w:i/>
          <w:iCs/>
          <w:noProof/>
          <w:sz w:val="16"/>
          <w:szCs w:val="24"/>
        </w:rPr>
        <w:t>Environ. Exp. Bot.</w:t>
      </w:r>
      <w:r w:rsidRPr="00956381">
        <w:rPr>
          <w:rFonts w:ascii="Times New Roman" w:hAnsi="Times New Roman"/>
          <w:noProof/>
          <w:sz w:val="16"/>
          <w:szCs w:val="24"/>
        </w:rPr>
        <w:t xml:space="preserve"> 65, 90–98. doi:10.1016/j.envexpbot.2008.06.002.</w:t>
      </w:r>
    </w:p>
    <w:p w14:paraId="78F2C41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Qin, Y., Tian, Y., Han, L., and Yang, X. (2013). Constitutive expression of a salinity-induced wheat WRKY transcription factor enhances salinity and ionic stress tolerance in transgenic Arabidopsis thaliana. </w:t>
      </w:r>
      <w:r w:rsidRPr="00956381">
        <w:rPr>
          <w:rFonts w:ascii="Times New Roman" w:hAnsi="Times New Roman"/>
          <w:i/>
          <w:iCs/>
          <w:noProof/>
          <w:sz w:val="16"/>
          <w:szCs w:val="24"/>
        </w:rPr>
        <w:t>Biochem. Biophys. Res. Commun.</w:t>
      </w:r>
      <w:r w:rsidRPr="00956381">
        <w:rPr>
          <w:rFonts w:ascii="Times New Roman" w:hAnsi="Times New Roman"/>
          <w:noProof/>
          <w:sz w:val="16"/>
          <w:szCs w:val="24"/>
        </w:rPr>
        <w:t xml:space="preserve"> 441, 476–81. Available at: http://www.ncbi.nlm.nih.gov/pubmed/24383079 [Accessed February 7, 2017].</w:t>
      </w:r>
    </w:p>
    <w:p w14:paraId="145AABC3"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Qin, Y., Tian, Y., and Liu, X. (2015). A wheat salinity-induced WRKY transcription factor TaWRKY93 confers multiple abiotic stress tolerance in Arabidopsis thaliana. </w:t>
      </w:r>
      <w:r w:rsidRPr="00956381">
        <w:rPr>
          <w:rFonts w:ascii="Times New Roman" w:hAnsi="Times New Roman"/>
          <w:i/>
          <w:iCs/>
          <w:noProof/>
          <w:sz w:val="16"/>
          <w:szCs w:val="24"/>
        </w:rPr>
        <w:t>Biochem. Biophys. Res. Commun.</w:t>
      </w:r>
      <w:r w:rsidRPr="00956381">
        <w:rPr>
          <w:rFonts w:ascii="Times New Roman" w:hAnsi="Times New Roman"/>
          <w:noProof/>
          <w:sz w:val="16"/>
          <w:szCs w:val="24"/>
        </w:rPr>
        <w:t xml:space="preserve"> 464, 428–433. doi:10.1016/j.bbrc.2015.06.128.</w:t>
      </w:r>
    </w:p>
    <w:p w14:paraId="757C0ADD"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Qin, Y., Wang, M., Tian, Y., He, W., Han, L., and Xia, G. (2012). Over-expression of TaMYB33 encoding a novel wheat MYB transcription factor increases salt and drought tolerance in Arabidopsis. </w:t>
      </w:r>
      <w:r w:rsidRPr="00956381">
        <w:rPr>
          <w:rFonts w:ascii="Times New Roman" w:hAnsi="Times New Roman"/>
          <w:i/>
          <w:iCs/>
          <w:noProof/>
          <w:sz w:val="16"/>
          <w:szCs w:val="24"/>
        </w:rPr>
        <w:t>Mol. Biol. Rep.</w:t>
      </w:r>
      <w:r w:rsidRPr="00956381">
        <w:rPr>
          <w:rFonts w:ascii="Times New Roman" w:hAnsi="Times New Roman"/>
          <w:noProof/>
          <w:sz w:val="16"/>
          <w:szCs w:val="24"/>
        </w:rPr>
        <w:t xml:space="preserve"> 39, 7183–7192. doi:10.1007/s11033-012-1550-y.</w:t>
      </w:r>
    </w:p>
    <w:p w14:paraId="32B9B4E0"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Qin, Y., Ye, H., Tang, N., and Xiong, L. (2009). Systematic identification of X1-homologous genes reveals a family involved in stress responses in rice.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71, 483–96. doi:10.1007/s11103-009-9535-5.</w:t>
      </w:r>
    </w:p>
    <w:p w14:paraId="195CC12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Qiu, D., Xiao, J., Ding, X., Xiong, M., Cai, M., Cao, Y., Li, X., Xu, C., and Wang, S. (2007). OsWRKY13 mediates rice disease resistance by regulating defense-related genes in salicylate- and jasmonate-dependent signaling. </w:t>
      </w:r>
      <w:r w:rsidRPr="00956381">
        <w:rPr>
          <w:rFonts w:ascii="Times New Roman" w:hAnsi="Times New Roman"/>
          <w:i/>
          <w:iCs/>
          <w:noProof/>
          <w:sz w:val="16"/>
          <w:szCs w:val="24"/>
        </w:rPr>
        <w:t>Mol. Plant. Microbe. Interact.</w:t>
      </w:r>
      <w:r w:rsidRPr="00956381">
        <w:rPr>
          <w:rFonts w:ascii="Times New Roman" w:hAnsi="Times New Roman"/>
          <w:noProof/>
          <w:sz w:val="16"/>
          <w:szCs w:val="24"/>
        </w:rPr>
        <w:t xml:space="preserve"> 20, 492–9. doi:10.1094/MPMI-20-5-0492.</w:t>
      </w:r>
    </w:p>
    <w:p w14:paraId="1669DAF8"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Rahaie, M., Xue, G.-P., Naghavi, M. R., Alizadeh, H., and Schenk, P. M. (2010). A MYB gene from wheat (Triticum aestivum L.) is up-regulated during salt and drought stresses and differentially regulated between salt-tolerant and sensitive genotypes. </w:t>
      </w:r>
      <w:r w:rsidRPr="00956381">
        <w:rPr>
          <w:rFonts w:ascii="Times New Roman" w:hAnsi="Times New Roman"/>
          <w:i/>
          <w:iCs/>
          <w:noProof/>
          <w:sz w:val="16"/>
          <w:szCs w:val="24"/>
        </w:rPr>
        <w:t>Plant Cell Rep.</w:t>
      </w:r>
      <w:r w:rsidRPr="00956381">
        <w:rPr>
          <w:rFonts w:ascii="Times New Roman" w:hAnsi="Times New Roman"/>
          <w:noProof/>
          <w:sz w:val="16"/>
          <w:szCs w:val="24"/>
        </w:rPr>
        <w:t xml:space="preserve"> 29, 835–844. doi:10.1007/s00299-010-0868-y.</w:t>
      </w:r>
    </w:p>
    <w:p w14:paraId="7602169C"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Ren, Z.-H., Gao, J.-P., Li, L.-G., Cai, X.-L., Huang, W., Chao, D.-Y., Zhu, M.-Z., Wang, Z.-Y., Luan, S., and Lin, H.-X. (2005). A rice quantitative trait locus for salt tolerance encodes a sodium transporter. </w:t>
      </w:r>
      <w:r w:rsidRPr="00956381">
        <w:rPr>
          <w:rFonts w:ascii="Times New Roman" w:hAnsi="Times New Roman"/>
          <w:i/>
          <w:iCs/>
          <w:noProof/>
          <w:sz w:val="16"/>
          <w:szCs w:val="24"/>
        </w:rPr>
        <w:t>Nat. Genet.</w:t>
      </w:r>
      <w:r w:rsidRPr="00956381">
        <w:rPr>
          <w:rFonts w:ascii="Times New Roman" w:hAnsi="Times New Roman"/>
          <w:noProof/>
          <w:sz w:val="16"/>
          <w:szCs w:val="24"/>
        </w:rPr>
        <w:t xml:space="preserve"> 37, 1141–6. doi:10.1038/ng1643.</w:t>
      </w:r>
    </w:p>
    <w:p w14:paraId="492A598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Rong, W., Qi, L., Wang, A., Ye, X., Du, L., Liang, H., Xin, Z., and Zhang, Z. (2014). The ERF transcription factor TaERF3 promotes tolerance to salt and drought stresses in wheat. </w:t>
      </w:r>
      <w:r w:rsidRPr="00956381">
        <w:rPr>
          <w:rFonts w:ascii="Times New Roman" w:hAnsi="Times New Roman"/>
          <w:i/>
          <w:iCs/>
          <w:noProof/>
          <w:sz w:val="16"/>
          <w:szCs w:val="24"/>
        </w:rPr>
        <w:t>Plant Biotechnol. J.</w:t>
      </w:r>
      <w:r w:rsidRPr="00956381">
        <w:rPr>
          <w:rFonts w:ascii="Times New Roman" w:hAnsi="Times New Roman"/>
          <w:noProof/>
          <w:sz w:val="16"/>
          <w:szCs w:val="24"/>
        </w:rPr>
        <w:t xml:space="preserve"> 12, 468–479. doi:10.1111/pbi.12153.</w:t>
      </w:r>
    </w:p>
    <w:p w14:paraId="78BA723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Roy, M., and Wu, R. (2002). Overexpression of S-adenosylmethionine decarboxylase gene in rice increases polyamine level and enhances sodium chloride-stress tolerance. </w:t>
      </w:r>
      <w:r w:rsidRPr="00956381">
        <w:rPr>
          <w:rFonts w:ascii="Times New Roman" w:hAnsi="Times New Roman"/>
          <w:i/>
          <w:iCs/>
          <w:noProof/>
          <w:sz w:val="16"/>
          <w:szCs w:val="24"/>
        </w:rPr>
        <w:t>Plant Sci.</w:t>
      </w:r>
      <w:r w:rsidRPr="00956381">
        <w:rPr>
          <w:rFonts w:ascii="Times New Roman" w:hAnsi="Times New Roman"/>
          <w:noProof/>
          <w:sz w:val="16"/>
          <w:szCs w:val="24"/>
        </w:rPr>
        <w:t xml:space="preserve"> 163, 987–992. doi:10.1016/S0168-9452(02)00272-8.</w:t>
      </w:r>
    </w:p>
    <w:p w14:paraId="23BD0C8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Rus, A. M., Bressan, R. A., and Hasegawa, P. M. (2005). Unraveling salt tolerance in crops. </w:t>
      </w:r>
      <w:r w:rsidRPr="00956381">
        <w:rPr>
          <w:rFonts w:ascii="Times New Roman" w:hAnsi="Times New Roman"/>
          <w:i/>
          <w:iCs/>
          <w:noProof/>
          <w:sz w:val="16"/>
          <w:szCs w:val="24"/>
        </w:rPr>
        <w:t>Nat. Genet.</w:t>
      </w:r>
      <w:r w:rsidRPr="00956381">
        <w:rPr>
          <w:rFonts w:ascii="Times New Roman" w:hAnsi="Times New Roman"/>
          <w:noProof/>
          <w:sz w:val="16"/>
          <w:szCs w:val="24"/>
        </w:rPr>
        <w:t xml:space="preserve"> 37, 1029–30. doi:10.1038/ng1005-1029.</w:t>
      </w:r>
    </w:p>
    <w:p w14:paraId="2695D7BB"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lastRenderedPageBreak/>
        <w:t xml:space="preserve">Saad, A. S. I., Li, X., Li, H.-P., Huang, T., Gao, C.-S., Guo, M.-W., Cheng, W., Zhao, G.-Y., and Liao, Y.-C. (2013). A rice stress-responsive NAC gene enhances tolerance of transgenic wheat to drought and salt stresses. </w:t>
      </w:r>
      <w:r w:rsidRPr="00956381">
        <w:rPr>
          <w:rFonts w:ascii="Times New Roman" w:hAnsi="Times New Roman"/>
          <w:i/>
          <w:iCs/>
          <w:noProof/>
          <w:sz w:val="16"/>
          <w:szCs w:val="24"/>
        </w:rPr>
        <w:t>Plant Sci.</w:t>
      </w:r>
      <w:r w:rsidRPr="00956381">
        <w:rPr>
          <w:rFonts w:ascii="Times New Roman" w:hAnsi="Times New Roman"/>
          <w:noProof/>
          <w:sz w:val="16"/>
          <w:szCs w:val="24"/>
        </w:rPr>
        <w:t xml:space="preserve"> 203–204, 33–40. doi:10.1016/j.plantsci.2012.12.016.</w:t>
      </w:r>
    </w:p>
    <w:p w14:paraId="5D81E81D"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Saeng-ngam, S., Takpirom, W., Buaboocha, T., and Chadchawan, S. (2012). The role of the OsCam1-1 salt stress sensor in ABA accumulation and salt tolerance in rice. </w:t>
      </w:r>
      <w:r w:rsidRPr="00956381">
        <w:rPr>
          <w:rFonts w:ascii="Times New Roman" w:hAnsi="Times New Roman"/>
          <w:i/>
          <w:iCs/>
          <w:noProof/>
          <w:sz w:val="16"/>
          <w:szCs w:val="24"/>
        </w:rPr>
        <w:t>J. Plant Biol.</w:t>
      </w:r>
      <w:r w:rsidRPr="00956381">
        <w:rPr>
          <w:rFonts w:ascii="Times New Roman" w:hAnsi="Times New Roman"/>
          <w:noProof/>
          <w:sz w:val="16"/>
          <w:szCs w:val="24"/>
        </w:rPr>
        <w:t xml:space="preserve"> 55, 198–208. doi:10.1007/s12374-011-0154-8.</w:t>
      </w:r>
    </w:p>
    <w:p w14:paraId="5BB28FCD"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Schmidt, R., Mieulet, D., Hubberten, H.-M., Obata, T., Hoefgen, R., Fernie, A. R., Fisahn, J., San Segundo, B., Guiderdoni, E., Schippers, J. H. M., et al. (2013). Salt-responsive ERF1 regulates reactive oxygen species-dependent signaling during the initial response to salt stress in rice. </w:t>
      </w:r>
      <w:r w:rsidRPr="00956381">
        <w:rPr>
          <w:rFonts w:ascii="Times New Roman" w:hAnsi="Times New Roman"/>
          <w:i/>
          <w:iCs/>
          <w:noProof/>
          <w:sz w:val="16"/>
          <w:szCs w:val="24"/>
        </w:rPr>
        <w:t>Plant Cell</w:t>
      </w:r>
      <w:r w:rsidRPr="00956381">
        <w:rPr>
          <w:rFonts w:ascii="Times New Roman" w:hAnsi="Times New Roman"/>
          <w:noProof/>
          <w:sz w:val="16"/>
          <w:szCs w:val="24"/>
        </w:rPr>
        <w:t xml:space="preserve"> 25, 2115–31. doi:10.1105/tpc.113.113068.</w:t>
      </w:r>
    </w:p>
    <w:p w14:paraId="6C43A18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Schmidt, R., Schippers, J. H. M., Welker, A., Mieulet, D., Guiderdoni, E., and Mueller-Roeber, B. (2012). Transcription factor OsHsfC1b regulates salt tolerance and development in Oryza sativa ssp. japonica. </w:t>
      </w:r>
      <w:r w:rsidRPr="00956381">
        <w:rPr>
          <w:rFonts w:ascii="Times New Roman" w:hAnsi="Times New Roman"/>
          <w:i/>
          <w:iCs/>
          <w:noProof/>
          <w:sz w:val="16"/>
          <w:szCs w:val="24"/>
        </w:rPr>
        <w:t>AoB Plants</w:t>
      </w:r>
      <w:r w:rsidRPr="00956381">
        <w:rPr>
          <w:rFonts w:ascii="Times New Roman" w:hAnsi="Times New Roman"/>
          <w:noProof/>
          <w:sz w:val="16"/>
          <w:szCs w:val="24"/>
        </w:rPr>
        <w:t xml:space="preserve"> 2012, pls011. doi:10.1093/aobpla/pls011.</w:t>
      </w:r>
    </w:p>
    <w:p w14:paraId="7999CEF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Senadheera, P., Singh, R. K., and Maathuis, F. J. M. (2009). Differentially expressed membrane transporters in rice roots may contribute to cultivar dependent salt tolerance.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60, 2553–63. doi:10.1093/jxb/erp099.</w:t>
      </w:r>
    </w:p>
    <w:p w14:paraId="1CA6398B"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Shan, L., Li, C., Chen, F., Zhao, S., and Xia, G. (2008). A Bowman-Birk type protease inhibitor is involved in the tolerance to salt stress in wheat. </w:t>
      </w:r>
      <w:r w:rsidRPr="00956381">
        <w:rPr>
          <w:rFonts w:ascii="Times New Roman" w:hAnsi="Times New Roman"/>
          <w:i/>
          <w:iCs/>
          <w:noProof/>
          <w:sz w:val="16"/>
          <w:szCs w:val="24"/>
        </w:rPr>
        <w:t>Plant, Cell Environ.</w:t>
      </w:r>
      <w:r w:rsidRPr="00956381">
        <w:rPr>
          <w:rFonts w:ascii="Times New Roman" w:hAnsi="Times New Roman"/>
          <w:noProof/>
          <w:sz w:val="16"/>
          <w:szCs w:val="24"/>
        </w:rPr>
        <w:t xml:space="preserve"> 31, 1128–1137. doi:10.1111/j.1365-3040.2008.01825.x.</w:t>
      </w:r>
    </w:p>
    <w:p w14:paraId="2FFA528D"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Singh, A. K., Kumar, R., Pareek, A., Sopory, S. K., and Singla-Pareek, S. L. (2012). Overexpression of rice CBS domain containing protein improves salinity, oxidative, and heavy metal tolerance in transgenic tobacco. </w:t>
      </w:r>
      <w:r w:rsidRPr="00956381">
        <w:rPr>
          <w:rFonts w:ascii="Times New Roman" w:hAnsi="Times New Roman"/>
          <w:i/>
          <w:iCs/>
          <w:noProof/>
          <w:sz w:val="16"/>
          <w:szCs w:val="24"/>
        </w:rPr>
        <w:t>Mol. Biotechnol.</w:t>
      </w:r>
      <w:r w:rsidRPr="00956381">
        <w:rPr>
          <w:rFonts w:ascii="Times New Roman" w:hAnsi="Times New Roman"/>
          <w:noProof/>
          <w:sz w:val="16"/>
          <w:szCs w:val="24"/>
        </w:rPr>
        <w:t xml:space="preserve"> 52, 205–16. doi:10.1007/s12033-011-9487-2.</w:t>
      </w:r>
    </w:p>
    <w:p w14:paraId="313DC8E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Song, J. B., Gao, S., Sun, D., Li, H., Shu, X. X., and Yang, Z. M. (2013). miR394 and LCR are involved in Arabidopsis salt and drought stress responses in an abscisic acid-dependent manner. </w:t>
      </w:r>
      <w:r w:rsidRPr="00956381">
        <w:rPr>
          <w:rFonts w:ascii="Times New Roman" w:hAnsi="Times New Roman"/>
          <w:i/>
          <w:iCs/>
          <w:noProof/>
          <w:sz w:val="16"/>
          <w:szCs w:val="24"/>
        </w:rPr>
        <w:t>BMC Plant Biol.</w:t>
      </w:r>
      <w:r w:rsidRPr="00956381">
        <w:rPr>
          <w:rFonts w:ascii="Times New Roman" w:hAnsi="Times New Roman"/>
          <w:noProof/>
          <w:sz w:val="16"/>
          <w:szCs w:val="24"/>
        </w:rPr>
        <w:t xml:space="preserve"> 13, 210. doi:10.1186/1471-2229-13-210.</w:t>
      </w:r>
    </w:p>
    <w:p w14:paraId="2A5061E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Sripinyowanich, S., Klomsakul, P., Boonburapong, B., Bangyeekhun, T., Asami, T., Gu, H., Buaboocha, T., and Chadchawan, S. (2013). Exogenous ABA induces salt tolerance in indica rice (Oryza sativa L.): The role of OsP5CS1 and OsP5CR gene expression during salt stress. </w:t>
      </w:r>
      <w:r w:rsidRPr="00956381">
        <w:rPr>
          <w:rFonts w:ascii="Times New Roman" w:hAnsi="Times New Roman"/>
          <w:i/>
          <w:iCs/>
          <w:noProof/>
          <w:sz w:val="16"/>
          <w:szCs w:val="24"/>
        </w:rPr>
        <w:t>Environ. Exp. Bot.</w:t>
      </w:r>
      <w:r w:rsidRPr="00956381">
        <w:rPr>
          <w:rFonts w:ascii="Times New Roman" w:hAnsi="Times New Roman"/>
          <w:noProof/>
          <w:sz w:val="16"/>
          <w:szCs w:val="24"/>
        </w:rPr>
        <w:t xml:space="preserve"> 86, 94–105. doi:10.1016/j.envexpbot.2010.01.009.</w:t>
      </w:r>
    </w:p>
    <w:p w14:paraId="68C82EDC"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Sun, X., Qi, W., Yue, Y., Ling, H., Wang, G., and Song, R. (2016). Maize ZmVPP5 is a truncated Vacuole H+-PPase that confers hypersensitivity to salt stress. </w:t>
      </w:r>
      <w:r w:rsidRPr="00956381">
        <w:rPr>
          <w:rFonts w:ascii="Times New Roman" w:hAnsi="Times New Roman"/>
          <w:i/>
          <w:iCs/>
          <w:noProof/>
          <w:sz w:val="16"/>
          <w:szCs w:val="24"/>
        </w:rPr>
        <w:t>J. Integr. Plant Biol.</w:t>
      </w:r>
      <w:r w:rsidRPr="00956381">
        <w:rPr>
          <w:rFonts w:ascii="Times New Roman" w:hAnsi="Times New Roman"/>
          <w:noProof/>
          <w:sz w:val="16"/>
          <w:szCs w:val="24"/>
        </w:rPr>
        <w:t xml:space="preserve"> 58, 518–528. doi:10.1111/jipb.12462.</w:t>
      </w:r>
    </w:p>
    <w:p w14:paraId="62BA8F40"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Sun, Y., Xu, W., Jia, Y., Wang, M., and Xia, G. (2015). The wheat </w:t>
      </w:r>
      <w:r w:rsidRPr="00956381">
        <w:rPr>
          <w:rFonts w:ascii="Times New Roman" w:hAnsi="Times New Roman"/>
          <w:i/>
          <w:iCs/>
          <w:noProof/>
          <w:sz w:val="16"/>
          <w:szCs w:val="24"/>
        </w:rPr>
        <w:t>TaGBF1</w:t>
      </w:r>
      <w:r w:rsidRPr="00956381">
        <w:rPr>
          <w:rFonts w:ascii="Times New Roman" w:hAnsi="Times New Roman"/>
          <w:noProof/>
          <w:sz w:val="16"/>
          <w:szCs w:val="24"/>
        </w:rPr>
        <w:t xml:space="preserve"> gene is involved in the blue-light response and salt tolerance. </w:t>
      </w:r>
      <w:r w:rsidRPr="00956381">
        <w:rPr>
          <w:rFonts w:ascii="Times New Roman" w:hAnsi="Times New Roman"/>
          <w:i/>
          <w:iCs/>
          <w:noProof/>
          <w:sz w:val="16"/>
          <w:szCs w:val="24"/>
        </w:rPr>
        <w:t>Plant J.</w:t>
      </w:r>
      <w:r w:rsidRPr="00956381">
        <w:rPr>
          <w:rFonts w:ascii="Times New Roman" w:hAnsi="Times New Roman"/>
          <w:noProof/>
          <w:sz w:val="16"/>
          <w:szCs w:val="24"/>
        </w:rPr>
        <w:t xml:space="preserve"> 84, 1219–1230. doi:10.1111/tpj.13082.</w:t>
      </w:r>
    </w:p>
    <w:p w14:paraId="2A168895"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Takasaki, H., Maruyama, K., Kidokoro, S., Ito, Y., Fujita, Y., Shinozaki, K., Yamaguchi-Shinozaki, K., and Nakashima, K. (2010). The abiotic stress-responsive NAC-type transcription factor OsNAC5 regulates stress-inducible genes and stress tolerance in rice. </w:t>
      </w:r>
      <w:r w:rsidRPr="00956381">
        <w:rPr>
          <w:rFonts w:ascii="Times New Roman" w:hAnsi="Times New Roman"/>
          <w:i/>
          <w:iCs/>
          <w:noProof/>
          <w:sz w:val="16"/>
          <w:szCs w:val="24"/>
        </w:rPr>
        <w:t>Mol. Genet. Genomics</w:t>
      </w:r>
      <w:r w:rsidRPr="00956381">
        <w:rPr>
          <w:rFonts w:ascii="Times New Roman" w:hAnsi="Times New Roman"/>
          <w:noProof/>
          <w:sz w:val="16"/>
          <w:szCs w:val="24"/>
        </w:rPr>
        <w:t xml:space="preserve"> 284, 173–83. doi:10.1007/s00438-010-0557-0.</w:t>
      </w:r>
    </w:p>
    <w:p w14:paraId="3D82790C"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Tan, C.-M., Chen, R.-J., Zhang, J.-H., Gao, X.-L., Li, L.-H., Wang, P.-R., Deng, X.-J., and Xu, Z.-J. (2013). OsPOP5, a prolyl oligopeptidase family gene from rice confers abiotic stress tolerance in Escherichia coli. </w:t>
      </w:r>
      <w:r w:rsidRPr="00956381">
        <w:rPr>
          <w:rFonts w:ascii="Times New Roman" w:hAnsi="Times New Roman"/>
          <w:i/>
          <w:iCs/>
          <w:noProof/>
          <w:sz w:val="16"/>
          <w:szCs w:val="24"/>
        </w:rPr>
        <w:t>Int. J. Mol. Sci.</w:t>
      </w:r>
      <w:r w:rsidRPr="00956381">
        <w:rPr>
          <w:rFonts w:ascii="Times New Roman" w:hAnsi="Times New Roman"/>
          <w:noProof/>
          <w:sz w:val="16"/>
          <w:szCs w:val="24"/>
        </w:rPr>
        <w:t xml:space="preserve"> 14, 20204–19. doi:10.3390/ijms141020204.</w:t>
      </w:r>
    </w:p>
    <w:p w14:paraId="516A8EA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Tao, Z., Kou, Y., Liu, H., Li, X., Xiao, J., and Wang, S. (2011). OsWRKY45 alleles play different roles in abscisic acid signalling and salt stress tolerance but similar roles in drought and cold tolerance in rice.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62, 4863–4874. doi:10.1093/jxb/err144.</w:t>
      </w:r>
    </w:p>
    <w:p w14:paraId="7FF0BACB"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Teixeira, F. K., Menezes-Benavente, L., Galvão, V. C., Margis, R., and Margis-Pinheiro, M. (2006). Rice ascorbate peroxidase gene family encodes functionally diverse isoforms localized in different subcellular compartments.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224, 300–14. doi:10.1007/s00425-005-0214-8.</w:t>
      </w:r>
    </w:p>
    <w:p w14:paraId="513AFB2D"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 B., Lin, Y., and Mou, T. (2007). Expression of rice Ca(2+)-dependent protein kinases (CDPKs) genes under different environmental stresses. </w:t>
      </w:r>
      <w:r w:rsidRPr="00956381">
        <w:rPr>
          <w:rFonts w:ascii="Times New Roman" w:hAnsi="Times New Roman"/>
          <w:i/>
          <w:iCs/>
          <w:noProof/>
          <w:sz w:val="16"/>
          <w:szCs w:val="24"/>
        </w:rPr>
        <w:t>FEBS Lett.</w:t>
      </w:r>
      <w:r w:rsidRPr="00956381">
        <w:rPr>
          <w:rFonts w:ascii="Times New Roman" w:hAnsi="Times New Roman"/>
          <w:noProof/>
          <w:sz w:val="16"/>
          <w:szCs w:val="24"/>
        </w:rPr>
        <w:t xml:space="preserve"> 581, 1179–89. doi:10.1016/j.febslet.2007.02.030.</w:t>
      </w:r>
    </w:p>
    <w:p w14:paraId="5EC2C9E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Wang, B., Sun, Y. fei, Song, N., Wei, J. ping, Wang, X. jie, Feng, H., Yin, Z. yuan, and Kang, Z. sheng (2014a). MicroRNAs involving in cold, wounding and salt stresses in Triticum aestivum L. </w:t>
      </w:r>
      <w:r w:rsidRPr="00956381">
        <w:rPr>
          <w:rFonts w:ascii="Times New Roman" w:hAnsi="Times New Roman"/>
          <w:i/>
          <w:iCs/>
          <w:noProof/>
          <w:sz w:val="16"/>
          <w:szCs w:val="24"/>
        </w:rPr>
        <w:t>Plant Physiol. Biochem.</w:t>
      </w:r>
      <w:r w:rsidRPr="00956381">
        <w:rPr>
          <w:rFonts w:ascii="Times New Roman" w:hAnsi="Times New Roman"/>
          <w:noProof/>
          <w:sz w:val="16"/>
          <w:szCs w:val="24"/>
        </w:rPr>
        <w:t xml:space="preserve"> 80, 90–96. doi:10.1016/j.plaphy.2014.03.020.</w:t>
      </w:r>
    </w:p>
    <w:p w14:paraId="71C7C973"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Wang, C., Deng, P., Chen, L., Wang, X., Ma, H., Hu, W., Yao, N., Feng, Y., Chai, R., Yang, G., et al. (2013a). A Wheat WRKY Transcription Factor TaWRKY10 Confers Tolerance to Multiple Abiotic Stresses in Transgenic Tobacco. </w:t>
      </w:r>
      <w:r w:rsidRPr="00956381">
        <w:rPr>
          <w:rFonts w:ascii="Times New Roman" w:hAnsi="Times New Roman"/>
          <w:i/>
          <w:iCs/>
          <w:noProof/>
          <w:sz w:val="16"/>
          <w:szCs w:val="24"/>
        </w:rPr>
        <w:t>PLoS One</w:t>
      </w:r>
      <w:r w:rsidRPr="00956381">
        <w:rPr>
          <w:rFonts w:ascii="Times New Roman" w:hAnsi="Times New Roman"/>
          <w:noProof/>
          <w:sz w:val="16"/>
          <w:szCs w:val="24"/>
        </w:rPr>
        <w:t xml:space="preserve"> 8. doi:10.1371/journal.pone.0065120.</w:t>
      </w:r>
    </w:p>
    <w:p w14:paraId="188845A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Wang, C., Lu, G., Hao, Y., Guo, H., Guo, Y., Zhao, J., and Cheng, H. (2017). ABP9, a maize bZIP transcription factor, enhances tolerance to salt and drought in transgenic cotton.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246, 453–469. doi:10.1007/s00425-017-2704-x.</w:t>
      </w:r>
    </w:p>
    <w:p w14:paraId="3EE3E6E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Wang, J., Ding, B., Guo, Y., Li, M., Chen, S., Huang, G., and Xie, X. (2014b). Overexpression of a wheat phospholipase D gene, TaPLDα, enhances tolerance to drought and osmotic stress in Arabidopsis thaliana.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240, 103–115. doi:10.1007/s00425-014-2066-6.</w:t>
      </w:r>
    </w:p>
    <w:p w14:paraId="481E660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Wang, M., Liu, C., Li, S., Zhu, D., Zhao, Q., and Yu, J. (2013b). Improved nutritive quality and salt resistance in transgenic maize by </w:t>
      </w:r>
      <w:r w:rsidRPr="00956381">
        <w:rPr>
          <w:rFonts w:ascii="Times New Roman" w:hAnsi="Times New Roman"/>
          <w:noProof/>
          <w:sz w:val="16"/>
          <w:szCs w:val="24"/>
        </w:rPr>
        <w:lastRenderedPageBreak/>
        <w:t xml:space="preserve">simultaneously overexpression of a natural lysine-rich protein gene, SBgLR, and an ERF transcription factor gene, TSRF1. </w:t>
      </w:r>
      <w:r w:rsidRPr="00956381">
        <w:rPr>
          <w:rFonts w:ascii="Times New Roman" w:hAnsi="Times New Roman"/>
          <w:i/>
          <w:iCs/>
          <w:noProof/>
          <w:sz w:val="16"/>
          <w:szCs w:val="24"/>
        </w:rPr>
        <w:t>Int. J. Mol. Sci.</w:t>
      </w:r>
      <w:r w:rsidRPr="00956381">
        <w:rPr>
          <w:rFonts w:ascii="Times New Roman" w:hAnsi="Times New Roman"/>
          <w:noProof/>
          <w:sz w:val="16"/>
          <w:szCs w:val="24"/>
        </w:rPr>
        <w:t xml:space="preserve"> 14, 9459–9474. doi:10.3390/ijms14059459.</w:t>
      </w:r>
    </w:p>
    <w:p w14:paraId="513D6EF7"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Wang, M., Zhao, X., Xiao, Z., Yin, X., Xing, T., and Xia, G. (2016). A wheat superoxide dismutase gene TaSOD2 enhances salt resistance through modulating redox homeostasis by promoting NADPH oxidase activity.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91, 115–130. doi:10.1007/s11103-016-0446-y.</w:t>
      </w:r>
    </w:p>
    <w:p w14:paraId="3CD6D1B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Wang, Q., Guan, Y., Wu, Y., Chen, H., Chen, F., and Chu, C. (2008). Overexpression of a rice OsDREB1F gene increases salt, drought, and low temperature tolerance in both Arabidopsis and rice.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67, 589–602. doi:10.1007/s11103-008-9340-6.</w:t>
      </w:r>
    </w:p>
    <w:p w14:paraId="18377CF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Wang, R., Jing, W., Xiao, L., Jin, Y., Shen, L., and Zhang, W. (2015a). The Rice High-Affinity Potassium Transporter1;1 Is Involved in Salt Tolerance and Regulated by an MYB-Type Transcription Factor. </w:t>
      </w:r>
      <w:r w:rsidRPr="00956381">
        <w:rPr>
          <w:rFonts w:ascii="Times New Roman" w:hAnsi="Times New Roman"/>
          <w:i/>
          <w:iCs/>
          <w:noProof/>
          <w:sz w:val="16"/>
          <w:szCs w:val="24"/>
        </w:rPr>
        <w:t>Plant Physiol.</w:t>
      </w:r>
      <w:r w:rsidRPr="00956381">
        <w:rPr>
          <w:rFonts w:ascii="Times New Roman" w:hAnsi="Times New Roman"/>
          <w:noProof/>
          <w:sz w:val="16"/>
          <w:szCs w:val="24"/>
        </w:rPr>
        <w:t xml:space="preserve"> 168, 1076–90. doi:10.1104/pp.15.00298.</w:t>
      </w:r>
    </w:p>
    <w:p w14:paraId="23C11D3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Wang, S., Uddin, M. I., Tanaka, K., Yin, L., Shi, Z., Qi, Y., Mano, J., Matsui, K., Shimomura, N., Sakaki, T., et al. (2014c). Maintenance of Chloroplast Structure and Function by Overexpression of the Rice MONOGALACTOSYLDIACYLGLYCEROL SYNTHASE Gene Leads to Enhanced Salt Tolerance in Tobacco. </w:t>
      </w:r>
      <w:r w:rsidRPr="00956381">
        <w:rPr>
          <w:rFonts w:ascii="Times New Roman" w:hAnsi="Times New Roman"/>
          <w:i/>
          <w:iCs/>
          <w:noProof/>
          <w:sz w:val="16"/>
          <w:szCs w:val="24"/>
        </w:rPr>
        <w:t>Plant Physiol.</w:t>
      </w:r>
      <w:r w:rsidRPr="00956381">
        <w:rPr>
          <w:rFonts w:ascii="Times New Roman" w:hAnsi="Times New Roman"/>
          <w:noProof/>
          <w:sz w:val="16"/>
          <w:szCs w:val="24"/>
        </w:rPr>
        <w:t xml:space="preserve"> 165, 1144–1155. doi:10.1104/pp.114.238899.</w:t>
      </w:r>
    </w:p>
    <w:p w14:paraId="428B986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Wang, T. T., Ren, Z. J., Liu, Z. Q., Feng, X., Guo, R. Q., Li, B. G., Li, L. G., and Jing, H. C. (2014d). SbHKT1;4, a member of the high-affinity potassium transporter gene family from Sorghum bicolor, functions to maintain optimal Na+/K+ balance under Na+ stress. </w:t>
      </w:r>
      <w:r w:rsidRPr="00956381">
        <w:rPr>
          <w:rFonts w:ascii="Times New Roman" w:hAnsi="Times New Roman"/>
          <w:i/>
          <w:iCs/>
          <w:noProof/>
          <w:sz w:val="16"/>
          <w:szCs w:val="24"/>
        </w:rPr>
        <w:t>J. Integr. Plant Biol.</w:t>
      </w:r>
      <w:r w:rsidRPr="00956381">
        <w:rPr>
          <w:rFonts w:ascii="Times New Roman" w:hAnsi="Times New Roman"/>
          <w:noProof/>
          <w:sz w:val="16"/>
          <w:szCs w:val="24"/>
        </w:rPr>
        <w:t xml:space="preserve"> 56, 315–332. doi:10.1111/jipb.12144.</w:t>
      </w:r>
    </w:p>
    <w:p w14:paraId="0061BEAC"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Wang, X., Zeng, J., Li, Y., Rong, X., Sun, J., Sun, T., Li, M., Wang, L., Feng, Y., Chai, R., et al. (2015b). Expression of TaWRKY44, a wheat WRKY gene, in transgenic tobacco confers multiple abiotic stress tolerances. </w:t>
      </w:r>
      <w:r w:rsidRPr="00956381">
        <w:rPr>
          <w:rFonts w:ascii="Times New Roman" w:hAnsi="Times New Roman"/>
          <w:i/>
          <w:iCs/>
          <w:noProof/>
          <w:sz w:val="16"/>
          <w:szCs w:val="24"/>
        </w:rPr>
        <w:t>Front. Plant Sci.</w:t>
      </w:r>
      <w:r w:rsidRPr="00956381">
        <w:rPr>
          <w:rFonts w:ascii="Times New Roman" w:hAnsi="Times New Roman"/>
          <w:noProof/>
          <w:sz w:val="16"/>
          <w:szCs w:val="24"/>
        </w:rPr>
        <w:t xml:space="preserve"> 6, 615. doi:10.3389/fpls.2015.00615.</w:t>
      </w:r>
    </w:p>
    <w:p w14:paraId="40DC828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Wani, S. H., and Gosal, S. S. (2011). Introduction of OsglyII gene into Oryza sativa for increasing salinity tolerance. </w:t>
      </w:r>
      <w:r w:rsidRPr="00956381">
        <w:rPr>
          <w:rFonts w:ascii="Times New Roman" w:hAnsi="Times New Roman"/>
          <w:i/>
          <w:iCs/>
          <w:noProof/>
          <w:sz w:val="16"/>
          <w:szCs w:val="24"/>
        </w:rPr>
        <w:t>Biol. Plant.</w:t>
      </w:r>
      <w:r w:rsidRPr="00956381">
        <w:rPr>
          <w:rFonts w:ascii="Times New Roman" w:hAnsi="Times New Roman"/>
          <w:noProof/>
          <w:sz w:val="16"/>
          <w:szCs w:val="24"/>
        </w:rPr>
        <w:t xml:space="preserve"> doi:10.1007/s10535-011-0082-y.</w:t>
      </w:r>
    </w:p>
    <w:p w14:paraId="66878DA4"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Wu, H., Ye, H., Yao, R., Zhang, T., and Xiong, L. (2015). OsJAZ9 acts as a transcriptional regulator in jasmonate signaling and modulates salt stress tolerance in rice. </w:t>
      </w:r>
      <w:r w:rsidRPr="00956381">
        <w:rPr>
          <w:rFonts w:ascii="Times New Roman" w:hAnsi="Times New Roman"/>
          <w:i/>
          <w:iCs/>
          <w:noProof/>
          <w:sz w:val="16"/>
          <w:szCs w:val="24"/>
        </w:rPr>
        <w:t>Plant Sci.</w:t>
      </w:r>
      <w:r w:rsidRPr="00956381">
        <w:rPr>
          <w:rFonts w:ascii="Times New Roman" w:hAnsi="Times New Roman"/>
          <w:noProof/>
          <w:sz w:val="16"/>
          <w:szCs w:val="24"/>
        </w:rPr>
        <w:t xml:space="preserve"> 232, 1–12. doi:10.1016/j.plantsci.2014.12.010.</w:t>
      </w:r>
    </w:p>
    <w:p w14:paraId="7951C1B0"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Wu, T.-M., Lin, W.-R., Kao, Y.-T., Hsu, Y.-T., Yeh, C.-H., Hong, C.-Y., and Kao, C. H. (2013). Identification and characterization of a novel chloroplast/mitochondria co-localized glutathione reductase 3 involved in salt stress response in rice.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83, 379–90. doi:10.1007/s11103-013-0095-3.</w:t>
      </w:r>
    </w:p>
    <w:p w14:paraId="50807978"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Xia, Z., Wei, Y., Sun, K., Wu, J., Wang, Y., and Wu, K. (2013). The Maize AAA-Type Protein SKD1 Confers Enhanced Salt and Drought Stress Tolerance in Transgenic Tobacco by Interacting with Lyst-Interacting Protein 5. </w:t>
      </w:r>
      <w:r w:rsidRPr="00956381">
        <w:rPr>
          <w:rFonts w:ascii="Times New Roman" w:hAnsi="Times New Roman"/>
          <w:i/>
          <w:iCs/>
          <w:noProof/>
          <w:sz w:val="16"/>
          <w:szCs w:val="24"/>
        </w:rPr>
        <w:t>PLoS One</w:t>
      </w:r>
      <w:r w:rsidRPr="00956381">
        <w:rPr>
          <w:rFonts w:ascii="Times New Roman" w:hAnsi="Times New Roman"/>
          <w:noProof/>
          <w:sz w:val="16"/>
          <w:szCs w:val="24"/>
        </w:rPr>
        <w:t xml:space="preserve"> 8. doi:10.1371/journal.pone.0069787.</w:t>
      </w:r>
    </w:p>
    <w:p w14:paraId="6BC0C63C"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Xiang, Y., Huang, Y., and Xiong, L. (2007). Characterization of stress-responsive CIPK genes in rice for stress tolerance improvement. </w:t>
      </w:r>
      <w:r w:rsidRPr="00956381">
        <w:rPr>
          <w:rFonts w:ascii="Times New Roman" w:hAnsi="Times New Roman"/>
          <w:i/>
          <w:iCs/>
          <w:noProof/>
          <w:sz w:val="16"/>
          <w:szCs w:val="24"/>
        </w:rPr>
        <w:t>Plant Physiol.</w:t>
      </w:r>
      <w:r w:rsidRPr="00956381">
        <w:rPr>
          <w:rFonts w:ascii="Times New Roman" w:hAnsi="Times New Roman"/>
          <w:noProof/>
          <w:sz w:val="16"/>
          <w:szCs w:val="24"/>
        </w:rPr>
        <w:t xml:space="preserve"> 144, 1416–28. doi:10.1104/pp.107.101295.</w:t>
      </w:r>
    </w:p>
    <w:p w14:paraId="5D81DD3D"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Xiang, Y., Lu, Y. H., Song, M., Wang, Y., Xu, W., Wu, L., Wang, H., Ma, Z., Ostwald, T., MacLennan, D., et al. (2015). Overexpression of a Triticum aestivum Calreticulin gene (TaCRT1) Improves Salinity Tolerance in Tobacco. </w:t>
      </w:r>
      <w:r w:rsidRPr="00956381">
        <w:rPr>
          <w:rFonts w:ascii="Times New Roman" w:hAnsi="Times New Roman"/>
          <w:i/>
          <w:iCs/>
          <w:noProof/>
          <w:sz w:val="16"/>
          <w:szCs w:val="24"/>
        </w:rPr>
        <w:t>PLoS One</w:t>
      </w:r>
      <w:r w:rsidRPr="00956381">
        <w:rPr>
          <w:rFonts w:ascii="Times New Roman" w:hAnsi="Times New Roman"/>
          <w:noProof/>
          <w:sz w:val="16"/>
          <w:szCs w:val="24"/>
        </w:rPr>
        <w:t xml:space="preserve"> 10, e0140591. doi:10.1371/journal.pone.0140591.</w:t>
      </w:r>
    </w:p>
    <w:p w14:paraId="5A11474C"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Xiong, H., Li, J., Liu, P., Duan, J., Zhao, Y., Guo, X., Li, Y., Zhang, H., Ali, J., and Li, Z. (2014). Overexpression of OsMYB48-1, a novel MYB-related transcription factor, enhances drought and salinity tolerance in rice. </w:t>
      </w:r>
      <w:r w:rsidRPr="00956381">
        <w:rPr>
          <w:rFonts w:ascii="Times New Roman" w:hAnsi="Times New Roman"/>
          <w:i/>
          <w:iCs/>
          <w:noProof/>
          <w:sz w:val="16"/>
          <w:szCs w:val="24"/>
        </w:rPr>
        <w:t>PLoS One</w:t>
      </w:r>
      <w:r w:rsidRPr="00956381">
        <w:rPr>
          <w:rFonts w:ascii="Times New Roman" w:hAnsi="Times New Roman"/>
          <w:noProof/>
          <w:sz w:val="16"/>
          <w:szCs w:val="24"/>
        </w:rPr>
        <w:t xml:space="preserve"> 9, e92913. doi:10.1371/journal.pone.0092913.</w:t>
      </w:r>
    </w:p>
    <w:p w14:paraId="63E91C27"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Xu, D.-B., Gao, S.-Q., Ma, Y.-Z., Xu, Z.-S., Zhao, C.-P., Tang, Y.-M., Li, X.-Y., Li, L.-C., Chen, Y.-F., and Chen, M. (2014). ABI-like transcription factor gene TaABL1 from wheat improves multiple abiotic stress tolerances in transgenic plants. </w:t>
      </w:r>
      <w:r w:rsidRPr="00956381">
        <w:rPr>
          <w:rFonts w:ascii="Times New Roman" w:hAnsi="Times New Roman"/>
          <w:i/>
          <w:iCs/>
          <w:noProof/>
          <w:sz w:val="16"/>
          <w:szCs w:val="24"/>
        </w:rPr>
        <w:t>Funct. Integr. Genomics</w:t>
      </w:r>
      <w:r w:rsidRPr="00956381">
        <w:rPr>
          <w:rFonts w:ascii="Times New Roman" w:hAnsi="Times New Roman"/>
          <w:noProof/>
          <w:sz w:val="16"/>
          <w:szCs w:val="24"/>
        </w:rPr>
        <w:t xml:space="preserve"> 14, 717–730. doi:10.1007/s10142-014-0394-z.</w:t>
      </w:r>
    </w:p>
    <w:p w14:paraId="00E9F37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Xu, D.-Q., Huang, J., Guo, S.-Q., Yang, X., Bao, Y.-M., Tang, H.-J., and Zhang, H.-S. (2008a). Overexpression of a TFIIIA-type zinc finger protein gene ZFP252 enhances drought and salt tolerance in rice (Oryza sativa L.). </w:t>
      </w:r>
      <w:r w:rsidRPr="00956381">
        <w:rPr>
          <w:rFonts w:ascii="Times New Roman" w:hAnsi="Times New Roman"/>
          <w:i/>
          <w:iCs/>
          <w:noProof/>
          <w:sz w:val="16"/>
          <w:szCs w:val="24"/>
        </w:rPr>
        <w:t>FEBS Lett.</w:t>
      </w:r>
      <w:r w:rsidRPr="00956381">
        <w:rPr>
          <w:rFonts w:ascii="Times New Roman" w:hAnsi="Times New Roman"/>
          <w:noProof/>
          <w:sz w:val="16"/>
          <w:szCs w:val="24"/>
        </w:rPr>
        <w:t xml:space="preserve"> 582, 1037–43. doi:10.1016/j.febslet.2008.02.052.</w:t>
      </w:r>
    </w:p>
    <w:p w14:paraId="2A2CDF6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Xu, G.-Y., Rocha, P. S. C. F., Wang, M.-L., Xu, M.-L., Cui, Y.-C., Li, L.-Y., Zhu, Y.-X., and Xia, X. (2011). A novel rice calmodulin-like gene, OsMSR2, enhances drought and salt tolerance and increases ABA sensitivity in Arabidopsis.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234, 47–59. doi:10.1007/s00425-011-1386-z.</w:t>
      </w:r>
    </w:p>
    <w:p w14:paraId="1683A32E"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Xu, Z.-S., Ni, Z.-Y., Liu, L., Nie, L.-N., Li, L.-C., Chen, M., and Ma, Y.-Z. (2008b). Characterization of the TaAIDFa gene encoding a CRT/DRE-binding factor responsive to drought, high-salt, and cold stress in wheat. </w:t>
      </w:r>
      <w:r w:rsidRPr="00956381">
        <w:rPr>
          <w:rFonts w:ascii="Times New Roman" w:hAnsi="Times New Roman"/>
          <w:i/>
          <w:iCs/>
          <w:noProof/>
          <w:sz w:val="16"/>
          <w:szCs w:val="24"/>
        </w:rPr>
        <w:t>Mol. Genet. Genomics</w:t>
      </w:r>
      <w:r w:rsidRPr="00956381">
        <w:rPr>
          <w:rFonts w:ascii="Times New Roman" w:hAnsi="Times New Roman"/>
          <w:noProof/>
          <w:sz w:val="16"/>
          <w:szCs w:val="24"/>
        </w:rPr>
        <w:t xml:space="preserve"> 280, 497–508. doi:10.1007/s00438-008-0382-x.</w:t>
      </w:r>
    </w:p>
    <w:p w14:paraId="5317C72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Yan, S., Li, S., Zhai, G., Lu, P., Deng, H., Zhu, S., Huang, R., Shao, J., Tao, Y., and Zou, G. (2017). Molecular cloning and expression analysis of duplicated polyphenol oxidase genes reveal their functional differentiations in sorghum. </w:t>
      </w:r>
      <w:r w:rsidRPr="00956381">
        <w:rPr>
          <w:rFonts w:ascii="Times New Roman" w:hAnsi="Times New Roman"/>
          <w:i/>
          <w:iCs/>
          <w:noProof/>
          <w:sz w:val="16"/>
          <w:szCs w:val="24"/>
        </w:rPr>
        <w:t>Plant Sci.</w:t>
      </w:r>
      <w:r w:rsidRPr="00956381">
        <w:rPr>
          <w:rFonts w:ascii="Times New Roman" w:hAnsi="Times New Roman"/>
          <w:noProof/>
          <w:sz w:val="16"/>
          <w:szCs w:val="24"/>
        </w:rPr>
        <w:t xml:space="preserve"> 263, 23–30. doi:10.1016/j.plantsci.2017.07.002.</w:t>
      </w:r>
    </w:p>
    <w:p w14:paraId="523F3403"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Yang, A., Dai, X., and Zhang, W.-H. (2012). A R2R3-type MYB gene, OsMYB2, is involved in salt, cold, and dehydration tolerance in rice. </w:t>
      </w:r>
      <w:r w:rsidRPr="00956381">
        <w:rPr>
          <w:rFonts w:ascii="Times New Roman" w:hAnsi="Times New Roman"/>
          <w:i/>
          <w:iCs/>
          <w:noProof/>
          <w:sz w:val="16"/>
          <w:szCs w:val="24"/>
        </w:rPr>
        <w:t xml:space="preserve">J. </w:t>
      </w:r>
      <w:r w:rsidRPr="00956381">
        <w:rPr>
          <w:rFonts w:ascii="Times New Roman" w:hAnsi="Times New Roman"/>
          <w:i/>
          <w:iCs/>
          <w:noProof/>
          <w:sz w:val="16"/>
          <w:szCs w:val="24"/>
        </w:rPr>
        <w:lastRenderedPageBreak/>
        <w:t>Exp. Bot.</w:t>
      </w:r>
      <w:r w:rsidRPr="00956381">
        <w:rPr>
          <w:rFonts w:ascii="Times New Roman" w:hAnsi="Times New Roman"/>
          <w:noProof/>
          <w:sz w:val="16"/>
          <w:szCs w:val="24"/>
        </w:rPr>
        <w:t xml:space="preserve"> 63, 2541–56. doi:10.1093/jxb/err431.</w:t>
      </w:r>
    </w:p>
    <w:p w14:paraId="5DBB325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Yang, T., Yao, S., Hao, L., Zhao, Y., Lu, W., and Xiao, K. (2016). Wheat bHLH-type transcription factor gene TabHLH1 is crucial in mediating osmotic stresses tolerance through modulating largely the ABA-associated pathway. </w:t>
      </w:r>
      <w:r w:rsidRPr="00956381">
        <w:rPr>
          <w:rFonts w:ascii="Times New Roman" w:hAnsi="Times New Roman"/>
          <w:i/>
          <w:iCs/>
          <w:noProof/>
          <w:sz w:val="16"/>
          <w:szCs w:val="24"/>
        </w:rPr>
        <w:t>Plant Cell Rep.</w:t>
      </w:r>
      <w:r w:rsidRPr="00956381">
        <w:rPr>
          <w:rFonts w:ascii="Times New Roman" w:hAnsi="Times New Roman"/>
          <w:noProof/>
          <w:sz w:val="16"/>
          <w:szCs w:val="24"/>
        </w:rPr>
        <w:t xml:space="preserve"> 35, 2309–2323. doi:10.1007/s00299-016-2036-5.</w:t>
      </w:r>
    </w:p>
    <w:p w14:paraId="718789AC"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Ye, H., Du, H., Tang, N., Li, X., and Xiong, L. (2009). Identification and expression profiling analysis of TIFY family genes involved in stress and phytohormone responses in rice.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71, 291–305. doi:10.1007/s11103-009-9524-8.</w:t>
      </w:r>
    </w:p>
    <w:p w14:paraId="77B989A9"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Ying, S., Zhang, D.-F., Fu, J., Shi, Y.-S., Song, Y.-C., Wang, T.-Y., and Li, Y. (2012). Cloning and characterization of a maize bZIP transcription factor, ZmbZIP72, confers drought and salt tolerance in transgenic Arabidopsis. </w:t>
      </w:r>
      <w:r w:rsidRPr="00956381">
        <w:rPr>
          <w:rFonts w:ascii="Times New Roman" w:hAnsi="Times New Roman"/>
          <w:i/>
          <w:iCs/>
          <w:noProof/>
          <w:sz w:val="16"/>
          <w:szCs w:val="24"/>
        </w:rPr>
        <w:t>Planta</w:t>
      </w:r>
      <w:r w:rsidRPr="00956381">
        <w:rPr>
          <w:rFonts w:ascii="Times New Roman" w:hAnsi="Times New Roman"/>
          <w:noProof/>
          <w:sz w:val="16"/>
          <w:szCs w:val="24"/>
        </w:rPr>
        <w:t xml:space="preserve"> 235, 253–66. doi:10.1007/s00425-011-1496-7.</w:t>
      </w:r>
    </w:p>
    <w:p w14:paraId="23E3141A"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Yu, S., Zhang, X., Guan, Q., Takano, T., and Liu, S. (2007). Expression of a carbonic anhydrase gene is induced by environmental stresses in rice (Oryza sativa L.). </w:t>
      </w:r>
      <w:r w:rsidRPr="00956381">
        <w:rPr>
          <w:rFonts w:ascii="Times New Roman" w:hAnsi="Times New Roman"/>
          <w:i/>
          <w:iCs/>
          <w:noProof/>
          <w:sz w:val="16"/>
          <w:szCs w:val="24"/>
        </w:rPr>
        <w:t>Biotechnol. Lett.</w:t>
      </w:r>
      <w:r w:rsidRPr="00956381">
        <w:rPr>
          <w:rFonts w:ascii="Times New Roman" w:hAnsi="Times New Roman"/>
          <w:noProof/>
          <w:sz w:val="16"/>
          <w:szCs w:val="24"/>
        </w:rPr>
        <w:t xml:space="preserve"> 29, 89–94. doi:10.1007/s10529-006-9199-z.</w:t>
      </w:r>
    </w:p>
    <w:p w14:paraId="5986FF1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Yu, X., Meng, X., Liu, Y., Li, N., Zhang, A., Wang, T. J., Jiang, L., Pang, J., Zhao, X., Qi, X., et al. (2018). The chromatin remodeler ZmCHB101 impacts expression of osmotic stress-responsive genes in maize.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97, 451–465. doi:10.1007/s11103-018-0751-8.</w:t>
      </w:r>
    </w:p>
    <w:p w14:paraId="2AF4E06F"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Zaidi, I., Ebel, C., Belgaroui, N., Ghorbel, M., Amara, I., and Hanin, M. (2016). The wheat MAP kinase phosphatase 1 alleviates salt stress and increases antioxidant activities in Arabidopsis. </w:t>
      </w:r>
      <w:r w:rsidRPr="00956381">
        <w:rPr>
          <w:rFonts w:ascii="Times New Roman" w:hAnsi="Times New Roman"/>
          <w:i/>
          <w:iCs/>
          <w:noProof/>
          <w:sz w:val="16"/>
          <w:szCs w:val="24"/>
        </w:rPr>
        <w:t>J. Plant Physiol.</w:t>
      </w:r>
      <w:r w:rsidRPr="00956381">
        <w:rPr>
          <w:rFonts w:ascii="Times New Roman" w:hAnsi="Times New Roman"/>
          <w:noProof/>
          <w:sz w:val="16"/>
          <w:szCs w:val="24"/>
        </w:rPr>
        <w:t xml:space="preserve"> 193, 12–21. doi:10.1016/j.jplph.2016.01.011.</w:t>
      </w:r>
    </w:p>
    <w:p w14:paraId="0F52DC5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Zhai, C. Z., Zhao, L., Yin, L. J., Chen, M., Wang, Q. Y., Li, L. C., Xu, Z. S., and Ma, Y. Z. (2013). Two Wheat Glutathione Peroxidase Genes Whose Products Are Located in Chloroplasts Improve Salt and H2O2 Tolerances in Arabidopsis. </w:t>
      </w:r>
      <w:r w:rsidRPr="00956381">
        <w:rPr>
          <w:rFonts w:ascii="Times New Roman" w:hAnsi="Times New Roman"/>
          <w:i/>
          <w:iCs/>
          <w:noProof/>
          <w:sz w:val="16"/>
          <w:szCs w:val="24"/>
        </w:rPr>
        <w:t>PLoS One</w:t>
      </w:r>
      <w:r w:rsidRPr="00956381">
        <w:rPr>
          <w:rFonts w:ascii="Times New Roman" w:hAnsi="Times New Roman"/>
          <w:noProof/>
          <w:sz w:val="16"/>
          <w:szCs w:val="24"/>
        </w:rPr>
        <w:t xml:space="preserve"> 8. doi:10.1371/journal.pone.0073989.</w:t>
      </w:r>
    </w:p>
    <w:p w14:paraId="78DAC8AB"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Zhang, D., Jiang, S., Pan, J., Kong, X., Zhou, Y., Liu, Y., and Li, D. (2014a). The overexpression of a maize mitogen-activated protein kinase gene (ZmMPK5) confers salt stress tolerance and induces defence responses in tobacco. </w:t>
      </w:r>
      <w:r w:rsidRPr="00956381">
        <w:rPr>
          <w:rFonts w:ascii="Times New Roman" w:hAnsi="Times New Roman"/>
          <w:i/>
          <w:iCs/>
          <w:noProof/>
          <w:sz w:val="16"/>
          <w:szCs w:val="24"/>
        </w:rPr>
        <w:t>Plant Biol.</w:t>
      </w:r>
      <w:r w:rsidRPr="00956381">
        <w:rPr>
          <w:rFonts w:ascii="Times New Roman" w:hAnsi="Times New Roman"/>
          <w:noProof/>
          <w:sz w:val="16"/>
          <w:szCs w:val="24"/>
        </w:rPr>
        <w:t xml:space="preserve"> 16, 558–570. doi:10.1111/plb.12084.</w:t>
      </w:r>
    </w:p>
    <w:p w14:paraId="7C513FA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Zhang, F., Li, L., Jiao, Z., Chen, Y., Liu, H., Chen, X., Fu, J., Wang, G., and Zheng, J. (2016a). Characterization of the calcineurin B-Like (CBL) gene family in maize and functional analysis of ZmCBL9 under abscisic acid and abiotic stress treatments. </w:t>
      </w:r>
      <w:r w:rsidRPr="00956381">
        <w:rPr>
          <w:rFonts w:ascii="Times New Roman" w:hAnsi="Times New Roman"/>
          <w:i/>
          <w:iCs/>
          <w:noProof/>
          <w:sz w:val="16"/>
          <w:szCs w:val="24"/>
        </w:rPr>
        <w:t>Plant Sci.</w:t>
      </w:r>
      <w:r w:rsidRPr="00956381">
        <w:rPr>
          <w:rFonts w:ascii="Times New Roman" w:hAnsi="Times New Roman"/>
          <w:noProof/>
          <w:sz w:val="16"/>
          <w:szCs w:val="24"/>
        </w:rPr>
        <w:t xml:space="preserve"> 253, 118–129. doi:10.1016/j.plantsci.2016.09.011.</w:t>
      </w:r>
    </w:p>
    <w:p w14:paraId="5402F8E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Zhang, H., Mao, X., Jing, R., Chang, X., and Xie, H. (2011). Characterization of a common wheat (Triticum aestivum L.) TaSnRK2.7 gene involved in abiotic stress responses.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62, 975–88. doi:10.1093/jxb/erq328.</w:t>
      </w:r>
    </w:p>
    <w:p w14:paraId="111381AC"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Zhang, H., Mao, X., Wang, C., and Jing, R. (2010). Overexpression of a common wheat gene Tasnrk2.8 enhances tolerance to drought, salt and low temperature in Arabidopsis. </w:t>
      </w:r>
      <w:r w:rsidRPr="00956381">
        <w:rPr>
          <w:rFonts w:ascii="Times New Roman" w:hAnsi="Times New Roman"/>
          <w:i/>
          <w:iCs/>
          <w:noProof/>
          <w:sz w:val="16"/>
          <w:szCs w:val="24"/>
        </w:rPr>
        <w:t>PLoS One</w:t>
      </w:r>
      <w:r w:rsidRPr="00956381">
        <w:rPr>
          <w:rFonts w:ascii="Times New Roman" w:hAnsi="Times New Roman"/>
          <w:noProof/>
          <w:sz w:val="16"/>
          <w:szCs w:val="24"/>
        </w:rPr>
        <w:t xml:space="preserve"> 5, e16041. doi:10.1371/journal.pone.0016041.</w:t>
      </w:r>
    </w:p>
    <w:p w14:paraId="34626F7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Zhang, J.-S., Xie, C., Li, Z.-Y., and Chen, S.-Y. (1999). Expression of the plasma membrane H + -ATPase gene in response to salt stress in a rice salt-tolerant mutant and its original variety. </w:t>
      </w:r>
      <w:r w:rsidRPr="00956381">
        <w:rPr>
          <w:rFonts w:ascii="Times New Roman" w:hAnsi="Times New Roman"/>
          <w:i/>
          <w:iCs/>
          <w:noProof/>
          <w:sz w:val="16"/>
          <w:szCs w:val="24"/>
        </w:rPr>
        <w:t>TAG Theor. Appl. Genet.</w:t>
      </w:r>
      <w:r w:rsidRPr="00956381">
        <w:rPr>
          <w:rFonts w:ascii="Times New Roman" w:hAnsi="Times New Roman"/>
          <w:noProof/>
          <w:sz w:val="16"/>
          <w:szCs w:val="24"/>
        </w:rPr>
        <w:t xml:space="preserve"> 99, 1006–1011. doi:10.1007/s001220051408.</w:t>
      </w:r>
    </w:p>
    <w:p w14:paraId="3F5AE2C0"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Zhang, L., Liu, G., Zhao, G., Xia, C., Jia, J., Liu, X., and Kong, X. (2014b). Characterization of a Wheat R2R3-MYB Transcription Factor Gene, TaMYB19, Involved in Enhanced Abiotic Stresses in Arabidopsis. </w:t>
      </w:r>
      <w:r w:rsidRPr="00956381">
        <w:rPr>
          <w:rFonts w:ascii="Times New Roman" w:hAnsi="Times New Roman"/>
          <w:i/>
          <w:iCs/>
          <w:noProof/>
          <w:sz w:val="16"/>
          <w:szCs w:val="24"/>
        </w:rPr>
        <w:t>Plant Cell Physiol.</w:t>
      </w:r>
      <w:r w:rsidRPr="00956381">
        <w:rPr>
          <w:rFonts w:ascii="Times New Roman" w:hAnsi="Times New Roman"/>
          <w:noProof/>
          <w:sz w:val="16"/>
          <w:szCs w:val="24"/>
        </w:rPr>
        <w:t xml:space="preserve"> 55, 1802–1812. doi:10.1093/pcp/pcu109.</w:t>
      </w:r>
    </w:p>
    <w:p w14:paraId="1CB9B44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Zhang, L., Zhang, L., Xia, C., Zhao, G., Jia, J., and Kong, X. (2016b). The Novel Wheat Transcription Factor TaNAC47 Enhances Multiple Abiotic Stress Tolerances in Transgenic Plants. </w:t>
      </w:r>
      <w:r w:rsidRPr="00956381">
        <w:rPr>
          <w:rFonts w:ascii="Times New Roman" w:hAnsi="Times New Roman"/>
          <w:i/>
          <w:iCs/>
          <w:noProof/>
          <w:sz w:val="16"/>
          <w:szCs w:val="24"/>
        </w:rPr>
        <w:t>Front. Plant Sci.</w:t>
      </w:r>
      <w:r w:rsidRPr="00956381">
        <w:rPr>
          <w:rFonts w:ascii="Times New Roman" w:hAnsi="Times New Roman"/>
          <w:noProof/>
          <w:sz w:val="16"/>
          <w:szCs w:val="24"/>
        </w:rPr>
        <w:t xml:space="preserve"> 6, 1174. doi:10.3389/fpls.2015.01174.</w:t>
      </w:r>
    </w:p>
    <w:p w14:paraId="1B4590B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Zhang, L., Zhang, L., Xia, C., Zhao, G., Liu, J., Jia, J., and Kong, X. (2015). A novel wheat bZIP transcription factor, TabZIP60, confers multiple abiotic stress tolerances in transgenic Arabidopsis. </w:t>
      </w:r>
      <w:r w:rsidRPr="00956381">
        <w:rPr>
          <w:rFonts w:ascii="Times New Roman" w:hAnsi="Times New Roman"/>
          <w:i/>
          <w:iCs/>
          <w:noProof/>
          <w:sz w:val="16"/>
          <w:szCs w:val="24"/>
        </w:rPr>
        <w:t>Physiol. Plant.</w:t>
      </w:r>
      <w:r w:rsidRPr="00956381">
        <w:rPr>
          <w:rFonts w:ascii="Times New Roman" w:hAnsi="Times New Roman"/>
          <w:noProof/>
          <w:sz w:val="16"/>
          <w:szCs w:val="24"/>
        </w:rPr>
        <w:t xml:space="preserve"> 153, 538–554. doi:10.1111/ppl.12261.</w:t>
      </w:r>
    </w:p>
    <w:p w14:paraId="56CD613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Zhang, L., Zhao, G., Xia, C., Jia, J., Liu, X., and Kong, X. (2012a). A wheat R2R3-MYB gene, TaMYB30-B, improves drought stress tolerance in transgenic Arabidopsis. </w:t>
      </w:r>
      <w:r w:rsidRPr="00956381">
        <w:rPr>
          <w:rFonts w:ascii="Times New Roman" w:hAnsi="Times New Roman"/>
          <w:i/>
          <w:iCs/>
          <w:noProof/>
          <w:sz w:val="16"/>
          <w:szCs w:val="24"/>
        </w:rPr>
        <w:t>J. Exp. Bot.</w:t>
      </w:r>
      <w:r w:rsidRPr="00956381">
        <w:rPr>
          <w:rFonts w:ascii="Times New Roman" w:hAnsi="Times New Roman"/>
          <w:noProof/>
          <w:sz w:val="16"/>
          <w:szCs w:val="24"/>
        </w:rPr>
        <w:t xml:space="preserve"> 63, 5873–5885. doi:10.1093/jxb/ers237.</w:t>
      </w:r>
    </w:p>
    <w:p w14:paraId="20169528"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Zhang, L., Zhao, G., Xia, C., Jia, J., Liu, X., and Kong, X. (2012b). Overexpression of a wheat MYB transcription factor gene, TaMYB56-B, enhances tolerances to freezing and salt stresses in transgenic Arabidopsis. </w:t>
      </w:r>
      <w:r w:rsidRPr="00956381">
        <w:rPr>
          <w:rFonts w:ascii="Times New Roman" w:hAnsi="Times New Roman"/>
          <w:i/>
          <w:iCs/>
          <w:noProof/>
          <w:sz w:val="16"/>
          <w:szCs w:val="24"/>
        </w:rPr>
        <w:t>Gene</w:t>
      </w:r>
      <w:r w:rsidRPr="00956381">
        <w:rPr>
          <w:rFonts w:ascii="Times New Roman" w:hAnsi="Times New Roman"/>
          <w:noProof/>
          <w:sz w:val="16"/>
          <w:szCs w:val="24"/>
        </w:rPr>
        <w:t xml:space="preserve"> 505, 100–107. doi:10.1016/j.gene.2012.05.033.</w:t>
      </w:r>
    </w:p>
    <w:p w14:paraId="1D64D8C7"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Zhang, Y. M., Zhang, H. M., Liu, Z. H., Li, H. C., Guo, X. L., and Li, G. L. (2014c). The wheat NHX antiporter gene TaNHX2 confers salt tolerance in transgenic alfalfa by increasing the retention capacity of intracellular potassium. </w:t>
      </w:r>
      <w:r w:rsidRPr="00956381">
        <w:rPr>
          <w:rFonts w:ascii="Times New Roman" w:hAnsi="Times New Roman"/>
          <w:i/>
          <w:iCs/>
          <w:noProof/>
          <w:sz w:val="16"/>
          <w:szCs w:val="24"/>
        </w:rPr>
        <w:t>Plant Mol. Biol.</w:t>
      </w:r>
      <w:r w:rsidRPr="00956381">
        <w:rPr>
          <w:rFonts w:ascii="Times New Roman" w:hAnsi="Times New Roman"/>
          <w:noProof/>
          <w:sz w:val="16"/>
          <w:szCs w:val="24"/>
        </w:rPr>
        <w:t xml:space="preserve"> 87, 317–327. doi:10.1007/s11103-014-0278-6.</w:t>
      </w:r>
    </w:p>
    <w:p w14:paraId="40DD1B7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Zhao, B., Ge, L., Liang, R., Li, W., Ruan, K., Lin, H., and Jin, Y. (2009). Members of miR-169 family are induced by high salinity and transiently inhibit the NF-YA transcription factor. </w:t>
      </w:r>
      <w:r w:rsidRPr="00956381">
        <w:rPr>
          <w:rFonts w:ascii="Times New Roman" w:hAnsi="Times New Roman"/>
          <w:i/>
          <w:iCs/>
          <w:noProof/>
          <w:sz w:val="16"/>
          <w:szCs w:val="24"/>
        </w:rPr>
        <w:t>BMC Mol. Biol.</w:t>
      </w:r>
      <w:r w:rsidRPr="00956381">
        <w:rPr>
          <w:rFonts w:ascii="Times New Roman" w:hAnsi="Times New Roman"/>
          <w:noProof/>
          <w:sz w:val="16"/>
          <w:szCs w:val="24"/>
        </w:rPr>
        <w:t xml:space="preserve"> 10, 29. doi:10.1186/1471-2199-10-29.</w:t>
      </w:r>
    </w:p>
    <w:p w14:paraId="7D728D0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Zhao, Y., Ma, Q., Jin, X., Peng, X., Liu, J., Deng, L., Yan, H., Sheng, L., Jiang, H., and Cheng, B. (2014). A novel maize homeodomain-leucine zipper (HD-Zip) i gene, Zmhdz10, positively regulates drought and salt tolerance in both rice and arabidopsis. </w:t>
      </w:r>
      <w:r w:rsidRPr="00956381">
        <w:rPr>
          <w:rFonts w:ascii="Times New Roman" w:hAnsi="Times New Roman"/>
          <w:i/>
          <w:iCs/>
          <w:noProof/>
          <w:sz w:val="16"/>
          <w:szCs w:val="24"/>
        </w:rPr>
        <w:t>Plant Cell Physiol.</w:t>
      </w:r>
      <w:r w:rsidRPr="00956381">
        <w:rPr>
          <w:rFonts w:ascii="Times New Roman" w:hAnsi="Times New Roman"/>
          <w:noProof/>
          <w:sz w:val="16"/>
          <w:szCs w:val="24"/>
        </w:rPr>
        <w:t xml:space="preserve"> 55, 1142–1156. doi:10.1093/pcp/pcu054.</w:t>
      </w:r>
    </w:p>
    <w:p w14:paraId="2E990A41"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lastRenderedPageBreak/>
        <w:t xml:space="preserve">Zheng, X., Chen, B., Lu, G., and Han, B. (2009). Overexpression of a NAC transcription factor enhances rice drought and salt tolerance. </w:t>
      </w:r>
      <w:r w:rsidRPr="00956381">
        <w:rPr>
          <w:rFonts w:ascii="Times New Roman" w:hAnsi="Times New Roman"/>
          <w:i/>
          <w:iCs/>
          <w:noProof/>
          <w:sz w:val="16"/>
          <w:szCs w:val="24"/>
        </w:rPr>
        <w:t>Biochem. Biophys. Res. Commun.</w:t>
      </w:r>
      <w:r w:rsidRPr="00956381">
        <w:rPr>
          <w:rFonts w:ascii="Times New Roman" w:hAnsi="Times New Roman"/>
          <w:noProof/>
          <w:sz w:val="16"/>
          <w:szCs w:val="24"/>
        </w:rPr>
        <w:t xml:space="preserve"> 379, 985–9. doi:10.1016/j.bbrc.2008.12.163.</w:t>
      </w:r>
    </w:p>
    <w:p w14:paraId="402B28D2"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szCs w:val="24"/>
        </w:rPr>
      </w:pPr>
      <w:r w:rsidRPr="00956381">
        <w:rPr>
          <w:rFonts w:ascii="Times New Roman" w:hAnsi="Times New Roman"/>
          <w:noProof/>
          <w:sz w:val="16"/>
          <w:szCs w:val="24"/>
        </w:rPr>
        <w:t xml:space="preserve">Zhou, J., Li, F., Wang, J.-L., Ma, Y., Chong, K., and Xu, Y. (2009). Basic helix-loop-helix transcription factor from wild rice (OrbHLH2) improves tolerance to salt- and osmotic stress in Arabidopsis. </w:t>
      </w:r>
      <w:r w:rsidRPr="00956381">
        <w:rPr>
          <w:rFonts w:ascii="Times New Roman" w:hAnsi="Times New Roman"/>
          <w:i/>
          <w:iCs/>
          <w:noProof/>
          <w:sz w:val="16"/>
          <w:szCs w:val="24"/>
        </w:rPr>
        <w:t>J. Plant Physiol.</w:t>
      </w:r>
      <w:r w:rsidRPr="00956381">
        <w:rPr>
          <w:rFonts w:ascii="Times New Roman" w:hAnsi="Times New Roman"/>
          <w:noProof/>
          <w:sz w:val="16"/>
          <w:szCs w:val="24"/>
        </w:rPr>
        <w:t xml:space="preserve"> 166, 1296–306. doi:10.1016/j.jplph.2009.02.007.</w:t>
      </w:r>
    </w:p>
    <w:p w14:paraId="52C9C586" w14:textId="77777777" w:rsidR="00956381" w:rsidRPr="00956381" w:rsidRDefault="00956381" w:rsidP="007C2E2C">
      <w:pPr>
        <w:widowControl w:val="0"/>
        <w:autoSpaceDE w:val="0"/>
        <w:autoSpaceDN w:val="0"/>
        <w:adjustRightInd w:val="0"/>
        <w:spacing w:line="240" w:lineRule="auto"/>
        <w:ind w:left="480" w:hanging="480"/>
        <w:jc w:val="both"/>
        <w:rPr>
          <w:rFonts w:ascii="Times New Roman" w:hAnsi="Times New Roman"/>
          <w:noProof/>
          <w:sz w:val="16"/>
        </w:rPr>
      </w:pPr>
      <w:r w:rsidRPr="00956381">
        <w:rPr>
          <w:rFonts w:ascii="Times New Roman" w:hAnsi="Times New Roman"/>
          <w:noProof/>
          <w:sz w:val="16"/>
          <w:szCs w:val="24"/>
        </w:rPr>
        <w:t xml:space="preserve">Zhou, L., Zhou, J., Xiong, Y., Liu, C., Wang, J., Wang, G., and Cai, Y. (2018). Overexpression of a maize plasma membrane intrinsic protein ZmPIP1;1 confers drought and salt tolerance in Arabidopsis. </w:t>
      </w:r>
      <w:r w:rsidRPr="00956381">
        <w:rPr>
          <w:rFonts w:ascii="Times New Roman" w:hAnsi="Times New Roman"/>
          <w:i/>
          <w:iCs/>
          <w:noProof/>
          <w:sz w:val="16"/>
          <w:szCs w:val="24"/>
        </w:rPr>
        <w:t>PLoS One</w:t>
      </w:r>
      <w:r w:rsidRPr="00956381">
        <w:rPr>
          <w:rFonts w:ascii="Times New Roman" w:hAnsi="Times New Roman"/>
          <w:noProof/>
          <w:sz w:val="16"/>
          <w:szCs w:val="24"/>
        </w:rPr>
        <w:t xml:space="preserve"> 13. doi:10.1371/journal.pone.0198639.</w:t>
      </w:r>
    </w:p>
    <w:p w14:paraId="21AB793A" w14:textId="77777777" w:rsidR="000D25FE" w:rsidRPr="00482A6C" w:rsidRDefault="00453282" w:rsidP="007C2E2C">
      <w:pPr>
        <w:widowControl w:val="0"/>
        <w:autoSpaceDE w:val="0"/>
        <w:autoSpaceDN w:val="0"/>
        <w:adjustRightInd w:val="0"/>
        <w:spacing w:line="240" w:lineRule="auto"/>
        <w:ind w:left="640" w:hanging="640"/>
        <w:jc w:val="both"/>
        <w:rPr>
          <w:rFonts w:ascii="Times New Roman" w:hAnsi="Times New Roman"/>
          <w:sz w:val="16"/>
          <w:szCs w:val="16"/>
        </w:rPr>
      </w:pPr>
      <w:r w:rsidRPr="00482A6C">
        <w:rPr>
          <w:rFonts w:ascii="Times New Roman" w:hAnsi="Times New Roman"/>
          <w:sz w:val="16"/>
          <w:szCs w:val="16"/>
        </w:rPr>
        <w:fldChar w:fldCharType="end"/>
      </w:r>
    </w:p>
    <w:sectPr w:rsidR="000D25FE" w:rsidRPr="00482A6C" w:rsidSect="00DB4A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D25FE"/>
    <w:rsid w:val="000020BC"/>
    <w:rsid w:val="00004A6B"/>
    <w:rsid w:val="00024E6E"/>
    <w:rsid w:val="00054AF8"/>
    <w:rsid w:val="00060F37"/>
    <w:rsid w:val="00074FD2"/>
    <w:rsid w:val="000C3CAF"/>
    <w:rsid w:val="000C4651"/>
    <w:rsid w:val="000D25FE"/>
    <w:rsid w:val="000E60F2"/>
    <w:rsid w:val="001071C1"/>
    <w:rsid w:val="001128A3"/>
    <w:rsid w:val="0017087C"/>
    <w:rsid w:val="00176FFC"/>
    <w:rsid w:val="001C547B"/>
    <w:rsid w:val="001F4BF0"/>
    <w:rsid w:val="002013FA"/>
    <w:rsid w:val="00204FAE"/>
    <w:rsid w:val="00240DD8"/>
    <w:rsid w:val="00292FBB"/>
    <w:rsid w:val="00294AC6"/>
    <w:rsid w:val="002B217D"/>
    <w:rsid w:val="002D66C9"/>
    <w:rsid w:val="002E0A7B"/>
    <w:rsid w:val="002E6DA2"/>
    <w:rsid w:val="002E71AD"/>
    <w:rsid w:val="00313471"/>
    <w:rsid w:val="00314D40"/>
    <w:rsid w:val="00320D26"/>
    <w:rsid w:val="00341A54"/>
    <w:rsid w:val="00342028"/>
    <w:rsid w:val="00346B99"/>
    <w:rsid w:val="00351A63"/>
    <w:rsid w:val="003675A0"/>
    <w:rsid w:val="003860C9"/>
    <w:rsid w:val="003B7C10"/>
    <w:rsid w:val="003E6135"/>
    <w:rsid w:val="00410A8C"/>
    <w:rsid w:val="00423ACF"/>
    <w:rsid w:val="004308DB"/>
    <w:rsid w:val="0043659B"/>
    <w:rsid w:val="004514DF"/>
    <w:rsid w:val="00452AA8"/>
    <w:rsid w:val="00453282"/>
    <w:rsid w:val="0047153A"/>
    <w:rsid w:val="00480748"/>
    <w:rsid w:val="00482A6C"/>
    <w:rsid w:val="004A5D24"/>
    <w:rsid w:val="004B6C37"/>
    <w:rsid w:val="004D3019"/>
    <w:rsid w:val="005231F0"/>
    <w:rsid w:val="00531E13"/>
    <w:rsid w:val="00532C3B"/>
    <w:rsid w:val="005456B1"/>
    <w:rsid w:val="0058682C"/>
    <w:rsid w:val="00593333"/>
    <w:rsid w:val="005B353F"/>
    <w:rsid w:val="005D56FA"/>
    <w:rsid w:val="00600268"/>
    <w:rsid w:val="00616E9C"/>
    <w:rsid w:val="00636848"/>
    <w:rsid w:val="00656447"/>
    <w:rsid w:val="00686BE6"/>
    <w:rsid w:val="00686DB9"/>
    <w:rsid w:val="006A3F68"/>
    <w:rsid w:val="006E0771"/>
    <w:rsid w:val="007048A7"/>
    <w:rsid w:val="007134C3"/>
    <w:rsid w:val="00721C1C"/>
    <w:rsid w:val="00771400"/>
    <w:rsid w:val="0077397C"/>
    <w:rsid w:val="007810F3"/>
    <w:rsid w:val="00783303"/>
    <w:rsid w:val="007A7291"/>
    <w:rsid w:val="007B0503"/>
    <w:rsid w:val="007C2E2C"/>
    <w:rsid w:val="007E0862"/>
    <w:rsid w:val="007E5C56"/>
    <w:rsid w:val="00807447"/>
    <w:rsid w:val="008841C0"/>
    <w:rsid w:val="00894B5C"/>
    <w:rsid w:val="008C4EE6"/>
    <w:rsid w:val="008F057A"/>
    <w:rsid w:val="00931A9C"/>
    <w:rsid w:val="00937350"/>
    <w:rsid w:val="009527D2"/>
    <w:rsid w:val="00956381"/>
    <w:rsid w:val="00963414"/>
    <w:rsid w:val="009C0110"/>
    <w:rsid w:val="009D2658"/>
    <w:rsid w:val="009D418C"/>
    <w:rsid w:val="00A24A81"/>
    <w:rsid w:val="00A41355"/>
    <w:rsid w:val="00AC6748"/>
    <w:rsid w:val="00AD276E"/>
    <w:rsid w:val="00AD5024"/>
    <w:rsid w:val="00B013DE"/>
    <w:rsid w:val="00B20E09"/>
    <w:rsid w:val="00B2569E"/>
    <w:rsid w:val="00B565B4"/>
    <w:rsid w:val="00B56D52"/>
    <w:rsid w:val="00B95697"/>
    <w:rsid w:val="00BA7AF4"/>
    <w:rsid w:val="00BC55E9"/>
    <w:rsid w:val="00BD6B71"/>
    <w:rsid w:val="00C873E1"/>
    <w:rsid w:val="00CB0CC9"/>
    <w:rsid w:val="00CC43E5"/>
    <w:rsid w:val="00CD2AEC"/>
    <w:rsid w:val="00CF68EA"/>
    <w:rsid w:val="00D077B4"/>
    <w:rsid w:val="00D209E2"/>
    <w:rsid w:val="00D2358C"/>
    <w:rsid w:val="00D54AD1"/>
    <w:rsid w:val="00D757C2"/>
    <w:rsid w:val="00DA658D"/>
    <w:rsid w:val="00DA7F27"/>
    <w:rsid w:val="00DB4AC0"/>
    <w:rsid w:val="00DB52D6"/>
    <w:rsid w:val="00DD75AF"/>
    <w:rsid w:val="00DE2AA2"/>
    <w:rsid w:val="00DF023B"/>
    <w:rsid w:val="00E06E61"/>
    <w:rsid w:val="00E17B2C"/>
    <w:rsid w:val="00E53B15"/>
    <w:rsid w:val="00E9683D"/>
    <w:rsid w:val="00EB78FC"/>
    <w:rsid w:val="00EC6F91"/>
    <w:rsid w:val="00ED0DA5"/>
    <w:rsid w:val="00ED32BB"/>
    <w:rsid w:val="00ED5509"/>
    <w:rsid w:val="00F21F3F"/>
    <w:rsid w:val="00F31455"/>
    <w:rsid w:val="00F47B89"/>
    <w:rsid w:val="00F734DF"/>
    <w:rsid w:val="00F824ED"/>
    <w:rsid w:val="00FD3EEB"/>
    <w:rsid w:val="00FE35BD"/>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CF8BCF"/>
  <w15:docId w15:val="{34396854-B755-4C8C-8219-0B3ED5408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5F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BibliographyTitleChar">
    <w:name w:val="EndNote Bibliography Title Char"/>
    <w:basedOn w:val="DefaultParagraphFont"/>
    <w:link w:val="EndNoteBibliographyTitle"/>
    <w:locked/>
    <w:rsid w:val="000D25FE"/>
    <w:rPr>
      <w:noProof/>
    </w:rPr>
  </w:style>
  <w:style w:type="paragraph" w:customStyle="1" w:styleId="EndNoteBibliographyTitle">
    <w:name w:val="EndNote Bibliography Title"/>
    <w:basedOn w:val="Normal"/>
    <w:link w:val="EndNoteBibliographyTitleChar"/>
    <w:rsid w:val="000D25FE"/>
    <w:pPr>
      <w:spacing w:after="0"/>
      <w:jc w:val="center"/>
    </w:pPr>
    <w:rPr>
      <w:rFonts w:asciiTheme="minorHAnsi" w:eastAsiaTheme="minorHAnsi" w:hAnsiTheme="minorHAnsi" w:cstheme="minorBidi"/>
      <w:noProof/>
    </w:rPr>
  </w:style>
  <w:style w:type="character" w:customStyle="1" w:styleId="EndNoteBibliographyChar">
    <w:name w:val="EndNote Bibliography Char"/>
    <w:basedOn w:val="DefaultParagraphFont"/>
    <w:link w:val="EndNoteBibliography"/>
    <w:locked/>
    <w:rsid w:val="000D25FE"/>
    <w:rPr>
      <w:noProof/>
    </w:rPr>
  </w:style>
  <w:style w:type="paragraph" w:customStyle="1" w:styleId="EndNoteBibliography">
    <w:name w:val="EndNote Bibliography"/>
    <w:basedOn w:val="Normal"/>
    <w:link w:val="EndNoteBibliographyChar"/>
    <w:rsid w:val="000D25FE"/>
    <w:pPr>
      <w:spacing w:line="240" w:lineRule="auto"/>
    </w:pPr>
    <w:rPr>
      <w:rFonts w:asciiTheme="minorHAnsi" w:eastAsiaTheme="minorHAnsi" w:hAnsiTheme="minorHAnsi" w:cstheme="minorBid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42529">
      <w:bodyDiv w:val="1"/>
      <w:marLeft w:val="0"/>
      <w:marRight w:val="0"/>
      <w:marTop w:val="0"/>
      <w:marBottom w:val="0"/>
      <w:divBdr>
        <w:top w:val="none" w:sz="0" w:space="0" w:color="auto"/>
        <w:left w:val="none" w:sz="0" w:space="0" w:color="auto"/>
        <w:bottom w:val="none" w:sz="0" w:space="0" w:color="auto"/>
        <w:right w:val="none" w:sz="0" w:space="0" w:color="auto"/>
      </w:divBdr>
    </w:div>
    <w:div w:id="48189475">
      <w:bodyDiv w:val="1"/>
      <w:marLeft w:val="0"/>
      <w:marRight w:val="0"/>
      <w:marTop w:val="0"/>
      <w:marBottom w:val="0"/>
      <w:divBdr>
        <w:top w:val="none" w:sz="0" w:space="0" w:color="auto"/>
        <w:left w:val="none" w:sz="0" w:space="0" w:color="auto"/>
        <w:bottom w:val="none" w:sz="0" w:space="0" w:color="auto"/>
        <w:right w:val="none" w:sz="0" w:space="0" w:color="auto"/>
      </w:divBdr>
    </w:div>
    <w:div w:id="90469193">
      <w:bodyDiv w:val="1"/>
      <w:marLeft w:val="0"/>
      <w:marRight w:val="0"/>
      <w:marTop w:val="0"/>
      <w:marBottom w:val="0"/>
      <w:divBdr>
        <w:top w:val="none" w:sz="0" w:space="0" w:color="auto"/>
        <w:left w:val="none" w:sz="0" w:space="0" w:color="auto"/>
        <w:bottom w:val="none" w:sz="0" w:space="0" w:color="auto"/>
        <w:right w:val="none" w:sz="0" w:space="0" w:color="auto"/>
      </w:divBdr>
    </w:div>
    <w:div w:id="120541840">
      <w:bodyDiv w:val="1"/>
      <w:marLeft w:val="0"/>
      <w:marRight w:val="0"/>
      <w:marTop w:val="0"/>
      <w:marBottom w:val="0"/>
      <w:divBdr>
        <w:top w:val="none" w:sz="0" w:space="0" w:color="auto"/>
        <w:left w:val="none" w:sz="0" w:space="0" w:color="auto"/>
        <w:bottom w:val="none" w:sz="0" w:space="0" w:color="auto"/>
        <w:right w:val="none" w:sz="0" w:space="0" w:color="auto"/>
      </w:divBdr>
    </w:div>
    <w:div w:id="149755337">
      <w:bodyDiv w:val="1"/>
      <w:marLeft w:val="0"/>
      <w:marRight w:val="0"/>
      <w:marTop w:val="0"/>
      <w:marBottom w:val="0"/>
      <w:divBdr>
        <w:top w:val="none" w:sz="0" w:space="0" w:color="auto"/>
        <w:left w:val="none" w:sz="0" w:space="0" w:color="auto"/>
        <w:bottom w:val="none" w:sz="0" w:space="0" w:color="auto"/>
        <w:right w:val="none" w:sz="0" w:space="0" w:color="auto"/>
      </w:divBdr>
    </w:div>
    <w:div w:id="153957560">
      <w:bodyDiv w:val="1"/>
      <w:marLeft w:val="0"/>
      <w:marRight w:val="0"/>
      <w:marTop w:val="0"/>
      <w:marBottom w:val="0"/>
      <w:divBdr>
        <w:top w:val="none" w:sz="0" w:space="0" w:color="auto"/>
        <w:left w:val="none" w:sz="0" w:space="0" w:color="auto"/>
        <w:bottom w:val="none" w:sz="0" w:space="0" w:color="auto"/>
        <w:right w:val="none" w:sz="0" w:space="0" w:color="auto"/>
      </w:divBdr>
    </w:div>
    <w:div w:id="167258384">
      <w:bodyDiv w:val="1"/>
      <w:marLeft w:val="0"/>
      <w:marRight w:val="0"/>
      <w:marTop w:val="0"/>
      <w:marBottom w:val="0"/>
      <w:divBdr>
        <w:top w:val="none" w:sz="0" w:space="0" w:color="auto"/>
        <w:left w:val="none" w:sz="0" w:space="0" w:color="auto"/>
        <w:bottom w:val="none" w:sz="0" w:space="0" w:color="auto"/>
        <w:right w:val="none" w:sz="0" w:space="0" w:color="auto"/>
      </w:divBdr>
    </w:div>
    <w:div w:id="189954651">
      <w:bodyDiv w:val="1"/>
      <w:marLeft w:val="0"/>
      <w:marRight w:val="0"/>
      <w:marTop w:val="0"/>
      <w:marBottom w:val="0"/>
      <w:divBdr>
        <w:top w:val="none" w:sz="0" w:space="0" w:color="auto"/>
        <w:left w:val="none" w:sz="0" w:space="0" w:color="auto"/>
        <w:bottom w:val="none" w:sz="0" w:space="0" w:color="auto"/>
        <w:right w:val="none" w:sz="0" w:space="0" w:color="auto"/>
      </w:divBdr>
    </w:div>
    <w:div w:id="195966800">
      <w:bodyDiv w:val="1"/>
      <w:marLeft w:val="0"/>
      <w:marRight w:val="0"/>
      <w:marTop w:val="0"/>
      <w:marBottom w:val="0"/>
      <w:divBdr>
        <w:top w:val="none" w:sz="0" w:space="0" w:color="auto"/>
        <w:left w:val="none" w:sz="0" w:space="0" w:color="auto"/>
        <w:bottom w:val="none" w:sz="0" w:space="0" w:color="auto"/>
        <w:right w:val="none" w:sz="0" w:space="0" w:color="auto"/>
      </w:divBdr>
    </w:div>
    <w:div w:id="201676630">
      <w:bodyDiv w:val="1"/>
      <w:marLeft w:val="0"/>
      <w:marRight w:val="0"/>
      <w:marTop w:val="0"/>
      <w:marBottom w:val="0"/>
      <w:divBdr>
        <w:top w:val="none" w:sz="0" w:space="0" w:color="auto"/>
        <w:left w:val="none" w:sz="0" w:space="0" w:color="auto"/>
        <w:bottom w:val="none" w:sz="0" w:space="0" w:color="auto"/>
        <w:right w:val="none" w:sz="0" w:space="0" w:color="auto"/>
      </w:divBdr>
    </w:div>
    <w:div w:id="210847268">
      <w:bodyDiv w:val="1"/>
      <w:marLeft w:val="0"/>
      <w:marRight w:val="0"/>
      <w:marTop w:val="0"/>
      <w:marBottom w:val="0"/>
      <w:divBdr>
        <w:top w:val="none" w:sz="0" w:space="0" w:color="auto"/>
        <w:left w:val="none" w:sz="0" w:space="0" w:color="auto"/>
        <w:bottom w:val="none" w:sz="0" w:space="0" w:color="auto"/>
        <w:right w:val="none" w:sz="0" w:space="0" w:color="auto"/>
      </w:divBdr>
    </w:div>
    <w:div w:id="243221727">
      <w:bodyDiv w:val="1"/>
      <w:marLeft w:val="0"/>
      <w:marRight w:val="0"/>
      <w:marTop w:val="0"/>
      <w:marBottom w:val="0"/>
      <w:divBdr>
        <w:top w:val="none" w:sz="0" w:space="0" w:color="auto"/>
        <w:left w:val="none" w:sz="0" w:space="0" w:color="auto"/>
        <w:bottom w:val="none" w:sz="0" w:space="0" w:color="auto"/>
        <w:right w:val="none" w:sz="0" w:space="0" w:color="auto"/>
      </w:divBdr>
    </w:div>
    <w:div w:id="281033959">
      <w:bodyDiv w:val="1"/>
      <w:marLeft w:val="0"/>
      <w:marRight w:val="0"/>
      <w:marTop w:val="0"/>
      <w:marBottom w:val="0"/>
      <w:divBdr>
        <w:top w:val="none" w:sz="0" w:space="0" w:color="auto"/>
        <w:left w:val="none" w:sz="0" w:space="0" w:color="auto"/>
        <w:bottom w:val="none" w:sz="0" w:space="0" w:color="auto"/>
        <w:right w:val="none" w:sz="0" w:space="0" w:color="auto"/>
      </w:divBdr>
    </w:div>
    <w:div w:id="299380725">
      <w:bodyDiv w:val="1"/>
      <w:marLeft w:val="0"/>
      <w:marRight w:val="0"/>
      <w:marTop w:val="0"/>
      <w:marBottom w:val="0"/>
      <w:divBdr>
        <w:top w:val="none" w:sz="0" w:space="0" w:color="auto"/>
        <w:left w:val="none" w:sz="0" w:space="0" w:color="auto"/>
        <w:bottom w:val="none" w:sz="0" w:space="0" w:color="auto"/>
        <w:right w:val="none" w:sz="0" w:space="0" w:color="auto"/>
      </w:divBdr>
    </w:div>
    <w:div w:id="300774318">
      <w:bodyDiv w:val="1"/>
      <w:marLeft w:val="0"/>
      <w:marRight w:val="0"/>
      <w:marTop w:val="0"/>
      <w:marBottom w:val="0"/>
      <w:divBdr>
        <w:top w:val="none" w:sz="0" w:space="0" w:color="auto"/>
        <w:left w:val="none" w:sz="0" w:space="0" w:color="auto"/>
        <w:bottom w:val="none" w:sz="0" w:space="0" w:color="auto"/>
        <w:right w:val="none" w:sz="0" w:space="0" w:color="auto"/>
      </w:divBdr>
    </w:div>
    <w:div w:id="316803988">
      <w:bodyDiv w:val="1"/>
      <w:marLeft w:val="0"/>
      <w:marRight w:val="0"/>
      <w:marTop w:val="0"/>
      <w:marBottom w:val="0"/>
      <w:divBdr>
        <w:top w:val="none" w:sz="0" w:space="0" w:color="auto"/>
        <w:left w:val="none" w:sz="0" w:space="0" w:color="auto"/>
        <w:bottom w:val="none" w:sz="0" w:space="0" w:color="auto"/>
        <w:right w:val="none" w:sz="0" w:space="0" w:color="auto"/>
      </w:divBdr>
    </w:div>
    <w:div w:id="386881478">
      <w:bodyDiv w:val="1"/>
      <w:marLeft w:val="0"/>
      <w:marRight w:val="0"/>
      <w:marTop w:val="0"/>
      <w:marBottom w:val="0"/>
      <w:divBdr>
        <w:top w:val="none" w:sz="0" w:space="0" w:color="auto"/>
        <w:left w:val="none" w:sz="0" w:space="0" w:color="auto"/>
        <w:bottom w:val="none" w:sz="0" w:space="0" w:color="auto"/>
        <w:right w:val="none" w:sz="0" w:space="0" w:color="auto"/>
      </w:divBdr>
    </w:div>
    <w:div w:id="387269603">
      <w:bodyDiv w:val="1"/>
      <w:marLeft w:val="0"/>
      <w:marRight w:val="0"/>
      <w:marTop w:val="0"/>
      <w:marBottom w:val="0"/>
      <w:divBdr>
        <w:top w:val="none" w:sz="0" w:space="0" w:color="auto"/>
        <w:left w:val="none" w:sz="0" w:space="0" w:color="auto"/>
        <w:bottom w:val="none" w:sz="0" w:space="0" w:color="auto"/>
        <w:right w:val="none" w:sz="0" w:space="0" w:color="auto"/>
      </w:divBdr>
    </w:div>
    <w:div w:id="404181604">
      <w:bodyDiv w:val="1"/>
      <w:marLeft w:val="0"/>
      <w:marRight w:val="0"/>
      <w:marTop w:val="0"/>
      <w:marBottom w:val="0"/>
      <w:divBdr>
        <w:top w:val="none" w:sz="0" w:space="0" w:color="auto"/>
        <w:left w:val="none" w:sz="0" w:space="0" w:color="auto"/>
        <w:bottom w:val="none" w:sz="0" w:space="0" w:color="auto"/>
        <w:right w:val="none" w:sz="0" w:space="0" w:color="auto"/>
      </w:divBdr>
    </w:div>
    <w:div w:id="409886864">
      <w:bodyDiv w:val="1"/>
      <w:marLeft w:val="0"/>
      <w:marRight w:val="0"/>
      <w:marTop w:val="0"/>
      <w:marBottom w:val="0"/>
      <w:divBdr>
        <w:top w:val="none" w:sz="0" w:space="0" w:color="auto"/>
        <w:left w:val="none" w:sz="0" w:space="0" w:color="auto"/>
        <w:bottom w:val="none" w:sz="0" w:space="0" w:color="auto"/>
        <w:right w:val="none" w:sz="0" w:space="0" w:color="auto"/>
      </w:divBdr>
    </w:div>
    <w:div w:id="413556921">
      <w:bodyDiv w:val="1"/>
      <w:marLeft w:val="0"/>
      <w:marRight w:val="0"/>
      <w:marTop w:val="0"/>
      <w:marBottom w:val="0"/>
      <w:divBdr>
        <w:top w:val="none" w:sz="0" w:space="0" w:color="auto"/>
        <w:left w:val="none" w:sz="0" w:space="0" w:color="auto"/>
        <w:bottom w:val="none" w:sz="0" w:space="0" w:color="auto"/>
        <w:right w:val="none" w:sz="0" w:space="0" w:color="auto"/>
      </w:divBdr>
    </w:div>
    <w:div w:id="469134914">
      <w:bodyDiv w:val="1"/>
      <w:marLeft w:val="0"/>
      <w:marRight w:val="0"/>
      <w:marTop w:val="0"/>
      <w:marBottom w:val="0"/>
      <w:divBdr>
        <w:top w:val="none" w:sz="0" w:space="0" w:color="auto"/>
        <w:left w:val="none" w:sz="0" w:space="0" w:color="auto"/>
        <w:bottom w:val="none" w:sz="0" w:space="0" w:color="auto"/>
        <w:right w:val="none" w:sz="0" w:space="0" w:color="auto"/>
      </w:divBdr>
    </w:div>
    <w:div w:id="478885577">
      <w:bodyDiv w:val="1"/>
      <w:marLeft w:val="0"/>
      <w:marRight w:val="0"/>
      <w:marTop w:val="0"/>
      <w:marBottom w:val="0"/>
      <w:divBdr>
        <w:top w:val="none" w:sz="0" w:space="0" w:color="auto"/>
        <w:left w:val="none" w:sz="0" w:space="0" w:color="auto"/>
        <w:bottom w:val="none" w:sz="0" w:space="0" w:color="auto"/>
        <w:right w:val="none" w:sz="0" w:space="0" w:color="auto"/>
      </w:divBdr>
    </w:div>
    <w:div w:id="483544517">
      <w:bodyDiv w:val="1"/>
      <w:marLeft w:val="0"/>
      <w:marRight w:val="0"/>
      <w:marTop w:val="0"/>
      <w:marBottom w:val="0"/>
      <w:divBdr>
        <w:top w:val="none" w:sz="0" w:space="0" w:color="auto"/>
        <w:left w:val="none" w:sz="0" w:space="0" w:color="auto"/>
        <w:bottom w:val="none" w:sz="0" w:space="0" w:color="auto"/>
        <w:right w:val="none" w:sz="0" w:space="0" w:color="auto"/>
      </w:divBdr>
    </w:div>
    <w:div w:id="495192469">
      <w:bodyDiv w:val="1"/>
      <w:marLeft w:val="0"/>
      <w:marRight w:val="0"/>
      <w:marTop w:val="0"/>
      <w:marBottom w:val="0"/>
      <w:divBdr>
        <w:top w:val="none" w:sz="0" w:space="0" w:color="auto"/>
        <w:left w:val="none" w:sz="0" w:space="0" w:color="auto"/>
        <w:bottom w:val="none" w:sz="0" w:space="0" w:color="auto"/>
        <w:right w:val="none" w:sz="0" w:space="0" w:color="auto"/>
      </w:divBdr>
    </w:div>
    <w:div w:id="541669714">
      <w:bodyDiv w:val="1"/>
      <w:marLeft w:val="0"/>
      <w:marRight w:val="0"/>
      <w:marTop w:val="0"/>
      <w:marBottom w:val="0"/>
      <w:divBdr>
        <w:top w:val="none" w:sz="0" w:space="0" w:color="auto"/>
        <w:left w:val="none" w:sz="0" w:space="0" w:color="auto"/>
        <w:bottom w:val="none" w:sz="0" w:space="0" w:color="auto"/>
        <w:right w:val="none" w:sz="0" w:space="0" w:color="auto"/>
      </w:divBdr>
    </w:div>
    <w:div w:id="547180250">
      <w:bodyDiv w:val="1"/>
      <w:marLeft w:val="0"/>
      <w:marRight w:val="0"/>
      <w:marTop w:val="0"/>
      <w:marBottom w:val="0"/>
      <w:divBdr>
        <w:top w:val="none" w:sz="0" w:space="0" w:color="auto"/>
        <w:left w:val="none" w:sz="0" w:space="0" w:color="auto"/>
        <w:bottom w:val="none" w:sz="0" w:space="0" w:color="auto"/>
        <w:right w:val="none" w:sz="0" w:space="0" w:color="auto"/>
      </w:divBdr>
    </w:div>
    <w:div w:id="587928308">
      <w:bodyDiv w:val="1"/>
      <w:marLeft w:val="0"/>
      <w:marRight w:val="0"/>
      <w:marTop w:val="0"/>
      <w:marBottom w:val="0"/>
      <w:divBdr>
        <w:top w:val="none" w:sz="0" w:space="0" w:color="auto"/>
        <w:left w:val="none" w:sz="0" w:space="0" w:color="auto"/>
        <w:bottom w:val="none" w:sz="0" w:space="0" w:color="auto"/>
        <w:right w:val="none" w:sz="0" w:space="0" w:color="auto"/>
      </w:divBdr>
    </w:div>
    <w:div w:id="642589589">
      <w:bodyDiv w:val="1"/>
      <w:marLeft w:val="0"/>
      <w:marRight w:val="0"/>
      <w:marTop w:val="0"/>
      <w:marBottom w:val="0"/>
      <w:divBdr>
        <w:top w:val="none" w:sz="0" w:space="0" w:color="auto"/>
        <w:left w:val="none" w:sz="0" w:space="0" w:color="auto"/>
        <w:bottom w:val="none" w:sz="0" w:space="0" w:color="auto"/>
        <w:right w:val="none" w:sz="0" w:space="0" w:color="auto"/>
      </w:divBdr>
    </w:div>
    <w:div w:id="652832148">
      <w:bodyDiv w:val="1"/>
      <w:marLeft w:val="0"/>
      <w:marRight w:val="0"/>
      <w:marTop w:val="0"/>
      <w:marBottom w:val="0"/>
      <w:divBdr>
        <w:top w:val="none" w:sz="0" w:space="0" w:color="auto"/>
        <w:left w:val="none" w:sz="0" w:space="0" w:color="auto"/>
        <w:bottom w:val="none" w:sz="0" w:space="0" w:color="auto"/>
        <w:right w:val="none" w:sz="0" w:space="0" w:color="auto"/>
      </w:divBdr>
    </w:div>
    <w:div w:id="676536542">
      <w:bodyDiv w:val="1"/>
      <w:marLeft w:val="0"/>
      <w:marRight w:val="0"/>
      <w:marTop w:val="0"/>
      <w:marBottom w:val="0"/>
      <w:divBdr>
        <w:top w:val="none" w:sz="0" w:space="0" w:color="auto"/>
        <w:left w:val="none" w:sz="0" w:space="0" w:color="auto"/>
        <w:bottom w:val="none" w:sz="0" w:space="0" w:color="auto"/>
        <w:right w:val="none" w:sz="0" w:space="0" w:color="auto"/>
      </w:divBdr>
    </w:div>
    <w:div w:id="685254942">
      <w:bodyDiv w:val="1"/>
      <w:marLeft w:val="0"/>
      <w:marRight w:val="0"/>
      <w:marTop w:val="0"/>
      <w:marBottom w:val="0"/>
      <w:divBdr>
        <w:top w:val="none" w:sz="0" w:space="0" w:color="auto"/>
        <w:left w:val="none" w:sz="0" w:space="0" w:color="auto"/>
        <w:bottom w:val="none" w:sz="0" w:space="0" w:color="auto"/>
        <w:right w:val="none" w:sz="0" w:space="0" w:color="auto"/>
      </w:divBdr>
    </w:div>
    <w:div w:id="693770924">
      <w:bodyDiv w:val="1"/>
      <w:marLeft w:val="0"/>
      <w:marRight w:val="0"/>
      <w:marTop w:val="0"/>
      <w:marBottom w:val="0"/>
      <w:divBdr>
        <w:top w:val="none" w:sz="0" w:space="0" w:color="auto"/>
        <w:left w:val="none" w:sz="0" w:space="0" w:color="auto"/>
        <w:bottom w:val="none" w:sz="0" w:space="0" w:color="auto"/>
        <w:right w:val="none" w:sz="0" w:space="0" w:color="auto"/>
      </w:divBdr>
    </w:div>
    <w:div w:id="706419084">
      <w:bodyDiv w:val="1"/>
      <w:marLeft w:val="0"/>
      <w:marRight w:val="0"/>
      <w:marTop w:val="0"/>
      <w:marBottom w:val="0"/>
      <w:divBdr>
        <w:top w:val="none" w:sz="0" w:space="0" w:color="auto"/>
        <w:left w:val="none" w:sz="0" w:space="0" w:color="auto"/>
        <w:bottom w:val="none" w:sz="0" w:space="0" w:color="auto"/>
        <w:right w:val="none" w:sz="0" w:space="0" w:color="auto"/>
      </w:divBdr>
    </w:div>
    <w:div w:id="722631055">
      <w:bodyDiv w:val="1"/>
      <w:marLeft w:val="0"/>
      <w:marRight w:val="0"/>
      <w:marTop w:val="0"/>
      <w:marBottom w:val="0"/>
      <w:divBdr>
        <w:top w:val="none" w:sz="0" w:space="0" w:color="auto"/>
        <w:left w:val="none" w:sz="0" w:space="0" w:color="auto"/>
        <w:bottom w:val="none" w:sz="0" w:space="0" w:color="auto"/>
        <w:right w:val="none" w:sz="0" w:space="0" w:color="auto"/>
      </w:divBdr>
    </w:div>
    <w:div w:id="728577569">
      <w:bodyDiv w:val="1"/>
      <w:marLeft w:val="0"/>
      <w:marRight w:val="0"/>
      <w:marTop w:val="0"/>
      <w:marBottom w:val="0"/>
      <w:divBdr>
        <w:top w:val="none" w:sz="0" w:space="0" w:color="auto"/>
        <w:left w:val="none" w:sz="0" w:space="0" w:color="auto"/>
        <w:bottom w:val="none" w:sz="0" w:space="0" w:color="auto"/>
        <w:right w:val="none" w:sz="0" w:space="0" w:color="auto"/>
      </w:divBdr>
    </w:div>
    <w:div w:id="737676463">
      <w:bodyDiv w:val="1"/>
      <w:marLeft w:val="0"/>
      <w:marRight w:val="0"/>
      <w:marTop w:val="0"/>
      <w:marBottom w:val="0"/>
      <w:divBdr>
        <w:top w:val="none" w:sz="0" w:space="0" w:color="auto"/>
        <w:left w:val="none" w:sz="0" w:space="0" w:color="auto"/>
        <w:bottom w:val="none" w:sz="0" w:space="0" w:color="auto"/>
        <w:right w:val="none" w:sz="0" w:space="0" w:color="auto"/>
      </w:divBdr>
    </w:div>
    <w:div w:id="788158992">
      <w:bodyDiv w:val="1"/>
      <w:marLeft w:val="0"/>
      <w:marRight w:val="0"/>
      <w:marTop w:val="0"/>
      <w:marBottom w:val="0"/>
      <w:divBdr>
        <w:top w:val="none" w:sz="0" w:space="0" w:color="auto"/>
        <w:left w:val="none" w:sz="0" w:space="0" w:color="auto"/>
        <w:bottom w:val="none" w:sz="0" w:space="0" w:color="auto"/>
        <w:right w:val="none" w:sz="0" w:space="0" w:color="auto"/>
      </w:divBdr>
    </w:div>
    <w:div w:id="792408968">
      <w:bodyDiv w:val="1"/>
      <w:marLeft w:val="0"/>
      <w:marRight w:val="0"/>
      <w:marTop w:val="0"/>
      <w:marBottom w:val="0"/>
      <w:divBdr>
        <w:top w:val="none" w:sz="0" w:space="0" w:color="auto"/>
        <w:left w:val="none" w:sz="0" w:space="0" w:color="auto"/>
        <w:bottom w:val="none" w:sz="0" w:space="0" w:color="auto"/>
        <w:right w:val="none" w:sz="0" w:space="0" w:color="auto"/>
      </w:divBdr>
    </w:div>
    <w:div w:id="825628494">
      <w:bodyDiv w:val="1"/>
      <w:marLeft w:val="0"/>
      <w:marRight w:val="0"/>
      <w:marTop w:val="0"/>
      <w:marBottom w:val="0"/>
      <w:divBdr>
        <w:top w:val="none" w:sz="0" w:space="0" w:color="auto"/>
        <w:left w:val="none" w:sz="0" w:space="0" w:color="auto"/>
        <w:bottom w:val="none" w:sz="0" w:space="0" w:color="auto"/>
        <w:right w:val="none" w:sz="0" w:space="0" w:color="auto"/>
      </w:divBdr>
    </w:div>
    <w:div w:id="873155519">
      <w:bodyDiv w:val="1"/>
      <w:marLeft w:val="0"/>
      <w:marRight w:val="0"/>
      <w:marTop w:val="0"/>
      <w:marBottom w:val="0"/>
      <w:divBdr>
        <w:top w:val="none" w:sz="0" w:space="0" w:color="auto"/>
        <w:left w:val="none" w:sz="0" w:space="0" w:color="auto"/>
        <w:bottom w:val="none" w:sz="0" w:space="0" w:color="auto"/>
        <w:right w:val="none" w:sz="0" w:space="0" w:color="auto"/>
      </w:divBdr>
    </w:div>
    <w:div w:id="888761969">
      <w:bodyDiv w:val="1"/>
      <w:marLeft w:val="0"/>
      <w:marRight w:val="0"/>
      <w:marTop w:val="0"/>
      <w:marBottom w:val="0"/>
      <w:divBdr>
        <w:top w:val="none" w:sz="0" w:space="0" w:color="auto"/>
        <w:left w:val="none" w:sz="0" w:space="0" w:color="auto"/>
        <w:bottom w:val="none" w:sz="0" w:space="0" w:color="auto"/>
        <w:right w:val="none" w:sz="0" w:space="0" w:color="auto"/>
      </w:divBdr>
    </w:div>
    <w:div w:id="940186698">
      <w:bodyDiv w:val="1"/>
      <w:marLeft w:val="0"/>
      <w:marRight w:val="0"/>
      <w:marTop w:val="0"/>
      <w:marBottom w:val="0"/>
      <w:divBdr>
        <w:top w:val="none" w:sz="0" w:space="0" w:color="auto"/>
        <w:left w:val="none" w:sz="0" w:space="0" w:color="auto"/>
        <w:bottom w:val="none" w:sz="0" w:space="0" w:color="auto"/>
        <w:right w:val="none" w:sz="0" w:space="0" w:color="auto"/>
      </w:divBdr>
    </w:div>
    <w:div w:id="965350471">
      <w:bodyDiv w:val="1"/>
      <w:marLeft w:val="0"/>
      <w:marRight w:val="0"/>
      <w:marTop w:val="0"/>
      <w:marBottom w:val="0"/>
      <w:divBdr>
        <w:top w:val="none" w:sz="0" w:space="0" w:color="auto"/>
        <w:left w:val="none" w:sz="0" w:space="0" w:color="auto"/>
        <w:bottom w:val="none" w:sz="0" w:space="0" w:color="auto"/>
        <w:right w:val="none" w:sz="0" w:space="0" w:color="auto"/>
      </w:divBdr>
    </w:div>
    <w:div w:id="987899548">
      <w:bodyDiv w:val="1"/>
      <w:marLeft w:val="0"/>
      <w:marRight w:val="0"/>
      <w:marTop w:val="0"/>
      <w:marBottom w:val="0"/>
      <w:divBdr>
        <w:top w:val="none" w:sz="0" w:space="0" w:color="auto"/>
        <w:left w:val="none" w:sz="0" w:space="0" w:color="auto"/>
        <w:bottom w:val="none" w:sz="0" w:space="0" w:color="auto"/>
        <w:right w:val="none" w:sz="0" w:space="0" w:color="auto"/>
      </w:divBdr>
    </w:div>
    <w:div w:id="993292922">
      <w:bodyDiv w:val="1"/>
      <w:marLeft w:val="0"/>
      <w:marRight w:val="0"/>
      <w:marTop w:val="0"/>
      <w:marBottom w:val="0"/>
      <w:divBdr>
        <w:top w:val="none" w:sz="0" w:space="0" w:color="auto"/>
        <w:left w:val="none" w:sz="0" w:space="0" w:color="auto"/>
        <w:bottom w:val="none" w:sz="0" w:space="0" w:color="auto"/>
        <w:right w:val="none" w:sz="0" w:space="0" w:color="auto"/>
      </w:divBdr>
    </w:div>
    <w:div w:id="997155939">
      <w:bodyDiv w:val="1"/>
      <w:marLeft w:val="0"/>
      <w:marRight w:val="0"/>
      <w:marTop w:val="0"/>
      <w:marBottom w:val="0"/>
      <w:divBdr>
        <w:top w:val="none" w:sz="0" w:space="0" w:color="auto"/>
        <w:left w:val="none" w:sz="0" w:space="0" w:color="auto"/>
        <w:bottom w:val="none" w:sz="0" w:space="0" w:color="auto"/>
        <w:right w:val="none" w:sz="0" w:space="0" w:color="auto"/>
      </w:divBdr>
    </w:div>
    <w:div w:id="1026100557">
      <w:bodyDiv w:val="1"/>
      <w:marLeft w:val="0"/>
      <w:marRight w:val="0"/>
      <w:marTop w:val="0"/>
      <w:marBottom w:val="0"/>
      <w:divBdr>
        <w:top w:val="none" w:sz="0" w:space="0" w:color="auto"/>
        <w:left w:val="none" w:sz="0" w:space="0" w:color="auto"/>
        <w:bottom w:val="none" w:sz="0" w:space="0" w:color="auto"/>
        <w:right w:val="none" w:sz="0" w:space="0" w:color="auto"/>
      </w:divBdr>
    </w:div>
    <w:div w:id="1026248029">
      <w:bodyDiv w:val="1"/>
      <w:marLeft w:val="0"/>
      <w:marRight w:val="0"/>
      <w:marTop w:val="0"/>
      <w:marBottom w:val="0"/>
      <w:divBdr>
        <w:top w:val="none" w:sz="0" w:space="0" w:color="auto"/>
        <w:left w:val="none" w:sz="0" w:space="0" w:color="auto"/>
        <w:bottom w:val="none" w:sz="0" w:space="0" w:color="auto"/>
        <w:right w:val="none" w:sz="0" w:space="0" w:color="auto"/>
      </w:divBdr>
    </w:div>
    <w:div w:id="1047604224">
      <w:bodyDiv w:val="1"/>
      <w:marLeft w:val="0"/>
      <w:marRight w:val="0"/>
      <w:marTop w:val="0"/>
      <w:marBottom w:val="0"/>
      <w:divBdr>
        <w:top w:val="none" w:sz="0" w:space="0" w:color="auto"/>
        <w:left w:val="none" w:sz="0" w:space="0" w:color="auto"/>
        <w:bottom w:val="none" w:sz="0" w:space="0" w:color="auto"/>
        <w:right w:val="none" w:sz="0" w:space="0" w:color="auto"/>
      </w:divBdr>
    </w:div>
    <w:div w:id="1050805667">
      <w:bodyDiv w:val="1"/>
      <w:marLeft w:val="0"/>
      <w:marRight w:val="0"/>
      <w:marTop w:val="0"/>
      <w:marBottom w:val="0"/>
      <w:divBdr>
        <w:top w:val="none" w:sz="0" w:space="0" w:color="auto"/>
        <w:left w:val="none" w:sz="0" w:space="0" w:color="auto"/>
        <w:bottom w:val="none" w:sz="0" w:space="0" w:color="auto"/>
        <w:right w:val="none" w:sz="0" w:space="0" w:color="auto"/>
      </w:divBdr>
    </w:div>
    <w:div w:id="1076898742">
      <w:bodyDiv w:val="1"/>
      <w:marLeft w:val="0"/>
      <w:marRight w:val="0"/>
      <w:marTop w:val="0"/>
      <w:marBottom w:val="0"/>
      <w:divBdr>
        <w:top w:val="none" w:sz="0" w:space="0" w:color="auto"/>
        <w:left w:val="none" w:sz="0" w:space="0" w:color="auto"/>
        <w:bottom w:val="none" w:sz="0" w:space="0" w:color="auto"/>
        <w:right w:val="none" w:sz="0" w:space="0" w:color="auto"/>
      </w:divBdr>
    </w:div>
    <w:div w:id="1082096062">
      <w:bodyDiv w:val="1"/>
      <w:marLeft w:val="0"/>
      <w:marRight w:val="0"/>
      <w:marTop w:val="0"/>
      <w:marBottom w:val="0"/>
      <w:divBdr>
        <w:top w:val="none" w:sz="0" w:space="0" w:color="auto"/>
        <w:left w:val="none" w:sz="0" w:space="0" w:color="auto"/>
        <w:bottom w:val="none" w:sz="0" w:space="0" w:color="auto"/>
        <w:right w:val="none" w:sz="0" w:space="0" w:color="auto"/>
      </w:divBdr>
    </w:div>
    <w:div w:id="1082216450">
      <w:bodyDiv w:val="1"/>
      <w:marLeft w:val="0"/>
      <w:marRight w:val="0"/>
      <w:marTop w:val="0"/>
      <w:marBottom w:val="0"/>
      <w:divBdr>
        <w:top w:val="none" w:sz="0" w:space="0" w:color="auto"/>
        <w:left w:val="none" w:sz="0" w:space="0" w:color="auto"/>
        <w:bottom w:val="none" w:sz="0" w:space="0" w:color="auto"/>
        <w:right w:val="none" w:sz="0" w:space="0" w:color="auto"/>
      </w:divBdr>
    </w:div>
    <w:div w:id="1099135994">
      <w:bodyDiv w:val="1"/>
      <w:marLeft w:val="0"/>
      <w:marRight w:val="0"/>
      <w:marTop w:val="0"/>
      <w:marBottom w:val="0"/>
      <w:divBdr>
        <w:top w:val="none" w:sz="0" w:space="0" w:color="auto"/>
        <w:left w:val="none" w:sz="0" w:space="0" w:color="auto"/>
        <w:bottom w:val="none" w:sz="0" w:space="0" w:color="auto"/>
        <w:right w:val="none" w:sz="0" w:space="0" w:color="auto"/>
      </w:divBdr>
    </w:div>
    <w:div w:id="1121418787">
      <w:bodyDiv w:val="1"/>
      <w:marLeft w:val="0"/>
      <w:marRight w:val="0"/>
      <w:marTop w:val="0"/>
      <w:marBottom w:val="0"/>
      <w:divBdr>
        <w:top w:val="none" w:sz="0" w:space="0" w:color="auto"/>
        <w:left w:val="none" w:sz="0" w:space="0" w:color="auto"/>
        <w:bottom w:val="none" w:sz="0" w:space="0" w:color="auto"/>
        <w:right w:val="none" w:sz="0" w:space="0" w:color="auto"/>
      </w:divBdr>
    </w:div>
    <w:div w:id="1150633872">
      <w:bodyDiv w:val="1"/>
      <w:marLeft w:val="0"/>
      <w:marRight w:val="0"/>
      <w:marTop w:val="0"/>
      <w:marBottom w:val="0"/>
      <w:divBdr>
        <w:top w:val="none" w:sz="0" w:space="0" w:color="auto"/>
        <w:left w:val="none" w:sz="0" w:space="0" w:color="auto"/>
        <w:bottom w:val="none" w:sz="0" w:space="0" w:color="auto"/>
        <w:right w:val="none" w:sz="0" w:space="0" w:color="auto"/>
      </w:divBdr>
    </w:div>
    <w:div w:id="1162506772">
      <w:bodyDiv w:val="1"/>
      <w:marLeft w:val="0"/>
      <w:marRight w:val="0"/>
      <w:marTop w:val="0"/>
      <w:marBottom w:val="0"/>
      <w:divBdr>
        <w:top w:val="none" w:sz="0" w:space="0" w:color="auto"/>
        <w:left w:val="none" w:sz="0" w:space="0" w:color="auto"/>
        <w:bottom w:val="none" w:sz="0" w:space="0" w:color="auto"/>
        <w:right w:val="none" w:sz="0" w:space="0" w:color="auto"/>
      </w:divBdr>
    </w:div>
    <w:div w:id="1188713948">
      <w:bodyDiv w:val="1"/>
      <w:marLeft w:val="0"/>
      <w:marRight w:val="0"/>
      <w:marTop w:val="0"/>
      <w:marBottom w:val="0"/>
      <w:divBdr>
        <w:top w:val="none" w:sz="0" w:space="0" w:color="auto"/>
        <w:left w:val="none" w:sz="0" w:space="0" w:color="auto"/>
        <w:bottom w:val="none" w:sz="0" w:space="0" w:color="auto"/>
        <w:right w:val="none" w:sz="0" w:space="0" w:color="auto"/>
      </w:divBdr>
    </w:div>
    <w:div w:id="1213150084">
      <w:bodyDiv w:val="1"/>
      <w:marLeft w:val="0"/>
      <w:marRight w:val="0"/>
      <w:marTop w:val="0"/>
      <w:marBottom w:val="0"/>
      <w:divBdr>
        <w:top w:val="none" w:sz="0" w:space="0" w:color="auto"/>
        <w:left w:val="none" w:sz="0" w:space="0" w:color="auto"/>
        <w:bottom w:val="none" w:sz="0" w:space="0" w:color="auto"/>
        <w:right w:val="none" w:sz="0" w:space="0" w:color="auto"/>
      </w:divBdr>
    </w:div>
    <w:div w:id="1255474436">
      <w:bodyDiv w:val="1"/>
      <w:marLeft w:val="0"/>
      <w:marRight w:val="0"/>
      <w:marTop w:val="0"/>
      <w:marBottom w:val="0"/>
      <w:divBdr>
        <w:top w:val="none" w:sz="0" w:space="0" w:color="auto"/>
        <w:left w:val="none" w:sz="0" w:space="0" w:color="auto"/>
        <w:bottom w:val="none" w:sz="0" w:space="0" w:color="auto"/>
        <w:right w:val="none" w:sz="0" w:space="0" w:color="auto"/>
      </w:divBdr>
    </w:div>
    <w:div w:id="1306818599">
      <w:bodyDiv w:val="1"/>
      <w:marLeft w:val="0"/>
      <w:marRight w:val="0"/>
      <w:marTop w:val="0"/>
      <w:marBottom w:val="0"/>
      <w:divBdr>
        <w:top w:val="none" w:sz="0" w:space="0" w:color="auto"/>
        <w:left w:val="none" w:sz="0" w:space="0" w:color="auto"/>
        <w:bottom w:val="none" w:sz="0" w:space="0" w:color="auto"/>
        <w:right w:val="none" w:sz="0" w:space="0" w:color="auto"/>
      </w:divBdr>
    </w:div>
    <w:div w:id="1308365116">
      <w:bodyDiv w:val="1"/>
      <w:marLeft w:val="0"/>
      <w:marRight w:val="0"/>
      <w:marTop w:val="0"/>
      <w:marBottom w:val="0"/>
      <w:divBdr>
        <w:top w:val="none" w:sz="0" w:space="0" w:color="auto"/>
        <w:left w:val="none" w:sz="0" w:space="0" w:color="auto"/>
        <w:bottom w:val="none" w:sz="0" w:space="0" w:color="auto"/>
        <w:right w:val="none" w:sz="0" w:space="0" w:color="auto"/>
      </w:divBdr>
    </w:div>
    <w:div w:id="1336569794">
      <w:bodyDiv w:val="1"/>
      <w:marLeft w:val="0"/>
      <w:marRight w:val="0"/>
      <w:marTop w:val="0"/>
      <w:marBottom w:val="0"/>
      <w:divBdr>
        <w:top w:val="none" w:sz="0" w:space="0" w:color="auto"/>
        <w:left w:val="none" w:sz="0" w:space="0" w:color="auto"/>
        <w:bottom w:val="none" w:sz="0" w:space="0" w:color="auto"/>
        <w:right w:val="none" w:sz="0" w:space="0" w:color="auto"/>
      </w:divBdr>
    </w:div>
    <w:div w:id="1374303852">
      <w:bodyDiv w:val="1"/>
      <w:marLeft w:val="0"/>
      <w:marRight w:val="0"/>
      <w:marTop w:val="0"/>
      <w:marBottom w:val="0"/>
      <w:divBdr>
        <w:top w:val="none" w:sz="0" w:space="0" w:color="auto"/>
        <w:left w:val="none" w:sz="0" w:space="0" w:color="auto"/>
        <w:bottom w:val="none" w:sz="0" w:space="0" w:color="auto"/>
        <w:right w:val="none" w:sz="0" w:space="0" w:color="auto"/>
      </w:divBdr>
    </w:div>
    <w:div w:id="1396585501">
      <w:bodyDiv w:val="1"/>
      <w:marLeft w:val="0"/>
      <w:marRight w:val="0"/>
      <w:marTop w:val="0"/>
      <w:marBottom w:val="0"/>
      <w:divBdr>
        <w:top w:val="none" w:sz="0" w:space="0" w:color="auto"/>
        <w:left w:val="none" w:sz="0" w:space="0" w:color="auto"/>
        <w:bottom w:val="none" w:sz="0" w:space="0" w:color="auto"/>
        <w:right w:val="none" w:sz="0" w:space="0" w:color="auto"/>
      </w:divBdr>
    </w:div>
    <w:div w:id="1428842825">
      <w:bodyDiv w:val="1"/>
      <w:marLeft w:val="0"/>
      <w:marRight w:val="0"/>
      <w:marTop w:val="0"/>
      <w:marBottom w:val="0"/>
      <w:divBdr>
        <w:top w:val="none" w:sz="0" w:space="0" w:color="auto"/>
        <w:left w:val="none" w:sz="0" w:space="0" w:color="auto"/>
        <w:bottom w:val="none" w:sz="0" w:space="0" w:color="auto"/>
        <w:right w:val="none" w:sz="0" w:space="0" w:color="auto"/>
      </w:divBdr>
    </w:div>
    <w:div w:id="1470515996">
      <w:bodyDiv w:val="1"/>
      <w:marLeft w:val="0"/>
      <w:marRight w:val="0"/>
      <w:marTop w:val="0"/>
      <w:marBottom w:val="0"/>
      <w:divBdr>
        <w:top w:val="none" w:sz="0" w:space="0" w:color="auto"/>
        <w:left w:val="none" w:sz="0" w:space="0" w:color="auto"/>
        <w:bottom w:val="none" w:sz="0" w:space="0" w:color="auto"/>
        <w:right w:val="none" w:sz="0" w:space="0" w:color="auto"/>
      </w:divBdr>
    </w:div>
    <w:div w:id="1491824813">
      <w:bodyDiv w:val="1"/>
      <w:marLeft w:val="0"/>
      <w:marRight w:val="0"/>
      <w:marTop w:val="0"/>
      <w:marBottom w:val="0"/>
      <w:divBdr>
        <w:top w:val="none" w:sz="0" w:space="0" w:color="auto"/>
        <w:left w:val="none" w:sz="0" w:space="0" w:color="auto"/>
        <w:bottom w:val="none" w:sz="0" w:space="0" w:color="auto"/>
        <w:right w:val="none" w:sz="0" w:space="0" w:color="auto"/>
      </w:divBdr>
    </w:div>
    <w:div w:id="1593122720">
      <w:bodyDiv w:val="1"/>
      <w:marLeft w:val="0"/>
      <w:marRight w:val="0"/>
      <w:marTop w:val="0"/>
      <w:marBottom w:val="0"/>
      <w:divBdr>
        <w:top w:val="none" w:sz="0" w:space="0" w:color="auto"/>
        <w:left w:val="none" w:sz="0" w:space="0" w:color="auto"/>
        <w:bottom w:val="none" w:sz="0" w:space="0" w:color="auto"/>
        <w:right w:val="none" w:sz="0" w:space="0" w:color="auto"/>
      </w:divBdr>
    </w:div>
    <w:div w:id="1622882162">
      <w:bodyDiv w:val="1"/>
      <w:marLeft w:val="0"/>
      <w:marRight w:val="0"/>
      <w:marTop w:val="0"/>
      <w:marBottom w:val="0"/>
      <w:divBdr>
        <w:top w:val="none" w:sz="0" w:space="0" w:color="auto"/>
        <w:left w:val="none" w:sz="0" w:space="0" w:color="auto"/>
        <w:bottom w:val="none" w:sz="0" w:space="0" w:color="auto"/>
        <w:right w:val="none" w:sz="0" w:space="0" w:color="auto"/>
      </w:divBdr>
    </w:div>
    <w:div w:id="1669746504">
      <w:bodyDiv w:val="1"/>
      <w:marLeft w:val="0"/>
      <w:marRight w:val="0"/>
      <w:marTop w:val="0"/>
      <w:marBottom w:val="0"/>
      <w:divBdr>
        <w:top w:val="none" w:sz="0" w:space="0" w:color="auto"/>
        <w:left w:val="none" w:sz="0" w:space="0" w:color="auto"/>
        <w:bottom w:val="none" w:sz="0" w:space="0" w:color="auto"/>
        <w:right w:val="none" w:sz="0" w:space="0" w:color="auto"/>
      </w:divBdr>
    </w:div>
    <w:div w:id="1678195969">
      <w:bodyDiv w:val="1"/>
      <w:marLeft w:val="0"/>
      <w:marRight w:val="0"/>
      <w:marTop w:val="0"/>
      <w:marBottom w:val="0"/>
      <w:divBdr>
        <w:top w:val="none" w:sz="0" w:space="0" w:color="auto"/>
        <w:left w:val="none" w:sz="0" w:space="0" w:color="auto"/>
        <w:bottom w:val="none" w:sz="0" w:space="0" w:color="auto"/>
        <w:right w:val="none" w:sz="0" w:space="0" w:color="auto"/>
      </w:divBdr>
    </w:div>
    <w:div w:id="1747417527">
      <w:bodyDiv w:val="1"/>
      <w:marLeft w:val="0"/>
      <w:marRight w:val="0"/>
      <w:marTop w:val="0"/>
      <w:marBottom w:val="0"/>
      <w:divBdr>
        <w:top w:val="none" w:sz="0" w:space="0" w:color="auto"/>
        <w:left w:val="none" w:sz="0" w:space="0" w:color="auto"/>
        <w:bottom w:val="none" w:sz="0" w:space="0" w:color="auto"/>
        <w:right w:val="none" w:sz="0" w:space="0" w:color="auto"/>
      </w:divBdr>
    </w:div>
    <w:div w:id="1748456481">
      <w:bodyDiv w:val="1"/>
      <w:marLeft w:val="0"/>
      <w:marRight w:val="0"/>
      <w:marTop w:val="0"/>
      <w:marBottom w:val="0"/>
      <w:divBdr>
        <w:top w:val="none" w:sz="0" w:space="0" w:color="auto"/>
        <w:left w:val="none" w:sz="0" w:space="0" w:color="auto"/>
        <w:bottom w:val="none" w:sz="0" w:space="0" w:color="auto"/>
        <w:right w:val="none" w:sz="0" w:space="0" w:color="auto"/>
      </w:divBdr>
    </w:div>
    <w:div w:id="1759136613">
      <w:bodyDiv w:val="1"/>
      <w:marLeft w:val="0"/>
      <w:marRight w:val="0"/>
      <w:marTop w:val="0"/>
      <w:marBottom w:val="0"/>
      <w:divBdr>
        <w:top w:val="none" w:sz="0" w:space="0" w:color="auto"/>
        <w:left w:val="none" w:sz="0" w:space="0" w:color="auto"/>
        <w:bottom w:val="none" w:sz="0" w:space="0" w:color="auto"/>
        <w:right w:val="none" w:sz="0" w:space="0" w:color="auto"/>
      </w:divBdr>
    </w:div>
    <w:div w:id="1823960351">
      <w:bodyDiv w:val="1"/>
      <w:marLeft w:val="0"/>
      <w:marRight w:val="0"/>
      <w:marTop w:val="0"/>
      <w:marBottom w:val="0"/>
      <w:divBdr>
        <w:top w:val="none" w:sz="0" w:space="0" w:color="auto"/>
        <w:left w:val="none" w:sz="0" w:space="0" w:color="auto"/>
        <w:bottom w:val="none" w:sz="0" w:space="0" w:color="auto"/>
        <w:right w:val="none" w:sz="0" w:space="0" w:color="auto"/>
      </w:divBdr>
    </w:div>
    <w:div w:id="1830487451">
      <w:bodyDiv w:val="1"/>
      <w:marLeft w:val="0"/>
      <w:marRight w:val="0"/>
      <w:marTop w:val="0"/>
      <w:marBottom w:val="0"/>
      <w:divBdr>
        <w:top w:val="none" w:sz="0" w:space="0" w:color="auto"/>
        <w:left w:val="none" w:sz="0" w:space="0" w:color="auto"/>
        <w:bottom w:val="none" w:sz="0" w:space="0" w:color="auto"/>
        <w:right w:val="none" w:sz="0" w:space="0" w:color="auto"/>
      </w:divBdr>
    </w:div>
    <w:div w:id="1834956356">
      <w:bodyDiv w:val="1"/>
      <w:marLeft w:val="0"/>
      <w:marRight w:val="0"/>
      <w:marTop w:val="0"/>
      <w:marBottom w:val="0"/>
      <w:divBdr>
        <w:top w:val="none" w:sz="0" w:space="0" w:color="auto"/>
        <w:left w:val="none" w:sz="0" w:space="0" w:color="auto"/>
        <w:bottom w:val="none" w:sz="0" w:space="0" w:color="auto"/>
        <w:right w:val="none" w:sz="0" w:space="0" w:color="auto"/>
      </w:divBdr>
    </w:div>
    <w:div w:id="1876195650">
      <w:bodyDiv w:val="1"/>
      <w:marLeft w:val="0"/>
      <w:marRight w:val="0"/>
      <w:marTop w:val="0"/>
      <w:marBottom w:val="0"/>
      <w:divBdr>
        <w:top w:val="none" w:sz="0" w:space="0" w:color="auto"/>
        <w:left w:val="none" w:sz="0" w:space="0" w:color="auto"/>
        <w:bottom w:val="none" w:sz="0" w:space="0" w:color="auto"/>
        <w:right w:val="none" w:sz="0" w:space="0" w:color="auto"/>
      </w:divBdr>
    </w:div>
    <w:div w:id="1904607844">
      <w:bodyDiv w:val="1"/>
      <w:marLeft w:val="0"/>
      <w:marRight w:val="0"/>
      <w:marTop w:val="0"/>
      <w:marBottom w:val="0"/>
      <w:divBdr>
        <w:top w:val="none" w:sz="0" w:space="0" w:color="auto"/>
        <w:left w:val="none" w:sz="0" w:space="0" w:color="auto"/>
        <w:bottom w:val="none" w:sz="0" w:space="0" w:color="auto"/>
        <w:right w:val="none" w:sz="0" w:space="0" w:color="auto"/>
      </w:divBdr>
    </w:div>
    <w:div w:id="1919436011">
      <w:bodyDiv w:val="1"/>
      <w:marLeft w:val="0"/>
      <w:marRight w:val="0"/>
      <w:marTop w:val="0"/>
      <w:marBottom w:val="0"/>
      <w:divBdr>
        <w:top w:val="none" w:sz="0" w:space="0" w:color="auto"/>
        <w:left w:val="none" w:sz="0" w:space="0" w:color="auto"/>
        <w:bottom w:val="none" w:sz="0" w:space="0" w:color="auto"/>
        <w:right w:val="none" w:sz="0" w:space="0" w:color="auto"/>
      </w:divBdr>
    </w:div>
    <w:div w:id="1956018413">
      <w:bodyDiv w:val="1"/>
      <w:marLeft w:val="0"/>
      <w:marRight w:val="0"/>
      <w:marTop w:val="0"/>
      <w:marBottom w:val="0"/>
      <w:divBdr>
        <w:top w:val="none" w:sz="0" w:space="0" w:color="auto"/>
        <w:left w:val="none" w:sz="0" w:space="0" w:color="auto"/>
        <w:bottom w:val="none" w:sz="0" w:space="0" w:color="auto"/>
        <w:right w:val="none" w:sz="0" w:space="0" w:color="auto"/>
      </w:divBdr>
    </w:div>
    <w:div w:id="1987974087">
      <w:bodyDiv w:val="1"/>
      <w:marLeft w:val="0"/>
      <w:marRight w:val="0"/>
      <w:marTop w:val="0"/>
      <w:marBottom w:val="0"/>
      <w:divBdr>
        <w:top w:val="none" w:sz="0" w:space="0" w:color="auto"/>
        <w:left w:val="none" w:sz="0" w:space="0" w:color="auto"/>
        <w:bottom w:val="none" w:sz="0" w:space="0" w:color="auto"/>
        <w:right w:val="none" w:sz="0" w:space="0" w:color="auto"/>
      </w:divBdr>
    </w:div>
    <w:div w:id="2041085762">
      <w:bodyDiv w:val="1"/>
      <w:marLeft w:val="0"/>
      <w:marRight w:val="0"/>
      <w:marTop w:val="0"/>
      <w:marBottom w:val="0"/>
      <w:divBdr>
        <w:top w:val="none" w:sz="0" w:space="0" w:color="auto"/>
        <w:left w:val="none" w:sz="0" w:space="0" w:color="auto"/>
        <w:bottom w:val="none" w:sz="0" w:space="0" w:color="auto"/>
        <w:right w:val="none" w:sz="0" w:space="0" w:color="auto"/>
      </w:divBdr>
    </w:div>
    <w:div w:id="2047291766">
      <w:bodyDiv w:val="1"/>
      <w:marLeft w:val="0"/>
      <w:marRight w:val="0"/>
      <w:marTop w:val="0"/>
      <w:marBottom w:val="0"/>
      <w:divBdr>
        <w:top w:val="none" w:sz="0" w:space="0" w:color="auto"/>
        <w:left w:val="none" w:sz="0" w:space="0" w:color="auto"/>
        <w:bottom w:val="none" w:sz="0" w:space="0" w:color="auto"/>
        <w:right w:val="none" w:sz="0" w:space="0" w:color="auto"/>
      </w:divBdr>
    </w:div>
    <w:div w:id="2076316141">
      <w:bodyDiv w:val="1"/>
      <w:marLeft w:val="0"/>
      <w:marRight w:val="0"/>
      <w:marTop w:val="0"/>
      <w:marBottom w:val="0"/>
      <w:divBdr>
        <w:top w:val="none" w:sz="0" w:space="0" w:color="auto"/>
        <w:left w:val="none" w:sz="0" w:space="0" w:color="auto"/>
        <w:bottom w:val="none" w:sz="0" w:space="0" w:color="auto"/>
        <w:right w:val="none" w:sz="0" w:space="0" w:color="auto"/>
      </w:divBdr>
    </w:div>
    <w:div w:id="2096703073">
      <w:bodyDiv w:val="1"/>
      <w:marLeft w:val="0"/>
      <w:marRight w:val="0"/>
      <w:marTop w:val="0"/>
      <w:marBottom w:val="0"/>
      <w:divBdr>
        <w:top w:val="none" w:sz="0" w:space="0" w:color="auto"/>
        <w:left w:val="none" w:sz="0" w:space="0" w:color="auto"/>
        <w:bottom w:val="none" w:sz="0" w:space="0" w:color="auto"/>
        <w:right w:val="none" w:sz="0" w:space="0" w:color="auto"/>
      </w:divBdr>
    </w:div>
    <w:div w:id="2112163154">
      <w:bodyDiv w:val="1"/>
      <w:marLeft w:val="0"/>
      <w:marRight w:val="0"/>
      <w:marTop w:val="0"/>
      <w:marBottom w:val="0"/>
      <w:divBdr>
        <w:top w:val="none" w:sz="0" w:space="0" w:color="auto"/>
        <w:left w:val="none" w:sz="0" w:space="0" w:color="auto"/>
        <w:bottom w:val="none" w:sz="0" w:space="0" w:color="auto"/>
        <w:right w:val="none" w:sz="0" w:space="0" w:color="auto"/>
      </w:divBdr>
    </w:div>
    <w:div w:id="2112628967">
      <w:bodyDiv w:val="1"/>
      <w:marLeft w:val="0"/>
      <w:marRight w:val="0"/>
      <w:marTop w:val="0"/>
      <w:marBottom w:val="0"/>
      <w:divBdr>
        <w:top w:val="none" w:sz="0" w:space="0" w:color="auto"/>
        <w:left w:val="none" w:sz="0" w:space="0" w:color="auto"/>
        <w:bottom w:val="none" w:sz="0" w:space="0" w:color="auto"/>
        <w:right w:val="none" w:sz="0" w:space="0" w:color="auto"/>
      </w:divBdr>
    </w:div>
    <w:div w:id="2113548180">
      <w:bodyDiv w:val="1"/>
      <w:marLeft w:val="0"/>
      <w:marRight w:val="0"/>
      <w:marTop w:val="0"/>
      <w:marBottom w:val="0"/>
      <w:divBdr>
        <w:top w:val="none" w:sz="0" w:space="0" w:color="auto"/>
        <w:left w:val="none" w:sz="0" w:space="0" w:color="auto"/>
        <w:bottom w:val="none" w:sz="0" w:space="0" w:color="auto"/>
        <w:right w:val="none" w:sz="0" w:space="0" w:color="auto"/>
      </w:divBdr>
    </w:div>
    <w:div w:id="213032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D0E12-A42A-4332-996B-520C83ABA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TotalTime>
  <Pages>19</Pages>
  <Words>116353</Words>
  <Characters>663213</Characters>
  <Application>Microsoft Office Word</Application>
  <DocSecurity>0</DocSecurity>
  <Lines>5526</Lines>
  <Paragraphs>1556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Senthilkumar Muthusamy</cp:lastModifiedBy>
  <cp:revision>98</cp:revision>
  <cp:lastPrinted>2018-10-23T06:33:00Z</cp:lastPrinted>
  <dcterms:created xsi:type="dcterms:W3CDTF">2017-01-05T04:37:00Z</dcterms:created>
  <dcterms:modified xsi:type="dcterms:W3CDTF">2020-11-25T04:26:00Z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84cfae0c-90de-3496-b734-e90136d4e64f</vt:lpwstr>
  </property>
  <property fmtid="{D5CDD505-2E9C-101B-9397-08002B2CF9AE}" pid="4" name="Mendeley Citation Style_1">
    <vt:lpwstr>http://www.zotero.org/styles/frontiers-in-plant-science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http://www.zotero.org/styles/applied-biochemistry-and-biotechnology</vt:lpwstr>
  </property>
  <property fmtid="{D5CDD505-2E9C-101B-9397-08002B2CF9AE}" pid="8" name="Mendeley Recent Style Name 1_1">
    <vt:lpwstr>Applied Biochemistry and Biotechnology</vt:lpwstr>
  </property>
  <property fmtid="{D5CDD505-2E9C-101B-9397-08002B2CF9AE}" pid="9" name="Mendeley Recent Style Id 2_1">
    <vt:lpwstr>http://www.zotero.org/styles/frontiers-in-plant-science</vt:lpwstr>
  </property>
  <property fmtid="{D5CDD505-2E9C-101B-9397-08002B2CF9AE}" pid="10" name="Mendeley Recent Style Name 2_1">
    <vt:lpwstr>Frontiers in Plant Science</vt:lpwstr>
  </property>
  <property fmtid="{D5CDD505-2E9C-101B-9397-08002B2CF9AE}" pid="11" name="Mendeley Recent Style Id 3_1">
    <vt:lpwstr>http://www.zotero.org/styles/journal-of-experimental-botany</vt:lpwstr>
  </property>
  <property fmtid="{D5CDD505-2E9C-101B-9397-08002B2CF9AE}" pid="12" name="Mendeley Recent Style Name 3_1">
    <vt:lpwstr>Journal of Experimental Botany</vt:lpwstr>
  </property>
  <property fmtid="{D5CDD505-2E9C-101B-9397-08002B2CF9AE}" pid="13" name="Mendeley Recent Style Id 4_1">
    <vt:lpwstr>http://www.zotero.org/styles/nature</vt:lpwstr>
  </property>
  <property fmtid="{D5CDD505-2E9C-101B-9397-08002B2CF9AE}" pid="14" name="Mendeley Recent Style Name 4_1">
    <vt:lpwstr>Nature</vt:lpwstr>
  </property>
  <property fmtid="{D5CDD505-2E9C-101B-9397-08002B2CF9AE}" pid="15" name="Mendeley Recent Style Id 5_1">
    <vt:lpwstr>http://www.zotero.org/styles/plant-molecular-biology-reporter</vt:lpwstr>
  </property>
  <property fmtid="{D5CDD505-2E9C-101B-9397-08002B2CF9AE}" pid="16" name="Mendeley Recent Style Name 5_1">
    <vt:lpwstr>Plant Molecular Biology Reporter</vt:lpwstr>
  </property>
  <property fmtid="{D5CDD505-2E9C-101B-9397-08002B2CF9AE}" pid="17" name="Mendeley Recent Style Id 6_1">
    <vt:lpwstr>http://www.zotero.org/styles/plant-physiology</vt:lpwstr>
  </property>
  <property fmtid="{D5CDD505-2E9C-101B-9397-08002B2CF9AE}" pid="18" name="Mendeley Recent Style Name 6_1">
    <vt:lpwstr>Plant Physiology</vt:lpwstr>
  </property>
  <property fmtid="{D5CDD505-2E9C-101B-9397-08002B2CF9AE}" pid="19" name="Mendeley Recent Style Id 7_1">
    <vt:lpwstr>http://www.zotero.org/styles/pnas</vt:lpwstr>
  </property>
  <property fmtid="{D5CDD505-2E9C-101B-9397-08002B2CF9AE}" pid="20" name="Mendeley Recent Style Name 7_1">
    <vt:lpwstr>Proceedings of the National Academy of Sciences of the United States of America</vt:lpwstr>
  </property>
  <property fmtid="{D5CDD505-2E9C-101B-9397-08002B2CF9AE}" pid="21" name="Mendeley Recent Style Id 8_1">
    <vt:lpwstr>http://www.zotero.org/styles/science</vt:lpwstr>
  </property>
  <property fmtid="{D5CDD505-2E9C-101B-9397-08002B2CF9AE}" pid="22" name="Mendeley Recent Style Name 8_1">
    <vt:lpwstr>Science</vt:lpwstr>
  </property>
  <property fmtid="{D5CDD505-2E9C-101B-9397-08002B2CF9AE}" pid="23" name="Mendeley Recent Style Id 9_1">
    <vt:lpwstr>http://www.zotero.org/styles/scientific-reports</vt:lpwstr>
  </property>
  <property fmtid="{D5CDD505-2E9C-101B-9397-08002B2CF9AE}" pid="24" name="Mendeley Recent Style Name 9_1">
    <vt:lpwstr>Scientific Reports</vt:lpwstr>
  </property>
</Properties>
</file>