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E6A1D" w14:textId="6474DAE1" w:rsidR="007F1A22" w:rsidRDefault="007F1A22" w:rsidP="007F1A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</w:t>
      </w:r>
      <w:r w:rsidR="00657ECF">
        <w:rPr>
          <w:rFonts w:ascii="Arial" w:hAnsi="Arial" w:cs="Arial"/>
          <w:b/>
        </w:rPr>
        <w:t>ry</w:t>
      </w:r>
      <w:r>
        <w:rPr>
          <w:rFonts w:ascii="Arial" w:hAnsi="Arial" w:cs="Arial"/>
          <w:b/>
        </w:rPr>
        <w:t xml:space="preserve"> information</w:t>
      </w:r>
    </w:p>
    <w:p w14:paraId="46E50153" w14:textId="77777777" w:rsidR="007F1A22" w:rsidRDefault="007F1A22" w:rsidP="007F1A22">
      <w:pPr>
        <w:spacing w:after="0" w:line="480" w:lineRule="auto"/>
        <w:rPr>
          <w:rFonts w:ascii="Arial" w:hAnsi="Arial" w:cs="Arial"/>
          <w:b/>
          <w:color w:val="000000"/>
          <w:sz w:val="24"/>
          <w:szCs w:val="24"/>
          <w:lang w:val="en-US"/>
        </w:rPr>
      </w:pPr>
    </w:p>
    <w:p w14:paraId="0BE20729" w14:textId="77777777" w:rsidR="003B3D3B" w:rsidRDefault="003B3D3B" w:rsidP="003B3D3B">
      <w:pPr>
        <w:spacing w:after="0" w:line="480" w:lineRule="auto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64D70">
        <w:rPr>
          <w:rFonts w:ascii="Arial" w:hAnsi="Arial" w:cs="Arial"/>
          <w:b/>
          <w:color w:val="000000"/>
          <w:sz w:val="24"/>
          <w:szCs w:val="24"/>
          <w:lang w:val="en-US"/>
        </w:rPr>
        <w:t>BK</w:t>
      </w:r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Virus</w:t>
      </w:r>
      <w:r w:rsidRPr="00B64D70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infection and outcome following </w:t>
      </w:r>
      <w:r>
        <w:rPr>
          <w:rFonts w:ascii="Arial" w:hAnsi="Arial" w:cs="Arial"/>
          <w:b/>
          <w:color w:val="000000"/>
          <w:sz w:val="24"/>
          <w:szCs w:val="24"/>
          <w:lang w:val="en-US"/>
        </w:rPr>
        <w:t>kidney</w:t>
      </w:r>
      <w:r w:rsidRPr="00B64D70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transplantation in childhood</w:t>
      </w:r>
    </w:p>
    <w:p w14:paraId="793961CB" w14:textId="77777777" w:rsidR="003B3D3B" w:rsidRPr="00CB4A8C" w:rsidRDefault="003B3D3B" w:rsidP="003B3D3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969A7E7" w14:textId="4DB3D484" w:rsidR="003B3D3B" w:rsidRPr="00CB4A8C" w:rsidRDefault="003B3D3B" w:rsidP="003B3D3B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CB4A8C">
        <w:rPr>
          <w:rFonts w:ascii="Arial" w:hAnsi="Arial" w:cs="Arial"/>
          <w:sz w:val="24"/>
          <w:szCs w:val="24"/>
        </w:rPr>
        <w:t>James McCaffrey</w:t>
      </w:r>
      <w:r w:rsidRPr="00CB4A8C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,*</w:t>
      </w:r>
      <w:r w:rsidRPr="00CB4A8C">
        <w:rPr>
          <w:rFonts w:ascii="Arial" w:hAnsi="Arial" w:cs="Arial"/>
          <w:sz w:val="24"/>
          <w:szCs w:val="24"/>
        </w:rPr>
        <w:t xml:space="preserve">, Vijesh </w:t>
      </w:r>
      <w:r w:rsidR="00B13AAA">
        <w:rPr>
          <w:rFonts w:ascii="Arial" w:hAnsi="Arial" w:cs="Arial"/>
          <w:sz w:val="24"/>
          <w:szCs w:val="24"/>
        </w:rPr>
        <w:t xml:space="preserve">J. </w:t>
      </w:r>
      <w:r w:rsidRPr="00CB4A8C">
        <w:rPr>
          <w:rFonts w:ascii="Arial" w:hAnsi="Arial" w:cs="Arial"/>
          <w:sz w:val="24"/>
          <w:szCs w:val="24"/>
        </w:rPr>
        <w:t>Bhute</w:t>
      </w:r>
      <w:r w:rsidRPr="001D00CA">
        <w:rPr>
          <w:rFonts w:ascii="Arial" w:hAnsi="Arial" w:cs="Arial"/>
          <w:sz w:val="24"/>
          <w:szCs w:val="24"/>
          <w:vertAlign w:val="superscript"/>
        </w:rPr>
        <w:t>2</w:t>
      </w:r>
      <w:r w:rsidRPr="00CB4A8C">
        <w:rPr>
          <w:rFonts w:ascii="Arial" w:hAnsi="Arial" w:cs="Arial"/>
          <w:sz w:val="24"/>
          <w:szCs w:val="24"/>
        </w:rPr>
        <w:t>, Mohan Shenoy</w:t>
      </w:r>
      <w:r>
        <w:rPr>
          <w:rFonts w:ascii="Arial" w:hAnsi="Arial" w:cs="Arial"/>
          <w:sz w:val="24"/>
          <w:szCs w:val="24"/>
          <w:vertAlign w:val="superscript"/>
        </w:rPr>
        <w:t>3</w:t>
      </w:r>
    </w:p>
    <w:p w14:paraId="555B05D5" w14:textId="77777777" w:rsidR="003B3D3B" w:rsidRPr="00CB4A8C" w:rsidRDefault="003B3D3B" w:rsidP="003B3D3B">
      <w:pPr>
        <w:spacing w:after="0" w:line="480" w:lineRule="auto"/>
        <w:rPr>
          <w:rFonts w:ascii="Arial" w:hAnsi="Arial" w:cs="Arial"/>
          <w:i/>
          <w:sz w:val="24"/>
          <w:szCs w:val="24"/>
        </w:rPr>
      </w:pPr>
    </w:p>
    <w:p w14:paraId="1FFBB012" w14:textId="77777777" w:rsidR="003B3D3B" w:rsidRPr="00CB4A8C" w:rsidRDefault="003B3D3B" w:rsidP="003B3D3B">
      <w:pPr>
        <w:spacing w:after="0" w:line="480" w:lineRule="auto"/>
        <w:rPr>
          <w:rFonts w:ascii="Arial" w:hAnsi="Arial" w:cs="Arial"/>
          <w:i/>
          <w:sz w:val="24"/>
          <w:szCs w:val="24"/>
        </w:rPr>
      </w:pPr>
      <w:r w:rsidRPr="00CB4A8C">
        <w:rPr>
          <w:rFonts w:ascii="Arial" w:hAnsi="Arial" w:cs="Arial"/>
          <w:i/>
          <w:sz w:val="24"/>
          <w:szCs w:val="24"/>
        </w:rPr>
        <w:t xml:space="preserve">1. Department of Histopathology, Cambridge University Hospitals NHS Foundation Trust, Addenbrooke's Hospital, Cambridge, UK. </w:t>
      </w:r>
      <w:r>
        <w:rPr>
          <w:rFonts w:ascii="Arial" w:hAnsi="Arial" w:cs="Arial"/>
          <w:i/>
          <w:sz w:val="24"/>
          <w:szCs w:val="24"/>
        </w:rPr>
        <w:t>2</w:t>
      </w:r>
      <w:r w:rsidRPr="00CB4A8C">
        <w:rPr>
          <w:rFonts w:ascii="Arial" w:hAnsi="Arial" w:cs="Arial"/>
          <w:i/>
          <w:sz w:val="24"/>
          <w:szCs w:val="24"/>
        </w:rPr>
        <w:t xml:space="preserve">. Department of Chemical Engineering, Imperial College London, South Kensington Campus, London SW7 2AZ, U.K. </w:t>
      </w:r>
      <w:r>
        <w:rPr>
          <w:rFonts w:ascii="Arial" w:hAnsi="Arial" w:cs="Arial"/>
          <w:i/>
          <w:sz w:val="24"/>
          <w:szCs w:val="24"/>
        </w:rPr>
        <w:t>3</w:t>
      </w:r>
      <w:r w:rsidRPr="00CB4A8C">
        <w:rPr>
          <w:rFonts w:ascii="Arial" w:hAnsi="Arial" w:cs="Arial"/>
          <w:i/>
          <w:sz w:val="24"/>
          <w:szCs w:val="24"/>
        </w:rPr>
        <w:t>. Department of Paediatric Nephrology, Royal Manchester Children's Hospital, Manchester University Hospitals NHS Foundation Trust, Manchester Academic Health Science Centre, Manchester, UK.</w:t>
      </w:r>
    </w:p>
    <w:p w14:paraId="159E6767" w14:textId="77777777" w:rsidR="003B3D3B" w:rsidRPr="00CB4A8C" w:rsidRDefault="003B3D3B" w:rsidP="003B3D3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8F18B1E" w14:textId="77777777" w:rsidR="003B3D3B" w:rsidRPr="00CB4A8C" w:rsidRDefault="003B3D3B" w:rsidP="003B3D3B">
      <w:pPr>
        <w:spacing w:line="480" w:lineRule="auto"/>
        <w:ind w:right="-181"/>
        <w:rPr>
          <w:rFonts w:ascii="Arial" w:hAnsi="Arial" w:cs="Arial"/>
          <w:sz w:val="24"/>
          <w:szCs w:val="24"/>
        </w:rPr>
      </w:pPr>
      <w:bookmarkStart w:id="0" w:name="_Hlk51320102"/>
      <w:r>
        <w:rPr>
          <w:rFonts w:ascii="Arial" w:hAnsi="Arial" w:cs="Arial"/>
          <w:sz w:val="24"/>
          <w:szCs w:val="24"/>
        </w:rPr>
        <w:t>*</w:t>
      </w:r>
      <w:r w:rsidRPr="00CB4A8C">
        <w:rPr>
          <w:rFonts w:ascii="Arial" w:hAnsi="Arial" w:cs="Arial"/>
          <w:sz w:val="24"/>
          <w:szCs w:val="24"/>
        </w:rPr>
        <w:t>Corresponding author:</w:t>
      </w:r>
    </w:p>
    <w:p w14:paraId="657300A5" w14:textId="77777777" w:rsidR="003B3D3B" w:rsidRPr="00CB4A8C" w:rsidRDefault="003B3D3B" w:rsidP="003B3D3B">
      <w:pPr>
        <w:spacing w:line="480" w:lineRule="auto"/>
        <w:ind w:right="-1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 James McCaffrey</w:t>
      </w:r>
    </w:p>
    <w:p w14:paraId="07ECB8CC" w14:textId="77777777" w:rsidR="003B3D3B" w:rsidRDefault="003B3D3B" w:rsidP="003B3D3B">
      <w:pPr>
        <w:autoSpaceDE w:val="0"/>
        <w:autoSpaceDN w:val="0"/>
        <w:adjustRightInd w:val="0"/>
        <w:spacing w:after="280" w:line="480" w:lineRule="auto"/>
        <w:rPr>
          <w:rFonts w:ascii="Arial" w:hAnsi="Arial" w:cs="Arial"/>
          <w:sz w:val="24"/>
          <w:szCs w:val="24"/>
        </w:rPr>
      </w:pPr>
      <w:r w:rsidRPr="00F52E5B">
        <w:rPr>
          <w:rFonts w:ascii="Arial" w:hAnsi="Arial" w:cs="Arial"/>
          <w:sz w:val="24"/>
          <w:szCs w:val="24"/>
        </w:rPr>
        <w:t xml:space="preserve">Cambridge University Hospitals NHS Foundation Trust, Addenbrooke's Hospital, Cambridge, UK </w:t>
      </w:r>
    </w:p>
    <w:p w14:paraId="1F7A3172" w14:textId="77777777" w:rsidR="003B3D3B" w:rsidRDefault="003B3D3B" w:rsidP="003B3D3B">
      <w:pPr>
        <w:autoSpaceDE w:val="0"/>
        <w:autoSpaceDN w:val="0"/>
        <w:adjustRightInd w:val="0"/>
        <w:spacing w:after="280" w:line="480" w:lineRule="auto"/>
        <w:rPr>
          <w:rFonts w:ascii="Arial" w:eastAsia="MS ??" w:hAnsi="Arial" w:cs="Arial"/>
          <w:bCs/>
          <w:i/>
          <w:iCs/>
          <w:sz w:val="24"/>
          <w:szCs w:val="20"/>
        </w:rPr>
      </w:pPr>
      <w:r w:rsidRPr="00CB4A8C">
        <w:rPr>
          <w:rFonts w:ascii="Arial" w:hAnsi="Arial" w:cs="Arial"/>
          <w:sz w:val="24"/>
          <w:szCs w:val="24"/>
          <w:lang w:val="fr-FR"/>
        </w:rPr>
        <w:t xml:space="preserve">Email: </w:t>
      </w:r>
      <w:r>
        <w:rPr>
          <w:rFonts w:ascii="Arial" w:hAnsi="Arial" w:cs="Arial"/>
          <w:sz w:val="24"/>
          <w:szCs w:val="24"/>
          <w:lang w:val="fr-FR"/>
        </w:rPr>
        <w:t>jm2199@cam.ac.uk</w:t>
      </w:r>
      <w:bookmarkEnd w:id="0"/>
    </w:p>
    <w:p w14:paraId="68E8B58D" w14:textId="77777777" w:rsidR="007F1A22" w:rsidRDefault="007F1A22" w:rsidP="007F1A22">
      <w:pPr>
        <w:widowControl w:val="0"/>
        <w:spacing w:after="120" w:line="480" w:lineRule="auto"/>
        <w:jc w:val="both"/>
        <w:rPr>
          <w:rFonts w:ascii="Arial" w:eastAsia="MS ??" w:hAnsi="Arial" w:cs="Arial"/>
          <w:bCs/>
          <w:i/>
          <w:iCs/>
          <w:sz w:val="24"/>
          <w:szCs w:val="20"/>
        </w:rPr>
      </w:pPr>
    </w:p>
    <w:p w14:paraId="4289E2A6" w14:textId="77777777" w:rsidR="007F1A22" w:rsidRPr="00CB4A8C" w:rsidRDefault="007F1A22" w:rsidP="007F1A22">
      <w:pPr>
        <w:widowControl w:val="0"/>
        <w:spacing w:after="120" w:line="480" w:lineRule="auto"/>
        <w:jc w:val="both"/>
        <w:rPr>
          <w:rFonts w:ascii="Arial" w:eastAsia="MS ??" w:hAnsi="Arial" w:cs="Arial"/>
          <w:bCs/>
          <w:sz w:val="24"/>
          <w:szCs w:val="20"/>
        </w:rPr>
      </w:pPr>
    </w:p>
    <w:p w14:paraId="3EC8E0E2" w14:textId="77777777" w:rsidR="007F1A22" w:rsidRDefault="007F1A22" w:rsidP="007F1A22">
      <w:pPr>
        <w:widowControl w:val="0"/>
        <w:spacing w:after="120" w:line="480" w:lineRule="auto"/>
        <w:jc w:val="both"/>
        <w:rPr>
          <w:rFonts w:ascii="Arial" w:eastAsia="MS ??" w:hAnsi="Arial" w:cs="Arial"/>
          <w:b/>
          <w:sz w:val="24"/>
          <w:szCs w:val="20"/>
        </w:rPr>
      </w:pPr>
    </w:p>
    <w:p w14:paraId="526EB85A" w14:textId="7FB65389" w:rsidR="00A26D09" w:rsidRDefault="00A26D09" w:rsidP="00A26D09">
      <w:pPr>
        <w:widowControl w:val="0"/>
        <w:spacing w:after="120" w:line="480" w:lineRule="auto"/>
        <w:jc w:val="both"/>
        <w:rPr>
          <w:rFonts w:ascii="Arial" w:eastAsia="MS ??" w:hAnsi="Arial" w:cs="Arial"/>
          <w:b/>
          <w:sz w:val="24"/>
          <w:szCs w:val="20"/>
        </w:rPr>
      </w:pPr>
    </w:p>
    <w:p w14:paraId="10AFABFA" w14:textId="3E655D61" w:rsidR="00A26D09" w:rsidRDefault="00A26D09" w:rsidP="00A26D09">
      <w:pPr>
        <w:widowControl w:val="0"/>
        <w:spacing w:after="120" w:line="480" w:lineRule="auto"/>
        <w:jc w:val="both"/>
        <w:rPr>
          <w:rFonts w:ascii="Arial" w:eastAsia="MS ??" w:hAnsi="Arial" w:cs="Arial"/>
          <w:b/>
          <w:sz w:val="24"/>
          <w:szCs w:val="20"/>
        </w:rPr>
      </w:pPr>
    </w:p>
    <w:p w14:paraId="29630009" w14:textId="2177E48E" w:rsidR="00A26D09" w:rsidRDefault="007F1A22" w:rsidP="00A26D09">
      <w:pPr>
        <w:rPr>
          <w:rFonts w:ascii="Arial" w:hAnsi="Arial" w:cs="Arial"/>
          <w:sz w:val="24"/>
          <w:szCs w:val="24"/>
        </w:rPr>
      </w:pPr>
      <w:bookmarkStart w:id="1" w:name="_Hlk55900952"/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bookmarkEnd w:id="1"/>
      <w:r>
        <w:rPr>
          <w:rFonts w:ascii="Arial" w:hAnsi="Arial" w:cs="Arial"/>
          <w:b/>
          <w:bCs/>
          <w:sz w:val="24"/>
          <w:szCs w:val="24"/>
        </w:rPr>
        <w:t>1</w:t>
      </w:r>
      <w:r w:rsidR="00A26D09" w:rsidRPr="008C6E3B">
        <w:rPr>
          <w:rFonts w:ascii="Arial" w:hAnsi="Arial" w:cs="Arial"/>
          <w:b/>
          <w:bCs/>
          <w:sz w:val="24"/>
          <w:szCs w:val="24"/>
        </w:rPr>
        <w:t xml:space="preserve"> </w:t>
      </w:r>
      <w:r w:rsidR="00A26D09" w:rsidRPr="008C6E3B">
        <w:rPr>
          <w:rFonts w:ascii="Arial" w:hAnsi="Arial" w:cs="Arial"/>
          <w:sz w:val="24"/>
          <w:szCs w:val="24"/>
        </w:rPr>
        <w:t xml:space="preserve">Details of </w:t>
      </w:r>
      <w:r w:rsidR="00777345">
        <w:rPr>
          <w:rFonts w:ascii="Arial" w:hAnsi="Arial" w:cs="Arial"/>
          <w:sz w:val="24"/>
          <w:szCs w:val="24"/>
        </w:rPr>
        <w:t>two</w:t>
      </w:r>
      <w:r w:rsidR="00A26D09" w:rsidRPr="008C6E3B">
        <w:rPr>
          <w:rFonts w:ascii="Arial" w:hAnsi="Arial" w:cs="Arial"/>
          <w:sz w:val="24"/>
          <w:szCs w:val="24"/>
        </w:rPr>
        <w:t xml:space="preserve"> patient deaths in cohort</w:t>
      </w:r>
    </w:p>
    <w:p w14:paraId="7F749053" w14:textId="35D1C154" w:rsidR="00777345" w:rsidRDefault="00777345" w:rsidP="00A26D0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305"/>
        <w:tblW w:w="9016" w:type="dxa"/>
        <w:tblLook w:val="04A0" w:firstRow="1" w:lastRow="0" w:firstColumn="1" w:lastColumn="0" w:noHBand="0" w:noVBand="1"/>
      </w:tblPr>
      <w:tblGrid>
        <w:gridCol w:w="1027"/>
        <w:gridCol w:w="1495"/>
        <w:gridCol w:w="1219"/>
        <w:gridCol w:w="1189"/>
        <w:gridCol w:w="1859"/>
        <w:gridCol w:w="2227"/>
      </w:tblGrid>
      <w:tr w:rsidR="00777345" w:rsidRPr="008C0487" w14:paraId="7F0463B9" w14:textId="77777777" w:rsidTr="00777345">
        <w:tc>
          <w:tcPr>
            <w:tcW w:w="1027" w:type="dxa"/>
          </w:tcPr>
          <w:p w14:paraId="2F651C00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87">
              <w:rPr>
                <w:rFonts w:ascii="Arial" w:hAnsi="Arial" w:cs="Arial"/>
                <w:b/>
                <w:bCs/>
                <w:sz w:val="20"/>
                <w:szCs w:val="20"/>
              </w:rPr>
              <w:t>Patient</w:t>
            </w:r>
          </w:p>
        </w:tc>
        <w:tc>
          <w:tcPr>
            <w:tcW w:w="1495" w:type="dxa"/>
          </w:tcPr>
          <w:p w14:paraId="54F00517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87">
              <w:rPr>
                <w:rFonts w:ascii="Arial" w:hAnsi="Arial" w:cs="Arial"/>
                <w:b/>
                <w:bCs/>
                <w:sz w:val="20"/>
                <w:szCs w:val="20"/>
              </w:rPr>
              <w:t>Cause of renal failure</w:t>
            </w:r>
          </w:p>
        </w:tc>
        <w:tc>
          <w:tcPr>
            <w:tcW w:w="1219" w:type="dxa"/>
          </w:tcPr>
          <w:p w14:paraId="17001C13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87">
              <w:rPr>
                <w:rFonts w:ascii="Arial" w:hAnsi="Arial" w:cs="Arial"/>
                <w:b/>
                <w:bCs/>
                <w:sz w:val="20"/>
                <w:szCs w:val="20"/>
              </w:rPr>
              <w:t>Time from transplant to death (months)</w:t>
            </w:r>
          </w:p>
        </w:tc>
        <w:tc>
          <w:tcPr>
            <w:tcW w:w="1189" w:type="dxa"/>
          </w:tcPr>
          <w:p w14:paraId="7A41BAC6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87">
              <w:rPr>
                <w:rFonts w:ascii="Arial" w:hAnsi="Arial" w:cs="Arial"/>
                <w:b/>
                <w:bCs/>
                <w:sz w:val="20"/>
                <w:szCs w:val="20"/>
              </w:rPr>
              <w:t>Age at death</w:t>
            </w:r>
          </w:p>
        </w:tc>
        <w:tc>
          <w:tcPr>
            <w:tcW w:w="1859" w:type="dxa"/>
          </w:tcPr>
          <w:p w14:paraId="46A72EC6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BK viraemia category</w:t>
            </w:r>
          </w:p>
        </w:tc>
        <w:tc>
          <w:tcPr>
            <w:tcW w:w="2227" w:type="dxa"/>
          </w:tcPr>
          <w:p w14:paraId="16BA2AB0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0487">
              <w:rPr>
                <w:rFonts w:ascii="Arial" w:hAnsi="Arial" w:cs="Arial"/>
                <w:b/>
                <w:bCs/>
                <w:sz w:val="20"/>
                <w:szCs w:val="20"/>
              </w:rPr>
              <w:t>Cause of death</w:t>
            </w:r>
          </w:p>
        </w:tc>
      </w:tr>
      <w:tr w:rsidR="00777345" w:rsidRPr="008C0487" w14:paraId="13BF2C53" w14:textId="77777777" w:rsidTr="00777345">
        <w:tc>
          <w:tcPr>
            <w:tcW w:w="1027" w:type="dxa"/>
          </w:tcPr>
          <w:p w14:paraId="66729C7A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5" w:type="dxa"/>
          </w:tcPr>
          <w:p w14:paraId="55E9E04A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Methylmalonic acidaemia</w:t>
            </w:r>
          </w:p>
        </w:tc>
        <w:tc>
          <w:tcPr>
            <w:tcW w:w="1219" w:type="dxa"/>
          </w:tcPr>
          <w:p w14:paraId="084E6D46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89" w:type="dxa"/>
          </w:tcPr>
          <w:p w14:paraId="43C2C99B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15 years, 8 months</w:t>
            </w:r>
          </w:p>
        </w:tc>
        <w:tc>
          <w:tcPr>
            <w:tcW w:w="1859" w:type="dxa"/>
          </w:tcPr>
          <w:p w14:paraId="22BD1B79" w14:textId="41557548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="00860DB6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BK</w:t>
            </w:r>
          </w:p>
        </w:tc>
        <w:tc>
          <w:tcPr>
            <w:tcW w:w="2227" w:type="dxa"/>
          </w:tcPr>
          <w:p w14:paraId="4BD3B478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Acute pancreatitis, encephalopathy, pneumonia</w:t>
            </w:r>
          </w:p>
        </w:tc>
      </w:tr>
      <w:tr w:rsidR="00777345" w:rsidRPr="008C0487" w14:paraId="2A24CED7" w14:textId="77777777" w:rsidTr="00777345">
        <w:tc>
          <w:tcPr>
            <w:tcW w:w="1027" w:type="dxa"/>
          </w:tcPr>
          <w:p w14:paraId="28141FA1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95" w:type="dxa"/>
          </w:tcPr>
          <w:p w14:paraId="270E3529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Dysplasia</w:t>
            </w:r>
          </w:p>
        </w:tc>
        <w:tc>
          <w:tcPr>
            <w:tcW w:w="1219" w:type="dxa"/>
          </w:tcPr>
          <w:p w14:paraId="671A3F48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189" w:type="dxa"/>
          </w:tcPr>
          <w:p w14:paraId="74FAA1BE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12 years, 11 months</w:t>
            </w:r>
          </w:p>
        </w:tc>
        <w:tc>
          <w:tcPr>
            <w:tcW w:w="1859" w:type="dxa"/>
          </w:tcPr>
          <w:p w14:paraId="4E1BE824" w14:textId="22BD2496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="00860DB6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BK</w:t>
            </w:r>
          </w:p>
        </w:tc>
        <w:tc>
          <w:tcPr>
            <w:tcW w:w="2227" w:type="dxa"/>
          </w:tcPr>
          <w:p w14:paraId="1FA57922" w14:textId="77777777" w:rsidR="00777345" w:rsidRPr="008C0487" w:rsidRDefault="00777345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0487">
              <w:rPr>
                <w:rFonts w:ascii="Arial" w:hAnsi="Arial" w:cs="Arial"/>
                <w:sz w:val="20"/>
                <w:szCs w:val="20"/>
              </w:rPr>
              <w:t>Acute lymphoblastic leukaemia</w:t>
            </w:r>
          </w:p>
        </w:tc>
      </w:tr>
    </w:tbl>
    <w:p w14:paraId="4AF2930D" w14:textId="77777777" w:rsidR="00777345" w:rsidRPr="008C6E3B" w:rsidRDefault="00777345" w:rsidP="00A26D09">
      <w:pPr>
        <w:rPr>
          <w:rFonts w:ascii="Arial" w:hAnsi="Arial" w:cs="Arial"/>
          <w:sz w:val="24"/>
          <w:szCs w:val="24"/>
        </w:rPr>
      </w:pPr>
    </w:p>
    <w:p w14:paraId="51BC179F" w14:textId="77777777" w:rsidR="00A26D09" w:rsidRDefault="00A26D09" w:rsidP="00A26D09">
      <w:pPr>
        <w:widowControl w:val="0"/>
        <w:spacing w:after="120" w:line="480" w:lineRule="auto"/>
        <w:jc w:val="both"/>
        <w:rPr>
          <w:rFonts w:ascii="Arial" w:eastAsia="MS ??" w:hAnsi="Arial" w:cs="Arial"/>
          <w:b/>
          <w:sz w:val="24"/>
          <w:szCs w:val="20"/>
        </w:rPr>
      </w:pPr>
    </w:p>
    <w:p w14:paraId="4D20F3B7" w14:textId="0FEC87D9" w:rsidR="008256A9" w:rsidRDefault="008256A9"/>
    <w:p w14:paraId="0024378C" w14:textId="0873B3AE" w:rsidR="00021728" w:rsidRDefault="00021728"/>
    <w:p w14:paraId="59C0C811" w14:textId="011BDAB1" w:rsidR="00021728" w:rsidRDefault="00021728"/>
    <w:p w14:paraId="24A15EF5" w14:textId="5DC49D18" w:rsidR="00021728" w:rsidRDefault="00021728"/>
    <w:p w14:paraId="5ACB9A17" w14:textId="4FE349F5" w:rsidR="00021728" w:rsidRDefault="00021728"/>
    <w:p w14:paraId="5D992188" w14:textId="1B7901DF" w:rsidR="00021728" w:rsidRDefault="00021728"/>
    <w:p w14:paraId="0C497CC4" w14:textId="7A4419E1" w:rsidR="00777345" w:rsidRDefault="00777345"/>
    <w:p w14:paraId="21A1D329" w14:textId="582EA0A3" w:rsidR="00777345" w:rsidRDefault="00777345"/>
    <w:p w14:paraId="0FD577C4" w14:textId="0B6058EC" w:rsidR="00777345" w:rsidRDefault="00777345"/>
    <w:p w14:paraId="0A400A7D" w14:textId="55DF0C17" w:rsidR="00777345" w:rsidRDefault="00777345"/>
    <w:p w14:paraId="68DFAE69" w14:textId="6832ED1A" w:rsidR="00777345" w:rsidRDefault="00777345"/>
    <w:p w14:paraId="04BEDB10" w14:textId="28E69568" w:rsidR="00777345" w:rsidRDefault="00777345"/>
    <w:p w14:paraId="30FE9125" w14:textId="31131488" w:rsidR="00777345" w:rsidRDefault="00777345"/>
    <w:p w14:paraId="440761F3" w14:textId="6A45781F" w:rsidR="00777345" w:rsidRDefault="00777345"/>
    <w:p w14:paraId="061E3D18" w14:textId="511A708C" w:rsidR="00777345" w:rsidRDefault="00777345"/>
    <w:p w14:paraId="7E5C98DA" w14:textId="4160D5E9" w:rsidR="00777345" w:rsidRDefault="00777345"/>
    <w:p w14:paraId="3AFB2915" w14:textId="5063D183" w:rsidR="00777345" w:rsidRDefault="00777345"/>
    <w:p w14:paraId="206961FD" w14:textId="77777777" w:rsidR="00777345" w:rsidRDefault="00777345"/>
    <w:p w14:paraId="0F37B26A" w14:textId="66C44873" w:rsidR="00021728" w:rsidRDefault="00021728"/>
    <w:p w14:paraId="131C499C" w14:textId="3F409361" w:rsidR="00021728" w:rsidRDefault="00021728"/>
    <w:p w14:paraId="2B62C270" w14:textId="77777777" w:rsidR="00021728" w:rsidRDefault="00021728"/>
    <w:p w14:paraId="3FE7816B" w14:textId="2F5CCAA7" w:rsidR="00021728" w:rsidRDefault="00021728"/>
    <w:p w14:paraId="1B5BD26E" w14:textId="067F7F5E" w:rsidR="00021728" w:rsidRDefault="007F1A22" w:rsidP="0002172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proofErr w:type="gramStart"/>
      <w:r w:rsidR="00021728">
        <w:rPr>
          <w:rFonts w:ascii="Arial" w:hAnsi="Arial" w:cs="Arial"/>
          <w:b/>
          <w:bCs/>
          <w:sz w:val="24"/>
          <w:szCs w:val="24"/>
        </w:rPr>
        <w:t xml:space="preserve">2 </w:t>
      </w:r>
      <w:r w:rsidR="00021728" w:rsidRPr="00416DF6">
        <w:rPr>
          <w:rFonts w:ascii="Arial" w:hAnsi="Arial" w:cs="Arial"/>
          <w:sz w:val="24"/>
          <w:szCs w:val="24"/>
        </w:rPr>
        <w:t xml:space="preserve"> Characteristics</w:t>
      </w:r>
      <w:proofErr w:type="gramEnd"/>
      <w:r w:rsidR="00021728" w:rsidRPr="00416DF6">
        <w:rPr>
          <w:rFonts w:ascii="Arial" w:hAnsi="Arial" w:cs="Arial"/>
          <w:sz w:val="24"/>
          <w:szCs w:val="24"/>
        </w:rPr>
        <w:t xml:space="preserve"> of whole patient cohort</w:t>
      </w:r>
    </w:p>
    <w:tbl>
      <w:tblPr>
        <w:tblStyle w:val="TableGrid"/>
        <w:tblpPr w:leftFromText="180" w:rightFromText="180" w:vertAnchor="page" w:horzAnchor="margin" w:tblpY="2611"/>
        <w:tblW w:w="0" w:type="auto"/>
        <w:tblLook w:val="04A0" w:firstRow="1" w:lastRow="0" w:firstColumn="1" w:lastColumn="0" w:noHBand="0" w:noVBand="1"/>
      </w:tblPr>
      <w:tblGrid>
        <w:gridCol w:w="2185"/>
        <w:gridCol w:w="1914"/>
        <w:gridCol w:w="1632"/>
        <w:gridCol w:w="1646"/>
        <w:gridCol w:w="1639"/>
      </w:tblGrid>
      <w:tr w:rsidR="007F66C0" w:rsidRPr="00207A55" w14:paraId="3C329FF0" w14:textId="77777777" w:rsidTr="007F66C0">
        <w:tc>
          <w:tcPr>
            <w:tcW w:w="2185" w:type="dxa"/>
          </w:tcPr>
          <w:p w14:paraId="1A52EBA6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</w:tcPr>
          <w:p w14:paraId="7A270955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207A55">
              <w:rPr>
                <w:rFonts w:ascii="Arial" w:hAnsi="Arial" w:cs="Arial"/>
                <w:b/>
                <w:bCs/>
              </w:rPr>
              <w:t>Proportion (%)</w:t>
            </w:r>
          </w:p>
        </w:tc>
        <w:tc>
          <w:tcPr>
            <w:tcW w:w="1632" w:type="dxa"/>
          </w:tcPr>
          <w:p w14:paraId="469DED67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207A55">
              <w:rPr>
                <w:rFonts w:ascii="Arial" w:hAnsi="Arial" w:cs="Arial"/>
                <w:b/>
                <w:bCs/>
              </w:rPr>
              <w:t>Mean</w:t>
            </w:r>
          </w:p>
        </w:tc>
        <w:tc>
          <w:tcPr>
            <w:tcW w:w="1646" w:type="dxa"/>
          </w:tcPr>
          <w:p w14:paraId="33A9551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207A55">
              <w:rPr>
                <w:rFonts w:ascii="Arial" w:hAnsi="Arial" w:cs="Arial"/>
                <w:b/>
                <w:bCs/>
              </w:rPr>
              <w:t>Median</w:t>
            </w:r>
          </w:p>
        </w:tc>
        <w:tc>
          <w:tcPr>
            <w:tcW w:w="1639" w:type="dxa"/>
          </w:tcPr>
          <w:p w14:paraId="0231666A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207A55">
              <w:rPr>
                <w:rFonts w:ascii="Arial" w:hAnsi="Arial" w:cs="Arial"/>
                <w:b/>
                <w:bCs/>
              </w:rPr>
              <w:t>Range</w:t>
            </w:r>
          </w:p>
        </w:tc>
      </w:tr>
      <w:tr w:rsidR="007F66C0" w:rsidRPr="00207A55" w14:paraId="254E9418" w14:textId="77777777" w:rsidTr="007F66C0">
        <w:tc>
          <w:tcPr>
            <w:tcW w:w="2185" w:type="dxa"/>
          </w:tcPr>
          <w:p w14:paraId="7D2E9334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Female</w:t>
            </w:r>
          </w:p>
        </w:tc>
        <w:tc>
          <w:tcPr>
            <w:tcW w:w="1914" w:type="dxa"/>
          </w:tcPr>
          <w:p w14:paraId="7ED21AA3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35/106 (33.0%)</w:t>
            </w:r>
          </w:p>
        </w:tc>
        <w:tc>
          <w:tcPr>
            <w:tcW w:w="1632" w:type="dxa"/>
          </w:tcPr>
          <w:p w14:paraId="5D54DD05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1BAFE1C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45749A41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3EF62A61" w14:textId="77777777" w:rsidTr="007F66C0">
        <w:tc>
          <w:tcPr>
            <w:tcW w:w="2185" w:type="dxa"/>
          </w:tcPr>
          <w:p w14:paraId="52942673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Male</w:t>
            </w:r>
          </w:p>
        </w:tc>
        <w:tc>
          <w:tcPr>
            <w:tcW w:w="1914" w:type="dxa"/>
          </w:tcPr>
          <w:p w14:paraId="1893D96E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71/106 (67.0%)</w:t>
            </w:r>
          </w:p>
        </w:tc>
        <w:tc>
          <w:tcPr>
            <w:tcW w:w="1632" w:type="dxa"/>
          </w:tcPr>
          <w:p w14:paraId="7B0907A8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2477A8CD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1D938230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61F304BA" w14:textId="77777777" w:rsidTr="007F66C0">
        <w:tc>
          <w:tcPr>
            <w:tcW w:w="2185" w:type="dxa"/>
          </w:tcPr>
          <w:p w14:paraId="04C494E6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Age at transplant (years)</w:t>
            </w:r>
          </w:p>
        </w:tc>
        <w:tc>
          <w:tcPr>
            <w:tcW w:w="1914" w:type="dxa"/>
          </w:tcPr>
          <w:p w14:paraId="0490DDE0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2" w:type="dxa"/>
          </w:tcPr>
          <w:p w14:paraId="449C953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10.7</w:t>
            </w:r>
          </w:p>
        </w:tc>
        <w:tc>
          <w:tcPr>
            <w:tcW w:w="1646" w:type="dxa"/>
          </w:tcPr>
          <w:p w14:paraId="46146931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10.5</w:t>
            </w:r>
          </w:p>
        </w:tc>
        <w:tc>
          <w:tcPr>
            <w:tcW w:w="1639" w:type="dxa"/>
          </w:tcPr>
          <w:p w14:paraId="18146853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2.5 – 18.3</w:t>
            </w:r>
          </w:p>
        </w:tc>
      </w:tr>
      <w:tr w:rsidR="007F66C0" w:rsidRPr="00207A55" w14:paraId="62CB4EB6" w14:textId="77777777" w:rsidTr="007F66C0">
        <w:tc>
          <w:tcPr>
            <w:tcW w:w="2185" w:type="dxa"/>
          </w:tcPr>
          <w:p w14:paraId="430945D6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Length of follow-up (months)</w:t>
            </w:r>
          </w:p>
        </w:tc>
        <w:tc>
          <w:tcPr>
            <w:tcW w:w="1914" w:type="dxa"/>
          </w:tcPr>
          <w:p w14:paraId="55C8FCA8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2" w:type="dxa"/>
          </w:tcPr>
          <w:p w14:paraId="1A9191AD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54.3</w:t>
            </w:r>
          </w:p>
        </w:tc>
        <w:tc>
          <w:tcPr>
            <w:tcW w:w="1646" w:type="dxa"/>
          </w:tcPr>
          <w:p w14:paraId="5D8E48C0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49</w:t>
            </w:r>
          </w:p>
        </w:tc>
        <w:tc>
          <w:tcPr>
            <w:tcW w:w="1639" w:type="dxa"/>
          </w:tcPr>
          <w:p w14:paraId="3689E2B7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12 – 137</w:t>
            </w:r>
          </w:p>
        </w:tc>
      </w:tr>
      <w:tr w:rsidR="007F66C0" w:rsidRPr="00207A55" w14:paraId="767FABF4" w14:textId="77777777" w:rsidTr="007F66C0">
        <w:tc>
          <w:tcPr>
            <w:tcW w:w="2185" w:type="dxa"/>
          </w:tcPr>
          <w:p w14:paraId="2C9779DB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Cold ischaemia time (mins)</w:t>
            </w:r>
          </w:p>
        </w:tc>
        <w:tc>
          <w:tcPr>
            <w:tcW w:w="1914" w:type="dxa"/>
          </w:tcPr>
          <w:p w14:paraId="4A2A82F3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2" w:type="dxa"/>
          </w:tcPr>
          <w:p w14:paraId="5BEE8D8D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304.4</w:t>
            </w:r>
          </w:p>
        </w:tc>
        <w:tc>
          <w:tcPr>
            <w:tcW w:w="1646" w:type="dxa"/>
          </w:tcPr>
          <w:p w14:paraId="69B93BED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65</w:t>
            </w:r>
          </w:p>
        </w:tc>
        <w:tc>
          <w:tcPr>
            <w:tcW w:w="1639" w:type="dxa"/>
          </w:tcPr>
          <w:p w14:paraId="023CEDE9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29 – 1218</w:t>
            </w:r>
          </w:p>
        </w:tc>
      </w:tr>
      <w:tr w:rsidR="007F66C0" w:rsidRPr="00207A55" w14:paraId="29FE898B" w14:textId="77777777" w:rsidTr="007F66C0">
        <w:tc>
          <w:tcPr>
            <w:tcW w:w="2185" w:type="dxa"/>
          </w:tcPr>
          <w:p w14:paraId="1AF4A535" w14:textId="227072C7" w:rsidR="007F66C0" w:rsidRPr="00207A55" w:rsidRDefault="007F66C0" w:rsidP="009B083B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Living  donor</w:t>
            </w:r>
            <w:r w:rsidR="009B083B">
              <w:rPr>
                <w:rFonts w:ascii="Arial" w:hAnsi="Arial" w:cs="Arial"/>
              </w:rPr>
              <w:t xml:space="preserve"> transplant</w:t>
            </w:r>
          </w:p>
        </w:tc>
        <w:tc>
          <w:tcPr>
            <w:tcW w:w="1914" w:type="dxa"/>
          </w:tcPr>
          <w:p w14:paraId="3672AC8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67/106 (63.2%)</w:t>
            </w:r>
          </w:p>
        </w:tc>
        <w:tc>
          <w:tcPr>
            <w:tcW w:w="1632" w:type="dxa"/>
          </w:tcPr>
          <w:p w14:paraId="6850D14A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7F79EA75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03247DE6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09A72DB0" w14:textId="77777777" w:rsidTr="007F66C0">
        <w:tc>
          <w:tcPr>
            <w:tcW w:w="2185" w:type="dxa"/>
          </w:tcPr>
          <w:p w14:paraId="24EF5AB0" w14:textId="4EEFF876" w:rsidR="007F66C0" w:rsidRPr="00207A55" w:rsidRDefault="009B083B" w:rsidP="009B083B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Deceased donor transplant</w:t>
            </w:r>
          </w:p>
        </w:tc>
        <w:tc>
          <w:tcPr>
            <w:tcW w:w="1914" w:type="dxa"/>
          </w:tcPr>
          <w:p w14:paraId="0D76DD78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39/106 (36.8%)</w:t>
            </w:r>
          </w:p>
        </w:tc>
        <w:tc>
          <w:tcPr>
            <w:tcW w:w="1632" w:type="dxa"/>
          </w:tcPr>
          <w:p w14:paraId="241AFBAB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3A359601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34C877C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4AA91CB1" w14:textId="77777777" w:rsidTr="007F66C0">
        <w:tc>
          <w:tcPr>
            <w:tcW w:w="2185" w:type="dxa"/>
          </w:tcPr>
          <w:p w14:paraId="6D90751A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Steroids in immunosuppression regimen at latest follow up</w:t>
            </w:r>
          </w:p>
        </w:tc>
        <w:tc>
          <w:tcPr>
            <w:tcW w:w="1914" w:type="dxa"/>
          </w:tcPr>
          <w:p w14:paraId="59E9612D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47/106 (44.3%)</w:t>
            </w:r>
          </w:p>
        </w:tc>
        <w:tc>
          <w:tcPr>
            <w:tcW w:w="1632" w:type="dxa"/>
          </w:tcPr>
          <w:p w14:paraId="6941E991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20AA40EF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3E89E1D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00712E6E" w14:textId="77777777" w:rsidTr="007F66C0">
        <w:tc>
          <w:tcPr>
            <w:tcW w:w="2185" w:type="dxa"/>
          </w:tcPr>
          <w:p w14:paraId="54BE7F40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MMF in immunosuppression regimen at latest follow up</w:t>
            </w:r>
          </w:p>
        </w:tc>
        <w:tc>
          <w:tcPr>
            <w:tcW w:w="1914" w:type="dxa"/>
          </w:tcPr>
          <w:p w14:paraId="2B24A8FF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76/106 (71.7%)</w:t>
            </w:r>
          </w:p>
        </w:tc>
        <w:tc>
          <w:tcPr>
            <w:tcW w:w="1632" w:type="dxa"/>
          </w:tcPr>
          <w:p w14:paraId="387403F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55C8356D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7CB6809E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2D54F32F" w14:textId="77777777" w:rsidTr="007F66C0">
        <w:tc>
          <w:tcPr>
            <w:tcW w:w="2185" w:type="dxa"/>
          </w:tcPr>
          <w:p w14:paraId="110EDD59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BPAR</w:t>
            </w:r>
          </w:p>
        </w:tc>
        <w:tc>
          <w:tcPr>
            <w:tcW w:w="1914" w:type="dxa"/>
          </w:tcPr>
          <w:p w14:paraId="024E5955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29 / 106 (27.3%)</w:t>
            </w:r>
          </w:p>
        </w:tc>
        <w:tc>
          <w:tcPr>
            <w:tcW w:w="1632" w:type="dxa"/>
          </w:tcPr>
          <w:p w14:paraId="12C5C120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478E9D0A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452B6881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128C8275" w14:textId="77777777" w:rsidTr="007F66C0">
        <w:tc>
          <w:tcPr>
            <w:tcW w:w="2185" w:type="dxa"/>
          </w:tcPr>
          <w:p w14:paraId="2F020F24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Graft failure</w:t>
            </w:r>
          </w:p>
        </w:tc>
        <w:tc>
          <w:tcPr>
            <w:tcW w:w="1914" w:type="dxa"/>
          </w:tcPr>
          <w:p w14:paraId="7D0BB356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207A55">
              <w:rPr>
                <w:rFonts w:ascii="Arial" w:hAnsi="Arial" w:cs="Arial"/>
              </w:rPr>
              <w:t>/106 (</w:t>
            </w:r>
            <w:r>
              <w:rPr>
                <w:rFonts w:ascii="Arial" w:hAnsi="Arial" w:cs="Arial"/>
              </w:rPr>
              <w:t>6.6</w:t>
            </w:r>
            <w:r w:rsidRPr="00207A55">
              <w:rPr>
                <w:rFonts w:ascii="Arial" w:hAnsi="Arial" w:cs="Arial"/>
              </w:rPr>
              <w:t>%)</w:t>
            </w:r>
          </w:p>
        </w:tc>
        <w:tc>
          <w:tcPr>
            <w:tcW w:w="1632" w:type="dxa"/>
          </w:tcPr>
          <w:p w14:paraId="44EBF396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2AEC996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51C520EA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  <w:tr w:rsidR="007F66C0" w:rsidRPr="00207A55" w14:paraId="6205D623" w14:textId="77777777" w:rsidTr="007F66C0">
        <w:tc>
          <w:tcPr>
            <w:tcW w:w="2185" w:type="dxa"/>
          </w:tcPr>
          <w:p w14:paraId="337586FD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 w:rsidRPr="00207A55">
              <w:rPr>
                <w:rFonts w:ascii="Arial" w:hAnsi="Arial" w:cs="Arial"/>
              </w:rPr>
              <w:t>Death</w:t>
            </w:r>
          </w:p>
        </w:tc>
        <w:tc>
          <w:tcPr>
            <w:tcW w:w="1914" w:type="dxa"/>
          </w:tcPr>
          <w:p w14:paraId="3EC87280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207A55">
              <w:rPr>
                <w:rFonts w:ascii="Arial" w:hAnsi="Arial" w:cs="Arial"/>
              </w:rPr>
              <w:t>/106 (</w:t>
            </w:r>
            <w:r>
              <w:rPr>
                <w:rFonts w:ascii="Arial" w:hAnsi="Arial" w:cs="Arial"/>
              </w:rPr>
              <w:t>1.9</w:t>
            </w:r>
            <w:r w:rsidRPr="00207A55">
              <w:rPr>
                <w:rFonts w:ascii="Arial" w:hAnsi="Arial" w:cs="Arial"/>
              </w:rPr>
              <w:t>%)</w:t>
            </w:r>
          </w:p>
        </w:tc>
        <w:tc>
          <w:tcPr>
            <w:tcW w:w="1632" w:type="dxa"/>
          </w:tcPr>
          <w:p w14:paraId="2ADD6321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0A30BF89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</w:tcPr>
          <w:p w14:paraId="0B309662" w14:textId="77777777" w:rsidR="007F66C0" w:rsidRPr="00207A55" w:rsidRDefault="007F66C0" w:rsidP="007F66C0">
            <w:pPr>
              <w:tabs>
                <w:tab w:val="left" w:pos="1515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2CA495FC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39FB2E28" w14:textId="77777777" w:rsidR="00021728" w:rsidRPr="00416DF6" w:rsidRDefault="00021728" w:rsidP="00021728">
      <w:pPr>
        <w:tabs>
          <w:tab w:val="left" w:pos="1315"/>
        </w:tabs>
        <w:rPr>
          <w:rFonts w:ascii="Arial" w:hAnsi="Arial" w:cs="Arial"/>
          <w:sz w:val="24"/>
          <w:szCs w:val="24"/>
        </w:rPr>
      </w:pPr>
    </w:p>
    <w:p w14:paraId="320BB1B3" w14:textId="00FD05EA" w:rsidR="00021728" w:rsidRDefault="00B54807" w:rsidP="00021728">
      <w:pPr>
        <w:rPr>
          <w:rFonts w:ascii="Arial" w:hAnsi="Arial" w:cs="Arial"/>
          <w:sz w:val="24"/>
          <w:szCs w:val="24"/>
        </w:rPr>
      </w:pPr>
      <w:r w:rsidRPr="00B54807">
        <w:rPr>
          <w:rFonts w:ascii="Arial" w:hAnsi="Arial" w:cs="Arial"/>
          <w:sz w:val="24"/>
          <w:szCs w:val="24"/>
        </w:rPr>
        <w:t>BPAR=biopsy proven acute rejection</w:t>
      </w:r>
    </w:p>
    <w:p w14:paraId="5514ECAF" w14:textId="1EC8EA64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1CD4B8A0" w14:textId="27BB91BE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61D2E1AA" w14:textId="72282713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096FE876" w14:textId="2535A15A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157BD32A" w14:textId="05D8A346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62FC6FEC" w14:textId="095E9E9E" w:rsidR="00B54807" w:rsidRDefault="00B54807" w:rsidP="00021728">
      <w:pPr>
        <w:rPr>
          <w:rFonts w:ascii="Arial" w:hAnsi="Arial" w:cs="Arial"/>
          <w:sz w:val="24"/>
          <w:szCs w:val="24"/>
        </w:rPr>
      </w:pPr>
    </w:p>
    <w:p w14:paraId="0DF7BA84" w14:textId="73BB0662" w:rsidR="00B54807" w:rsidRDefault="00B54807" w:rsidP="00021728">
      <w:pPr>
        <w:rPr>
          <w:rFonts w:ascii="Arial" w:hAnsi="Arial" w:cs="Arial"/>
          <w:sz w:val="24"/>
          <w:szCs w:val="24"/>
        </w:rPr>
      </w:pPr>
    </w:p>
    <w:p w14:paraId="68F0D2CA" w14:textId="77777777" w:rsidR="00B54807" w:rsidRDefault="00B54807" w:rsidP="00021728">
      <w:pPr>
        <w:rPr>
          <w:rFonts w:ascii="Arial" w:hAnsi="Arial" w:cs="Arial"/>
          <w:sz w:val="24"/>
          <w:szCs w:val="24"/>
        </w:rPr>
      </w:pPr>
    </w:p>
    <w:p w14:paraId="7810B6FC" w14:textId="3448D443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6903EBC6" w14:textId="5678F82D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79D5A9BD" w14:textId="14DDBE3C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19D7BFF8" w14:textId="04EC3B1B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33D8D77D" w14:textId="3B65B980" w:rsidR="00021728" w:rsidRPr="00E12F8F" w:rsidRDefault="007F1A22" w:rsidP="00021728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r w:rsidR="00021728" w:rsidRPr="007F1A22">
        <w:rPr>
          <w:rFonts w:ascii="Arial" w:hAnsi="Arial" w:cs="Arial"/>
          <w:b/>
          <w:bCs/>
          <w:sz w:val="24"/>
          <w:szCs w:val="24"/>
        </w:rPr>
        <w:t xml:space="preserve">3 </w:t>
      </w:r>
      <w:r w:rsidR="00021728" w:rsidRPr="007F1A22">
        <w:rPr>
          <w:rFonts w:ascii="Arial" w:hAnsi="Arial" w:cs="Arial"/>
          <w:sz w:val="24"/>
          <w:szCs w:val="24"/>
        </w:rPr>
        <w:t xml:space="preserve">Causes for </w:t>
      </w:r>
      <w:r w:rsidR="00EA6FDC">
        <w:rPr>
          <w:rFonts w:ascii="Arial" w:hAnsi="Arial" w:cs="Arial"/>
          <w:sz w:val="24"/>
          <w:szCs w:val="24"/>
        </w:rPr>
        <w:t xml:space="preserve">end stage kidney disease </w:t>
      </w:r>
      <w:r w:rsidR="00021728" w:rsidRPr="007F1A22">
        <w:rPr>
          <w:rFonts w:ascii="Arial" w:hAnsi="Arial" w:cs="Arial"/>
          <w:sz w:val="24"/>
          <w:szCs w:val="24"/>
        </w:rPr>
        <w:t>in patient cohort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9"/>
        <w:gridCol w:w="4497"/>
      </w:tblGrid>
      <w:tr w:rsidR="00021728" w:rsidRPr="007F1A22" w14:paraId="3B91E000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AFA7" w14:textId="77777777" w:rsidR="00021728" w:rsidRPr="007F1A22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7F1A22">
              <w:rPr>
                <w:rFonts w:ascii="Arial" w:hAnsi="Arial" w:cs="Arial"/>
                <w:b/>
              </w:rPr>
              <w:t>Cause of renal failure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59F5" w14:textId="77777777" w:rsidR="00021728" w:rsidRPr="007F1A22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7F1A22">
              <w:rPr>
                <w:rFonts w:ascii="Arial" w:hAnsi="Arial" w:cs="Arial"/>
                <w:b/>
              </w:rPr>
              <w:t>Proportion (%)</w:t>
            </w:r>
          </w:p>
        </w:tc>
      </w:tr>
      <w:tr w:rsidR="00021728" w:rsidRPr="007F1A22" w14:paraId="0B5F0902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2B3A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Dysplasia alone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37FE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29/106 (27.4%)</w:t>
            </w:r>
          </w:p>
        </w:tc>
      </w:tr>
      <w:tr w:rsidR="00021728" w:rsidRPr="007F1A22" w14:paraId="6D444212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93D69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Steroid resistant nephrotic syndrome, not otherwise specified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BB04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11/106 (10.4%)</w:t>
            </w:r>
          </w:p>
        </w:tc>
      </w:tr>
      <w:tr w:rsidR="00021728" w:rsidRPr="007F1A22" w14:paraId="62F007F3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A087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PUV/ dysplasia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3BC7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16/106 (15.1%)</w:t>
            </w:r>
          </w:p>
        </w:tc>
      </w:tr>
      <w:tr w:rsidR="00021728" w:rsidRPr="007F1A22" w14:paraId="02C61F5C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DA22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Ciliopathy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108F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10/106 (9.4%)</w:t>
            </w:r>
          </w:p>
        </w:tc>
      </w:tr>
      <w:tr w:rsidR="00021728" w:rsidRPr="007F1A22" w14:paraId="073B3E06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C4FF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Cystinosis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236F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6/106 (5.7%)</w:t>
            </w:r>
          </w:p>
        </w:tc>
      </w:tr>
      <w:tr w:rsidR="00021728" w:rsidRPr="007F1A22" w14:paraId="1EEE5ADF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1552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Unknown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938D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6/106 (5.7%)</w:t>
            </w:r>
          </w:p>
        </w:tc>
      </w:tr>
      <w:tr w:rsidR="00021728" w:rsidRPr="007F1A22" w14:paraId="04039273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DDE6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Congenital nephrotic  syndrome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A5EF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3/106 (2.8%)</w:t>
            </w:r>
          </w:p>
        </w:tc>
      </w:tr>
      <w:tr w:rsidR="00021728" w:rsidRPr="007F1A22" w14:paraId="6B4F8CFA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0A57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PCKD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66CD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3/106(2.8%)</w:t>
            </w:r>
          </w:p>
        </w:tc>
      </w:tr>
      <w:tr w:rsidR="00021728" w:rsidRPr="007F1A22" w14:paraId="330108DA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5019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MMA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C3E5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3/106 (2.8%)</w:t>
            </w:r>
          </w:p>
        </w:tc>
      </w:tr>
      <w:tr w:rsidR="00021728" w:rsidRPr="007F1A22" w14:paraId="57810835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52CF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Reflux nephropathy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B134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3/106(2.8%)</w:t>
            </w:r>
          </w:p>
        </w:tc>
      </w:tr>
      <w:tr w:rsidR="00021728" w:rsidRPr="007F1A22" w14:paraId="156172FA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BDE3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VACTERL syndrome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5EC4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2/106 (1.9%)</w:t>
            </w:r>
          </w:p>
        </w:tc>
      </w:tr>
      <w:tr w:rsidR="00021728" w:rsidRPr="007F1A22" w14:paraId="08F76EA5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9857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VUR and dysplasia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5324C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303B2C50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6C09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Alport syndrome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62AB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 (0.9%)</w:t>
            </w:r>
          </w:p>
        </w:tc>
      </w:tr>
      <w:tr w:rsidR="00021728" w:rsidRPr="007F1A22" w14:paraId="1A90A14E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FCC02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 xml:space="preserve">Denys </w:t>
            </w:r>
            <w:proofErr w:type="spellStart"/>
            <w:r w:rsidRPr="007F1A22">
              <w:rPr>
                <w:rFonts w:ascii="Arial" w:hAnsi="Arial" w:cs="Arial"/>
              </w:rPr>
              <w:t>Drash</w:t>
            </w:r>
            <w:proofErr w:type="spellEnd"/>
            <w:r w:rsidRPr="007F1A22">
              <w:rPr>
                <w:rFonts w:ascii="Arial" w:hAnsi="Arial" w:cs="Arial"/>
              </w:rPr>
              <w:t xml:space="preserve"> syndrome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457E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09F5CD79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FF75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Neonatal bilateral renal vein thrombosis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0857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6EEDBA4D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4298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proofErr w:type="spellStart"/>
            <w:r w:rsidRPr="007F1A22">
              <w:rPr>
                <w:rFonts w:ascii="Arial" w:hAnsi="Arial" w:cs="Arial"/>
              </w:rPr>
              <w:t>pANCA</w:t>
            </w:r>
            <w:proofErr w:type="spellEnd"/>
            <w:r w:rsidRPr="007F1A22">
              <w:rPr>
                <w:rFonts w:ascii="Arial" w:hAnsi="Arial" w:cs="Arial"/>
              </w:rPr>
              <w:t xml:space="preserve"> positive vasculitis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9E6E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5F908A4A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FBBB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Post-infectious glomerulonephritis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142A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63516EB2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1C9D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Prune belly syndrome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83CF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6A03A5EC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7BFB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proofErr w:type="spellStart"/>
            <w:r w:rsidRPr="007F1A22">
              <w:rPr>
                <w:rFonts w:ascii="Arial" w:hAnsi="Arial" w:cs="Arial"/>
              </w:rPr>
              <w:t>Brachio</w:t>
            </w:r>
            <w:proofErr w:type="spellEnd"/>
            <w:r w:rsidRPr="007F1A22">
              <w:rPr>
                <w:rFonts w:ascii="Arial" w:hAnsi="Arial" w:cs="Arial"/>
              </w:rPr>
              <w:t xml:space="preserve"> </w:t>
            </w:r>
            <w:proofErr w:type="spellStart"/>
            <w:r w:rsidRPr="007F1A22">
              <w:rPr>
                <w:rFonts w:ascii="Arial" w:hAnsi="Arial" w:cs="Arial"/>
              </w:rPr>
              <w:t>oto</w:t>
            </w:r>
            <w:proofErr w:type="spellEnd"/>
            <w:r w:rsidRPr="007F1A22">
              <w:rPr>
                <w:rFonts w:ascii="Arial" w:hAnsi="Arial" w:cs="Arial"/>
              </w:rPr>
              <w:t xml:space="preserve"> renal syndrome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1372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3DA7EC4D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40B4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C3 glomerulonephritis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02E6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1AE55894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0908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Familial cystic nephropathy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678E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21EC557E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DCC3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Frasier syndrome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0B1E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6E2C3435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8337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HSP nephritis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908D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0664A182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D4EF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HSP/IgA nephropathy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9C14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  <w:tr w:rsidR="00021728" w:rsidRPr="007F1A22" w14:paraId="35E97DC2" w14:textId="77777777" w:rsidTr="00777345"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9D9D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HUS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8261" w14:textId="77777777" w:rsidR="00021728" w:rsidRPr="007F1A22" w:rsidRDefault="00021728" w:rsidP="00777345">
            <w:pPr>
              <w:jc w:val="center"/>
              <w:rPr>
                <w:rFonts w:ascii="Arial" w:hAnsi="Arial" w:cs="Arial"/>
              </w:rPr>
            </w:pPr>
            <w:r w:rsidRPr="007F1A22">
              <w:rPr>
                <w:rFonts w:ascii="Arial" w:hAnsi="Arial" w:cs="Arial"/>
              </w:rPr>
              <w:t>1/106(0.9%)</w:t>
            </w:r>
          </w:p>
        </w:tc>
      </w:tr>
    </w:tbl>
    <w:p w14:paraId="598A4FFF" w14:textId="77777777" w:rsidR="00021728" w:rsidRPr="007F1A22" w:rsidRDefault="00021728" w:rsidP="00021728">
      <w:pPr>
        <w:rPr>
          <w:rFonts w:ascii="Arial" w:hAnsi="Arial" w:cs="Arial"/>
        </w:rPr>
      </w:pPr>
    </w:p>
    <w:p w14:paraId="2A2BBF48" w14:textId="77777777" w:rsidR="00021728" w:rsidRPr="007F1A22" w:rsidRDefault="00021728" w:rsidP="00021728">
      <w:pPr>
        <w:rPr>
          <w:rFonts w:ascii="Arial" w:hAnsi="Arial" w:cs="Arial"/>
        </w:rPr>
      </w:pPr>
      <w:r w:rsidRPr="007F1A22">
        <w:rPr>
          <w:rFonts w:ascii="Arial" w:hAnsi="Arial" w:cs="Arial"/>
        </w:rPr>
        <w:t xml:space="preserve">PCKD= polycystic kidney disease, MMA= methylmalonic acidaemia, VUR= vesicoureteral reflux, </w:t>
      </w:r>
      <w:proofErr w:type="spellStart"/>
      <w:r w:rsidRPr="007F1A22">
        <w:rPr>
          <w:rFonts w:ascii="Arial" w:hAnsi="Arial" w:cs="Arial"/>
        </w:rPr>
        <w:t>pANCA</w:t>
      </w:r>
      <w:proofErr w:type="spellEnd"/>
      <w:r w:rsidRPr="007F1A22">
        <w:rPr>
          <w:rFonts w:ascii="Arial" w:hAnsi="Arial" w:cs="Arial"/>
        </w:rPr>
        <w:t>= perinuclear anti-neutrophil cytoplasmic antibodies, HSP= Henoch-</w:t>
      </w:r>
      <w:proofErr w:type="spellStart"/>
      <w:r w:rsidRPr="007F1A22">
        <w:rPr>
          <w:rFonts w:ascii="Arial" w:hAnsi="Arial" w:cs="Arial"/>
        </w:rPr>
        <w:t>Schönlein</w:t>
      </w:r>
      <w:proofErr w:type="spellEnd"/>
      <w:r w:rsidRPr="007F1A22">
        <w:rPr>
          <w:rFonts w:ascii="Arial" w:hAnsi="Arial" w:cs="Arial"/>
        </w:rPr>
        <w:t xml:space="preserve"> purpura, IgA= immunoglobulin A, HUS= Haemolytic </w:t>
      </w:r>
      <w:proofErr w:type="spellStart"/>
      <w:r w:rsidRPr="007F1A22">
        <w:rPr>
          <w:rFonts w:ascii="Arial" w:hAnsi="Arial" w:cs="Arial"/>
        </w:rPr>
        <w:t>uraemic</w:t>
      </w:r>
      <w:proofErr w:type="spellEnd"/>
      <w:r w:rsidRPr="007F1A22">
        <w:rPr>
          <w:rFonts w:ascii="Arial" w:hAnsi="Arial" w:cs="Arial"/>
        </w:rPr>
        <w:t xml:space="preserve"> syndrome, PUV= posterior urethral valves</w:t>
      </w:r>
    </w:p>
    <w:p w14:paraId="75A41C26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02D80ABA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3520350C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2F9FDF09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233C264D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55961D21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7AE86DED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41CE0F5D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19303CC7" w14:textId="6414B1F6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3DAB26E4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28C20BCA" w14:textId="61A51044" w:rsidR="00021728" w:rsidRPr="00ED36D7" w:rsidRDefault="007F1A22" w:rsidP="000217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r w:rsidR="00021728">
        <w:rPr>
          <w:rFonts w:ascii="Arial" w:hAnsi="Arial" w:cs="Arial"/>
          <w:b/>
          <w:bCs/>
          <w:sz w:val="24"/>
          <w:szCs w:val="24"/>
        </w:rPr>
        <w:t xml:space="preserve">4 </w:t>
      </w:r>
      <w:r w:rsidR="00021728" w:rsidRPr="00ED36D7">
        <w:rPr>
          <w:rFonts w:ascii="Arial" w:hAnsi="Arial" w:cs="Arial"/>
          <w:sz w:val="24"/>
          <w:szCs w:val="24"/>
        </w:rPr>
        <w:t>Ethnic background of patient cohort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0"/>
        <w:gridCol w:w="3007"/>
      </w:tblGrid>
      <w:tr w:rsidR="00021728" w14:paraId="299ABEE6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0593" w14:textId="77777777" w:rsidR="00021728" w:rsidRPr="00ED36D7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ED36D7">
              <w:rPr>
                <w:rFonts w:ascii="Arial" w:hAnsi="Arial" w:cs="Arial"/>
                <w:b/>
              </w:rPr>
              <w:t>Ethnicity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A3EE" w14:textId="77777777" w:rsidR="00021728" w:rsidRPr="00ED36D7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ED36D7">
              <w:rPr>
                <w:rFonts w:ascii="Arial" w:hAnsi="Arial" w:cs="Arial"/>
                <w:b/>
              </w:rPr>
              <w:t>Proportion (%)</w:t>
            </w:r>
          </w:p>
        </w:tc>
      </w:tr>
      <w:tr w:rsidR="00021728" w14:paraId="234D15D7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4470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White – British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5016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67/106 (63.2%)</w:t>
            </w:r>
          </w:p>
        </w:tc>
      </w:tr>
      <w:tr w:rsidR="00021728" w14:paraId="3302EA2E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9545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Asian / Asian British – Pakistani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72CC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21/106 (19.8%)</w:t>
            </w:r>
          </w:p>
        </w:tc>
      </w:tr>
      <w:tr w:rsidR="00021728" w14:paraId="306D41FC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BA1C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White - Any other white background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7E05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1/106 (0.9%)</w:t>
            </w:r>
          </w:p>
        </w:tc>
      </w:tr>
      <w:tr w:rsidR="00021728" w14:paraId="58774996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34EA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Mixed - White &amp; Black Caribbean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E314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1/106 (0.9%)</w:t>
            </w:r>
          </w:p>
        </w:tc>
      </w:tr>
      <w:tr w:rsidR="00021728" w14:paraId="7268A2A2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D8BB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Mixed - Any other mixed background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6496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1/106 (0.9%)</w:t>
            </w:r>
          </w:p>
        </w:tc>
      </w:tr>
      <w:tr w:rsidR="00021728" w14:paraId="1527DD98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2061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Asian / Asian British – Indian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0912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1/106 (0.9%)</w:t>
            </w:r>
          </w:p>
        </w:tc>
      </w:tr>
      <w:tr w:rsidR="00021728" w14:paraId="709EFF53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D2FB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Asian / Asian British – Bangladeshi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BAF4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3/106 (2.8%)</w:t>
            </w:r>
          </w:p>
        </w:tc>
      </w:tr>
      <w:tr w:rsidR="00021728" w14:paraId="193D29B6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0772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Black / Black British – African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504B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1/106 (0.9%)</w:t>
            </w:r>
          </w:p>
        </w:tc>
      </w:tr>
      <w:tr w:rsidR="00021728" w14:paraId="4D792620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E423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Any other ethnic group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F551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1/106 (0.9%)</w:t>
            </w:r>
          </w:p>
        </w:tc>
      </w:tr>
      <w:tr w:rsidR="00021728" w14:paraId="6B1868B0" w14:textId="77777777" w:rsidTr="00777345">
        <w:trPr>
          <w:jc w:val="center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83A6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Not recorded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51F8" w14:textId="77777777" w:rsidR="00021728" w:rsidRPr="00ED36D7" w:rsidRDefault="00021728" w:rsidP="00777345">
            <w:pPr>
              <w:jc w:val="center"/>
              <w:rPr>
                <w:rFonts w:ascii="Arial" w:hAnsi="Arial" w:cs="Arial"/>
              </w:rPr>
            </w:pPr>
            <w:r w:rsidRPr="00ED36D7">
              <w:rPr>
                <w:rFonts w:ascii="Arial" w:hAnsi="Arial" w:cs="Arial"/>
              </w:rPr>
              <w:t>6/106 (5.7%)</w:t>
            </w:r>
          </w:p>
        </w:tc>
      </w:tr>
    </w:tbl>
    <w:p w14:paraId="227520B9" w14:textId="77777777" w:rsidR="00021728" w:rsidRDefault="00021728" w:rsidP="00021728"/>
    <w:p w14:paraId="02752B8F" w14:textId="77777777" w:rsidR="00021728" w:rsidRDefault="00021728" w:rsidP="00021728"/>
    <w:p w14:paraId="6A985789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71631A47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01F40B23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0A5BDC37" w14:textId="77777777" w:rsidR="00021728" w:rsidRPr="00416DF6" w:rsidRDefault="00021728" w:rsidP="00021728">
      <w:pPr>
        <w:rPr>
          <w:rFonts w:ascii="Arial" w:hAnsi="Arial" w:cs="Arial"/>
          <w:sz w:val="24"/>
          <w:szCs w:val="24"/>
        </w:rPr>
      </w:pPr>
    </w:p>
    <w:p w14:paraId="15D727E9" w14:textId="0B605B8D" w:rsidR="00021728" w:rsidRDefault="00021728"/>
    <w:p w14:paraId="0AA4D65D" w14:textId="70C072B7" w:rsidR="00021728" w:rsidRDefault="00021728"/>
    <w:p w14:paraId="21FDDAE2" w14:textId="22C2C215" w:rsidR="00021728" w:rsidRDefault="00021728"/>
    <w:p w14:paraId="249C5907" w14:textId="1D101A44" w:rsidR="00021728" w:rsidRDefault="00021728"/>
    <w:p w14:paraId="0DCC6970" w14:textId="75F5B325" w:rsidR="00021728" w:rsidRDefault="00021728"/>
    <w:p w14:paraId="6DE67AE4" w14:textId="3E055EC3" w:rsidR="00021728" w:rsidRDefault="00021728"/>
    <w:p w14:paraId="6F1121E6" w14:textId="7F4E6432" w:rsidR="00021728" w:rsidRDefault="00021728"/>
    <w:p w14:paraId="7D66C4E0" w14:textId="6A9BC92C" w:rsidR="00021728" w:rsidRDefault="00021728"/>
    <w:p w14:paraId="75818A4D" w14:textId="05A3ACB4" w:rsidR="00021728" w:rsidRDefault="00021728"/>
    <w:p w14:paraId="73252B43" w14:textId="73F99A2E" w:rsidR="00021728" w:rsidRDefault="00021728"/>
    <w:p w14:paraId="499CC5D4" w14:textId="1E5E3E3E" w:rsidR="00021728" w:rsidRDefault="00021728"/>
    <w:p w14:paraId="20869D67" w14:textId="675139D4" w:rsidR="00021728" w:rsidRDefault="00021728"/>
    <w:p w14:paraId="322469CF" w14:textId="39FC0457" w:rsidR="00021728" w:rsidRDefault="00021728"/>
    <w:p w14:paraId="258ED677" w14:textId="51EF220C" w:rsidR="00021728" w:rsidRDefault="007F1A22" w:rsidP="000217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r w:rsidR="00021728" w:rsidRPr="00021728">
        <w:rPr>
          <w:rFonts w:ascii="Arial" w:hAnsi="Arial" w:cs="Arial"/>
          <w:b/>
          <w:bCs/>
          <w:sz w:val="24"/>
          <w:szCs w:val="24"/>
        </w:rPr>
        <w:t>5</w:t>
      </w:r>
      <w:r w:rsidR="00021728">
        <w:rPr>
          <w:rFonts w:ascii="Arial" w:hAnsi="Arial" w:cs="Arial"/>
          <w:sz w:val="24"/>
          <w:szCs w:val="24"/>
        </w:rPr>
        <w:t xml:space="preserve"> </w:t>
      </w:r>
      <w:r w:rsidR="00021728" w:rsidRPr="000B7C9F">
        <w:rPr>
          <w:rFonts w:ascii="Arial" w:hAnsi="Arial" w:cs="Arial"/>
          <w:sz w:val="24"/>
          <w:szCs w:val="24"/>
        </w:rPr>
        <w:t>Timing of BK viraemia episodes</w:t>
      </w:r>
    </w:p>
    <w:p w14:paraId="07C113A7" w14:textId="77777777" w:rsidR="00021728" w:rsidRPr="000B7C9F" w:rsidRDefault="00021728" w:rsidP="0002172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2"/>
        <w:gridCol w:w="1170"/>
        <w:gridCol w:w="1170"/>
        <w:gridCol w:w="1293"/>
      </w:tblGrid>
      <w:tr w:rsidR="00021728" w14:paraId="19C87A41" w14:textId="77777777" w:rsidTr="00777345">
        <w:trPr>
          <w:trHeight w:val="211"/>
          <w:jc w:val="center"/>
        </w:trPr>
        <w:tc>
          <w:tcPr>
            <w:tcW w:w="1187" w:type="dxa"/>
          </w:tcPr>
          <w:p w14:paraId="73C64C8C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19739557" w14:textId="7AB31F9A" w:rsidR="00021728" w:rsidRPr="000B7C9F" w:rsidRDefault="0047657C" w:rsidP="00777345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BK</w:t>
            </w:r>
            <w:r w:rsidR="00860DB6">
              <w:rPr>
                <w:rFonts w:ascii="Arial" w:hAnsi="Arial" w:cs="Arial"/>
                <w:b/>
                <w:bCs/>
              </w:rPr>
              <w:t>V</w:t>
            </w:r>
            <w:r w:rsidRPr="0047657C">
              <w:rPr>
                <w:rFonts w:ascii="Arial" w:hAnsi="Arial" w:cs="Arial"/>
                <w:b/>
                <w:bCs/>
                <w:vertAlign w:val="subscript"/>
              </w:rPr>
              <w:t>All</w:t>
            </w:r>
            <w:proofErr w:type="spellEnd"/>
            <w:r w:rsidR="00021728" w:rsidRPr="000B7C9F">
              <w:rPr>
                <w:rFonts w:ascii="Arial" w:hAnsi="Arial" w:cs="Arial"/>
                <w:b/>
                <w:bCs/>
              </w:rPr>
              <w:t xml:space="preserve"> episodes</w:t>
            </w:r>
          </w:p>
        </w:tc>
        <w:tc>
          <w:tcPr>
            <w:tcW w:w="1122" w:type="dxa"/>
          </w:tcPr>
          <w:p w14:paraId="0234F577" w14:textId="04D7BF25" w:rsidR="00021728" w:rsidRPr="000B7C9F" w:rsidRDefault="00021728" w:rsidP="00777345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0B7C9F">
              <w:rPr>
                <w:rFonts w:ascii="Arial" w:hAnsi="Arial" w:cs="Arial"/>
                <w:b/>
                <w:bCs/>
              </w:rPr>
              <w:t>BK</w:t>
            </w:r>
            <w:r w:rsidR="00860DB6">
              <w:rPr>
                <w:rFonts w:ascii="Arial" w:hAnsi="Arial" w:cs="Arial"/>
                <w:b/>
                <w:bCs/>
              </w:rPr>
              <w:t>N</w:t>
            </w:r>
            <w:r w:rsidRPr="000B7C9F">
              <w:rPr>
                <w:rFonts w:ascii="Arial" w:hAnsi="Arial" w:cs="Arial"/>
                <w:b/>
                <w:bCs/>
                <w:vertAlign w:val="subscript"/>
              </w:rPr>
              <w:t>Low</w:t>
            </w:r>
            <w:proofErr w:type="spellEnd"/>
            <w:r w:rsidRPr="000B7C9F">
              <w:rPr>
                <w:rFonts w:ascii="Arial" w:hAnsi="Arial" w:cs="Arial"/>
                <w:b/>
                <w:bCs/>
              </w:rPr>
              <w:t xml:space="preserve"> episodes</w:t>
            </w:r>
          </w:p>
        </w:tc>
        <w:tc>
          <w:tcPr>
            <w:tcW w:w="1205" w:type="dxa"/>
          </w:tcPr>
          <w:p w14:paraId="44B974F3" w14:textId="5DBABEAB" w:rsidR="00021728" w:rsidRPr="000B7C9F" w:rsidRDefault="00021728" w:rsidP="00777345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0B7C9F">
              <w:rPr>
                <w:rFonts w:ascii="Arial" w:hAnsi="Arial" w:cs="Arial"/>
                <w:b/>
                <w:bCs/>
              </w:rPr>
              <w:t>BKN</w:t>
            </w:r>
            <w:r w:rsidR="0047657C" w:rsidRPr="0047657C">
              <w:rPr>
                <w:rFonts w:ascii="Arial" w:hAnsi="Arial" w:cs="Arial"/>
                <w:b/>
                <w:bCs/>
                <w:vertAlign w:val="subscript"/>
              </w:rPr>
              <w:t>Hi</w:t>
            </w:r>
            <w:proofErr w:type="spellEnd"/>
            <w:r w:rsidR="0047657C" w:rsidRPr="0047657C">
              <w:rPr>
                <w:rFonts w:ascii="Arial" w:hAnsi="Arial" w:cs="Arial"/>
                <w:b/>
                <w:bCs/>
                <w:vertAlign w:val="subscript"/>
              </w:rPr>
              <w:t>/B+</w:t>
            </w:r>
            <w:r w:rsidRPr="000B7C9F">
              <w:rPr>
                <w:rFonts w:ascii="Arial" w:hAnsi="Arial" w:cs="Arial"/>
                <w:b/>
                <w:bCs/>
                <w:vertAlign w:val="subscript"/>
              </w:rPr>
              <w:t xml:space="preserve"> </w:t>
            </w:r>
            <w:r w:rsidRPr="000B7C9F">
              <w:rPr>
                <w:rFonts w:ascii="Arial" w:hAnsi="Arial" w:cs="Arial"/>
                <w:b/>
                <w:bCs/>
              </w:rPr>
              <w:t>episodes</w:t>
            </w:r>
          </w:p>
        </w:tc>
      </w:tr>
      <w:tr w:rsidR="00021728" w14:paraId="2E4BE66B" w14:textId="77777777" w:rsidTr="00777345">
        <w:trPr>
          <w:jc w:val="center"/>
        </w:trPr>
        <w:tc>
          <w:tcPr>
            <w:tcW w:w="1187" w:type="dxa"/>
          </w:tcPr>
          <w:p w14:paraId="3B06D047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 xml:space="preserve">Mean time </w:t>
            </w:r>
            <w:proofErr w:type="spellStart"/>
            <w:r w:rsidRPr="000B7C9F">
              <w:rPr>
                <w:rFonts w:ascii="Arial" w:hAnsi="Arial" w:cs="Arial"/>
              </w:rPr>
              <w:t>post transplant</w:t>
            </w:r>
            <w:proofErr w:type="spellEnd"/>
            <w:r w:rsidRPr="000B7C9F">
              <w:rPr>
                <w:rFonts w:ascii="Arial" w:hAnsi="Arial" w:cs="Arial"/>
              </w:rPr>
              <w:t xml:space="preserve"> (days)</w:t>
            </w:r>
          </w:p>
        </w:tc>
        <w:tc>
          <w:tcPr>
            <w:tcW w:w="1122" w:type="dxa"/>
          </w:tcPr>
          <w:p w14:paraId="0F710445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461.6</w:t>
            </w:r>
          </w:p>
        </w:tc>
        <w:tc>
          <w:tcPr>
            <w:tcW w:w="1122" w:type="dxa"/>
          </w:tcPr>
          <w:p w14:paraId="7DBD81B0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508.4</w:t>
            </w:r>
          </w:p>
        </w:tc>
        <w:tc>
          <w:tcPr>
            <w:tcW w:w="1205" w:type="dxa"/>
          </w:tcPr>
          <w:p w14:paraId="6A2526BC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234.3</w:t>
            </w:r>
          </w:p>
        </w:tc>
      </w:tr>
      <w:tr w:rsidR="00021728" w14:paraId="7D9AD293" w14:textId="77777777" w:rsidTr="00777345">
        <w:trPr>
          <w:jc w:val="center"/>
        </w:trPr>
        <w:tc>
          <w:tcPr>
            <w:tcW w:w="1187" w:type="dxa"/>
          </w:tcPr>
          <w:p w14:paraId="30D374D5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 xml:space="preserve">Median time </w:t>
            </w:r>
            <w:proofErr w:type="spellStart"/>
            <w:r w:rsidRPr="000B7C9F">
              <w:rPr>
                <w:rFonts w:ascii="Arial" w:hAnsi="Arial" w:cs="Arial"/>
              </w:rPr>
              <w:t>post transplant</w:t>
            </w:r>
            <w:proofErr w:type="spellEnd"/>
            <w:r w:rsidRPr="000B7C9F">
              <w:rPr>
                <w:rFonts w:ascii="Arial" w:hAnsi="Arial" w:cs="Arial"/>
              </w:rPr>
              <w:t xml:space="preserve"> (days)</w:t>
            </w:r>
          </w:p>
        </w:tc>
        <w:tc>
          <w:tcPr>
            <w:tcW w:w="1122" w:type="dxa"/>
          </w:tcPr>
          <w:p w14:paraId="3B35E0AD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256.0</w:t>
            </w:r>
          </w:p>
        </w:tc>
        <w:tc>
          <w:tcPr>
            <w:tcW w:w="1122" w:type="dxa"/>
          </w:tcPr>
          <w:p w14:paraId="1CF929C3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279.5</w:t>
            </w:r>
          </w:p>
        </w:tc>
        <w:tc>
          <w:tcPr>
            <w:tcW w:w="1205" w:type="dxa"/>
          </w:tcPr>
          <w:p w14:paraId="1DC3DA4F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90.0</w:t>
            </w:r>
          </w:p>
        </w:tc>
      </w:tr>
      <w:tr w:rsidR="00021728" w14:paraId="2E1FABE5" w14:textId="77777777" w:rsidTr="00777345">
        <w:trPr>
          <w:jc w:val="center"/>
        </w:trPr>
        <w:tc>
          <w:tcPr>
            <w:tcW w:w="1187" w:type="dxa"/>
          </w:tcPr>
          <w:p w14:paraId="378D555A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Range (days)</w:t>
            </w:r>
          </w:p>
        </w:tc>
        <w:tc>
          <w:tcPr>
            <w:tcW w:w="1122" w:type="dxa"/>
          </w:tcPr>
          <w:p w14:paraId="44103297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19.0 – 1775.0</w:t>
            </w:r>
          </w:p>
        </w:tc>
        <w:tc>
          <w:tcPr>
            <w:tcW w:w="1122" w:type="dxa"/>
          </w:tcPr>
          <w:p w14:paraId="3C719CFA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19.0 – 1775.0</w:t>
            </w:r>
          </w:p>
        </w:tc>
        <w:tc>
          <w:tcPr>
            <w:tcW w:w="1205" w:type="dxa"/>
          </w:tcPr>
          <w:p w14:paraId="6D9FFFA7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33.0 – 656.0</w:t>
            </w:r>
          </w:p>
        </w:tc>
      </w:tr>
      <w:tr w:rsidR="00021728" w14:paraId="1608B9AB" w14:textId="77777777" w:rsidTr="00777345">
        <w:trPr>
          <w:jc w:val="center"/>
        </w:trPr>
        <w:tc>
          <w:tcPr>
            <w:tcW w:w="1187" w:type="dxa"/>
          </w:tcPr>
          <w:p w14:paraId="10123E58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 xml:space="preserve">Proportion of episodes occurring &lt;6months </w:t>
            </w:r>
            <w:proofErr w:type="spellStart"/>
            <w:r w:rsidRPr="000B7C9F">
              <w:rPr>
                <w:rFonts w:ascii="Arial" w:hAnsi="Arial" w:cs="Arial"/>
              </w:rPr>
              <w:t>post transplant</w:t>
            </w:r>
            <w:proofErr w:type="spellEnd"/>
          </w:p>
        </w:tc>
        <w:tc>
          <w:tcPr>
            <w:tcW w:w="1122" w:type="dxa"/>
          </w:tcPr>
          <w:p w14:paraId="26EE7AC1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17/41 (41.5%)</w:t>
            </w:r>
          </w:p>
        </w:tc>
        <w:tc>
          <w:tcPr>
            <w:tcW w:w="1122" w:type="dxa"/>
          </w:tcPr>
          <w:p w14:paraId="25E80E37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12/34 (35.3%)</w:t>
            </w:r>
          </w:p>
        </w:tc>
        <w:tc>
          <w:tcPr>
            <w:tcW w:w="1205" w:type="dxa"/>
          </w:tcPr>
          <w:p w14:paraId="52760E20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5/7 (71.4%)</w:t>
            </w:r>
          </w:p>
        </w:tc>
      </w:tr>
      <w:tr w:rsidR="00021728" w14:paraId="0568A06C" w14:textId="77777777" w:rsidTr="00777345">
        <w:trPr>
          <w:jc w:val="center"/>
        </w:trPr>
        <w:tc>
          <w:tcPr>
            <w:tcW w:w="1187" w:type="dxa"/>
          </w:tcPr>
          <w:p w14:paraId="67C79901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Proportion of episodes occurring 6 months – 1 year post transplant</w:t>
            </w:r>
          </w:p>
        </w:tc>
        <w:tc>
          <w:tcPr>
            <w:tcW w:w="1122" w:type="dxa"/>
          </w:tcPr>
          <w:p w14:paraId="6F45AAEE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8/41 (19.5%)</w:t>
            </w:r>
          </w:p>
        </w:tc>
        <w:tc>
          <w:tcPr>
            <w:tcW w:w="1122" w:type="dxa"/>
          </w:tcPr>
          <w:p w14:paraId="5EBB580E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8/34 (23.5%)</w:t>
            </w:r>
          </w:p>
        </w:tc>
        <w:tc>
          <w:tcPr>
            <w:tcW w:w="1205" w:type="dxa"/>
          </w:tcPr>
          <w:p w14:paraId="542E0AFE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0/7</w:t>
            </w:r>
          </w:p>
        </w:tc>
      </w:tr>
      <w:tr w:rsidR="00021728" w14:paraId="6301CBA5" w14:textId="77777777" w:rsidTr="00777345">
        <w:trPr>
          <w:jc w:val="center"/>
        </w:trPr>
        <w:tc>
          <w:tcPr>
            <w:tcW w:w="1187" w:type="dxa"/>
          </w:tcPr>
          <w:p w14:paraId="19DF032A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 xml:space="preserve">Proportion of episodes occurring 1-2 years </w:t>
            </w:r>
            <w:proofErr w:type="spellStart"/>
            <w:r w:rsidRPr="000B7C9F">
              <w:rPr>
                <w:rFonts w:ascii="Arial" w:hAnsi="Arial" w:cs="Arial"/>
              </w:rPr>
              <w:t>post transplant</w:t>
            </w:r>
            <w:proofErr w:type="spellEnd"/>
          </w:p>
        </w:tc>
        <w:tc>
          <w:tcPr>
            <w:tcW w:w="1122" w:type="dxa"/>
          </w:tcPr>
          <w:p w14:paraId="1B891104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8/41 (19.5%)</w:t>
            </w:r>
          </w:p>
        </w:tc>
        <w:tc>
          <w:tcPr>
            <w:tcW w:w="1122" w:type="dxa"/>
          </w:tcPr>
          <w:p w14:paraId="745E871D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6/34 (17.6%)</w:t>
            </w:r>
          </w:p>
        </w:tc>
        <w:tc>
          <w:tcPr>
            <w:tcW w:w="1205" w:type="dxa"/>
          </w:tcPr>
          <w:p w14:paraId="69725A5F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2/7(28.6%)</w:t>
            </w:r>
          </w:p>
        </w:tc>
      </w:tr>
      <w:tr w:rsidR="00021728" w14:paraId="4DE40835" w14:textId="77777777" w:rsidTr="00777345">
        <w:trPr>
          <w:jc w:val="center"/>
        </w:trPr>
        <w:tc>
          <w:tcPr>
            <w:tcW w:w="1187" w:type="dxa"/>
          </w:tcPr>
          <w:p w14:paraId="56EE70AD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 xml:space="preserve">Proportion of episodes occurring &gt; 2years </w:t>
            </w:r>
            <w:proofErr w:type="spellStart"/>
            <w:r w:rsidRPr="000B7C9F">
              <w:rPr>
                <w:rFonts w:ascii="Arial" w:hAnsi="Arial" w:cs="Arial"/>
              </w:rPr>
              <w:t>post transplant</w:t>
            </w:r>
            <w:proofErr w:type="spellEnd"/>
          </w:p>
        </w:tc>
        <w:tc>
          <w:tcPr>
            <w:tcW w:w="1122" w:type="dxa"/>
          </w:tcPr>
          <w:p w14:paraId="146580BB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8/41 (19.5%)</w:t>
            </w:r>
          </w:p>
        </w:tc>
        <w:tc>
          <w:tcPr>
            <w:tcW w:w="1122" w:type="dxa"/>
          </w:tcPr>
          <w:p w14:paraId="15083E48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8/34 (23.5%)</w:t>
            </w:r>
          </w:p>
        </w:tc>
        <w:tc>
          <w:tcPr>
            <w:tcW w:w="1205" w:type="dxa"/>
          </w:tcPr>
          <w:p w14:paraId="784A1A68" w14:textId="77777777" w:rsidR="00021728" w:rsidRPr="000B7C9F" w:rsidRDefault="00021728" w:rsidP="00777345">
            <w:pPr>
              <w:jc w:val="center"/>
              <w:rPr>
                <w:rFonts w:ascii="Arial" w:hAnsi="Arial" w:cs="Arial"/>
              </w:rPr>
            </w:pPr>
            <w:r w:rsidRPr="000B7C9F">
              <w:rPr>
                <w:rFonts w:ascii="Arial" w:hAnsi="Arial" w:cs="Arial"/>
              </w:rPr>
              <w:t>0/7</w:t>
            </w:r>
          </w:p>
        </w:tc>
      </w:tr>
    </w:tbl>
    <w:p w14:paraId="401BBFFB" w14:textId="77777777" w:rsidR="00021728" w:rsidRDefault="00021728" w:rsidP="00021728"/>
    <w:p w14:paraId="03A0DB27" w14:textId="77777777" w:rsidR="00021728" w:rsidRDefault="00021728" w:rsidP="00021728"/>
    <w:p w14:paraId="143F44CA" w14:textId="3D49D2AD" w:rsidR="00021728" w:rsidRDefault="00021728"/>
    <w:p w14:paraId="54241615" w14:textId="076FF84D" w:rsidR="00021728" w:rsidRDefault="00021728"/>
    <w:p w14:paraId="6D955F30" w14:textId="16719DA4" w:rsidR="00021728" w:rsidRDefault="00021728"/>
    <w:p w14:paraId="1FB950F5" w14:textId="23637935" w:rsidR="00021728" w:rsidRDefault="00021728"/>
    <w:p w14:paraId="06747E50" w14:textId="08D46C1F" w:rsidR="00021728" w:rsidRPr="00A31458" w:rsidRDefault="007F1A22" w:rsidP="000217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r w:rsidR="00021728">
        <w:rPr>
          <w:rFonts w:ascii="Arial" w:hAnsi="Arial" w:cs="Arial"/>
          <w:b/>
          <w:bCs/>
          <w:sz w:val="24"/>
          <w:szCs w:val="24"/>
        </w:rPr>
        <w:t xml:space="preserve">6 </w:t>
      </w:r>
      <w:r w:rsidR="00021728" w:rsidRPr="00A31458">
        <w:rPr>
          <w:rFonts w:ascii="Arial" w:hAnsi="Arial" w:cs="Arial"/>
          <w:sz w:val="24"/>
          <w:szCs w:val="24"/>
        </w:rPr>
        <w:t xml:space="preserve">Characteristics of </w:t>
      </w:r>
      <w:proofErr w:type="spellStart"/>
      <w:r w:rsidR="008A6770" w:rsidRPr="008A6770">
        <w:rPr>
          <w:rFonts w:ascii="Arial" w:hAnsi="Arial" w:cs="Arial"/>
          <w:sz w:val="24"/>
          <w:szCs w:val="24"/>
        </w:rPr>
        <w:t>BKPyV</w:t>
      </w:r>
      <w:proofErr w:type="spellEnd"/>
      <w:r w:rsidR="008A6770" w:rsidRPr="008A6770">
        <w:rPr>
          <w:rFonts w:ascii="Arial" w:hAnsi="Arial" w:cs="Arial"/>
          <w:sz w:val="24"/>
          <w:szCs w:val="24"/>
        </w:rPr>
        <w:t xml:space="preserve"> viraemia</w:t>
      </w:r>
      <w:r w:rsidR="008A6770">
        <w:rPr>
          <w:rFonts w:ascii="Arial" w:hAnsi="Arial" w:cs="Arial"/>
          <w:sz w:val="24"/>
          <w:szCs w:val="24"/>
        </w:rPr>
        <w:t xml:space="preserve"> </w:t>
      </w:r>
      <w:r w:rsidR="00021728" w:rsidRPr="00A31458">
        <w:rPr>
          <w:rFonts w:ascii="Arial" w:hAnsi="Arial" w:cs="Arial"/>
          <w:sz w:val="24"/>
          <w:szCs w:val="24"/>
        </w:rPr>
        <w:t>episodes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1"/>
        <w:gridCol w:w="1798"/>
        <w:gridCol w:w="1794"/>
        <w:gridCol w:w="1795"/>
        <w:gridCol w:w="1798"/>
      </w:tblGrid>
      <w:tr w:rsidR="00021728" w:rsidRPr="00A31458" w14:paraId="7A8A514A" w14:textId="77777777" w:rsidTr="00777345">
        <w:trPr>
          <w:jc w:val="center"/>
        </w:trPr>
        <w:tc>
          <w:tcPr>
            <w:tcW w:w="1831" w:type="dxa"/>
          </w:tcPr>
          <w:p w14:paraId="3E1E648E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8" w:type="dxa"/>
          </w:tcPr>
          <w:p w14:paraId="2F047CD8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458">
              <w:rPr>
                <w:rFonts w:ascii="Arial" w:hAnsi="Arial" w:cs="Arial"/>
                <w:b/>
                <w:bCs/>
                <w:sz w:val="20"/>
                <w:szCs w:val="20"/>
              </w:rPr>
              <w:t>Proportion (%)</w:t>
            </w:r>
          </w:p>
        </w:tc>
        <w:tc>
          <w:tcPr>
            <w:tcW w:w="1794" w:type="dxa"/>
          </w:tcPr>
          <w:p w14:paraId="5A363B77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458">
              <w:rPr>
                <w:rFonts w:ascii="Arial" w:hAnsi="Arial" w:cs="Arial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795" w:type="dxa"/>
          </w:tcPr>
          <w:p w14:paraId="6D942BA1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458">
              <w:rPr>
                <w:rFonts w:ascii="Arial" w:hAnsi="Arial" w:cs="Arial"/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1798" w:type="dxa"/>
          </w:tcPr>
          <w:p w14:paraId="685AB2CD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458">
              <w:rPr>
                <w:rFonts w:ascii="Arial" w:hAnsi="Arial" w:cs="Arial"/>
                <w:b/>
                <w:bCs/>
                <w:sz w:val="20"/>
                <w:szCs w:val="20"/>
              </w:rPr>
              <w:t>Range</w:t>
            </w:r>
          </w:p>
        </w:tc>
      </w:tr>
      <w:tr w:rsidR="00021728" w:rsidRPr="00A31458" w14:paraId="35D7C60C" w14:textId="77777777" w:rsidTr="00777345">
        <w:trPr>
          <w:jc w:val="center"/>
        </w:trPr>
        <w:tc>
          <w:tcPr>
            <w:tcW w:w="1831" w:type="dxa"/>
          </w:tcPr>
          <w:p w14:paraId="275D7686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Patients experiencing at least one episode of BK viremia of any level</w:t>
            </w:r>
          </w:p>
        </w:tc>
        <w:tc>
          <w:tcPr>
            <w:tcW w:w="1798" w:type="dxa"/>
          </w:tcPr>
          <w:p w14:paraId="4798C939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32/106 (30.2%)</w:t>
            </w:r>
          </w:p>
        </w:tc>
        <w:tc>
          <w:tcPr>
            <w:tcW w:w="1794" w:type="dxa"/>
          </w:tcPr>
          <w:p w14:paraId="4B6C61AE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5" w:type="dxa"/>
          </w:tcPr>
          <w:p w14:paraId="17EC1F1D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8" w:type="dxa"/>
          </w:tcPr>
          <w:p w14:paraId="58725946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1728" w:rsidRPr="00A31458" w14:paraId="0996201F" w14:textId="77777777" w:rsidTr="00777345">
        <w:trPr>
          <w:jc w:val="center"/>
        </w:trPr>
        <w:tc>
          <w:tcPr>
            <w:tcW w:w="1831" w:type="dxa"/>
          </w:tcPr>
          <w:p w14:paraId="31D57840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Patients experiencing only low level BK viraemia</w:t>
            </w:r>
          </w:p>
        </w:tc>
        <w:tc>
          <w:tcPr>
            <w:tcW w:w="1798" w:type="dxa"/>
          </w:tcPr>
          <w:p w14:paraId="65730A70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25/106 (23.6%)</w:t>
            </w:r>
          </w:p>
        </w:tc>
        <w:tc>
          <w:tcPr>
            <w:tcW w:w="1794" w:type="dxa"/>
          </w:tcPr>
          <w:p w14:paraId="096446B4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5" w:type="dxa"/>
          </w:tcPr>
          <w:p w14:paraId="66F91CF6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8" w:type="dxa"/>
          </w:tcPr>
          <w:p w14:paraId="7DD904B2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1728" w:rsidRPr="00A31458" w14:paraId="0B1D5F5E" w14:textId="77777777" w:rsidTr="00777345">
        <w:trPr>
          <w:jc w:val="center"/>
        </w:trPr>
        <w:tc>
          <w:tcPr>
            <w:tcW w:w="1831" w:type="dxa"/>
          </w:tcPr>
          <w:p w14:paraId="5F5AF7B0" w14:textId="0F6C9409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 xml:space="preserve">Patients experiencing at least one episode of </w:t>
            </w:r>
            <w:proofErr w:type="spellStart"/>
            <w:r w:rsidR="0047657C">
              <w:rPr>
                <w:rFonts w:ascii="Arial" w:hAnsi="Arial" w:cs="Arial"/>
                <w:sz w:val="20"/>
                <w:szCs w:val="20"/>
              </w:rPr>
              <w:t>BKN</w:t>
            </w:r>
            <w:r w:rsidR="0047657C">
              <w:rPr>
                <w:rFonts w:ascii="Arial" w:hAnsi="Arial" w:cs="Arial"/>
                <w:sz w:val="20"/>
                <w:szCs w:val="20"/>
                <w:vertAlign w:val="subscript"/>
              </w:rPr>
              <w:t>H</w:t>
            </w:r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  <w:proofErr w:type="spellEnd"/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/B+</w:t>
            </w:r>
          </w:p>
        </w:tc>
        <w:tc>
          <w:tcPr>
            <w:tcW w:w="1798" w:type="dxa"/>
          </w:tcPr>
          <w:p w14:paraId="3FDCFE25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7/106 (6.6%)</w:t>
            </w:r>
          </w:p>
        </w:tc>
        <w:tc>
          <w:tcPr>
            <w:tcW w:w="1794" w:type="dxa"/>
          </w:tcPr>
          <w:p w14:paraId="1C0E97CD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5" w:type="dxa"/>
          </w:tcPr>
          <w:p w14:paraId="76E25C73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8" w:type="dxa"/>
          </w:tcPr>
          <w:p w14:paraId="6501A4D5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1728" w:rsidRPr="00A31458" w14:paraId="690114A6" w14:textId="77777777" w:rsidTr="00777345">
        <w:trPr>
          <w:jc w:val="center"/>
        </w:trPr>
        <w:tc>
          <w:tcPr>
            <w:tcW w:w="1831" w:type="dxa"/>
          </w:tcPr>
          <w:p w14:paraId="00E0406A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Maximum level of viremia per episode (copies/mL): Low-level viremia</w:t>
            </w:r>
          </w:p>
        </w:tc>
        <w:tc>
          <w:tcPr>
            <w:tcW w:w="1798" w:type="dxa"/>
          </w:tcPr>
          <w:p w14:paraId="3613DCE1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4" w:type="dxa"/>
          </w:tcPr>
          <w:p w14:paraId="330D6A53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2105</w:t>
            </w:r>
          </w:p>
        </w:tc>
        <w:tc>
          <w:tcPr>
            <w:tcW w:w="1795" w:type="dxa"/>
          </w:tcPr>
          <w:p w14:paraId="24B4B524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296.0</w:t>
            </w:r>
          </w:p>
        </w:tc>
        <w:tc>
          <w:tcPr>
            <w:tcW w:w="1798" w:type="dxa"/>
          </w:tcPr>
          <w:p w14:paraId="4395E864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18.0 – 17105.0</w:t>
            </w:r>
          </w:p>
        </w:tc>
      </w:tr>
      <w:tr w:rsidR="00021728" w:rsidRPr="00A31458" w14:paraId="367DA24B" w14:textId="77777777" w:rsidTr="00777345">
        <w:trPr>
          <w:jc w:val="center"/>
        </w:trPr>
        <w:tc>
          <w:tcPr>
            <w:tcW w:w="1831" w:type="dxa"/>
          </w:tcPr>
          <w:p w14:paraId="698219B7" w14:textId="4F06B152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 xml:space="preserve">Maximum level of viremia per episode (copies/mL) : </w:t>
            </w:r>
            <w:proofErr w:type="spellStart"/>
            <w:r w:rsidR="0047657C">
              <w:rPr>
                <w:rFonts w:ascii="Arial" w:hAnsi="Arial" w:cs="Arial"/>
                <w:sz w:val="20"/>
                <w:szCs w:val="20"/>
              </w:rPr>
              <w:t>BKN</w:t>
            </w:r>
            <w:r w:rsidR="0047657C">
              <w:rPr>
                <w:rFonts w:ascii="Arial" w:hAnsi="Arial" w:cs="Arial"/>
                <w:sz w:val="20"/>
                <w:szCs w:val="20"/>
                <w:vertAlign w:val="subscript"/>
              </w:rPr>
              <w:t>H</w:t>
            </w:r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  <w:proofErr w:type="spellEnd"/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/B+</w:t>
            </w:r>
          </w:p>
        </w:tc>
        <w:tc>
          <w:tcPr>
            <w:tcW w:w="1798" w:type="dxa"/>
          </w:tcPr>
          <w:p w14:paraId="3F217386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4" w:type="dxa"/>
          </w:tcPr>
          <w:p w14:paraId="0159A0B1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77407</w:t>
            </w:r>
          </w:p>
        </w:tc>
        <w:tc>
          <w:tcPr>
            <w:tcW w:w="1795" w:type="dxa"/>
          </w:tcPr>
          <w:p w14:paraId="667664F0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77909</w:t>
            </w:r>
          </w:p>
        </w:tc>
        <w:tc>
          <w:tcPr>
            <w:tcW w:w="1798" w:type="dxa"/>
          </w:tcPr>
          <w:p w14:paraId="670B45B2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576.0 – 220078.0</w:t>
            </w:r>
          </w:p>
        </w:tc>
      </w:tr>
      <w:tr w:rsidR="00021728" w:rsidRPr="00A31458" w14:paraId="46E0BA16" w14:textId="77777777" w:rsidTr="00777345">
        <w:trPr>
          <w:jc w:val="center"/>
        </w:trPr>
        <w:tc>
          <w:tcPr>
            <w:tcW w:w="1831" w:type="dxa"/>
          </w:tcPr>
          <w:p w14:paraId="0CC7EEEA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Time to clearance in low level BK viraemia episodes (days)</w:t>
            </w:r>
          </w:p>
        </w:tc>
        <w:tc>
          <w:tcPr>
            <w:tcW w:w="1798" w:type="dxa"/>
          </w:tcPr>
          <w:p w14:paraId="6D254E69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4" w:type="dxa"/>
          </w:tcPr>
          <w:p w14:paraId="4B3E1651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105.8</w:t>
            </w:r>
          </w:p>
        </w:tc>
        <w:tc>
          <w:tcPr>
            <w:tcW w:w="1795" w:type="dxa"/>
          </w:tcPr>
          <w:p w14:paraId="27EB0B27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55.0</w:t>
            </w:r>
          </w:p>
        </w:tc>
        <w:tc>
          <w:tcPr>
            <w:tcW w:w="1798" w:type="dxa"/>
          </w:tcPr>
          <w:p w14:paraId="7F1795F4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7.0 -903.0</w:t>
            </w:r>
          </w:p>
        </w:tc>
      </w:tr>
      <w:tr w:rsidR="00021728" w:rsidRPr="00A31458" w14:paraId="58CCBA3C" w14:textId="77777777" w:rsidTr="00777345">
        <w:trPr>
          <w:jc w:val="center"/>
        </w:trPr>
        <w:tc>
          <w:tcPr>
            <w:tcW w:w="1831" w:type="dxa"/>
          </w:tcPr>
          <w:p w14:paraId="364FAEFE" w14:textId="0E5910A8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 xml:space="preserve">Time to clearance in </w:t>
            </w:r>
            <w:proofErr w:type="spellStart"/>
            <w:r w:rsidR="0047657C">
              <w:rPr>
                <w:rFonts w:ascii="Arial" w:hAnsi="Arial" w:cs="Arial"/>
                <w:sz w:val="20"/>
                <w:szCs w:val="20"/>
              </w:rPr>
              <w:t>BKN</w:t>
            </w:r>
            <w:r w:rsidR="0047657C">
              <w:rPr>
                <w:rFonts w:ascii="Arial" w:hAnsi="Arial" w:cs="Arial"/>
                <w:sz w:val="20"/>
                <w:szCs w:val="20"/>
                <w:vertAlign w:val="subscript"/>
              </w:rPr>
              <w:t>H</w:t>
            </w:r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  <w:proofErr w:type="spellEnd"/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/B+</w:t>
            </w:r>
            <w:r w:rsidRPr="00A31458">
              <w:rPr>
                <w:rFonts w:ascii="Arial" w:hAnsi="Arial" w:cs="Arial"/>
                <w:sz w:val="20"/>
                <w:szCs w:val="20"/>
              </w:rPr>
              <w:t xml:space="preserve"> (days)</w:t>
            </w:r>
          </w:p>
        </w:tc>
        <w:tc>
          <w:tcPr>
            <w:tcW w:w="1798" w:type="dxa"/>
          </w:tcPr>
          <w:p w14:paraId="29F90750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4" w:type="dxa"/>
          </w:tcPr>
          <w:p w14:paraId="519A5503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104.0</w:t>
            </w:r>
          </w:p>
        </w:tc>
        <w:tc>
          <w:tcPr>
            <w:tcW w:w="1795" w:type="dxa"/>
          </w:tcPr>
          <w:p w14:paraId="28BC42D6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76.0</w:t>
            </w:r>
          </w:p>
        </w:tc>
        <w:tc>
          <w:tcPr>
            <w:tcW w:w="1798" w:type="dxa"/>
          </w:tcPr>
          <w:p w14:paraId="595CD10D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43.0 – 230.0</w:t>
            </w:r>
          </w:p>
        </w:tc>
      </w:tr>
      <w:tr w:rsidR="00021728" w:rsidRPr="00A31458" w14:paraId="2A20E8B3" w14:textId="77777777" w:rsidTr="00777345">
        <w:trPr>
          <w:jc w:val="center"/>
        </w:trPr>
        <w:tc>
          <w:tcPr>
            <w:tcW w:w="1831" w:type="dxa"/>
          </w:tcPr>
          <w:p w14:paraId="411179D2" w14:textId="36CF3E3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Creatinine clearance at latest follow up : No</w:t>
            </w:r>
            <w:r w:rsidR="0047657C">
              <w:rPr>
                <w:rFonts w:ascii="Arial" w:hAnsi="Arial" w:cs="Arial"/>
                <w:sz w:val="20"/>
                <w:szCs w:val="20"/>
              </w:rPr>
              <w:t>-</w:t>
            </w:r>
            <w:r w:rsidRPr="00A31458">
              <w:rPr>
                <w:rFonts w:ascii="Arial" w:hAnsi="Arial" w:cs="Arial"/>
                <w:sz w:val="20"/>
                <w:szCs w:val="20"/>
              </w:rPr>
              <w:t>BKV episodes</w:t>
            </w:r>
          </w:p>
        </w:tc>
        <w:tc>
          <w:tcPr>
            <w:tcW w:w="1798" w:type="dxa"/>
          </w:tcPr>
          <w:p w14:paraId="567B47F4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4" w:type="dxa"/>
          </w:tcPr>
          <w:p w14:paraId="52842D3D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59.1</w:t>
            </w:r>
          </w:p>
        </w:tc>
        <w:tc>
          <w:tcPr>
            <w:tcW w:w="1795" w:type="dxa"/>
          </w:tcPr>
          <w:p w14:paraId="33C84F95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60.9</w:t>
            </w:r>
          </w:p>
        </w:tc>
        <w:tc>
          <w:tcPr>
            <w:tcW w:w="1798" w:type="dxa"/>
          </w:tcPr>
          <w:p w14:paraId="26A1D97A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13.3-188.4</w:t>
            </w:r>
          </w:p>
        </w:tc>
      </w:tr>
      <w:tr w:rsidR="00021728" w:rsidRPr="00A31458" w14:paraId="5B849D70" w14:textId="77777777" w:rsidTr="00777345">
        <w:trPr>
          <w:jc w:val="center"/>
        </w:trPr>
        <w:tc>
          <w:tcPr>
            <w:tcW w:w="1831" w:type="dxa"/>
          </w:tcPr>
          <w:p w14:paraId="4B8BEA87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Creatinine clearance at latest follow-up: only low level BK viraemia</w:t>
            </w:r>
          </w:p>
        </w:tc>
        <w:tc>
          <w:tcPr>
            <w:tcW w:w="1798" w:type="dxa"/>
          </w:tcPr>
          <w:p w14:paraId="51B10C2B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4" w:type="dxa"/>
          </w:tcPr>
          <w:p w14:paraId="102CA045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64.0</w:t>
            </w:r>
          </w:p>
        </w:tc>
        <w:tc>
          <w:tcPr>
            <w:tcW w:w="1795" w:type="dxa"/>
          </w:tcPr>
          <w:p w14:paraId="1B0D37F5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56.1</w:t>
            </w:r>
          </w:p>
        </w:tc>
        <w:tc>
          <w:tcPr>
            <w:tcW w:w="1798" w:type="dxa"/>
          </w:tcPr>
          <w:p w14:paraId="65287104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10.8-121.4</w:t>
            </w:r>
          </w:p>
        </w:tc>
      </w:tr>
      <w:tr w:rsidR="00021728" w:rsidRPr="00A31458" w14:paraId="357F7BBB" w14:textId="77777777" w:rsidTr="00777345">
        <w:trPr>
          <w:jc w:val="center"/>
        </w:trPr>
        <w:tc>
          <w:tcPr>
            <w:tcW w:w="1831" w:type="dxa"/>
          </w:tcPr>
          <w:p w14:paraId="0998BC9D" w14:textId="5C956BCA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 xml:space="preserve">Creatinine clearance at latest follow up: </w:t>
            </w:r>
            <w:proofErr w:type="spellStart"/>
            <w:r w:rsidR="0047657C">
              <w:rPr>
                <w:rFonts w:ascii="Arial" w:hAnsi="Arial" w:cs="Arial"/>
                <w:sz w:val="20"/>
                <w:szCs w:val="20"/>
              </w:rPr>
              <w:t>BKN</w:t>
            </w:r>
            <w:r w:rsidR="0047657C">
              <w:rPr>
                <w:rFonts w:ascii="Arial" w:hAnsi="Arial" w:cs="Arial"/>
                <w:sz w:val="20"/>
                <w:szCs w:val="20"/>
                <w:vertAlign w:val="subscript"/>
              </w:rPr>
              <w:t>H</w:t>
            </w:r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  <w:proofErr w:type="spellEnd"/>
            <w:r w:rsidR="0047657C" w:rsidRPr="0047657C">
              <w:rPr>
                <w:rFonts w:ascii="Arial" w:hAnsi="Arial" w:cs="Arial"/>
                <w:sz w:val="20"/>
                <w:szCs w:val="20"/>
                <w:vertAlign w:val="subscript"/>
              </w:rPr>
              <w:t>/B+</w:t>
            </w:r>
          </w:p>
        </w:tc>
        <w:tc>
          <w:tcPr>
            <w:tcW w:w="1798" w:type="dxa"/>
          </w:tcPr>
          <w:p w14:paraId="43888E3B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4" w:type="dxa"/>
          </w:tcPr>
          <w:p w14:paraId="68C533F0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66.4</w:t>
            </w:r>
          </w:p>
        </w:tc>
        <w:tc>
          <w:tcPr>
            <w:tcW w:w="1795" w:type="dxa"/>
          </w:tcPr>
          <w:p w14:paraId="70667B77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62.7</w:t>
            </w:r>
          </w:p>
        </w:tc>
        <w:tc>
          <w:tcPr>
            <w:tcW w:w="1798" w:type="dxa"/>
          </w:tcPr>
          <w:p w14:paraId="269B790C" w14:textId="77777777" w:rsidR="00021728" w:rsidRPr="00A31458" w:rsidRDefault="00021728" w:rsidP="00777345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458">
              <w:rPr>
                <w:rFonts w:ascii="Arial" w:hAnsi="Arial" w:cs="Arial"/>
                <w:sz w:val="20"/>
                <w:szCs w:val="20"/>
              </w:rPr>
              <w:t>34.7-95.9</w:t>
            </w:r>
          </w:p>
        </w:tc>
      </w:tr>
    </w:tbl>
    <w:p w14:paraId="76BA7B83" w14:textId="77777777" w:rsidR="00021728" w:rsidRDefault="00021728" w:rsidP="00021728"/>
    <w:p w14:paraId="6B2154D6" w14:textId="77777777" w:rsidR="00021728" w:rsidRDefault="00021728" w:rsidP="00021728"/>
    <w:p w14:paraId="78C08682" w14:textId="63CCAB22" w:rsidR="00021728" w:rsidRDefault="00021728" w:rsidP="00021728"/>
    <w:p w14:paraId="3DCE1623" w14:textId="26340DF0" w:rsidR="00860DB6" w:rsidRDefault="00860DB6" w:rsidP="00021728"/>
    <w:p w14:paraId="36078622" w14:textId="77777777" w:rsidR="00860DB6" w:rsidRDefault="00860DB6" w:rsidP="00021728"/>
    <w:p w14:paraId="0CF5114E" w14:textId="77777777" w:rsidR="00021728" w:rsidRDefault="00021728" w:rsidP="00021728"/>
    <w:p w14:paraId="65E70146" w14:textId="77777777" w:rsidR="00021728" w:rsidRPr="00E240E8" w:rsidRDefault="00021728" w:rsidP="00021728">
      <w:pPr>
        <w:rPr>
          <w:rFonts w:ascii="Arial" w:hAnsi="Arial" w:cs="Arial"/>
        </w:rPr>
      </w:pPr>
    </w:p>
    <w:p w14:paraId="1A7A8136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6D53EB81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4897"/>
        <w:tblW w:w="0" w:type="auto"/>
        <w:tblLook w:val="04A0" w:firstRow="1" w:lastRow="0" w:firstColumn="1" w:lastColumn="0" w:noHBand="0" w:noVBand="1"/>
      </w:tblPr>
      <w:tblGrid>
        <w:gridCol w:w="1953"/>
        <w:gridCol w:w="1599"/>
        <w:gridCol w:w="1599"/>
        <w:gridCol w:w="1161"/>
        <w:gridCol w:w="1352"/>
        <w:gridCol w:w="1352"/>
      </w:tblGrid>
      <w:tr w:rsidR="007F66C0" w:rsidRPr="00E240E8" w14:paraId="3B649357" w14:textId="77777777" w:rsidTr="007F66C0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6788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0A5B9" w14:textId="77777777" w:rsidR="007F66C0" w:rsidRPr="00E240E8" w:rsidRDefault="007F66C0" w:rsidP="007F66C0">
            <w:pPr>
              <w:jc w:val="center"/>
              <w:rPr>
                <w:rFonts w:ascii="Arial" w:hAnsi="Arial" w:cs="Arial"/>
                <w:b/>
                <w:bCs/>
              </w:rPr>
            </w:pPr>
            <w:r w:rsidRPr="00E240E8">
              <w:rPr>
                <w:rFonts w:ascii="Arial" w:hAnsi="Arial" w:cs="Arial"/>
                <w:b/>
                <w:bCs/>
              </w:rPr>
              <w:t>All patients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8878" w14:textId="77777777" w:rsidR="007F66C0" w:rsidRPr="00E240E8" w:rsidRDefault="007F66C0" w:rsidP="007F66C0">
            <w:pPr>
              <w:jc w:val="center"/>
              <w:rPr>
                <w:rFonts w:ascii="Arial" w:hAnsi="Arial" w:cs="Arial"/>
                <w:b/>
                <w:bCs/>
              </w:rPr>
            </w:pPr>
            <w:r w:rsidRPr="00E240E8">
              <w:rPr>
                <w:rFonts w:ascii="Arial" w:hAnsi="Arial" w:cs="Arial"/>
                <w:b/>
                <w:bCs/>
              </w:rPr>
              <w:t>No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E240E8">
              <w:rPr>
                <w:rFonts w:ascii="Arial" w:hAnsi="Arial" w:cs="Arial"/>
                <w:b/>
                <w:bCs/>
              </w:rPr>
              <w:t>BK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E240E8">
              <w:rPr>
                <w:rFonts w:ascii="Arial" w:hAnsi="Arial" w:cs="Arial"/>
                <w:b/>
                <w:bCs/>
              </w:rPr>
              <w:t xml:space="preserve"> patients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2A66" w14:textId="77777777" w:rsidR="007F66C0" w:rsidRPr="00E240E8" w:rsidRDefault="007F66C0" w:rsidP="007F66C0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BKV</w:t>
            </w:r>
            <w:r w:rsidRPr="0047657C">
              <w:rPr>
                <w:rFonts w:ascii="Arial" w:hAnsi="Arial" w:cs="Arial"/>
                <w:b/>
                <w:bCs/>
                <w:vertAlign w:val="subscript"/>
              </w:rPr>
              <w:t>All</w:t>
            </w:r>
            <w:proofErr w:type="spellEnd"/>
            <w:r w:rsidRPr="00E240E8">
              <w:rPr>
                <w:rFonts w:ascii="Arial" w:hAnsi="Arial" w:cs="Arial"/>
                <w:b/>
                <w:bCs/>
              </w:rPr>
              <w:t xml:space="preserve"> patients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7DD8" w14:textId="77777777" w:rsidR="007F66C0" w:rsidRPr="00E240E8" w:rsidRDefault="007F66C0" w:rsidP="007F66C0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BKN</w:t>
            </w:r>
            <w:r w:rsidRPr="0047657C">
              <w:rPr>
                <w:rFonts w:ascii="Arial" w:hAnsi="Arial" w:cs="Arial"/>
                <w:b/>
                <w:bCs/>
                <w:vertAlign w:val="subscript"/>
              </w:rPr>
              <w:t>Low</w:t>
            </w:r>
            <w:proofErr w:type="spellEnd"/>
            <w:r w:rsidRPr="00E240E8">
              <w:rPr>
                <w:rFonts w:ascii="Arial" w:hAnsi="Arial" w:cs="Arial"/>
                <w:b/>
                <w:bCs/>
              </w:rPr>
              <w:t xml:space="preserve"> patients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ABCC" w14:textId="77777777" w:rsidR="007F66C0" w:rsidRPr="0047657C" w:rsidRDefault="007F66C0" w:rsidP="007F66C0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47657C">
              <w:rPr>
                <w:rFonts w:ascii="Arial" w:hAnsi="Arial" w:cs="Arial"/>
                <w:b/>
                <w:bCs/>
              </w:rPr>
              <w:t>BKN</w:t>
            </w:r>
            <w:r w:rsidRPr="0047657C">
              <w:rPr>
                <w:rFonts w:ascii="Arial" w:hAnsi="Arial" w:cs="Arial"/>
                <w:b/>
                <w:bCs/>
                <w:vertAlign w:val="subscript"/>
              </w:rPr>
              <w:t>Hi</w:t>
            </w:r>
            <w:proofErr w:type="spellEnd"/>
            <w:r w:rsidRPr="0047657C">
              <w:rPr>
                <w:rFonts w:ascii="Arial" w:hAnsi="Arial" w:cs="Arial"/>
                <w:b/>
                <w:bCs/>
                <w:vertAlign w:val="subscript"/>
              </w:rPr>
              <w:t>/B+</w:t>
            </w:r>
            <w:r>
              <w:rPr>
                <w:rFonts w:ascii="Arial" w:hAnsi="Arial" w:cs="Arial"/>
                <w:b/>
                <w:bCs/>
                <w:vertAlign w:val="subscript"/>
              </w:rPr>
              <w:t xml:space="preserve"> </w:t>
            </w:r>
            <w:r w:rsidRPr="00860DB6">
              <w:rPr>
                <w:rFonts w:ascii="Arial" w:hAnsi="Arial" w:cs="Arial"/>
                <w:b/>
                <w:bCs/>
              </w:rPr>
              <w:t>patients</w:t>
            </w:r>
          </w:p>
        </w:tc>
      </w:tr>
      <w:tr w:rsidR="007F66C0" w:rsidRPr="00E240E8" w14:paraId="7B6C37BA" w14:textId="77777777" w:rsidTr="007F66C0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4F78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No anti-CMV therapy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606B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69/106 (65.1%)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E10E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50/74 (67.6%)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BD6A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19/32 (59.4%)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517F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15/25 (60.0%)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1B46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4/7 (57.1%)</w:t>
            </w:r>
          </w:p>
        </w:tc>
      </w:tr>
      <w:tr w:rsidR="007F66C0" w:rsidRPr="00E240E8" w14:paraId="6AF54EBB" w14:textId="77777777" w:rsidTr="007F66C0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C6FF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Valganciclovir – treatment dose only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D1D1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3/106 (2.8%)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62D13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3/74 (4.1%)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F14B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9758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07A6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0</w:t>
            </w:r>
          </w:p>
        </w:tc>
      </w:tr>
      <w:tr w:rsidR="007F66C0" w:rsidRPr="00E240E8" w14:paraId="68884069" w14:textId="77777777" w:rsidTr="007F66C0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5D8F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Valganciclovir – prophylaxis dose only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1A14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26/106 (24.5%)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5704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17/74 (22.9%)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27EA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9/32 (28.1%)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38B1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6/25 (24.0%)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9B5E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3/7 (42.9%)</w:t>
            </w:r>
          </w:p>
        </w:tc>
      </w:tr>
      <w:tr w:rsidR="007F66C0" w:rsidRPr="00E240E8" w14:paraId="0E3740B4" w14:textId="77777777" w:rsidTr="007F66C0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DF20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Valganciclovir – treatment and prophylaxis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A671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5/106 (4.7%)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1265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2/74 (2.7%)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8242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3/32 (9.4%)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D0874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3/25 (12.0%)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01E4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0</w:t>
            </w:r>
          </w:p>
        </w:tc>
      </w:tr>
      <w:tr w:rsidR="007F66C0" w:rsidRPr="00E240E8" w14:paraId="57CE96C9" w14:textId="77777777" w:rsidTr="007F66C0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E7B1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IV ganciclovir, Valganciclovir treatment and prophylaxis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7B3F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2/106 (1.9%)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E2CC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1/74 (1.4%)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8DD1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1/32 (3.1%)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5F5E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1/25 (4.0%)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8E31" w14:textId="77777777" w:rsidR="007F66C0" w:rsidRPr="00E240E8" w:rsidRDefault="007F66C0" w:rsidP="007F66C0">
            <w:pPr>
              <w:jc w:val="center"/>
              <w:rPr>
                <w:rFonts w:ascii="Arial" w:hAnsi="Arial" w:cs="Arial"/>
              </w:rPr>
            </w:pPr>
            <w:r w:rsidRPr="00E240E8">
              <w:rPr>
                <w:rFonts w:ascii="Arial" w:hAnsi="Arial" w:cs="Arial"/>
              </w:rPr>
              <w:t>0</w:t>
            </w:r>
          </w:p>
        </w:tc>
      </w:tr>
    </w:tbl>
    <w:p w14:paraId="581C4E7E" w14:textId="77777777" w:rsidR="00C66AAA" w:rsidRDefault="00C66AAA" w:rsidP="00C66AA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Supplementary Table S</w:t>
      </w:r>
      <w:r w:rsidRPr="007F1A22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</w:t>
      </w:r>
      <w:r w:rsidRPr="00E240E8">
        <w:rPr>
          <w:rFonts w:ascii="Arial" w:hAnsi="Arial" w:cs="Arial"/>
          <w:sz w:val="24"/>
          <w:szCs w:val="24"/>
        </w:rPr>
        <w:t xml:space="preserve">Table detailing exposure to anti-CMV therapy in cohort </w:t>
      </w:r>
    </w:p>
    <w:p w14:paraId="683AE6CB" w14:textId="36B4FB5F" w:rsidR="00C66AAA" w:rsidRDefault="00C66AAA" w:rsidP="00C66AAA">
      <w:pPr>
        <w:spacing w:after="0"/>
        <w:rPr>
          <w:rFonts w:ascii="Arial" w:hAnsi="Arial" w:cs="Arial"/>
          <w:sz w:val="24"/>
          <w:szCs w:val="24"/>
        </w:rPr>
      </w:pPr>
      <w:r w:rsidRPr="00E240E8">
        <w:rPr>
          <w:rFonts w:ascii="Arial" w:hAnsi="Arial" w:cs="Arial"/>
          <w:sz w:val="24"/>
          <w:szCs w:val="24"/>
        </w:rPr>
        <w:t>sub-groups</w:t>
      </w:r>
    </w:p>
    <w:p w14:paraId="5E70944E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47EDFCD6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0BBBF462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0CF7DE95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7CE31D04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5059866E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7B4A175E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2408A81A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6D817091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3879CE55" w14:textId="77777777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33C19F6D" w14:textId="3EF6FBB0" w:rsidR="00A3043C" w:rsidRDefault="00A3043C" w:rsidP="00021728">
      <w:pPr>
        <w:rPr>
          <w:rFonts w:ascii="Arial" w:hAnsi="Arial" w:cs="Arial"/>
          <w:b/>
          <w:bCs/>
          <w:sz w:val="24"/>
          <w:szCs w:val="24"/>
        </w:rPr>
      </w:pPr>
    </w:p>
    <w:p w14:paraId="242272F8" w14:textId="58A15A60" w:rsidR="00B54807" w:rsidRDefault="00B54807" w:rsidP="00021728">
      <w:pPr>
        <w:rPr>
          <w:rFonts w:ascii="Arial" w:hAnsi="Arial" w:cs="Arial"/>
          <w:b/>
          <w:bCs/>
          <w:sz w:val="24"/>
          <w:szCs w:val="24"/>
        </w:rPr>
      </w:pPr>
    </w:p>
    <w:p w14:paraId="4114FD40" w14:textId="5D445B10" w:rsidR="00B54807" w:rsidRDefault="00B54807" w:rsidP="00021728">
      <w:pPr>
        <w:rPr>
          <w:rFonts w:ascii="Arial" w:hAnsi="Arial" w:cs="Arial"/>
          <w:b/>
          <w:bCs/>
          <w:sz w:val="24"/>
          <w:szCs w:val="24"/>
        </w:rPr>
      </w:pPr>
    </w:p>
    <w:p w14:paraId="22665459" w14:textId="4ABEA483" w:rsidR="00B54807" w:rsidRDefault="00B54807" w:rsidP="00021728">
      <w:pPr>
        <w:rPr>
          <w:rFonts w:ascii="Arial" w:hAnsi="Arial" w:cs="Arial"/>
          <w:b/>
          <w:bCs/>
          <w:sz w:val="24"/>
          <w:szCs w:val="24"/>
        </w:rPr>
      </w:pPr>
    </w:p>
    <w:p w14:paraId="0EBA08B0" w14:textId="77777777" w:rsidR="00B54807" w:rsidRDefault="00B54807" w:rsidP="00021728">
      <w:pPr>
        <w:rPr>
          <w:rFonts w:ascii="Arial" w:hAnsi="Arial" w:cs="Arial"/>
          <w:b/>
          <w:bCs/>
          <w:sz w:val="24"/>
          <w:szCs w:val="24"/>
        </w:rPr>
      </w:pPr>
    </w:p>
    <w:p w14:paraId="27C8C357" w14:textId="77777777" w:rsidR="00021728" w:rsidRDefault="00021728" w:rsidP="00021728">
      <w:pPr>
        <w:rPr>
          <w:rFonts w:ascii="Arial" w:hAnsi="Arial" w:cs="Arial"/>
          <w:sz w:val="24"/>
          <w:szCs w:val="24"/>
        </w:rPr>
      </w:pPr>
    </w:p>
    <w:p w14:paraId="5BFA9F65" w14:textId="77777777" w:rsidR="00021728" w:rsidRPr="00E240E8" w:rsidRDefault="00021728" w:rsidP="00021728">
      <w:pPr>
        <w:rPr>
          <w:rFonts w:ascii="Arial" w:hAnsi="Arial" w:cs="Arial"/>
          <w:sz w:val="24"/>
          <w:szCs w:val="24"/>
        </w:rPr>
      </w:pPr>
    </w:p>
    <w:p w14:paraId="3A2DB48E" w14:textId="31B0C3DA" w:rsidR="00021728" w:rsidRDefault="00021728"/>
    <w:p w14:paraId="61E74B3D" w14:textId="7ABFB66A" w:rsidR="00410D68" w:rsidRPr="000B26B7" w:rsidRDefault="007F1A22" w:rsidP="00410D68">
      <w:pPr>
        <w:rPr>
          <w:rFonts w:ascii="Arial" w:hAnsi="Arial" w:cs="Arial"/>
          <w:b/>
          <w:bCs/>
        </w:rPr>
      </w:pPr>
      <w:bookmarkStart w:id="2" w:name="_Hlk48811810"/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r w:rsidR="00410D68">
        <w:rPr>
          <w:rFonts w:ascii="Arial" w:hAnsi="Arial" w:cs="Arial"/>
          <w:b/>
          <w:bCs/>
        </w:rPr>
        <w:t>8</w:t>
      </w:r>
      <w:r w:rsidR="00410D68" w:rsidRPr="000B26B7">
        <w:rPr>
          <w:rFonts w:ascii="Arial" w:hAnsi="Arial" w:cs="Arial"/>
          <w:b/>
          <w:bCs/>
        </w:rPr>
        <w:t xml:space="preserve"> </w:t>
      </w:r>
      <w:r w:rsidR="00410D68" w:rsidRPr="000B26B7">
        <w:rPr>
          <w:rFonts w:ascii="Arial" w:hAnsi="Arial" w:cs="Arial"/>
        </w:rPr>
        <w:t>Univariate analysis of</w:t>
      </w:r>
      <w:r w:rsidR="00410D68" w:rsidRPr="000B26B7">
        <w:rPr>
          <w:rFonts w:ascii="Arial" w:hAnsi="Arial" w:cs="Arial"/>
          <w:b/>
          <w:bCs/>
        </w:rPr>
        <w:t xml:space="preserve"> </w:t>
      </w:r>
      <w:r w:rsidR="00410D68">
        <w:rPr>
          <w:rFonts w:ascii="Arial" w:hAnsi="Arial" w:cs="Arial"/>
        </w:rPr>
        <w:t>HLA mismatches and BKN status</w:t>
      </w:r>
    </w:p>
    <w:bookmarkEnd w:id="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10D68" w:rsidRPr="005D1341" w14:paraId="3DF0B0E1" w14:textId="77777777" w:rsidTr="00563AA8">
        <w:tc>
          <w:tcPr>
            <w:tcW w:w="1803" w:type="dxa"/>
          </w:tcPr>
          <w:p w14:paraId="013E4D56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</w:tcPr>
          <w:p w14:paraId="4E299E7A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5D1341">
              <w:rPr>
                <w:rFonts w:ascii="Arial" w:hAnsi="Arial" w:cs="Arial"/>
                <w:b/>
                <w:bCs/>
                <w:sz w:val="20"/>
                <w:szCs w:val="20"/>
              </w:rPr>
              <w:t>BK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5D13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(n=73)</w:t>
            </w:r>
            <w:r w:rsidRPr="005D134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803" w:type="dxa"/>
          </w:tcPr>
          <w:p w14:paraId="2DB19E0A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1341">
              <w:rPr>
                <w:rFonts w:ascii="Arial" w:hAnsi="Arial" w:cs="Arial"/>
                <w:b/>
                <w:bCs/>
                <w:sz w:val="20"/>
                <w:szCs w:val="20"/>
              </w:rPr>
              <w:t>BKN</w:t>
            </w:r>
            <w:r w:rsidRPr="005D1341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Low</w:t>
            </w:r>
            <w:proofErr w:type="spellEnd"/>
            <w:r w:rsidRPr="005D1341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 xml:space="preserve"> </w:t>
            </w:r>
            <w:r w:rsidRPr="005D1341">
              <w:rPr>
                <w:rFonts w:ascii="Arial" w:hAnsi="Arial" w:cs="Arial"/>
                <w:b/>
                <w:bCs/>
                <w:sz w:val="20"/>
                <w:szCs w:val="20"/>
              </w:rPr>
              <w:t>(n=25)</w:t>
            </w:r>
          </w:p>
        </w:tc>
        <w:tc>
          <w:tcPr>
            <w:tcW w:w="1803" w:type="dxa"/>
          </w:tcPr>
          <w:p w14:paraId="1208C445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1341">
              <w:rPr>
                <w:rFonts w:ascii="Arial" w:hAnsi="Arial" w:cs="Arial"/>
                <w:b/>
                <w:bCs/>
                <w:sz w:val="20"/>
                <w:szCs w:val="20"/>
              </w:rPr>
              <w:t>BKN</w:t>
            </w:r>
            <w:r w:rsidRPr="00AF2FFB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H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/B+</w:t>
            </w:r>
            <w:r w:rsidRPr="005D1341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 xml:space="preserve">  </w:t>
            </w:r>
            <w:r w:rsidRPr="005D1341">
              <w:rPr>
                <w:rFonts w:ascii="Arial" w:hAnsi="Arial" w:cs="Arial"/>
                <w:b/>
                <w:bCs/>
                <w:sz w:val="20"/>
                <w:szCs w:val="20"/>
              </w:rPr>
              <w:t>(n=7)</w:t>
            </w:r>
          </w:p>
        </w:tc>
        <w:tc>
          <w:tcPr>
            <w:tcW w:w="1804" w:type="dxa"/>
          </w:tcPr>
          <w:p w14:paraId="755E4E59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410D68" w:rsidRPr="005D1341" w14:paraId="3EC9FD7D" w14:textId="77777777" w:rsidTr="00563AA8">
        <w:tc>
          <w:tcPr>
            <w:tcW w:w="1803" w:type="dxa"/>
          </w:tcPr>
          <w:p w14:paraId="55BE8E04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HLA-A</w:t>
            </w:r>
          </w:p>
        </w:tc>
        <w:tc>
          <w:tcPr>
            <w:tcW w:w="1803" w:type="dxa"/>
          </w:tcPr>
          <w:p w14:paraId="0A5B06F9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</w:tcPr>
          <w:p w14:paraId="612737ED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8996527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</w:tcPr>
          <w:p w14:paraId="6FCA4BC7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0.086</w:t>
            </w:r>
          </w:p>
        </w:tc>
      </w:tr>
      <w:tr w:rsidR="00410D68" w:rsidRPr="005D1341" w14:paraId="681C8468" w14:textId="77777777" w:rsidTr="00563AA8">
        <w:tc>
          <w:tcPr>
            <w:tcW w:w="1803" w:type="dxa"/>
          </w:tcPr>
          <w:p w14:paraId="660E8956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</w:tcPr>
          <w:p w14:paraId="56B79BC8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>/73 (30.1%)</w:t>
            </w:r>
          </w:p>
        </w:tc>
        <w:tc>
          <w:tcPr>
            <w:tcW w:w="1803" w:type="dxa"/>
          </w:tcPr>
          <w:p w14:paraId="5CE024F1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/25 (16.0%)</w:t>
            </w:r>
          </w:p>
        </w:tc>
        <w:tc>
          <w:tcPr>
            <w:tcW w:w="1803" w:type="dxa"/>
          </w:tcPr>
          <w:p w14:paraId="1DF610DD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/7 (57.1%)</w:t>
            </w:r>
          </w:p>
        </w:tc>
        <w:tc>
          <w:tcPr>
            <w:tcW w:w="1804" w:type="dxa"/>
            <w:vMerge/>
          </w:tcPr>
          <w:p w14:paraId="03F1A390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0D68" w:rsidRPr="005D1341" w14:paraId="51EC3F72" w14:textId="77777777" w:rsidTr="00563AA8">
        <w:tc>
          <w:tcPr>
            <w:tcW w:w="1803" w:type="dxa"/>
          </w:tcPr>
          <w:p w14:paraId="2910735B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Pr="005D134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mismatch</w:t>
            </w:r>
          </w:p>
        </w:tc>
        <w:tc>
          <w:tcPr>
            <w:tcW w:w="1803" w:type="dxa"/>
          </w:tcPr>
          <w:p w14:paraId="77264146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51/73 (69.9%)</w:t>
            </w:r>
          </w:p>
        </w:tc>
        <w:tc>
          <w:tcPr>
            <w:tcW w:w="1803" w:type="dxa"/>
          </w:tcPr>
          <w:p w14:paraId="11A304C2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21/25 (84.0%)</w:t>
            </w:r>
          </w:p>
        </w:tc>
        <w:tc>
          <w:tcPr>
            <w:tcW w:w="1803" w:type="dxa"/>
          </w:tcPr>
          <w:p w14:paraId="35FA305D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/7 (42.9%)</w:t>
            </w:r>
          </w:p>
        </w:tc>
        <w:tc>
          <w:tcPr>
            <w:tcW w:w="1804" w:type="dxa"/>
            <w:vMerge/>
          </w:tcPr>
          <w:p w14:paraId="5A1E27DD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0D68" w:rsidRPr="005D1341" w14:paraId="07FC80F6" w14:textId="77777777" w:rsidTr="00563AA8">
        <w:tc>
          <w:tcPr>
            <w:tcW w:w="1803" w:type="dxa"/>
          </w:tcPr>
          <w:p w14:paraId="6F4AE369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HLA-B</w:t>
            </w:r>
          </w:p>
        </w:tc>
        <w:tc>
          <w:tcPr>
            <w:tcW w:w="1803" w:type="dxa"/>
          </w:tcPr>
          <w:p w14:paraId="27031BAC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D4957F2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</w:tcPr>
          <w:p w14:paraId="41BFBD2D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</w:tcPr>
          <w:p w14:paraId="73C92E27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0.816</w:t>
            </w:r>
          </w:p>
        </w:tc>
      </w:tr>
      <w:tr w:rsidR="00410D68" w:rsidRPr="005D1341" w14:paraId="499B6448" w14:textId="77777777" w:rsidTr="00563AA8">
        <w:tc>
          <w:tcPr>
            <w:tcW w:w="1803" w:type="dxa"/>
          </w:tcPr>
          <w:p w14:paraId="7CEC1B54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03" w:type="dxa"/>
          </w:tcPr>
          <w:p w14:paraId="08E16E0A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>/73 (30.1%)</w:t>
            </w:r>
          </w:p>
        </w:tc>
        <w:tc>
          <w:tcPr>
            <w:tcW w:w="1803" w:type="dxa"/>
          </w:tcPr>
          <w:p w14:paraId="4B47274F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/25 (28.0%) </w:t>
            </w:r>
          </w:p>
        </w:tc>
        <w:tc>
          <w:tcPr>
            <w:tcW w:w="1803" w:type="dxa"/>
          </w:tcPr>
          <w:p w14:paraId="03BBEBF4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/7 (14.3%)</w:t>
            </w:r>
          </w:p>
        </w:tc>
        <w:tc>
          <w:tcPr>
            <w:tcW w:w="1804" w:type="dxa"/>
            <w:vMerge/>
          </w:tcPr>
          <w:p w14:paraId="5B57927B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0D68" w:rsidRPr="005D1341" w14:paraId="28DEDC04" w14:textId="77777777" w:rsidTr="00563AA8">
        <w:tc>
          <w:tcPr>
            <w:tcW w:w="1803" w:type="dxa"/>
          </w:tcPr>
          <w:p w14:paraId="6962F1B3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Pr="005D134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mismatch</w:t>
            </w:r>
          </w:p>
        </w:tc>
        <w:tc>
          <w:tcPr>
            <w:tcW w:w="1803" w:type="dxa"/>
          </w:tcPr>
          <w:p w14:paraId="13DF4E2D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51/73 (69.9%)</w:t>
            </w:r>
          </w:p>
        </w:tc>
        <w:tc>
          <w:tcPr>
            <w:tcW w:w="1803" w:type="dxa"/>
          </w:tcPr>
          <w:p w14:paraId="78C6C845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18/25 (72.0%)</w:t>
            </w:r>
          </w:p>
        </w:tc>
        <w:tc>
          <w:tcPr>
            <w:tcW w:w="1803" w:type="dxa"/>
          </w:tcPr>
          <w:p w14:paraId="7CFDFA8B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6/7 (85.7%)</w:t>
            </w:r>
          </w:p>
        </w:tc>
        <w:tc>
          <w:tcPr>
            <w:tcW w:w="1804" w:type="dxa"/>
            <w:vMerge/>
          </w:tcPr>
          <w:p w14:paraId="3681B3E3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0D68" w:rsidRPr="005D1341" w14:paraId="6F5FB9B5" w14:textId="77777777" w:rsidTr="00563AA8">
        <w:tc>
          <w:tcPr>
            <w:tcW w:w="1803" w:type="dxa"/>
          </w:tcPr>
          <w:p w14:paraId="08AB430C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HLA-DR</w:t>
            </w:r>
          </w:p>
        </w:tc>
        <w:tc>
          <w:tcPr>
            <w:tcW w:w="1803" w:type="dxa"/>
          </w:tcPr>
          <w:p w14:paraId="2D37E2AD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</w:tcPr>
          <w:p w14:paraId="53FFCCFB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</w:tcPr>
          <w:p w14:paraId="176793A0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Merge w:val="restart"/>
          </w:tcPr>
          <w:p w14:paraId="7B971DD0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0.800</w:t>
            </w:r>
          </w:p>
        </w:tc>
      </w:tr>
      <w:tr w:rsidR="00410D68" w:rsidRPr="005D1341" w14:paraId="733F93DA" w14:textId="77777777" w:rsidTr="00563AA8">
        <w:tc>
          <w:tcPr>
            <w:tcW w:w="1803" w:type="dxa"/>
          </w:tcPr>
          <w:p w14:paraId="46644C6A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03" w:type="dxa"/>
          </w:tcPr>
          <w:p w14:paraId="10D45B7F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36</w:t>
            </w:r>
            <w:r>
              <w:rPr>
                <w:rFonts w:ascii="Arial" w:hAnsi="Arial" w:cs="Arial"/>
                <w:sz w:val="20"/>
                <w:szCs w:val="20"/>
              </w:rPr>
              <w:t>/73 (49.3%)</w:t>
            </w:r>
          </w:p>
        </w:tc>
        <w:tc>
          <w:tcPr>
            <w:tcW w:w="1803" w:type="dxa"/>
          </w:tcPr>
          <w:p w14:paraId="3DC6DA93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>/25 (56.0%)</w:t>
            </w:r>
          </w:p>
        </w:tc>
        <w:tc>
          <w:tcPr>
            <w:tcW w:w="1803" w:type="dxa"/>
          </w:tcPr>
          <w:p w14:paraId="10BBFF2A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/7 (42.9%)</w:t>
            </w:r>
          </w:p>
        </w:tc>
        <w:tc>
          <w:tcPr>
            <w:tcW w:w="1804" w:type="dxa"/>
            <w:vMerge/>
          </w:tcPr>
          <w:p w14:paraId="1738A5DC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0D68" w:rsidRPr="005D1341" w14:paraId="55DCA819" w14:textId="77777777" w:rsidTr="00563AA8">
        <w:tc>
          <w:tcPr>
            <w:tcW w:w="1803" w:type="dxa"/>
          </w:tcPr>
          <w:p w14:paraId="69181578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Pr="005D134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mismatch</w:t>
            </w:r>
          </w:p>
        </w:tc>
        <w:tc>
          <w:tcPr>
            <w:tcW w:w="1803" w:type="dxa"/>
          </w:tcPr>
          <w:p w14:paraId="5BFC7F6C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37</w:t>
            </w:r>
            <w:r>
              <w:rPr>
                <w:rFonts w:ascii="Arial" w:hAnsi="Arial" w:cs="Arial"/>
                <w:sz w:val="20"/>
                <w:szCs w:val="20"/>
              </w:rPr>
              <w:t>/73 (50.7%)</w:t>
            </w:r>
          </w:p>
        </w:tc>
        <w:tc>
          <w:tcPr>
            <w:tcW w:w="1803" w:type="dxa"/>
          </w:tcPr>
          <w:p w14:paraId="00B1427B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/25 (44.0%)</w:t>
            </w:r>
          </w:p>
        </w:tc>
        <w:tc>
          <w:tcPr>
            <w:tcW w:w="1803" w:type="dxa"/>
          </w:tcPr>
          <w:p w14:paraId="2B501FE8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341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/7 (57.1%)</w:t>
            </w:r>
          </w:p>
        </w:tc>
        <w:tc>
          <w:tcPr>
            <w:tcW w:w="1804" w:type="dxa"/>
            <w:vMerge/>
          </w:tcPr>
          <w:p w14:paraId="3BE4DC1A" w14:textId="77777777" w:rsidR="00410D68" w:rsidRPr="005D1341" w:rsidRDefault="00410D68" w:rsidP="00563A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9B6BB" w14:textId="77777777" w:rsidR="00410D68" w:rsidRDefault="00410D68" w:rsidP="00410D68">
      <w:pPr>
        <w:jc w:val="center"/>
        <w:rPr>
          <w:vertAlign w:val="superscript"/>
        </w:rPr>
      </w:pPr>
      <w:bookmarkStart w:id="3" w:name="_Hlk48748863"/>
    </w:p>
    <w:p w14:paraId="1453C9C6" w14:textId="77777777" w:rsidR="00410D68" w:rsidRDefault="00410D68" w:rsidP="00410D68">
      <w:r w:rsidRPr="00D07DC9">
        <w:rPr>
          <w:vertAlign w:val="superscript"/>
        </w:rPr>
        <w:t>+</w:t>
      </w:r>
      <w:r>
        <w:t xml:space="preserve">Data not available for one patient. </w:t>
      </w:r>
      <w:bookmarkEnd w:id="3"/>
    </w:p>
    <w:p w14:paraId="5EAA8055" w14:textId="4E0A1F42" w:rsidR="00021728" w:rsidRDefault="00021728"/>
    <w:p w14:paraId="755E13C5" w14:textId="352962E1" w:rsidR="00021728" w:rsidRDefault="00021728"/>
    <w:p w14:paraId="0FC32463" w14:textId="4C57AADA" w:rsidR="00021728" w:rsidRDefault="00021728"/>
    <w:p w14:paraId="5A425292" w14:textId="3D66A207" w:rsidR="00021728" w:rsidRDefault="00021728"/>
    <w:p w14:paraId="2562AB1B" w14:textId="554AE600" w:rsidR="00021728" w:rsidRDefault="00021728"/>
    <w:p w14:paraId="35667ADF" w14:textId="378493EE" w:rsidR="00021728" w:rsidRDefault="00021728"/>
    <w:p w14:paraId="742BDFE8" w14:textId="5239CE4D" w:rsidR="00021728" w:rsidRDefault="00021728"/>
    <w:p w14:paraId="0EAC461A" w14:textId="36B991B8" w:rsidR="00021728" w:rsidRDefault="00021728"/>
    <w:p w14:paraId="0817FF03" w14:textId="77777777" w:rsidR="00860DB6" w:rsidRDefault="00860DB6"/>
    <w:p w14:paraId="59085741" w14:textId="30083DEC" w:rsidR="00021728" w:rsidRDefault="00021728"/>
    <w:p w14:paraId="473C4107" w14:textId="6D978F85" w:rsidR="00021728" w:rsidRDefault="00021728"/>
    <w:p w14:paraId="6A69C352" w14:textId="3063E3A7" w:rsidR="00021728" w:rsidRDefault="00021728"/>
    <w:p w14:paraId="032154AA" w14:textId="2D03B070" w:rsidR="00C66AAA" w:rsidRDefault="00C66AAA"/>
    <w:p w14:paraId="01948E1C" w14:textId="3B1C7E58" w:rsidR="00C66AAA" w:rsidRDefault="00C66AAA"/>
    <w:p w14:paraId="4F27DC52" w14:textId="473C1FBD" w:rsidR="00C66AAA" w:rsidRDefault="00C66AAA"/>
    <w:p w14:paraId="689A695A" w14:textId="06C89DC8" w:rsidR="00C66AAA" w:rsidRDefault="00C66AAA"/>
    <w:p w14:paraId="5959AD57" w14:textId="605BB879" w:rsidR="00C66AAA" w:rsidRDefault="00C66AAA"/>
    <w:p w14:paraId="39C0D9F1" w14:textId="3675C02D" w:rsidR="00C66AAA" w:rsidRDefault="00C66AAA"/>
    <w:p w14:paraId="5E5A5F14" w14:textId="4BFE6F36" w:rsidR="00C66AAA" w:rsidRDefault="00C66AAA"/>
    <w:p w14:paraId="7AFD4880" w14:textId="61D34731" w:rsidR="00C66AAA" w:rsidRDefault="00C66AAA"/>
    <w:p w14:paraId="015F03D6" w14:textId="77777777" w:rsidR="00C66AAA" w:rsidRDefault="00C66AAA"/>
    <w:p w14:paraId="50D81D5D" w14:textId="0DEB49A3" w:rsidR="00021728" w:rsidRDefault="00021728"/>
    <w:p w14:paraId="344C2F0B" w14:textId="109CC5C1" w:rsidR="00021728" w:rsidRDefault="007F1A22" w:rsidP="000217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Supplementary Table S</w:t>
      </w:r>
      <w:r w:rsidR="00A3043C">
        <w:rPr>
          <w:rFonts w:ascii="Arial" w:hAnsi="Arial" w:cs="Arial"/>
          <w:b/>
          <w:bCs/>
          <w:sz w:val="24"/>
          <w:szCs w:val="24"/>
        </w:rPr>
        <w:t>9</w:t>
      </w:r>
      <w:r w:rsidR="007004B1">
        <w:rPr>
          <w:rFonts w:ascii="Arial" w:hAnsi="Arial" w:cs="Arial"/>
          <w:b/>
          <w:bCs/>
          <w:sz w:val="24"/>
          <w:szCs w:val="24"/>
        </w:rPr>
        <w:t xml:space="preserve"> </w:t>
      </w:r>
      <w:r w:rsidR="00021728" w:rsidRPr="00C354DD">
        <w:rPr>
          <w:rFonts w:ascii="Arial" w:hAnsi="Arial" w:cs="Arial"/>
          <w:sz w:val="24"/>
          <w:szCs w:val="24"/>
        </w:rPr>
        <w:t>Immunosu</w:t>
      </w:r>
      <w:r w:rsidR="00021728">
        <w:rPr>
          <w:rFonts w:ascii="Arial" w:hAnsi="Arial" w:cs="Arial"/>
          <w:sz w:val="24"/>
          <w:szCs w:val="24"/>
        </w:rPr>
        <w:t>p</w:t>
      </w:r>
      <w:r w:rsidR="00021728" w:rsidRPr="00C354DD">
        <w:rPr>
          <w:rFonts w:ascii="Arial" w:hAnsi="Arial" w:cs="Arial"/>
          <w:sz w:val="24"/>
          <w:szCs w:val="24"/>
        </w:rPr>
        <w:t xml:space="preserve">pression medication changes due to </w:t>
      </w:r>
      <w:proofErr w:type="spellStart"/>
      <w:r w:rsidR="008A6770" w:rsidRPr="008A6770">
        <w:rPr>
          <w:rFonts w:ascii="Arial" w:hAnsi="Arial" w:cs="Arial"/>
          <w:sz w:val="24"/>
          <w:szCs w:val="24"/>
        </w:rPr>
        <w:t>BKPyV</w:t>
      </w:r>
      <w:proofErr w:type="spellEnd"/>
      <w:r w:rsidR="008A6770" w:rsidRPr="008A6770">
        <w:rPr>
          <w:rFonts w:ascii="Arial" w:hAnsi="Arial" w:cs="Arial"/>
          <w:sz w:val="24"/>
          <w:szCs w:val="24"/>
        </w:rPr>
        <w:t xml:space="preserve"> viraemia</w:t>
      </w:r>
    </w:p>
    <w:p w14:paraId="69B5965B" w14:textId="7C84850D" w:rsidR="00021728" w:rsidRPr="00C354DD" w:rsidRDefault="00021728" w:rsidP="00021728">
      <w:pPr>
        <w:rPr>
          <w:rFonts w:ascii="Arial" w:hAnsi="Arial" w:cs="Arial"/>
          <w:b/>
        </w:rPr>
      </w:pPr>
      <w:r w:rsidRPr="00C354DD">
        <w:rPr>
          <w:rFonts w:ascii="Arial" w:hAnsi="Arial" w:cs="Arial"/>
          <w:b/>
        </w:rPr>
        <w:t xml:space="preserve">Any level of </w:t>
      </w:r>
      <w:proofErr w:type="spellStart"/>
      <w:r w:rsidR="008A6770" w:rsidRPr="008A6770">
        <w:rPr>
          <w:rFonts w:ascii="Arial" w:hAnsi="Arial" w:cs="Arial"/>
          <w:b/>
        </w:rPr>
        <w:t>BKPyV</w:t>
      </w:r>
      <w:proofErr w:type="spellEnd"/>
      <w:r w:rsidR="008A6770" w:rsidRPr="008A6770">
        <w:rPr>
          <w:rFonts w:ascii="Arial" w:hAnsi="Arial" w:cs="Arial"/>
          <w:b/>
        </w:rPr>
        <w:t xml:space="preserve"> viraemia</w:t>
      </w:r>
      <w:r w:rsidR="008A6770">
        <w:rPr>
          <w:rFonts w:ascii="Arial" w:hAnsi="Arial" w:cs="Arial"/>
          <w:b/>
        </w:rPr>
        <w:t xml:space="preserve"> (BKV)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00"/>
        <w:gridCol w:w="1280"/>
        <w:gridCol w:w="1305"/>
        <w:gridCol w:w="1721"/>
        <w:gridCol w:w="1220"/>
        <w:gridCol w:w="1390"/>
      </w:tblGrid>
      <w:tr w:rsidR="00021728" w:rsidRPr="00C354DD" w14:paraId="2945FFD2" w14:textId="77777777" w:rsidTr="00777345">
        <w:trPr>
          <w:jc w:val="center"/>
        </w:trPr>
        <w:tc>
          <w:tcPr>
            <w:tcW w:w="4760" w:type="dxa"/>
            <w:gridSpan w:val="3"/>
          </w:tcPr>
          <w:p w14:paraId="76561E56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354DD">
              <w:rPr>
                <w:rFonts w:ascii="Arial" w:hAnsi="Arial" w:cs="Arial"/>
                <w:b/>
                <w:sz w:val="20"/>
                <w:szCs w:val="20"/>
              </w:rPr>
              <w:t>At time of BKV diagnosis</w:t>
            </w:r>
          </w:p>
        </w:tc>
        <w:tc>
          <w:tcPr>
            <w:tcW w:w="4482" w:type="dxa"/>
            <w:gridSpan w:val="3"/>
          </w:tcPr>
          <w:p w14:paraId="60D6BE0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354DD">
              <w:rPr>
                <w:rFonts w:ascii="Arial" w:hAnsi="Arial" w:cs="Arial"/>
                <w:b/>
                <w:sz w:val="20"/>
                <w:szCs w:val="20"/>
              </w:rPr>
              <w:t>Medication change due to BKV</w:t>
            </w:r>
          </w:p>
        </w:tc>
      </w:tr>
      <w:tr w:rsidR="00021728" w:rsidRPr="00C354DD" w14:paraId="4041B824" w14:textId="77777777" w:rsidTr="00777345">
        <w:trPr>
          <w:jc w:val="center"/>
        </w:trPr>
        <w:tc>
          <w:tcPr>
            <w:tcW w:w="2111" w:type="dxa"/>
          </w:tcPr>
          <w:p w14:paraId="7D73E1D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C354DD">
              <w:rPr>
                <w:rFonts w:ascii="Arial" w:hAnsi="Arial" w:cs="Arial"/>
                <w:color w:val="0070C0"/>
                <w:sz w:val="20"/>
                <w:szCs w:val="20"/>
              </w:rPr>
              <w:t>Immunosuppression</w:t>
            </w:r>
          </w:p>
        </w:tc>
        <w:tc>
          <w:tcPr>
            <w:tcW w:w="1319" w:type="dxa"/>
          </w:tcPr>
          <w:p w14:paraId="61AD05E5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C354DD">
              <w:rPr>
                <w:rFonts w:ascii="Arial" w:hAnsi="Arial" w:cs="Arial"/>
                <w:color w:val="0070C0"/>
                <w:sz w:val="20"/>
                <w:szCs w:val="20"/>
              </w:rPr>
              <w:t>Number of episodes</w:t>
            </w:r>
          </w:p>
        </w:tc>
        <w:tc>
          <w:tcPr>
            <w:tcW w:w="1330" w:type="dxa"/>
          </w:tcPr>
          <w:p w14:paraId="45C812F5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C354DD">
              <w:rPr>
                <w:rFonts w:ascii="Arial" w:hAnsi="Arial" w:cs="Arial"/>
                <w:color w:val="0070C0"/>
                <w:sz w:val="20"/>
                <w:szCs w:val="20"/>
              </w:rPr>
              <w:t>Proportion of total episodes (%)</w:t>
            </w:r>
          </w:p>
        </w:tc>
        <w:tc>
          <w:tcPr>
            <w:tcW w:w="1801" w:type="dxa"/>
          </w:tcPr>
          <w:p w14:paraId="278C290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C354DD">
              <w:rPr>
                <w:rFonts w:ascii="Arial" w:hAnsi="Arial" w:cs="Arial"/>
                <w:color w:val="0070C0"/>
                <w:sz w:val="20"/>
                <w:szCs w:val="20"/>
              </w:rPr>
              <w:t>Proportion of BK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 viraemia</w:t>
            </w:r>
            <w:r w:rsidRPr="00C354DD">
              <w:rPr>
                <w:rFonts w:ascii="Arial" w:hAnsi="Arial" w:cs="Arial"/>
                <w:color w:val="0070C0"/>
                <w:sz w:val="20"/>
                <w:szCs w:val="20"/>
              </w:rPr>
              <w:t xml:space="preserve"> episodes with change of medication due to BKV (%)</w:t>
            </w:r>
          </w:p>
        </w:tc>
        <w:tc>
          <w:tcPr>
            <w:tcW w:w="1260" w:type="dxa"/>
          </w:tcPr>
          <w:p w14:paraId="470DE9B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C354DD">
              <w:rPr>
                <w:rFonts w:ascii="Arial" w:hAnsi="Arial" w:cs="Arial"/>
                <w:color w:val="0070C0"/>
                <w:sz w:val="20"/>
                <w:szCs w:val="20"/>
              </w:rPr>
              <w:t>Change</w:t>
            </w:r>
          </w:p>
        </w:tc>
        <w:tc>
          <w:tcPr>
            <w:tcW w:w="1421" w:type="dxa"/>
          </w:tcPr>
          <w:p w14:paraId="7BCB45CD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C354DD">
              <w:rPr>
                <w:rFonts w:ascii="Arial" w:hAnsi="Arial" w:cs="Arial"/>
                <w:color w:val="0070C0"/>
                <w:sz w:val="20"/>
                <w:szCs w:val="20"/>
              </w:rPr>
              <w:t>Number of episodes with medication change</w:t>
            </w:r>
          </w:p>
        </w:tc>
      </w:tr>
      <w:tr w:rsidR="00021728" w:rsidRPr="00C354DD" w14:paraId="56D2CBBF" w14:textId="77777777" w:rsidTr="00777345">
        <w:trPr>
          <w:jc w:val="center"/>
        </w:trPr>
        <w:tc>
          <w:tcPr>
            <w:tcW w:w="2111" w:type="dxa"/>
          </w:tcPr>
          <w:p w14:paraId="344221D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Everolimus</w:t>
            </w:r>
            <w:proofErr w:type="spellEnd"/>
            <w:r w:rsidRPr="00C354DD">
              <w:rPr>
                <w:rFonts w:ascii="Arial" w:hAnsi="Arial" w:cs="Arial"/>
                <w:sz w:val="20"/>
                <w:szCs w:val="20"/>
              </w:rPr>
              <w:t xml:space="preserve">, tac,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1319" w:type="dxa"/>
          </w:tcPr>
          <w:p w14:paraId="6819B42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30" w:type="dxa"/>
          </w:tcPr>
          <w:p w14:paraId="3D216E6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1/41 (2.4%)</w:t>
            </w:r>
          </w:p>
        </w:tc>
        <w:tc>
          <w:tcPr>
            <w:tcW w:w="1801" w:type="dxa"/>
          </w:tcPr>
          <w:p w14:paraId="469603CB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1/1 (100%)</w:t>
            </w:r>
          </w:p>
        </w:tc>
        <w:tc>
          <w:tcPr>
            <w:tcW w:w="1260" w:type="dxa"/>
          </w:tcPr>
          <w:p w14:paraId="041C656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Reduce dose of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1421" w:type="dxa"/>
          </w:tcPr>
          <w:p w14:paraId="506BE8E7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65D69141" w14:textId="77777777" w:rsidTr="00777345">
        <w:trPr>
          <w:jc w:val="center"/>
        </w:trPr>
        <w:tc>
          <w:tcPr>
            <w:tcW w:w="2111" w:type="dxa"/>
          </w:tcPr>
          <w:p w14:paraId="6FDF3274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 w:rsidRPr="00C354D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aza</w:t>
            </w:r>
            <w:proofErr w:type="spellEnd"/>
            <w:r w:rsidRPr="00C354DD">
              <w:rPr>
                <w:rFonts w:ascii="Arial" w:hAnsi="Arial" w:cs="Arial"/>
                <w:sz w:val="20"/>
                <w:szCs w:val="20"/>
              </w:rPr>
              <w:t>, tac</w:t>
            </w:r>
          </w:p>
        </w:tc>
        <w:tc>
          <w:tcPr>
            <w:tcW w:w="1319" w:type="dxa"/>
          </w:tcPr>
          <w:p w14:paraId="609F84B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0" w:type="dxa"/>
          </w:tcPr>
          <w:p w14:paraId="62B2AAE8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6/41 (14.6%)</w:t>
            </w:r>
          </w:p>
        </w:tc>
        <w:tc>
          <w:tcPr>
            <w:tcW w:w="1801" w:type="dxa"/>
          </w:tcPr>
          <w:p w14:paraId="7B5364FD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3/6 (50%)</w:t>
            </w:r>
          </w:p>
        </w:tc>
        <w:tc>
          <w:tcPr>
            <w:tcW w:w="1260" w:type="dxa"/>
          </w:tcPr>
          <w:p w14:paraId="49562E87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Stop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aza</w:t>
            </w:r>
            <w:proofErr w:type="spellEnd"/>
          </w:p>
        </w:tc>
        <w:tc>
          <w:tcPr>
            <w:tcW w:w="1421" w:type="dxa"/>
          </w:tcPr>
          <w:p w14:paraId="0A43CB2F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021728" w:rsidRPr="00C354DD" w14:paraId="5DE1A3BF" w14:textId="77777777" w:rsidTr="00777345">
        <w:trPr>
          <w:jc w:val="center"/>
        </w:trPr>
        <w:tc>
          <w:tcPr>
            <w:tcW w:w="2111" w:type="dxa"/>
          </w:tcPr>
          <w:p w14:paraId="738F59E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 w:rsidRPr="00C354DD">
              <w:rPr>
                <w:rFonts w:ascii="Arial" w:hAnsi="Arial" w:cs="Arial"/>
                <w:sz w:val="20"/>
                <w:szCs w:val="20"/>
              </w:rPr>
              <w:t>, tac, MMF</w:t>
            </w:r>
          </w:p>
        </w:tc>
        <w:tc>
          <w:tcPr>
            <w:tcW w:w="1319" w:type="dxa"/>
          </w:tcPr>
          <w:p w14:paraId="5D7802D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30" w:type="dxa"/>
          </w:tcPr>
          <w:p w14:paraId="60113CA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10/41 (24.4%)</w:t>
            </w:r>
          </w:p>
        </w:tc>
        <w:tc>
          <w:tcPr>
            <w:tcW w:w="1801" w:type="dxa"/>
          </w:tcPr>
          <w:p w14:paraId="1051CBD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5/10 (50%)</w:t>
            </w:r>
          </w:p>
        </w:tc>
        <w:tc>
          <w:tcPr>
            <w:tcW w:w="1260" w:type="dxa"/>
          </w:tcPr>
          <w:p w14:paraId="2D0678EF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Reduce dose of MMF</w:t>
            </w:r>
          </w:p>
        </w:tc>
        <w:tc>
          <w:tcPr>
            <w:tcW w:w="1421" w:type="dxa"/>
          </w:tcPr>
          <w:p w14:paraId="6C5A43A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21728" w:rsidRPr="00C354DD" w14:paraId="35F48D04" w14:textId="77777777" w:rsidTr="00777345">
        <w:trPr>
          <w:jc w:val="center"/>
        </w:trPr>
        <w:tc>
          <w:tcPr>
            <w:tcW w:w="2111" w:type="dxa"/>
          </w:tcPr>
          <w:p w14:paraId="3453C70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0D064B6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45887B2D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1FEA3A6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7CE443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Reduce dose of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 w:rsidRPr="00C354DD">
              <w:rPr>
                <w:rFonts w:ascii="Arial" w:hAnsi="Arial" w:cs="Arial"/>
                <w:sz w:val="20"/>
                <w:szCs w:val="20"/>
              </w:rPr>
              <w:t xml:space="preserve"> and tac</w:t>
            </w:r>
          </w:p>
        </w:tc>
        <w:tc>
          <w:tcPr>
            <w:tcW w:w="1421" w:type="dxa"/>
          </w:tcPr>
          <w:p w14:paraId="3F1C264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0284D4B8" w14:textId="77777777" w:rsidTr="00777345">
        <w:trPr>
          <w:jc w:val="center"/>
        </w:trPr>
        <w:tc>
          <w:tcPr>
            <w:tcW w:w="2111" w:type="dxa"/>
          </w:tcPr>
          <w:p w14:paraId="01D2A088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08653F3A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2F3741E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75E9183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A532C5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Stop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1421" w:type="dxa"/>
          </w:tcPr>
          <w:p w14:paraId="33D80D5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0A400A21" w14:textId="77777777" w:rsidTr="00777345">
        <w:trPr>
          <w:jc w:val="center"/>
        </w:trPr>
        <w:tc>
          <w:tcPr>
            <w:tcW w:w="2111" w:type="dxa"/>
          </w:tcPr>
          <w:p w14:paraId="3CE151F6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2B123046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73D2B91B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76142C2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EFC5C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Reduce dose of tac</w:t>
            </w:r>
          </w:p>
        </w:tc>
        <w:tc>
          <w:tcPr>
            <w:tcW w:w="1421" w:type="dxa"/>
          </w:tcPr>
          <w:p w14:paraId="4F83B19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273BEF73" w14:textId="77777777" w:rsidTr="00777345">
        <w:trPr>
          <w:jc w:val="center"/>
        </w:trPr>
        <w:tc>
          <w:tcPr>
            <w:tcW w:w="2111" w:type="dxa"/>
          </w:tcPr>
          <w:p w14:paraId="55D15088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Sirolimus,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aza</w:t>
            </w:r>
            <w:proofErr w:type="spellEnd"/>
            <w:r w:rsidRPr="00C354D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1319" w:type="dxa"/>
          </w:tcPr>
          <w:p w14:paraId="5A0B424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30" w:type="dxa"/>
          </w:tcPr>
          <w:p w14:paraId="7CF9911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1/41 (2.4%)</w:t>
            </w:r>
          </w:p>
        </w:tc>
        <w:tc>
          <w:tcPr>
            <w:tcW w:w="1801" w:type="dxa"/>
          </w:tcPr>
          <w:p w14:paraId="0D3F8176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0/1 (0%)</w:t>
            </w:r>
          </w:p>
        </w:tc>
        <w:tc>
          <w:tcPr>
            <w:tcW w:w="1260" w:type="dxa"/>
          </w:tcPr>
          <w:p w14:paraId="5856539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</w:tcPr>
          <w:p w14:paraId="02D101BA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1728" w:rsidRPr="00C354DD" w14:paraId="7D164726" w14:textId="77777777" w:rsidTr="00777345">
        <w:trPr>
          <w:jc w:val="center"/>
        </w:trPr>
        <w:tc>
          <w:tcPr>
            <w:tcW w:w="2111" w:type="dxa"/>
          </w:tcPr>
          <w:p w14:paraId="415DCF1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Tac, MMF</w:t>
            </w:r>
          </w:p>
        </w:tc>
        <w:tc>
          <w:tcPr>
            <w:tcW w:w="1319" w:type="dxa"/>
          </w:tcPr>
          <w:p w14:paraId="46DDAA2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330" w:type="dxa"/>
          </w:tcPr>
          <w:p w14:paraId="40D6428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22/41 (53.7%)</w:t>
            </w:r>
          </w:p>
        </w:tc>
        <w:tc>
          <w:tcPr>
            <w:tcW w:w="1801" w:type="dxa"/>
          </w:tcPr>
          <w:p w14:paraId="76C25DF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10/22 (45.5%)</w:t>
            </w:r>
          </w:p>
        </w:tc>
        <w:tc>
          <w:tcPr>
            <w:tcW w:w="1260" w:type="dxa"/>
          </w:tcPr>
          <w:p w14:paraId="199C171D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Reduce MMF</w:t>
            </w:r>
          </w:p>
        </w:tc>
        <w:tc>
          <w:tcPr>
            <w:tcW w:w="1421" w:type="dxa"/>
          </w:tcPr>
          <w:p w14:paraId="142F7E8B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021728" w:rsidRPr="00C354DD" w14:paraId="646E9EA0" w14:textId="77777777" w:rsidTr="00777345">
        <w:trPr>
          <w:jc w:val="center"/>
        </w:trPr>
        <w:tc>
          <w:tcPr>
            <w:tcW w:w="2111" w:type="dxa"/>
          </w:tcPr>
          <w:p w14:paraId="5AB486E5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5AA7F667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78A4A6E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5FA3014B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B75885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Reduce tac</w:t>
            </w:r>
          </w:p>
        </w:tc>
        <w:tc>
          <w:tcPr>
            <w:tcW w:w="1421" w:type="dxa"/>
          </w:tcPr>
          <w:p w14:paraId="36FB5EBF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3D2CEA07" w14:textId="77777777" w:rsidTr="00777345">
        <w:trPr>
          <w:jc w:val="center"/>
        </w:trPr>
        <w:tc>
          <w:tcPr>
            <w:tcW w:w="2111" w:type="dxa"/>
          </w:tcPr>
          <w:p w14:paraId="02C846C8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5850144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1327261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5FEDFF1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86056BF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Reduce tac and MMF</w:t>
            </w:r>
          </w:p>
        </w:tc>
        <w:tc>
          <w:tcPr>
            <w:tcW w:w="1421" w:type="dxa"/>
          </w:tcPr>
          <w:p w14:paraId="32ECB01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021728" w:rsidRPr="00C354DD" w14:paraId="64D48079" w14:textId="77777777" w:rsidTr="00777345">
        <w:trPr>
          <w:jc w:val="center"/>
        </w:trPr>
        <w:tc>
          <w:tcPr>
            <w:tcW w:w="2111" w:type="dxa"/>
          </w:tcPr>
          <w:p w14:paraId="7F1AEFC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476E5C78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6FDE4F1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3E8C3976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485282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Reduce tac, replace MMF with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1421" w:type="dxa"/>
          </w:tcPr>
          <w:p w14:paraId="23613FA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72584F06" w14:textId="77777777" w:rsidTr="00777345">
        <w:trPr>
          <w:jc w:val="center"/>
        </w:trPr>
        <w:tc>
          <w:tcPr>
            <w:tcW w:w="2111" w:type="dxa"/>
          </w:tcPr>
          <w:p w14:paraId="47519DBD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211D383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7901BC8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52A9F27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CC68E7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Replace MMF with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1421" w:type="dxa"/>
          </w:tcPr>
          <w:p w14:paraId="4854A55A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11AD7328" w14:textId="77777777" w:rsidTr="00777345">
        <w:trPr>
          <w:jc w:val="center"/>
        </w:trPr>
        <w:tc>
          <w:tcPr>
            <w:tcW w:w="2111" w:type="dxa"/>
          </w:tcPr>
          <w:p w14:paraId="40DC978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</w:tcPr>
          <w:p w14:paraId="69AD39A7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dxa"/>
          </w:tcPr>
          <w:p w14:paraId="3589BD4B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</w:tcPr>
          <w:p w14:paraId="002FC93B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4478DE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Stop MMF</w:t>
            </w:r>
          </w:p>
        </w:tc>
        <w:tc>
          <w:tcPr>
            <w:tcW w:w="1421" w:type="dxa"/>
          </w:tcPr>
          <w:p w14:paraId="081B12D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21728" w:rsidRPr="00C354DD" w14:paraId="766ACBEF" w14:textId="77777777" w:rsidTr="00777345">
        <w:trPr>
          <w:jc w:val="center"/>
        </w:trPr>
        <w:tc>
          <w:tcPr>
            <w:tcW w:w="2111" w:type="dxa"/>
          </w:tcPr>
          <w:p w14:paraId="462784D8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Tac, MMF at diagnosis with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 w:rsidRPr="00C354DD">
              <w:rPr>
                <w:rFonts w:ascii="Arial" w:hAnsi="Arial" w:cs="Arial"/>
                <w:sz w:val="20"/>
                <w:szCs w:val="20"/>
              </w:rPr>
              <w:t xml:space="preserve"> added during BK viraemia due to concurrent acute rejection</w:t>
            </w:r>
          </w:p>
        </w:tc>
        <w:tc>
          <w:tcPr>
            <w:tcW w:w="1319" w:type="dxa"/>
          </w:tcPr>
          <w:p w14:paraId="75203EF6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30" w:type="dxa"/>
          </w:tcPr>
          <w:p w14:paraId="711C642B" w14:textId="77777777" w:rsidR="00021728" w:rsidRPr="00C354DD" w:rsidRDefault="00021728" w:rsidP="00777345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1/41 (2.4%)</w:t>
            </w:r>
          </w:p>
        </w:tc>
        <w:tc>
          <w:tcPr>
            <w:tcW w:w="1801" w:type="dxa"/>
          </w:tcPr>
          <w:p w14:paraId="693BA8C0" w14:textId="77777777" w:rsidR="00021728" w:rsidRPr="00C354DD" w:rsidRDefault="00021728" w:rsidP="00777345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1/1 (100%)</w:t>
            </w:r>
          </w:p>
        </w:tc>
        <w:tc>
          <w:tcPr>
            <w:tcW w:w="1260" w:type="dxa"/>
          </w:tcPr>
          <w:p w14:paraId="30C5B394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 xml:space="preserve">Reduce </w:t>
            </w:r>
            <w:proofErr w:type="spellStart"/>
            <w:r w:rsidRPr="00C354DD"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1421" w:type="dxa"/>
          </w:tcPr>
          <w:p w14:paraId="2B8708D6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4D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7A1E99FD" w14:textId="77777777" w:rsidR="00021728" w:rsidRDefault="00021728" w:rsidP="00021728">
      <w:pPr>
        <w:jc w:val="center"/>
        <w:rPr>
          <w:rFonts w:ascii="Arial" w:hAnsi="Arial" w:cs="Arial"/>
        </w:rPr>
      </w:pPr>
    </w:p>
    <w:p w14:paraId="03067D05" w14:textId="77777777" w:rsidR="00021728" w:rsidRDefault="00021728" w:rsidP="00021728">
      <w:pPr>
        <w:jc w:val="center"/>
        <w:rPr>
          <w:rFonts w:ascii="Arial" w:hAnsi="Arial" w:cs="Arial"/>
        </w:rPr>
      </w:pPr>
    </w:p>
    <w:p w14:paraId="2AF6D0E8" w14:textId="77777777" w:rsidR="00021728" w:rsidRDefault="00021728" w:rsidP="00021728">
      <w:pPr>
        <w:jc w:val="center"/>
        <w:rPr>
          <w:rFonts w:ascii="Arial" w:hAnsi="Arial" w:cs="Arial"/>
        </w:rPr>
      </w:pPr>
    </w:p>
    <w:p w14:paraId="59B90E94" w14:textId="77777777" w:rsidR="00021728" w:rsidRDefault="00021728" w:rsidP="00021728">
      <w:pPr>
        <w:jc w:val="center"/>
        <w:rPr>
          <w:rFonts w:ascii="Arial" w:hAnsi="Arial" w:cs="Arial"/>
        </w:rPr>
      </w:pPr>
    </w:p>
    <w:p w14:paraId="2B711A62" w14:textId="77777777" w:rsidR="00021728" w:rsidRDefault="00021728" w:rsidP="00021728">
      <w:pPr>
        <w:jc w:val="center"/>
        <w:rPr>
          <w:rFonts w:ascii="Arial" w:hAnsi="Arial" w:cs="Arial"/>
        </w:rPr>
      </w:pPr>
    </w:p>
    <w:p w14:paraId="2D0DFA8B" w14:textId="77777777" w:rsidR="00021728" w:rsidRPr="00C354DD" w:rsidRDefault="00021728" w:rsidP="00021728">
      <w:pPr>
        <w:jc w:val="center"/>
        <w:rPr>
          <w:rFonts w:ascii="Arial" w:hAnsi="Arial" w:cs="Arial"/>
        </w:rPr>
      </w:pPr>
    </w:p>
    <w:p w14:paraId="79D7C8D5" w14:textId="77777777" w:rsidR="00D1287C" w:rsidRDefault="00D1287C" w:rsidP="00021728">
      <w:pPr>
        <w:rPr>
          <w:rFonts w:ascii="Arial" w:hAnsi="Arial" w:cs="Arial"/>
          <w:b/>
        </w:rPr>
      </w:pPr>
    </w:p>
    <w:p w14:paraId="0C517147" w14:textId="5A57EACE" w:rsidR="00021728" w:rsidRDefault="00021728" w:rsidP="00021728">
      <w:pPr>
        <w:rPr>
          <w:rFonts w:ascii="Arial" w:hAnsi="Arial" w:cs="Arial"/>
          <w:b/>
          <w:vertAlign w:val="subscript"/>
        </w:rPr>
      </w:pPr>
      <w:proofErr w:type="spellStart"/>
      <w:r>
        <w:rPr>
          <w:rFonts w:ascii="Arial" w:hAnsi="Arial" w:cs="Arial"/>
          <w:b/>
        </w:rPr>
        <w:t>BKN</w:t>
      </w:r>
      <w:r w:rsidRPr="00C354DD">
        <w:rPr>
          <w:rFonts w:ascii="Arial" w:hAnsi="Arial" w:cs="Arial"/>
          <w:b/>
          <w:vertAlign w:val="subscript"/>
        </w:rPr>
        <w:t>Low</w:t>
      </w:r>
      <w:proofErr w:type="spellEnd"/>
    </w:p>
    <w:p w14:paraId="2C0B3035" w14:textId="77777777" w:rsidR="00860DB6" w:rsidRPr="00C354DD" w:rsidRDefault="00860DB6" w:rsidP="00021728">
      <w:pPr>
        <w:rPr>
          <w:rFonts w:ascii="Arial" w:hAnsi="Arial" w:cs="Arial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1265"/>
        <w:gridCol w:w="1312"/>
        <w:gridCol w:w="1674"/>
        <w:gridCol w:w="1181"/>
        <w:gridCol w:w="1387"/>
      </w:tblGrid>
      <w:tr w:rsidR="00021728" w:rsidRPr="00C354DD" w14:paraId="0AF795BF" w14:textId="77777777" w:rsidTr="00777345">
        <w:trPr>
          <w:jc w:val="center"/>
        </w:trPr>
        <w:tc>
          <w:tcPr>
            <w:tcW w:w="3432" w:type="dxa"/>
            <w:gridSpan w:val="2"/>
          </w:tcPr>
          <w:p w14:paraId="2B736EE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C354DD">
              <w:rPr>
                <w:rFonts w:ascii="Arial" w:hAnsi="Arial" w:cs="Arial"/>
                <w:b/>
              </w:rPr>
              <w:t>At time of BKV diagnosis</w:t>
            </w:r>
          </w:p>
        </w:tc>
        <w:tc>
          <w:tcPr>
            <w:tcW w:w="1338" w:type="dxa"/>
          </w:tcPr>
          <w:p w14:paraId="0672AA6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72" w:type="dxa"/>
            <w:gridSpan w:val="3"/>
          </w:tcPr>
          <w:p w14:paraId="77FEF485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C354DD">
              <w:rPr>
                <w:rFonts w:ascii="Arial" w:hAnsi="Arial" w:cs="Arial"/>
                <w:b/>
              </w:rPr>
              <w:t>Medication change due to BKV</w:t>
            </w:r>
          </w:p>
        </w:tc>
      </w:tr>
      <w:tr w:rsidR="00021728" w:rsidRPr="00C354DD" w14:paraId="47C1C951" w14:textId="77777777" w:rsidTr="00777345">
        <w:trPr>
          <w:jc w:val="center"/>
        </w:trPr>
        <w:tc>
          <w:tcPr>
            <w:tcW w:w="2111" w:type="dxa"/>
          </w:tcPr>
          <w:p w14:paraId="57386493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Immunosuppression</w:t>
            </w:r>
          </w:p>
        </w:tc>
        <w:tc>
          <w:tcPr>
            <w:tcW w:w="1321" w:type="dxa"/>
          </w:tcPr>
          <w:p w14:paraId="29775157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Number of episodes</w:t>
            </w:r>
          </w:p>
        </w:tc>
        <w:tc>
          <w:tcPr>
            <w:tcW w:w="1338" w:type="dxa"/>
          </w:tcPr>
          <w:p w14:paraId="61784CB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Proportion of low level BKV episodes (%)</w:t>
            </w:r>
          </w:p>
        </w:tc>
        <w:tc>
          <w:tcPr>
            <w:tcW w:w="1804" w:type="dxa"/>
          </w:tcPr>
          <w:p w14:paraId="5F233D8D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Proportion of BKV episodes with change of medication due to BKV (%)</w:t>
            </w:r>
          </w:p>
        </w:tc>
        <w:tc>
          <w:tcPr>
            <w:tcW w:w="1245" w:type="dxa"/>
          </w:tcPr>
          <w:p w14:paraId="65FD31D9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Change</w:t>
            </w:r>
          </w:p>
        </w:tc>
        <w:tc>
          <w:tcPr>
            <w:tcW w:w="1423" w:type="dxa"/>
          </w:tcPr>
          <w:p w14:paraId="3D6E33B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Number of episodes with medication change</w:t>
            </w:r>
          </w:p>
        </w:tc>
      </w:tr>
      <w:tr w:rsidR="00021728" w:rsidRPr="00C354DD" w14:paraId="3D6E3F55" w14:textId="77777777" w:rsidTr="00777345">
        <w:trPr>
          <w:jc w:val="center"/>
        </w:trPr>
        <w:tc>
          <w:tcPr>
            <w:tcW w:w="2111" w:type="dxa"/>
          </w:tcPr>
          <w:p w14:paraId="70551538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  <w:r w:rsidRPr="00C354DD">
              <w:rPr>
                <w:rFonts w:ascii="Arial" w:hAnsi="Arial" w:cs="Arial"/>
              </w:rPr>
              <w:t xml:space="preserve">, </w:t>
            </w:r>
            <w:proofErr w:type="spellStart"/>
            <w:r w:rsidRPr="00C354DD">
              <w:rPr>
                <w:rFonts w:ascii="Arial" w:hAnsi="Arial" w:cs="Arial"/>
              </w:rPr>
              <w:t>aza</w:t>
            </w:r>
            <w:proofErr w:type="spellEnd"/>
            <w:r w:rsidRPr="00C354DD">
              <w:rPr>
                <w:rFonts w:ascii="Arial" w:hAnsi="Arial" w:cs="Arial"/>
              </w:rPr>
              <w:t>, tac</w:t>
            </w:r>
          </w:p>
        </w:tc>
        <w:tc>
          <w:tcPr>
            <w:tcW w:w="1321" w:type="dxa"/>
          </w:tcPr>
          <w:p w14:paraId="0B1BFBA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5</w:t>
            </w:r>
          </w:p>
        </w:tc>
        <w:tc>
          <w:tcPr>
            <w:tcW w:w="1338" w:type="dxa"/>
          </w:tcPr>
          <w:p w14:paraId="4B922EA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5/34 (14.7%)</w:t>
            </w:r>
          </w:p>
        </w:tc>
        <w:tc>
          <w:tcPr>
            <w:tcW w:w="1804" w:type="dxa"/>
          </w:tcPr>
          <w:p w14:paraId="42158A1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2/5 (40%)</w:t>
            </w:r>
          </w:p>
        </w:tc>
        <w:tc>
          <w:tcPr>
            <w:tcW w:w="1245" w:type="dxa"/>
          </w:tcPr>
          <w:p w14:paraId="4F5FC676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Stop </w:t>
            </w:r>
            <w:proofErr w:type="spellStart"/>
            <w:r w:rsidRPr="00C354DD">
              <w:rPr>
                <w:rFonts w:ascii="Arial" w:hAnsi="Arial" w:cs="Arial"/>
              </w:rPr>
              <w:t>aza</w:t>
            </w:r>
            <w:proofErr w:type="spellEnd"/>
          </w:p>
        </w:tc>
        <w:tc>
          <w:tcPr>
            <w:tcW w:w="1423" w:type="dxa"/>
          </w:tcPr>
          <w:p w14:paraId="284D6D7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2</w:t>
            </w:r>
          </w:p>
        </w:tc>
      </w:tr>
      <w:tr w:rsidR="00021728" w:rsidRPr="00C354DD" w14:paraId="1E3B7ADE" w14:textId="77777777" w:rsidTr="00777345">
        <w:trPr>
          <w:jc w:val="center"/>
        </w:trPr>
        <w:tc>
          <w:tcPr>
            <w:tcW w:w="2111" w:type="dxa"/>
          </w:tcPr>
          <w:p w14:paraId="4980816F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  <w:r w:rsidRPr="00C354DD">
              <w:rPr>
                <w:rFonts w:ascii="Arial" w:hAnsi="Arial" w:cs="Arial"/>
              </w:rPr>
              <w:t xml:space="preserve">, tac, </w:t>
            </w:r>
            <w:proofErr w:type="spellStart"/>
            <w:r w:rsidRPr="00C354DD">
              <w:rPr>
                <w:rFonts w:ascii="Arial" w:hAnsi="Arial" w:cs="Arial"/>
              </w:rPr>
              <w:t>mmf</w:t>
            </w:r>
            <w:proofErr w:type="spellEnd"/>
          </w:p>
        </w:tc>
        <w:tc>
          <w:tcPr>
            <w:tcW w:w="1321" w:type="dxa"/>
          </w:tcPr>
          <w:p w14:paraId="61F26C31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9</w:t>
            </w:r>
          </w:p>
        </w:tc>
        <w:tc>
          <w:tcPr>
            <w:tcW w:w="1338" w:type="dxa"/>
          </w:tcPr>
          <w:p w14:paraId="2C2D9115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9/34 (26.5%)</w:t>
            </w:r>
          </w:p>
        </w:tc>
        <w:tc>
          <w:tcPr>
            <w:tcW w:w="1804" w:type="dxa"/>
          </w:tcPr>
          <w:p w14:paraId="6B23A11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4/9 (44.4%)</w:t>
            </w:r>
          </w:p>
        </w:tc>
        <w:tc>
          <w:tcPr>
            <w:tcW w:w="1245" w:type="dxa"/>
          </w:tcPr>
          <w:p w14:paraId="50E75CE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Reduce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  <w:r w:rsidRPr="00C354DD">
              <w:rPr>
                <w:rFonts w:ascii="Arial" w:hAnsi="Arial" w:cs="Arial"/>
              </w:rPr>
              <w:t xml:space="preserve"> and tac</w:t>
            </w:r>
          </w:p>
        </w:tc>
        <w:tc>
          <w:tcPr>
            <w:tcW w:w="1423" w:type="dxa"/>
          </w:tcPr>
          <w:p w14:paraId="56E4AFD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47C432EC" w14:textId="77777777" w:rsidTr="00777345">
        <w:trPr>
          <w:jc w:val="center"/>
        </w:trPr>
        <w:tc>
          <w:tcPr>
            <w:tcW w:w="2111" w:type="dxa"/>
          </w:tcPr>
          <w:p w14:paraId="6AE5585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1" w:type="dxa"/>
          </w:tcPr>
          <w:p w14:paraId="7B7BA6B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</w:tcPr>
          <w:p w14:paraId="51B7F73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4" w:type="dxa"/>
          </w:tcPr>
          <w:p w14:paraId="199434D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5" w:type="dxa"/>
          </w:tcPr>
          <w:p w14:paraId="65BB6AC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Stop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</w:p>
        </w:tc>
        <w:tc>
          <w:tcPr>
            <w:tcW w:w="1423" w:type="dxa"/>
          </w:tcPr>
          <w:p w14:paraId="61FD26B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406CDD27" w14:textId="77777777" w:rsidTr="00777345">
        <w:trPr>
          <w:jc w:val="center"/>
        </w:trPr>
        <w:tc>
          <w:tcPr>
            <w:tcW w:w="2111" w:type="dxa"/>
          </w:tcPr>
          <w:p w14:paraId="4CE250C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1" w:type="dxa"/>
          </w:tcPr>
          <w:p w14:paraId="2142330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</w:tcPr>
          <w:p w14:paraId="03AD08C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4" w:type="dxa"/>
          </w:tcPr>
          <w:p w14:paraId="2036CE0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5" w:type="dxa"/>
          </w:tcPr>
          <w:p w14:paraId="718BAA0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MMF</w:t>
            </w:r>
          </w:p>
        </w:tc>
        <w:tc>
          <w:tcPr>
            <w:tcW w:w="1423" w:type="dxa"/>
          </w:tcPr>
          <w:p w14:paraId="1607B30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17FD6E74" w14:textId="77777777" w:rsidTr="00777345">
        <w:trPr>
          <w:jc w:val="center"/>
        </w:trPr>
        <w:tc>
          <w:tcPr>
            <w:tcW w:w="2111" w:type="dxa"/>
          </w:tcPr>
          <w:p w14:paraId="2B6CFC6F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1" w:type="dxa"/>
          </w:tcPr>
          <w:p w14:paraId="0F1CEAF2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</w:tcPr>
          <w:p w14:paraId="636DF75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4" w:type="dxa"/>
          </w:tcPr>
          <w:p w14:paraId="0CB7A67F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5" w:type="dxa"/>
          </w:tcPr>
          <w:p w14:paraId="7C7B0557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tac</w:t>
            </w:r>
          </w:p>
        </w:tc>
        <w:tc>
          <w:tcPr>
            <w:tcW w:w="1423" w:type="dxa"/>
          </w:tcPr>
          <w:p w14:paraId="1688C515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71728BCE" w14:textId="77777777" w:rsidTr="00777345">
        <w:trPr>
          <w:jc w:val="center"/>
        </w:trPr>
        <w:tc>
          <w:tcPr>
            <w:tcW w:w="2111" w:type="dxa"/>
          </w:tcPr>
          <w:p w14:paraId="708317F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Sirolimus, </w:t>
            </w:r>
            <w:proofErr w:type="spellStart"/>
            <w:r w:rsidRPr="00C354DD">
              <w:rPr>
                <w:rFonts w:ascii="Arial" w:hAnsi="Arial" w:cs="Arial"/>
              </w:rPr>
              <w:t>aza</w:t>
            </w:r>
            <w:proofErr w:type="spellEnd"/>
            <w:r w:rsidRPr="00C354DD">
              <w:rPr>
                <w:rFonts w:ascii="Arial" w:hAnsi="Arial" w:cs="Arial"/>
              </w:rPr>
              <w:t xml:space="preserve">,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</w:p>
        </w:tc>
        <w:tc>
          <w:tcPr>
            <w:tcW w:w="1321" w:type="dxa"/>
          </w:tcPr>
          <w:p w14:paraId="703BC8BB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  <w:tc>
          <w:tcPr>
            <w:tcW w:w="1338" w:type="dxa"/>
          </w:tcPr>
          <w:p w14:paraId="409091F7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1/34 (2.9%)</w:t>
            </w:r>
          </w:p>
        </w:tc>
        <w:tc>
          <w:tcPr>
            <w:tcW w:w="1804" w:type="dxa"/>
          </w:tcPr>
          <w:p w14:paraId="053C7718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0/1 (0%)</w:t>
            </w:r>
          </w:p>
        </w:tc>
        <w:tc>
          <w:tcPr>
            <w:tcW w:w="1245" w:type="dxa"/>
          </w:tcPr>
          <w:p w14:paraId="7BB17655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3" w:type="dxa"/>
          </w:tcPr>
          <w:p w14:paraId="621597EF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</w:tr>
      <w:tr w:rsidR="00021728" w:rsidRPr="00C354DD" w14:paraId="1999FE0C" w14:textId="77777777" w:rsidTr="00777345">
        <w:trPr>
          <w:jc w:val="center"/>
        </w:trPr>
        <w:tc>
          <w:tcPr>
            <w:tcW w:w="2111" w:type="dxa"/>
          </w:tcPr>
          <w:p w14:paraId="526A51D3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Tac, MMF</w:t>
            </w:r>
          </w:p>
        </w:tc>
        <w:tc>
          <w:tcPr>
            <w:tcW w:w="1321" w:type="dxa"/>
          </w:tcPr>
          <w:p w14:paraId="53D1EC62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18</w:t>
            </w:r>
          </w:p>
        </w:tc>
        <w:tc>
          <w:tcPr>
            <w:tcW w:w="1338" w:type="dxa"/>
          </w:tcPr>
          <w:p w14:paraId="3766588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18/34 (52.9%)</w:t>
            </w:r>
          </w:p>
        </w:tc>
        <w:tc>
          <w:tcPr>
            <w:tcW w:w="1804" w:type="dxa"/>
          </w:tcPr>
          <w:p w14:paraId="6C5FD0B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6/18 (29.4%)</w:t>
            </w:r>
          </w:p>
        </w:tc>
        <w:tc>
          <w:tcPr>
            <w:tcW w:w="1245" w:type="dxa"/>
          </w:tcPr>
          <w:p w14:paraId="32D7F9B7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MMF</w:t>
            </w:r>
          </w:p>
        </w:tc>
        <w:tc>
          <w:tcPr>
            <w:tcW w:w="1423" w:type="dxa"/>
          </w:tcPr>
          <w:p w14:paraId="2293C28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2</w:t>
            </w:r>
          </w:p>
        </w:tc>
      </w:tr>
      <w:tr w:rsidR="00021728" w:rsidRPr="00C354DD" w14:paraId="0358EF97" w14:textId="77777777" w:rsidTr="00777345">
        <w:trPr>
          <w:jc w:val="center"/>
        </w:trPr>
        <w:tc>
          <w:tcPr>
            <w:tcW w:w="2111" w:type="dxa"/>
          </w:tcPr>
          <w:p w14:paraId="43B3DFC3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1" w:type="dxa"/>
          </w:tcPr>
          <w:p w14:paraId="669C07A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</w:tcPr>
          <w:p w14:paraId="0ADEFE12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4" w:type="dxa"/>
          </w:tcPr>
          <w:p w14:paraId="27C5AEF0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5" w:type="dxa"/>
          </w:tcPr>
          <w:p w14:paraId="65D5021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tac</w:t>
            </w:r>
          </w:p>
        </w:tc>
        <w:tc>
          <w:tcPr>
            <w:tcW w:w="1423" w:type="dxa"/>
          </w:tcPr>
          <w:p w14:paraId="37BDB1C0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34779D9C" w14:textId="77777777" w:rsidTr="00777345">
        <w:trPr>
          <w:jc w:val="center"/>
        </w:trPr>
        <w:tc>
          <w:tcPr>
            <w:tcW w:w="2111" w:type="dxa"/>
          </w:tcPr>
          <w:p w14:paraId="05EC295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1" w:type="dxa"/>
          </w:tcPr>
          <w:p w14:paraId="4FFB560F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</w:tcPr>
          <w:p w14:paraId="78215AA8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4" w:type="dxa"/>
          </w:tcPr>
          <w:p w14:paraId="329FDDB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5" w:type="dxa"/>
          </w:tcPr>
          <w:p w14:paraId="3A0A5521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Stop MMF</w:t>
            </w:r>
          </w:p>
        </w:tc>
        <w:tc>
          <w:tcPr>
            <w:tcW w:w="1423" w:type="dxa"/>
          </w:tcPr>
          <w:p w14:paraId="3970B90B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5CC83842" w14:textId="77777777" w:rsidTr="00777345">
        <w:trPr>
          <w:jc w:val="center"/>
        </w:trPr>
        <w:tc>
          <w:tcPr>
            <w:tcW w:w="2111" w:type="dxa"/>
          </w:tcPr>
          <w:p w14:paraId="6BE62F81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1" w:type="dxa"/>
          </w:tcPr>
          <w:p w14:paraId="78B94CC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</w:tcPr>
          <w:p w14:paraId="77C3D4F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4" w:type="dxa"/>
          </w:tcPr>
          <w:p w14:paraId="2ECF1EF8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5" w:type="dxa"/>
          </w:tcPr>
          <w:p w14:paraId="5AE3CBF6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tac and MMF</w:t>
            </w:r>
          </w:p>
        </w:tc>
        <w:tc>
          <w:tcPr>
            <w:tcW w:w="1423" w:type="dxa"/>
          </w:tcPr>
          <w:p w14:paraId="70147B3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2</w:t>
            </w:r>
          </w:p>
        </w:tc>
      </w:tr>
      <w:tr w:rsidR="00021728" w:rsidRPr="00C354DD" w14:paraId="0D77B85E" w14:textId="77777777" w:rsidTr="00777345">
        <w:trPr>
          <w:jc w:val="center"/>
        </w:trPr>
        <w:tc>
          <w:tcPr>
            <w:tcW w:w="2111" w:type="dxa"/>
          </w:tcPr>
          <w:p w14:paraId="0823343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Tac, MMF at diagnosis with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  <w:r w:rsidRPr="00C354DD">
              <w:rPr>
                <w:rFonts w:ascii="Arial" w:hAnsi="Arial" w:cs="Arial"/>
              </w:rPr>
              <w:t xml:space="preserve"> added during BK viraemia due to concurrent acute rejection</w:t>
            </w:r>
          </w:p>
        </w:tc>
        <w:tc>
          <w:tcPr>
            <w:tcW w:w="1321" w:type="dxa"/>
          </w:tcPr>
          <w:p w14:paraId="4997D017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  <w:tc>
          <w:tcPr>
            <w:tcW w:w="1338" w:type="dxa"/>
          </w:tcPr>
          <w:p w14:paraId="6016EA94" w14:textId="77777777" w:rsidR="00021728" w:rsidRPr="00C354DD" w:rsidRDefault="00021728" w:rsidP="00777345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</w:t>
            </w:r>
            <w:proofErr w:type="gramStart"/>
            <w:r w:rsidRPr="00C354DD">
              <w:rPr>
                <w:rFonts w:ascii="Arial" w:hAnsi="Arial" w:cs="Arial"/>
              </w:rPr>
              <w:t>34  (</w:t>
            </w:r>
            <w:proofErr w:type="gramEnd"/>
            <w:r w:rsidRPr="00C354DD">
              <w:rPr>
                <w:rFonts w:ascii="Arial" w:hAnsi="Arial" w:cs="Arial"/>
              </w:rPr>
              <w:t>2.9%)</w:t>
            </w:r>
          </w:p>
        </w:tc>
        <w:tc>
          <w:tcPr>
            <w:tcW w:w="1804" w:type="dxa"/>
          </w:tcPr>
          <w:p w14:paraId="6A322301" w14:textId="77777777" w:rsidR="00021728" w:rsidRPr="00C354DD" w:rsidRDefault="00021728" w:rsidP="00777345">
            <w:pPr>
              <w:spacing w:before="240" w:line="360" w:lineRule="auto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1/1 (100%)</w:t>
            </w:r>
          </w:p>
        </w:tc>
        <w:tc>
          <w:tcPr>
            <w:tcW w:w="1245" w:type="dxa"/>
          </w:tcPr>
          <w:p w14:paraId="2075C52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Reduce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</w:p>
        </w:tc>
        <w:tc>
          <w:tcPr>
            <w:tcW w:w="1423" w:type="dxa"/>
          </w:tcPr>
          <w:p w14:paraId="6118BF82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</w:tbl>
    <w:p w14:paraId="44E8B555" w14:textId="77777777" w:rsidR="00021728" w:rsidRPr="00C354DD" w:rsidRDefault="00021728" w:rsidP="00021728">
      <w:pPr>
        <w:rPr>
          <w:rFonts w:ascii="Arial" w:hAnsi="Arial" w:cs="Arial"/>
        </w:rPr>
      </w:pPr>
    </w:p>
    <w:p w14:paraId="2E8146C9" w14:textId="77777777" w:rsidR="00021728" w:rsidRPr="00C354DD" w:rsidRDefault="00021728" w:rsidP="00021728">
      <w:pPr>
        <w:rPr>
          <w:rFonts w:ascii="Arial" w:hAnsi="Arial" w:cs="Arial"/>
          <w:b/>
        </w:rPr>
      </w:pPr>
    </w:p>
    <w:p w14:paraId="30855CBF" w14:textId="77777777" w:rsidR="00021728" w:rsidRPr="00C354DD" w:rsidRDefault="00021728" w:rsidP="00021728">
      <w:pPr>
        <w:rPr>
          <w:rFonts w:ascii="Arial" w:hAnsi="Arial" w:cs="Arial"/>
          <w:b/>
        </w:rPr>
      </w:pPr>
    </w:p>
    <w:p w14:paraId="0743C90E" w14:textId="77777777" w:rsidR="00021728" w:rsidRDefault="00021728" w:rsidP="00021728">
      <w:pPr>
        <w:rPr>
          <w:rFonts w:ascii="Arial" w:hAnsi="Arial" w:cs="Arial"/>
          <w:b/>
        </w:rPr>
      </w:pPr>
    </w:p>
    <w:p w14:paraId="4E84E45E" w14:textId="6B76F370" w:rsidR="00021728" w:rsidRDefault="00021728" w:rsidP="00021728">
      <w:pPr>
        <w:rPr>
          <w:rFonts w:ascii="Arial" w:hAnsi="Arial" w:cs="Arial"/>
          <w:b/>
        </w:rPr>
      </w:pPr>
    </w:p>
    <w:p w14:paraId="4D65ED92" w14:textId="77777777" w:rsidR="00D1287C" w:rsidRDefault="00D1287C" w:rsidP="00021728">
      <w:pPr>
        <w:rPr>
          <w:rFonts w:ascii="Arial" w:hAnsi="Arial" w:cs="Arial"/>
          <w:b/>
        </w:rPr>
      </w:pPr>
    </w:p>
    <w:p w14:paraId="5B39D286" w14:textId="77777777" w:rsidR="00021728" w:rsidRDefault="00021728" w:rsidP="00021728">
      <w:pPr>
        <w:rPr>
          <w:rFonts w:ascii="Arial" w:hAnsi="Arial" w:cs="Arial"/>
          <w:b/>
        </w:rPr>
      </w:pPr>
    </w:p>
    <w:p w14:paraId="544E397E" w14:textId="77777777" w:rsidR="00021728" w:rsidRDefault="00021728" w:rsidP="00021728">
      <w:pPr>
        <w:rPr>
          <w:rFonts w:ascii="Arial" w:hAnsi="Arial" w:cs="Arial"/>
          <w:b/>
        </w:rPr>
      </w:pPr>
    </w:p>
    <w:p w14:paraId="5800764E" w14:textId="77777777" w:rsidR="00021728" w:rsidRDefault="00021728" w:rsidP="00021728">
      <w:pPr>
        <w:rPr>
          <w:rFonts w:ascii="Arial" w:hAnsi="Arial" w:cs="Arial"/>
          <w:b/>
        </w:rPr>
      </w:pPr>
    </w:p>
    <w:p w14:paraId="2B7B8492" w14:textId="77777777" w:rsidR="007F66C0" w:rsidRDefault="007F66C0" w:rsidP="00021728">
      <w:pPr>
        <w:rPr>
          <w:rFonts w:ascii="Arial" w:hAnsi="Arial" w:cs="Arial"/>
          <w:b/>
        </w:rPr>
      </w:pPr>
    </w:p>
    <w:p w14:paraId="3C99AFED" w14:textId="77777777" w:rsidR="007F66C0" w:rsidRDefault="007F66C0" w:rsidP="00021728">
      <w:pPr>
        <w:rPr>
          <w:rFonts w:ascii="Arial" w:hAnsi="Arial" w:cs="Arial"/>
          <w:b/>
        </w:rPr>
      </w:pPr>
    </w:p>
    <w:p w14:paraId="24C77EE1" w14:textId="77777777" w:rsidR="00021728" w:rsidRPr="00C354DD" w:rsidRDefault="00021728" w:rsidP="00021728">
      <w:pPr>
        <w:rPr>
          <w:rFonts w:ascii="Arial" w:hAnsi="Arial" w:cs="Arial"/>
          <w:b/>
        </w:rPr>
      </w:pPr>
    </w:p>
    <w:p w14:paraId="37DF59EB" w14:textId="21842C73" w:rsidR="00021728" w:rsidRPr="00C354DD" w:rsidRDefault="00021728" w:rsidP="00021728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BKN</w:t>
      </w:r>
      <w:r w:rsidR="0047657C">
        <w:rPr>
          <w:rFonts w:ascii="Arial" w:hAnsi="Arial" w:cs="Arial"/>
          <w:b/>
          <w:vertAlign w:val="subscript"/>
        </w:rPr>
        <w:t>Hi</w:t>
      </w:r>
      <w:proofErr w:type="spellEnd"/>
      <w:r w:rsidR="0047657C">
        <w:rPr>
          <w:rFonts w:ascii="Arial" w:hAnsi="Arial" w:cs="Arial"/>
          <w:b/>
          <w:vertAlign w:val="subscript"/>
        </w:rPr>
        <w:t>/</w:t>
      </w:r>
      <w:r w:rsidRPr="00C354DD">
        <w:rPr>
          <w:rFonts w:ascii="Arial" w:hAnsi="Arial" w:cs="Arial"/>
          <w:b/>
          <w:vertAlign w:val="subscript"/>
        </w:rPr>
        <w:t>B</w:t>
      </w:r>
      <w:r w:rsidR="0047657C">
        <w:rPr>
          <w:rFonts w:ascii="Arial" w:hAnsi="Arial" w:cs="Arial"/>
          <w:b/>
          <w:vertAlign w:val="subscript"/>
        </w:rPr>
        <w:t>+</w:t>
      </w:r>
    </w:p>
    <w:p w14:paraId="0E895F3F" w14:textId="77777777" w:rsidR="00021728" w:rsidRPr="00C354DD" w:rsidRDefault="00021728" w:rsidP="00021728">
      <w:pPr>
        <w:rPr>
          <w:rFonts w:ascii="Arial" w:hAnsi="Arial" w:cs="Arial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1259"/>
        <w:gridCol w:w="1303"/>
        <w:gridCol w:w="1679"/>
        <w:gridCol w:w="1195"/>
        <w:gridCol w:w="1383"/>
      </w:tblGrid>
      <w:tr w:rsidR="00021728" w:rsidRPr="00C354DD" w14:paraId="4FF23D8B" w14:textId="77777777" w:rsidTr="00777345">
        <w:trPr>
          <w:jc w:val="center"/>
        </w:trPr>
        <w:tc>
          <w:tcPr>
            <w:tcW w:w="3378" w:type="dxa"/>
            <w:gridSpan w:val="2"/>
          </w:tcPr>
          <w:p w14:paraId="4717A351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C354DD">
              <w:rPr>
                <w:rFonts w:ascii="Arial" w:hAnsi="Arial" w:cs="Arial"/>
                <w:b/>
              </w:rPr>
              <w:t>At time of BKV diagnosis</w:t>
            </w:r>
          </w:p>
        </w:tc>
        <w:tc>
          <w:tcPr>
            <w:tcW w:w="1310" w:type="dxa"/>
          </w:tcPr>
          <w:p w14:paraId="70E1337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8" w:type="dxa"/>
            <w:gridSpan w:val="3"/>
          </w:tcPr>
          <w:p w14:paraId="0A7F47CD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b/>
              </w:rPr>
            </w:pPr>
            <w:r w:rsidRPr="00C354DD">
              <w:rPr>
                <w:rFonts w:ascii="Arial" w:hAnsi="Arial" w:cs="Arial"/>
                <w:b/>
              </w:rPr>
              <w:t>Medication change due to BKV</w:t>
            </w:r>
          </w:p>
        </w:tc>
      </w:tr>
      <w:tr w:rsidR="00021728" w:rsidRPr="00C354DD" w14:paraId="47ED8777" w14:textId="77777777" w:rsidTr="00777345">
        <w:trPr>
          <w:jc w:val="center"/>
        </w:trPr>
        <w:tc>
          <w:tcPr>
            <w:tcW w:w="2102" w:type="dxa"/>
          </w:tcPr>
          <w:p w14:paraId="1B2FCE92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Immunosuppression</w:t>
            </w:r>
          </w:p>
        </w:tc>
        <w:tc>
          <w:tcPr>
            <w:tcW w:w="1276" w:type="dxa"/>
          </w:tcPr>
          <w:p w14:paraId="14147F0C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Number of episodes</w:t>
            </w:r>
          </w:p>
        </w:tc>
        <w:tc>
          <w:tcPr>
            <w:tcW w:w="1310" w:type="dxa"/>
          </w:tcPr>
          <w:p w14:paraId="715AB83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Proportion of high level BKV episodes</w:t>
            </w:r>
          </w:p>
        </w:tc>
        <w:tc>
          <w:tcPr>
            <w:tcW w:w="1721" w:type="dxa"/>
          </w:tcPr>
          <w:p w14:paraId="4058F88E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Proportion of BKV episodes with change of medication due to BKV (%)</w:t>
            </w:r>
          </w:p>
        </w:tc>
        <w:tc>
          <w:tcPr>
            <w:tcW w:w="1213" w:type="dxa"/>
          </w:tcPr>
          <w:p w14:paraId="304447D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Change</w:t>
            </w:r>
          </w:p>
        </w:tc>
        <w:tc>
          <w:tcPr>
            <w:tcW w:w="1394" w:type="dxa"/>
          </w:tcPr>
          <w:p w14:paraId="4683C370" w14:textId="77777777" w:rsidR="00021728" w:rsidRPr="00C354DD" w:rsidRDefault="00021728" w:rsidP="00777345">
            <w:pPr>
              <w:jc w:val="center"/>
              <w:rPr>
                <w:rFonts w:ascii="Arial" w:hAnsi="Arial" w:cs="Arial"/>
                <w:color w:val="0070C0"/>
              </w:rPr>
            </w:pPr>
            <w:r w:rsidRPr="00C354DD">
              <w:rPr>
                <w:rFonts w:ascii="Arial" w:hAnsi="Arial" w:cs="Arial"/>
                <w:color w:val="0070C0"/>
              </w:rPr>
              <w:t>Number of episodes with medication change</w:t>
            </w:r>
          </w:p>
        </w:tc>
      </w:tr>
      <w:tr w:rsidR="00021728" w:rsidRPr="00C354DD" w14:paraId="7B70498B" w14:textId="77777777" w:rsidTr="00777345">
        <w:trPr>
          <w:jc w:val="center"/>
        </w:trPr>
        <w:tc>
          <w:tcPr>
            <w:tcW w:w="2102" w:type="dxa"/>
          </w:tcPr>
          <w:p w14:paraId="7E72A9A8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proofErr w:type="spellStart"/>
            <w:r w:rsidRPr="00C354DD">
              <w:rPr>
                <w:rFonts w:ascii="Arial" w:hAnsi="Arial" w:cs="Arial"/>
              </w:rPr>
              <w:t>Everolimus</w:t>
            </w:r>
            <w:proofErr w:type="spellEnd"/>
            <w:r w:rsidRPr="00C354DD">
              <w:rPr>
                <w:rFonts w:ascii="Arial" w:hAnsi="Arial" w:cs="Arial"/>
              </w:rPr>
              <w:t xml:space="preserve">, tac,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</w:p>
        </w:tc>
        <w:tc>
          <w:tcPr>
            <w:tcW w:w="1276" w:type="dxa"/>
          </w:tcPr>
          <w:p w14:paraId="0FE3928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  <w:tc>
          <w:tcPr>
            <w:tcW w:w="1310" w:type="dxa"/>
          </w:tcPr>
          <w:p w14:paraId="28795907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1/7 (14,3%)</w:t>
            </w:r>
          </w:p>
        </w:tc>
        <w:tc>
          <w:tcPr>
            <w:tcW w:w="1721" w:type="dxa"/>
          </w:tcPr>
          <w:p w14:paraId="5259316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1/1 (100%)</w:t>
            </w:r>
          </w:p>
        </w:tc>
        <w:tc>
          <w:tcPr>
            <w:tcW w:w="1213" w:type="dxa"/>
          </w:tcPr>
          <w:p w14:paraId="42C9A17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Reduce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</w:p>
        </w:tc>
        <w:tc>
          <w:tcPr>
            <w:tcW w:w="1394" w:type="dxa"/>
          </w:tcPr>
          <w:p w14:paraId="4C44835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59E9F407" w14:textId="77777777" w:rsidTr="00777345">
        <w:trPr>
          <w:jc w:val="center"/>
        </w:trPr>
        <w:tc>
          <w:tcPr>
            <w:tcW w:w="2102" w:type="dxa"/>
          </w:tcPr>
          <w:p w14:paraId="1DC253A2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  <w:r w:rsidRPr="00C354DD">
              <w:rPr>
                <w:rFonts w:ascii="Arial" w:hAnsi="Arial" w:cs="Arial"/>
              </w:rPr>
              <w:t xml:space="preserve">, </w:t>
            </w:r>
            <w:proofErr w:type="spellStart"/>
            <w:r w:rsidRPr="00C354DD">
              <w:rPr>
                <w:rFonts w:ascii="Arial" w:hAnsi="Arial" w:cs="Arial"/>
              </w:rPr>
              <w:t>aza</w:t>
            </w:r>
            <w:proofErr w:type="spellEnd"/>
            <w:r w:rsidRPr="00C354DD">
              <w:rPr>
                <w:rFonts w:ascii="Arial" w:hAnsi="Arial" w:cs="Arial"/>
              </w:rPr>
              <w:t>, tac</w:t>
            </w:r>
          </w:p>
        </w:tc>
        <w:tc>
          <w:tcPr>
            <w:tcW w:w="1276" w:type="dxa"/>
          </w:tcPr>
          <w:p w14:paraId="430F2453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  <w:tc>
          <w:tcPr>
            <w:tcW w:w="1310" w:type="dxa"/>
          </w:tcPr>
          <w:p w14:paraId="36F1600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1/7 (14.3%)</w:t>
            </w:r>
          </w:p>
        </w:tc>
        <w:tc>
          <w:tcPr>
            <w:tcW w:w="1721" w:type="dxa"/>
          </w:tcPr>
          <w:p w14:paraId="64FD477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1/1 (100%)</w:t>
            </w:r>
          </w:p>
        </w:tc>
        <w:tc>
          <w:tcPr>
            <w:tcW w:w="1213" w:type="dxa"/>
          </w:tcPr>
          <w:p w14:paraId="63AB0A5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Stop </w:t>
            </w:r>
            <w:proofErr w:type="spellStart"/>
            <w:r w:rsidRPr="00C354DD">
              <w:rPr>
                <w:rFonts w:ascii="Arial" w:hAnsi="Arial" w:cs="Arial"/>
              </w:rPr>
              <w:t>aza</w:t>
            </w:r>
            <w:proofErr w:type="spellEnd"/>
          </w:p>
        </w:tc>
        <w:tc>
          <w:tcPr>
            <w:tcW w:w="1394" w:type="dxa"/>
          </w:tcPr>
          <w:p w14:paraId="33B8F70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7AFE8A68" w14:textId="77777777" w:rsidTr="00777345">
        <w:trPr>
          <w:jc w:val="center"/>
        </w:trPr>
        <w:tc>
          <w:tcPr>
            <w:tcW w:w="2102" w:type="dxa"/>
          </w:tcPr>
          <w:p w14:paraId="7F438FA0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  <w:r w:rsidRPr="00C354DD">
              <w:rPr>
                <w:rFonts w:ascii="Arial" w:hAnsi="Arial" w:cs="Arial"/>
              </w:rPr>
              <w:t xml:space="preserve">, tac, </w:t>
            </w:r>
            <w:proofErr w:type="spellStart"/>
            <w:r w:rsidRPr="00C354DD">
              <w:rPr>
                <w:rFonts w:ascii="Arial" w:hAnsi="Arial" w:cs="Arial"/>
              </w:rPr>
              <w:t>mmf</w:t>
            </w:r>
            <w:proofErr w:type="spellEnd"/>
          </w:p>
        </w:tc>
        <w:tc>
          <w:tcPr>
            <w:tcW w:w="1276" w:type="dxa"/>
          </w:tcPr>
          <w:p w14:paraId="5DE9DA38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  <w:tc>
          <w:tcPr>
            <w:tcW w:w="1310" w:type="dxa"/>
          </w:tcPr>
          <w:p w14:paraId="6F65822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1/7 (14.3%)</w:t>
            </w:r>
          </w:p>
        </w:tc>
        <w:tc>
          <w:tcPr>
            <w:tcW w:w="1721" w:type="dxa"/>
          </w:tcPr>
          <w:p w14:paraId="243F6DB6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1/1 (100%)</w:t>
            </w:r>
          </w:p>
        </w:tc>
        <w:tc>
          <w:tcPr>
            <w:tcW w:w="1213" w:type="dxa"/>
          </w:tcPr>
          <w:p w14:paraId="30609AB0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MMF</w:t>
            </w:r>
          </w:p>
        </w:tc>
        <w:tc>
          <w:tcPr>
            <w:tcW w:w="1394" w:type="dxa"/>
          </w:tcPr>
          <w:p w14:paraId="051B14E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5B926C50" w14:textId="77777777" w:rsidTr="00777345">
        <w:trPr>
          <w:jc w:val="center"/>
        </w:trPr>
        <w:tc>
          <w:tcPr>
            <w:tcW w:w="2102" w:type="dxa"/>
          </w:tcPr>
          <w:p w14:paraId="1210AE7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Tac, MMF</w:t>
            </w:r>
          </w:p>
        </w:tc>
        <w:tc>
          <w:tcPr>
            <w:tcW w:w="1276" w:type="dxa"/>
          </w:tcPr>
          <w:p w14:paraId="250200A5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4</w:t>
            </w:r>
          </w:p>
        </w:tc>
        <w:tc>
          <w:tcPr>
            <w:tcW w:w="1310" w:type="dxa"/>
          </w:tcPr>
          <w:p w14:paraId="58DF859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4/7 (57.1%)</w:t>
            </w:r>
          </w:p>
        </w:tc>
        <w:tc>
          <w:tcPr>
            <w:tcW w:w="1721" w:type="dxa"/>
          </w:tcPr>
          <w:p w14:paraId="1215E9C6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4/4 (100%)</w:t>
            </w:r>
          </w:p>
        </w:tc>
        <w:tc>
          <w:tcPr>
            <w:tcW w:w="1213" w:type="dxa"/>
          </w:tcPr>
          <w:p w14:paraId="6DB60F91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MMF</w:t>
            </w:r>
          </w:p>
        </w:tc>
        <w:tc>
          <w:tcPr>
            <w:tcW w:w="1394" w:type="dxa"/>
          </w:tcPr>
          <w:p w14:paraId="7C80282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1E26AB60" w14:textId="77777777" w:rsidTr="00777345">
        <w:trPr>
          <w:jc w:val="center"/>
        </w:trPr>
        <w:tc>
          <w:tcPr>
            <w:tcW w:w="2102" w:type="dxa"/>
          </w:tcPr>
          <w:p w14:paraId="1B521FCB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89A635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0" w:type="dxa"/>
          </w:tcPr>
          <w:p w14:paraId="15E21471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1D36F4F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606161C1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Reduce tac, replace MMF with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</w:p>
        </w:tc>
        <w:tc>
          <w:tcPr>
            <w:tcW w:w="1394" w:type="dxa"/>
          </w:tcPr>
          <w:p w14:paraId="12F00CC5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63D81777" w14:textId="77777777" w:rsidTr="00777345">
        <w:trPr>
          <w:jc w:val="center"/>
        </w:trPr>
        <w:tc>
          <w:tcPr>
            <w:tcW w:w="2102" w:type="dxa"/>
          </w:tcPr>
          <w:p w14:paraId="4C893221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654F4E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0" w:type="dxa"/>
          </w:tcPr>
          <w:p w14:paraId="4445193D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29E61DA4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7C0BE64E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Reduce tac and MMF</w:t>
            </w:r>
          </w:p>
        </w:tc>
        <w:tc>
          <w:tcPr>
            <w:tcW w:w="1394" w:type="dxa"/>
          </w:tcPr>
          <w:p w14:paraId="6F8F3458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  <w:tr w:rsidR="00021728" w:rsidRPr="00C354DD" w14:paraId="49EE7065" w14:textId="77777777" w:rsidTr="00777345">
        <w:trPr>
          <w:jc w:val="center"/>
        </w:trPr>
        <w:tc>
          <w:tcPr>
            <w:tcW w:w="2102" w:type="dxa"/>
          </w:tcPr>
          <w:p w14:paraId="7409280A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E51F27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0" w:type="dxa"/>
          </w:tcPr>
          <w:p w14:paraId="48D0336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1" w:type="dxa"/>
          </w:tcPr>
          <w:p w14:paraId="76518ECC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31E01CC6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 xml:space="preserve">Replace MMF with </w:t>
            </w:r>
            <w:proofErr w:type="spellStart"/>
            <w:r w:rsidRPr="00C354DD">
              <w:rPr>
                <w:rFonts w:ascii="Arial" w:hAnsi="Arial" w:cs="Arial"/>
              </w:rPr>
              <w:t>pred</w:t>
            </w:r>
            <w:proofErr w:type="spellEnd"/>
          </w:p>
        </w:tc>
        <w:tc>
          <w:tcPr>
            <w:tcW w:w="1394" w:type="dxa"/>
          </w:tcPr>
          <w:p w14:paraId="7DBCAAB9" w14:textId="77777777" w:rsidR="00021728" w:rsidRPr="00C354DD" w:rsidRDefault="00021728" w:rsidP="00777345">
            <w:pPr>
              <w:jc w:val="center"/>
              <w:rPr>
                <w:rFonts w:ascii="Arial" w:hAnsi="Arial" w:cs="Arial"/>
              </w:rPr>
            </w:pPr>
            <w:r w:rsidRPr="00C354DD">
              <w:rPr>
                <w:rFonts w:ascii="Arial" w:hAnsi="Arial" w:cs="Arial"/>
              </w:rPr>
              <w:t>1</w:t>
            </w:r>
          </w:p>
        </w:tc>
      </w:tr>
    </w:tbl>
    <w:p w14:paraId="5B5AAFD3" w14:textId="77777777" w:rsidR="00021728" w:rsidRPr="00C354DD" w:rsidRDefault="00021728" w:rsidP="00021728">
      <w:pPr>
        <w:rPr>
          <w:rFonts w:ascii="Arial" w:hAnsi="Arial" w:cs="Arial"/>
          <w:b/>
        </w:rPr>
      </w:pPr>
    </w:p>
    <w:p w14:paraId="41182963" w14:textId="77777777" w:rsidR="00021728" w:rsidRPr="00C354DD" w:rsidRDefault="00021728" w:rsidP="0002172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</w:t>
      </w:r>
      <w:proofErr w:type="spellEnd"/>
      <w:r>
        <w:rPr>
          <w:rFonts w:ascii="Arial" w:hAnsi="Arial" w:cs="Arial"/>
        </w:rPr>
        <w:t>= prednisolone, Tac= tacrolimus, MMF= m</w:t>
      </w:r>
      <w:r w:rsidRPr="00C354DD">
        <w:rPr>
          <w:rFonts w:ascii="Arial" w:hAnsi="Arial" w:cs="Arial"/>
        </w:rPr>
        <w:t>ycophenolate mofetil</w:t>
      </w:r>
      <w:r>
        <w:rPr>
          <w:rFonts w:ascii="Arial" w:hAnsi="Arial" w:cs="Arial"/>
        </w:rPr>
        <w:t>, BKV= Bk viraemia</w:t>
      </w:r>
    </w:p>
    <w:p w14:paraId="56F89ED8" w14:textId="77777777" w:rsidR="00021728" w:rsidRPr="00C354DD" w:rsidRDefault="00021728" w:rsidP="00021728">
      <w:pPr>
        <w:rPr>
          <w:rFonts w:ascii="Arial" w:hAnsi="Arial" w:cs="Arial"/>
        </w:rPr>
      </w:pPr>
    </w:p>
    <w:p w14:paraId="1AF2A32E" w14:textId="77777777" w:rsidR="00021728" w:rsidRDefault="00021728" w:rsidP="00021728">
      <w:pPr>
        <w:rPr>
          <w:rFonts w:ascii="Arial" w:hAnsi="Arial" w:cs="Arial"/>
        </w:rPr>
      </w:pPr>
    </w:p>
    <w:p w14:paraId="696AE5F6" w14:textId="77777777" w:rsidR="00021728" w:rsidRPr="00C354DD" w:rsidRDefault="00021728" w:rsidP="00021728">
      <w:pPr>
        <w:rPr>
          <w:rFonts w:ascii="Arial" w:hAnsi="Arial" w:cs="Arial"/>
        </w:rPr>
      </w:pPr>
    </w:p>
    <w:p w14:paraId="45050ECB" w14:textId="77777777" w:rsidR="00021728" w:rsidRPr="00C354DD" w:rsidRDefault="00021728" w:rsidP="00021728">
      <w:pPr>
        <w:rPr>
          <w:rFonts w:ascii="Arial" w:hAnsi="Arial" w:cs="Arial"/>
        </w:rPr>
      </w:pPr>
    </w:p>
    <w:p w14:paraId="1674A552" w14:textId="4612520A" w:rsidR="00021728" w:rsidRDefault="00021728"/>
    <w:p w14:paraId="47E235C1" w14:textId="4C350B13" w:rsidR="00021728" w:rsidRDefault="00021728"/>
    <w:p w14:paraId="29F6A934" w14:textId="76C5E66F" w:rsidR="00021728" w:rsidRDefault="00021728"/>
    <w:p w14:paraId="21263985" w14:textId="52796D45" w:rsidR="00021728" w:rsidRDefault="00021728"/>
    <w:p w14:paraId="1761D49F" w14:textId="1F26A876" w:rsidR="00021728" w:rsidRDefault="00021728"/>
    <w:p w14:paraId="7C05ED70" w14:textId="77044F36" w:rsidR="00021728" w:rsidRPr="00123CAD" w:rsidRDefault="00EC343B" w:rsidP="000217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Supplementary Figure S1 </w:t>
      </w:r>
      <w:r w:rsidR="00EA6FDC" w:rsidRPr="00EA6FDC">
        <w:rPr>
          <w:rFonts w:ascii="Arial" w:hAnsi="Arial" w:cs="Arial"/>
          <w:bCs/>
          <w:sz w:val="24"/>
          <w:szCs w:val="24"/>
        </w:rPr>
        <w:t>Kidney function</w:t>
      </w:r>
      <w:r w:rsidR="00EA6FDC">
        <w:rPr>
          <w:rFonts w:ascii="Arial" w:hAnsi="Arial" w:cs="Arial"/>
          <w:b/>
          <w:bCs/>
          <w:sz w:val="24"/>
          <w:szCs w:val="24"/>
        </w:rPr>
        <w:t xml:space="preserve"> </w:t>
      </w:r>
      <w:r w:rsidR="00021728" w:rsidRPr="00123CAD">
        <w:rPr>
          <w:rFonts w:ascii="Arial" w:hAnsi="Arial" w:cs="Arial"/>
          <w:sz w:val="24"/>
          <w:szCs w:val="24"/>
        </w:rPr>
        <w:t xml:space="preserve">at time of diagnosis of </w:t>
      </w:r>
      <w:proofErr w:type="spellStart"/>
      <w:r w:rsidR="008A6770" w:rsidRPr="008A6770">
        <w:rPr>
          <w:rFonts w:ascii="Arial" w:hAnsi="Arial" w:cs="Arial"/>
          <w:sz w:val="24"/>
          <w:szCs w:val="24"/>
        </w:rPr>
        <w:t>BKPyV</w:t>
      </w:r>
      <w:proofErr w:type="spellEnd"/>
      <w:r w:rsidR="008A6770" w:rsidRPr="008A6770">
        <w:rPr>
          <w:rFonts w:ascii="Arial" w:hAnsi="Arial" w:cs="Arial"/>
          <w:sz w:val="24"/>
          <w:szCs w:val="24"/>
        </w:rPr>
        <w:t xml:space="preserve"> viraemia</w:t>
      </w:r>
      <w:r w:rsidR="008A6770">
        <w:rPr>
          <w:rFonts w:ascii="Arial" w:hAnsi="Arial" w:cs="Arial"/>
          <w:sz w:val="24"/>
          <w:szCs w:val="24"/>
        </w:rPr>
        <w:t xml:space="preserve"> </w:t>
      </w:r>
      <w:r w:rsidR="00021728" w:rsidRPr="00123CAD">
        <w:rPr>
          <w:rFonts w:ascii="Arial" w:hAnsi="Arial" w:cs="Arial"/>
          <w:sz w:val="24"/>
          <w:szCs w:val="24"/>
        </w:rPr>
        <w:t>compared to the average reading during periods of viraemia.</w:t>
      </w:r>
    </w:p>
    <w:p w14:paraId="0A72DC80" w14:textId="77777777" w:rsidR="00021728" w:rsidRPr="00123CAD" w:rsidRDefault="00021728" w:rsidP="00021728">
      <w:pPr>
        <w:rPr>
          <w:rFonts w:ascii="Arial" w:hAnsi="Arial" w:cs="Arial"/>
          <w:sz w:val="24"/>
          <w:szCs w:val="24"/>
        </w:rPr>
      </w:pPr>
    </w:p>
    <w:p w14:paraId="7381C2E2" w14:textId="77777777" w:rsidR="00021728" w:rsidRDefault="00021728" w:rsidP="00021728">
      <w:pPr>
        <w:jc w:val="center"/>
      </w:pPr>
      <w:r>
        <w:rPr>
          <w:noProof/>
          <w:lang w:eastAsia="en-GB"/>
        </w:rPr>
        <w:drawing>
          <wp:inline distT="0" distB="0" distL="0" distR="0" wp14:anchorId="1596F338" wp14:editId="5AFD5EF8">
            <wp:extent cx="6300127" cy="39712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03" cy="399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1E54A2" w14:textId="77777777" w:rsidR="00021728" w:rsidRDefault="00021728" w:rsidP="00021728"/>
    <w:p w14:paraId="2AA1A07F" w14:textId="79D36C84" w:rsidR="00021728" w:rsidRPr="00123CAD" w:rsidRDefault="00021728" w:rsidP="00021728">
      <w:pPr>
        <w:rPr>
          <w:rFonts w:ascii="Arial" w:hAnsi="Arial" w:cs="Arial"/>
          <w:sz w:val="24"/>
          <w:szCs w:val="24"/>
        </w:rPr>
      </w:pPr>
      <w:bookmarkStart w:id="4" w:name="_Hlk61980822"/>
      <w:bookmarkStart w:id="5" w:name="_GoBack"/>
      <w:r w:rsidRPr="00123CAD">
        <w:rPr>
          <w:rFonts w:ascii="Arial" w:hAnsi="Arial" w:cs="Arial"/>
          <w:sz w:val="24"/>
          <w:szCs w:val="24"/>
        </w:rPr>
        <w:t xml:space="preserve">To understand how </w:t>
      </w:r>
      <w:r w:rsidR="009B083B">
        <w:rPr>
          <w:rFonts w:ascii="Arial" w:hAnsi="Arial" w:cs="Arial"/>
          <w:sz w:val="24"/>
          <w:szCs w:val="24"/>
        </w:rPr>
        <w:t>kidney</w:t>
      </w:r>
      <w:r w:rsidRPr="00123CAD">
        <w:rPr>
          <w:rFonts w:ascii="Arial" w:hAnsi="Arial" w:cs="Arial"/>
          <w:sz w:val="24"/>
          <w:szCs w:val="24"/>
        </w:rPr>
        <w:t xml:space="preserve"> function changed </w:t>
      </w:r>
      <w:bookmarkEnd w:id="4"/>
      <w:bookmarkEnd w:id="5"/>
      <w:r w:rsidRPr="00123CAD">
        <w:rPr>
          <w:rFonts w:ascii="Arial" w:hAnsi="Arial" w:cs="Arial"/>
          <w:sz w:val="24"/>
          <w:szCs w:val="24"/>
        </w:rPr>
        <w:t xml:space="preserve">during periods of viraemia, </w:t>
      </w:r>
      <w:proofErr w:type="spellStart"/>
      <w:r w:rsidRPr="00123CAD">
        <w:rPr>
          <w:rFonts w:ascii="Arial" w:hAnsi="Arial" w:cs="Arial"/>
          <w:sz w:val="24"/>
          <w:szCs w:val="24"/>
        </w:rPr>
        <w:t>eCrCl</w:t>
      </w:r>
      <w:proofErr w:type="spellEnd"/>
      <w:r w:rsidRPr="00123CAD">
        <w:rPr>
          <w:rFonts w:ascii="Arial" w:hAnsi="Arial" w:cs="Arial"/>
          <w:sz w:val="24"/>
          <w:szCs w:val="24"/>
        </w:rPr>
        <w:t xml:space="preserve"> values for each patient were calculated at time of viraemia onset (‘diagnosis’) and compared to the mean </w:t>
      </w:r>
      <w:proofErr w:type="spellStart"/>
      <w:r w:rsidRPr="00123CAD">
        <w:rPr>
          <w:rFonts w:ascii="Arial" w:hAnsi="Arial" w:cs="Arial"/>
          <w:sz w:val="24"/>
          <w:szCs w:val="24"/>
        </w:rPr>
        <w:t>eCrCl</w:t>
      </w:r>
      <w:proofErr w:type="spellEnd"/>
      <w:r w:rsidRPr="00123CAD">
        <w:rPr>
          <w:rFonts w:ascii="Arial" w:hAnsi="Arial" w:cs="Arial"/>
          <w:sz w:val="24"/>
          <w:szCs w:val="24"/>
        </w:rPr>
        <w:t xml:space="preserve"> recorded during viraemia for each patient (all serum creatinine values available during periods of viraemia were included in the analysis). </w:t>
      </w:r>
      <w:r w:rsidRPr="00123CAD">
        <w:rPr>
          <w:rFonts w:ascii="Arial" w:hAnsi="Arial" w:cs="Arial"/>
          <w:b/>
          <w:bCs/>
          <w:sz w:val="24"/>
          <w:szCs w:val="24"/>
        </w:rPr>
        <w:t>a, b</w:t>
      </w:r>
      <w:r w:rsidRPr="00123C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CAD">
        <w:rPr>
          <w:rFonts w:ascii="Arial" w:hAnsi="Arial" w:cs="Arial"/>
          <w:sz w:val="24"/>
          <w:szCs w:val="24"/>
        </w:rPr>
        <w:t>BKN</w:t>
      </w:r>
      <w:r w:rsidR="0047657C">
        <w:rPr>
          <w:rFonts w:ascii="Arial" w:hAnsi="Arial" w:cs="Arial"/>
          <w:sz w:val="24"/>
          <w:szCs w:val="24"/>
          <w:vertAlign w:val="subscript"/>
        </w:rPr>
        <w:t>Hi</w:t>
      </w:r>
      <w:proofErr w:type="spellEnd"/>
      <w:r w:rsidR="0047657C">
        <w:rPr>
          <w:rFonts w:ascii="Arial" w:hAnsi="Arial" w:cs="Arial"/>
          <w:sz w:val="24"/>
          <w:szCs w:val="24"/>
          <w:vertAlign w:val="subscript"/>
        </w:rPr>
        <w:t>/B+</w:t>
      </w:r>
      <w:r w:rsidRPr="00123CAD">
        <w:rPr>
          <w:rFonts w:ascii="Arial" w:hAnsi="Arial" w:cs="Arial"/>
          <w:sz w:val="24"/>
          <w:szCs w:val="24"/>
        </w:rPr>
        <w:t xml:space="preserve"> patients (ns p= 0.710, Mann–Whitney U test</w:t>
      </w:r>
      <w:r>
        <w:rPr>
          <w:rFonts w:ascii="Arial" w:hAnsi="Arial" w:cs="Arial"/>
          <w:sz w:val="24"/>
          <w:szCs w:val="24"/>
        </w:rPr>
        <w:t>)</w:t>
      </w:r>
      <w:r w:rsidRPr="00123CAD">
        <w:rPr>
          <w:rFonts w:ascii="Arial" w:hAnsi="Arial" w:cs="Arial"/>
          <w:sz w:val="24"/>
          <w:szCs w:val="24"/>
        </w:rPr>
        <w:t xml:space="preserve">. </w:t>
      </w:r>
      <w:r w:rsidRPr="00123CAD">
        <w:rPr>
          <w:rFonts w:ascii="Arial" w:hAnsi="Arial" w:cs="Arial"/>
          <w:b/>
          <w:bCs/>
          <w:sz w:val="24"/>
          <w:szCs w:val="24"/>
        </w:rPr>
        <w:t>c, d</w:t>
      </w:r>
      <w:r w:rsidRPr="00123C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CAD">
        <w:rPr>
          <w:rFonts w:ascii="Arial" w:hAnsi="Arial" w:cs="Arial"/>
          <w:sz w:val="24"/>
          <w:szCs w:val="24"/>
        </w:rPr>
        <w:t>BK</w:t>
      </w:r>
      <w:r w:rsidR="00860DB6">
        <w:rPr>
          <w:rFonts w:ascii="Arial" w:hAnsi="Arial" w:cs="Arial"/>
          <w:sz w:val="24"/>
          <w:szCs w:val="24"/>
        </w:rPr>
        <w:t>N</w:t>
      </w:r>
      <w:r w:rsidRPr="00123CAD">
        <w:rPr>
          <w:rFonts w:ascii="Arial" w:hAnsi="Arial" w:cs="Arial"/>
          <w:sz w:val="24"/>
          <w:szCs w:val="24"/>
          <w:vertAlign w:val="subscript"/>
        </w:rPr>
        <w:t>Low</w:t>
      </w:r>
      <w:proofErr w:type="spellEnd"/>
      <w:r w:rsidRPr="00123CAD">
        <w:rPr>
          <w:rFonts w:ascii="Arial" w:hAnsi="Arial" w:cs="Arial"/>
          <w:sz w:val="24"/>
          <w:szCs w:val="24"/>
        </w:rPr>
        <w:t xml:space="preserve"> patients</w:t>
      </w:r>
      <w:r>
        <w:rPr>
          <w:rFonts w:ascii="Arial" w:hAnsi="Arial" w:cs="Arial"/>
          <w:sz w:val="24"/>
          <w:szCs w:val="24"/>
        </w:rPr>
        <w:t xml:space="preserve"> (ns p= 0.956, </w:t>
      </w:r>
      <w:r w:rsidRPr="009B6183">
        <w:rPr>
          <w:rFonts w:ascii="Arial" w:eastAsia="MS ??" w:hAnsi="Arial" w:cs="Arial"/>
          <w:bCs/>
          <w:sz w:val="24"/>
          <w:szCs w:val="20"/>
        </w:rPr>
        <w:t>Mann–Whitney U tes</w:t>
      </w:r>
      <w:r>
        <w:rPr>
          <w:rFonts w:ascii="Arial" w:eastAsia="MS ??" w:hAnsi="Arial" w:cs="Arial"/>
          <w:bCs/>
          <w:sz w:val="24"/>
          <w:szCs w:val="20"/>
        </w:rPr>
        <w:t xml:space="preserve">t). Bar charts show mean </w:t>
      </w:r>
      <w:proofErr w:type="spellStart"/>
      <w:r>
        <w:rPr>
          <w:rFonts w:ascii="Arial" w:eastAsia="MS ??" w:hAnsi="Arial" w:cs="Arial"/>
          <w:bCs/>
          <w:sz w:val="24"/>
          <w:szCs w:val="20"/>
        </w:rPr>
        <w:t>eCrCl</w:t>
      </w:r>
      <w:proofErr w:type="spellEnd"/>
      <w:r>
        <w:rPr>
          <w:rFonts w:ascii="Arial" w:eastAsia="MS ??" w:hAnsi="Arial" w:cs="Arial"/>
          <w:bCs/>
          <w:sz w:val="24"/>
          <w:szCs w:val="20"/>
        </w:rPr>
        <w:t xml:space="preserve"> and error bars represent standard error of the mean. </w:t>
      </w:r>
      <w:r w:rsidRPr="00123CAD">
        <w:rPr>
          <w:rFonts w:ascii="Arial" w:hAnsi="Arial" w:cs="Arial"/>
          <w:sz w:val="24"/>
          <w:szCs w:val="24"/>
        </w:rPr>
        <w:t xml:space="preserve">  </w:t>
      </w:r>
    </w:p>
    <w:p w14:paraId="6E8B95FD" w14:textId="77777777" w:rsidR="00021728" w:rsidRDefault="00021728"/>
    <w:sectPr w:rsidR="000217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09"/>
    <w:rsid w:val="00021728"/>
    <w:rsid w:val="001C4B0E"/>
    <w:rsid w:val="003018BB"/>
    <w:rsid w:val="003B3D3B"/>
    <w:rsid w:val="00410D68"/>
    <w:rsid w:val="0047657C"/>
    <w:rsid w:val="00563AA8"/>
    <w:rsid w:val="005D419B"/>
    <w:rsid w:val="005D58C4"/>
    <w:rsid w:val="00657ECF"/>
    <w:rsid w:val="007004B1"/>
    <w:rsid w:val="0072243D"/>
    <w:rsid w:val="0073164B"/>
    <w:rsid w:val="00777345"/>
    <w:rsid w:val="007F1A22"/>
    <w:rsid w:val="007F66C0"/>
    <w:rsid w:val="008256A9"/>
    <w:rsid w:val="00860DB6"/>
    <w:rsid w:val="008A6770"/>
    <w:rsid w:val="009B083B"/>
    <w:rsid w:val="00A26D09"/>
    <w:rsid w:val="00A3043C"/>
    <w:rsid w:val="00B13AAA"/>
    <w:rsid w:val="00B54807"/>
    <w:rsid w:val="00C66AAA"/>
    <w:rsid w:val="00D1287C"/>
    <w:rsid w:val="00E708AD"/>
    <w:rsid w:val="00EA6FDC"/>
    <w:rsid w:val="00EC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BCFCF"/>
  <w15:docId w15:val="{0614F3FC-BB7A-4548-9FB3-9384666A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2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43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63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A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A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A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</Company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McCaffrey</dc:creator>
  <cp:lastModifiedBy>James McCaffrey</cp:lastModifiedBy>
  <cp:revision>4</cp:revision>
  <dcterms:created xsi:type="dcterms:W3CDTF">2021-01-19T20:19:00Z</dcterms:created>
  <dcterms:modified xsi:type="dcterms:W3CDTF">2021-01-19T20:34:00Z</dcterms:modified>
</cp:coreProperties>
</file>