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40FBF" w14:textId="77777777" w:rsidR="00856534" w:rsidRDefault="00856534" w:rsidP="008B4577">
      <w:pPr>
        <w:jc w:val="left"/>
        <w:rPr>
          <w:rFonts w:ascii="Times New Roman" w:eastAsia="Times New Roman" w:hAnsi="Times New Roman" w:cs="Times New Roman"/>
          <w:b/>
          <w:sz w:val="28"/>
          <w:lang w:val="en-US" w:eastAsia="it-IT"/>
        </w:rPr>
      </w:pPr>
      <w:r w:rsidRPr="00856534">
        <w:rPr>
          <w:rFonts w:ascii="Times New Roman" w:eastAsia="Times New Roman" w:hAnsi="Times New Roman" w:cs="Times New Roman"/>
          <w:b/>
          <w:sz w:val="28"/>
          <w:lang w:val="en-US" w:eastAsia="it-IT"/>
        </w:rPr>
        <w:t>Correlation of cochlear aperture stenosis with cochlear nerve deficiency in congenital unilateral hearing loss and prognostic relevance for cochlear implantation</w:t>
      </w:r>
    </w:p>
    <w:p w14:paraId="6AC487CE" w14:textId="3E34288A" w:rsidR="008B4577" w:rsidRDefault="008B4577" w:rsidP="008B4577">
      <w:pPr>
        <w:jc w:val="left"/>
        <w:rPr>
          <w:rFonts w:ascii="Times New Roman" w:hAnsi="Times New Roman" w:cs="Times New Roman"/>
        </w:rPr>
      </w:pPr>
      <w:r w:rsidRPr="007733C6">
        <w:rPr>
          <w:rFonts w:ascii="Times New Roman" w:hAnsi="Times New Roman" w:cs="Times New Roman"/>
        </w:rPr>
        <w:t>Eva Orzan</w:t>
      </w:r>
      <w:r w:rsidRPr="007733C6">
        <w:rPr>
          <w:rFonts w:ascii="Times New Roman" w:hAnsi="Times New Roman" w:cs="Times New Roman"/>
          <w:vertAlign w:val="superscript"/>
        </w:rPr>
        <w:t>1</w:t>
      </w:r>
      <w:r w:rsidRPr="007733C6">
        <w:rPr>
          <w:rFonts w:ascii="Times New Roman" w:hAnsi="Times New Roman" w:cs="Times New Roman"/>
        </w:rPr>
        <w:t xml:space="preserve"> MD</w:t>
      </w:r>
      <w:r w:rsidR="00FF7188">
        <w:rPr>
          <w:rFonts w:ascii="Times New Roman" w:hAnsi="Times New Roman" w:cs="Times New Roman"/>
        </w:rPr>
        <w:t>*</w:t>
      </w:r>
      <w:r w:rsidRPr="007733C6">
        <w:rPr>
          <w:rFonts w:ascii="Times New Roman" w:hAnsi="Times New Roman" w:cs="Times New Roman"/>
        </w:rPr>
        <w:t>, Giulia Pizzamiglio</w:t>
      </w:r>
      <w:r w:rsidRPr="007733C6">
        <w:rPr>
          <w:rFonts w:ascii="Times New Roman" w:hAnsi="Times New Roman" w:cs="Times New Roman"/>
          <w:vertAlign w:val="superscript"/>
        </w:rPr>
        <w:t>1</w:t>
      </w:r>
      <w:r w:rsidRPr="007733C6">
        <w:rPr>
          <w:rFonts w:ascii="Times New Roman" w:hAnsi="Times New Roman" w:cs="Times New Roman"/>
        </w:rPr>
        <w:t xml:space="preserve"> MD*, Massimo Gregori</w:t>
      </w:r>
      <w:r w:rsidRPr="007733C6">
        <w:rPr>
          <w:rFonts w:ascii="Times New Roman" w:hAnsi="Times New Roman" w:cs="Times New Roman"/>
          <w:vertAlign w:val="superscript"/>
        </w:rPr>
        <w:t>2</w:t>
      </w:r>
      <w:r w:rsidRPr="007733C6">
        <w:rPr>
          <w:rFonts w:ascii="Times New Roman" w:hAnsi="Times New Roman" w:cs="Times New Roman"/>
        </w:rPr>
        <w:t xml:space="preserve"> MD, Raffaella Marchi</w:t>
      </w:r>
      <w:r w:rsidRPr="007733C6">
        <w:rPr>
          <w:rFonts w:ascii="Times New Roman" w:hAnsi="Times New Roman" w:cs="Times New Roman"/>
          <w:vertAlign w:val="superscript"/>
        </w:rPr>
        <w:t>1</w:t>
      </w:r>
      <w:r w:rsidRPr="007733C6">
        <w:rPr>
          <w:rFonts w:ascii="Times New Roman" w:hAnsi="Times New Roman" w:cs="Times New Roman"/>
        </w:rPr>
        <w:t xml:space="preserve"> </w:t>
      </w:r>
      <w:proofErr w:type="spellStart"/>
      <w:r w:rsidRPr="007733C6">
        <w:rPr>
          <w:rFonts w:ascii="Times New Roman" w:hAnsi="Times New Roman" w:cs="Times New Roman"/>
        </w:rPr>
        <w:t>MSc</w:t>
      </w:r>
      <w:proofErr w:type="spellEnd"/>
      <w:r w:rsidRPr="007733C6">
        <w:rPr>
          <w:rFonts w:ascii="Times New Roman" w:hAnsi="Times New Roman" w:cs="Times New Roman"/>
        </w:rPr>
        <w:t>, Lucio Torelli</w:t>
      </w:r>
      <w:r w:rsidRPr="007733C6">
        <w:rPr>
          <w:rFonts w:ascii="Times New Roman" w:hAnsi="Times New Roman" w:cs="Times New Roman"/>
          <w:vertAlign w:val="superscript"/>
        </w:rPr>
        <w:t>3</w:t>
      </w:r>
      <w:r w:rsidRPr="007733C6">
        <w:rPr>
          <w:rFonts w:ascii="Times New Roman" w:hAnsi="Times New Roman" w:cs="Times New Roman"/>
        </w:rPr>
        <w:t xml:space="preserve"> </w:t>
      </w:r>
      <w:proofErr w:type="spellStart"/>
      <w:r w:rsidRPr="007733C6">
        <w:rPr>
          <w:rFonts w:ascii="Times New Roman" w:hAnsi="Times New Roman" w:cs="Times New Roman"/>
        </w:rPr>
        <w:t>PhD</w:t>
      </w:r>
      <w:proofErr w:type="spellEnd"/>
      <w:r w:rsidRPr="007733C6">
        <w:rPr>
          <w:rFonts w:ascii="Times New Roman" w:hAnsi="Times New Roman" w:cs="Times New Roman"/>
        </w:rPr>
        <w:t>, Enrico Muzzi</w:t>
      </w:r>
      <w:r w:rsidRPr="007733C6">
        <w:rPr>
          <w:rFonts w:ascii="Times New Roman" w:hAnsi="Times New Roman" w:cs="Times New Roman"/>
          <w:vertAlign w:val="superscript"/>
        </w:rPr>
        <w:t>1</w:t>
      </w:r>
      <w:r w:rsidRPr="007733C6">
        <w:rPr>
          <w:rFonts w:ascii="Times New Roman" w:hAnsi="Times New Roman" w:cs="Times New Roman"/>
        </w:rPr>
        <w:t xml:space="preserve"> MD</w:t>
      </w:r>
    </w:p>
    <w:p w14:paraId="109AD13D" w14:textId="77777777" w:rsidR="00FF7188" w:rsidRPr="00FF7188" w:rsidRDefault="00FF7188" w:rsidP="00FF7188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326D47">
        <w:rPr>
          <w:rFonts w:ascii="Times New Roman" w:hAnsi="Times New Roman" w:cs="Times New Roman"/>
          <w:sz w:val="22"/>
          <w:szCs w:val="22"/>
          <w:lang w:val="en-US"/>
        </w:rPr>
        <w:t>*</w:t>
      </w:r>
      <w:r w:rsidRPr="00DD15D5">
        <w:rPr>
          <w:rFonts w:ascii="Times New Roman" w:eastAsia="Times New Roman" w:hAnsi="Times New Roman" w:cs="Times New Roman"/>
          <w:i/>
          <w:lang w:val="en-US"/>
        </w:rPr>
        <w:t>These authors equally contributed to the study and should be considered first co-authors</w:t>
      </w:r>
    </w:p>
    <w:p w14:paraId="1E59DE1D" w14:textId="77777777" w:rsidR="008B4577" w:rsidRPr="007733C6" w:rsidRDefault="008B4577" w:rsidP="008B4577">
      <w:pPr>
        <w:jc w:val="left"/>
        <w:rPr>
          <w:rFonts w:ascii="Times New Roman" w:hAnsi="Times New Roman" w:cs="Times New Roman"/>
          <w:u w:val="single"/>
          <w:vertAlign w:val="superscript"/>
          <w:lang w:val="en-US"/>
        </w:rPr>
      </w:pPr>
      <w:r w:rsidRPr="007733C6">
        <w:rPr>
          <w:rFonts w:ascii="Times New Roman" w:hAnsi="Times New Roman" w:cs="Times New Roman"/>
          <w:u w:val="single"/>
          <w:lang w:val="en-US"/>
        </w:rPr>
        <w:t>Affiliations:</w:t>
      </w:r>
    </w:p>
    <w:p w14:paraId="78AAC6EA" w14:textId="77777777" w:rsidR="008B4577" w:rsidRPr="007733C6" w:rsidRDefault="008B4577" w:rsidP="008B457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val="en-US" w:eastAsia="it-IT"/>
        </w:rPr>
      </w:pPr>
      <w:r w:rsidRPr="007733C6">
        <w:rPr>
          <w:rFonts w:ascii="Times New Roman" w:eastAsia="Times New Roman" w:hAnsi="Times New Roman" w:cs="Times New Roman"/>
          <w:position w:val="10"/>
          <w:sz w:val="16"/>
          <w:szCs w:val="16"/>
          <w:lang w:val="en-US" w:eastAsia="it-IT"/>
        </w:rPr>
        <w:t>1</w:t>
      </w:r>
      <w:r w:rsidRPr="007733C6">
        <w:rPr>
          <w:rFonts w:ascii="Times New Roman" w:eastAsia="Times New Roman" w:hAnsi="Times New Roman" w:cs="Times New Roman"/>
          <w:lang w:val="en-US" w:eastAsia="it-IT"/>
        </w:rPr>
        <w:t>Otorhinolaryngology and Audiology, Institute for Maternal and Child Health IRCCS "</w:t>
      </w:r>
      <w:proofErr w:type="spellStart"/>
      <w:r w:rsidRPr="007733C6">
        <w:rPr>
          <w:rFonts w:ascii="Times New Roman" w:eastAsia="Times New Roman" w:hAnsi="Times New Roman" w:cs="Times New Roman"/>
          <w:lang w:val="en-US" w:eastAsia="it-IT"/>
        </w:rPr>
        <w:t>Burlo</w:t>
      </w:r>
      <w:proofErr w:type="spellEnd"/>
      <w:r w:rsidRPr="007733C6">
        <w:rPr>
          <w:rFonts w:ascii="Times New Roman" w:eastAsia="Times New Roman" w:hAnsi="Times New Roman" w:cs="Times New Roman"/>
          <w:lang w:val="en-US" w:eastAsia="it-IT"/>
        </w:rPr>
        <w:t xml:space="preserve"> </w:t>
      </w:r>
      <w:proofErr w:type="spellStart"/>
      <w:r w:rsidRPr="007733C6">
        <w:rPr>
          <w:rFonts w:ascii="Times New Roman" w:eastAsia="Times New Roman" w:hAnsi="Times New Roman" w:cs="Times New Roman"/>
          <w:lang w:val="en-US" w:eastAsia="it-IT"/>
        </w:rPr>
        <w:t>Garofolo</w:t>
      </w:r>
      <w:proofErr w:type="spellEnd"/>
      <w:r w:rsidRPr="007733C6">
        <w:rPr>
          <w:rFonts w:ascii="Times New Roman" w:eastAsia="Times New Roman" w:hAnsi="Times New Roman" w:cs="Times New Roman"/>
          <w:lang w:val="en-US" w:eastAsia="it-IT"/>
        </w:rPr>
        <w:t>", Trieste, Italy</w:t>
      </w:r>
      <w:r w:rsidRPr="007733C6">
        <w:rPr>
          <w:rFonts w:ascii="Times New Roman" w:eastAsia="Times New Roman" w:hAnsi="Times New Roman" w:cs="Times New Roman"/>
          <w:lang w:val="en-US" w:eastAsia="it-IT"/>
        </w:rPr>
        <w:br/>
      </w:r>
      <w:r w:rsidRPr="007733C6">
        <w:rPr>
          <w:rFonts w:ascii="Times New Roman" w:eastAsia="Times New Roman" w:hAnsi="Times New Roman" w:cs="Times New Roman"/>
          <w:position w:val="10"/>
          <w:sz w:val="18"/>
          <w:szCs w:val="18"/>
          <w:lang w:val="en-US" w:eastAsia="it-IT"/>
        </w:rPr>
        <w:t xml:space="preserve">2 </w:t>
      </w:r>
      <w:r w:rsidRPr="007733C6">
        <w:rPr>
          <w:rFonts w:ascii="Times New Roman" w:eastAsia="Times New Roman" w:hAnsi="Times New Roman" w:cs="Times New Roman"/>
          <w:lang w:val="en-US" w:eastAsia="it-IT"/>
        </w:rPr>
        <w:t>Radiology, Institute for Maternal and Child Health IRCCS "</w:t>
      </w:r>
      <w:proofErr w:type="spellStart"/>
      <w:r w:rsidRPr="007733C6">
        <w:rPr>
          <w:rFonts w:ascii="Times New Roman" w:eastAsia="Times New Roman" w:hAnsi="Times New Roman" w:cs="Times New Roman"/>
          <w:lang w:val="en-US" w:eastAsia="it-IT"/>
        </w:rPr>
        <w:t>Burlo</w:t>
      </w:r>
      <w:proofErr w:type="spellEnd"/>
      <w:r w:rsidRPr="007733C6">
        <w:rPr>
          <w:rFonts w:ascii="Times New Roman" w:eastAsia="Times New Roman" w:hAnsi="Times New Roman" w:cs="Times New Roman"/>
          <w:lang w:val="en-US" w:eastAsia="it-IT"/>
        </w:rPr>
        <w:t xml:space="preserve"> </w:t>
      </w:r>
      <w:proofErr w:type="spellStart"/>
      <w:r w:rsidRPr="007733C6">
        <w:rPr>
          <w:rFonts w:ascii="Times New Roman" w:eastAsia="Times New Roman" w:hAnsi="Times New Roman" w:cs="Times New Roman"/>
          <w:lang w:val="en-US" w:eastAsia="it-IT"/>
        </w:rPr>
        <w:t>Garofolo</w:t>
      </w:r>
      <w:proofErr w:type="spellEnd"/>
      <w:r w:rsidRPr="007733C6">
        <w:rPr>
          <w:rFonts w:ascii="Times New Roman" w:eastAsia="Times New Roman" w:hAnsi="Times New Roman" w:cs="Times New Roman"/>
          <w:lang w:val="en-US" w:eastAsia="it-IT"/>
        </w:rPr>
        <w:t xml:space="preserve">", Trieste, Italy </w:t>
      </w:r>
      <w:r w:rsidRPr="007733C6">
        <w:rPr>
          <w:rFonts w:ascii="Times New Roman" w:eastAsia="Times New Roman" w:hAnsi="Times New Roman" w:cs="Times New Roman"/>
          <w:position w:val="10"/>
          <w:sz w:val="16"/>
          <w:szCs w:val="16"/>
          <w:lang w:val="en-US" w:eastAsia="it-IT"/>
        </w:rPr>
        <w:t>3</w:t>
      </w:r>
      <w:r w:rsidRPr="007733C6">
        <w:rPr>
          <w:rFonts w:ascii="Times New Roman" w:eastAsia="Times New Roman" w:hAnsi="Times New Roman" w:cs="Times New Roman"/>
          <w:lang w:val="en-US" w:eastAsia="it-IT"/>
        </w:rPr>
        <w:t xml:space="preserve">Department of Medicine, Surgery and Health Sciences, University of Trieste, Italy </w:t>
      </w:r>
    </w:p>
    <w:p w14:paraId="4A9DEAAE" w14:textId="77777777" w:rsidR="008B4577" w:rsidRPr="007733C6" w:rsidRDefault="008B4577" w:rsidP="008B4577">
      <w:pPr>
        <w:contextualSpacing/>
        <w:jc w:val="left"/>
        <w:rPr>
          <w:rFonts w:ascii="Times New Roman" w:hAnsi="Times New Roman" w:cs="Times New Roman"/>
          <w:lang w:val="en-US"/>
        </w:rPr>
      </w:pPr>
    </w:p>
    <w:p w14:paraId="2740EFCD" w14:textId="77777777" w:rsidR="008B4577" w:rsidRPr="007733C6" w:rsidRDefault="008B4577" w:rsidP="008B4577">
      <w:pPr>
        <w:jc w:val="left"/>
        <w:rPr>
          <w:rFonts w:ascii="Times New Roman" w:hAnsi="Times New Roman" w:cs="Times New Roman"/>
          <w:lang w:val="en-US"/>
        </w:rPr>
      </w:pPr>
      <w:r w:rsidRPr="007733C6">
        <w:rPr>
          <w:rFonts w:ascii="Times New Roman" w:hAnsi="Times New Roman" w:cs="Times New Roman"/>
          <w:u w:val="single"/>
          <w:lang w:val="en-US"/>
        </w:rPr>
        <w:t>Corresponding author</w:t>
      </w:r>
      <w:r w:rsidRPr="007733C6">
        <w:rPr>
          <w:rFonts w:ascii="Times New Roman" w:hAnsi="Times New Roman" w:cs="Times New Roman"/>
          <w:lang w:val="en-US"/>
        </w:rPr>
        <w:t xml:space="preserve">: </w:t>
      </w:r>
    </w:p>
    <w:p w14:paraId="013C561B" w14:textId="77777777" w:rsidR="008B4577" w:rsidRPr="007733C6" w:rsidRDefault="008B4577" w:rsidP="008B4577">
      <w:pPr>
        <w:jc w:val="left"/>
        <w:rPr>
          <w:rFonts w:ascii="Times New Roman" w:hAnsi="Times New Roman" w:cs="Times New Roman"/>
          <w:lang w:val="en-US"/>
        </w:rPr>
      </w:pPr>
      <w:r w:rsidRPr="007733C6">
        <w:rPr>
          <w:rFonts w:ascii="Times New Roman" w:hAnsi="Times New Roman" w:cs="Times New Roman"/>
          <w:lang w:val="en-US"/>
        </w:rPr>
        <w:t>*Giulia Pizzamiglio, MD</w:t>
      </w:r>
    </w:p>
    <w:p w14:paraId="02BFF9FE" w14:textId="77777777" w:rsidR="008B4577" w:rsidRPr="007733C6" w:rsidRDefault="008B4577" w:rsidP="008B4577">
      <w:pPr>
        <w:jc w:val="left"/>
        <w:rPr>
          <w:rFonts w:ascii="Times New Roman" w:hAnsi="Times New Roman" w:cs="Times New Roman"/>
          <w:lang w:val="en-US"/>
        </w:rPr>
      </w:pPr>
      <w:r w:rsidRPr="007733C6">
        <w:rPr>
          <w:rFonts w:ascii="Times New Roman" w:hAnsi="Times New Roman" w:cs="Times New Roman"/>
          <w:lang w:val="en-US"/>
        </w:rPr>
        <w:t>Otorhinolaryngology and Audiology, Institute for Maternal and Child Health IRCCS "</w:t>
      </w:r>
      <w:proofErr w:type="spellStart"/>
      <w:r w:rsidRPr="007733C6">
        <w:rPr>
          <w:rFonts w:ascii="Times New Roman" w:hAnsi="Times New Roman" w:cs="Times New Roman"/>
          <w:lang w:val="en-US"/>
        </w:rPr>
        <w:t>Burlo</w:t>
      </w:r>
      <w:proofErr w:type="spellEnd"/>
      <w:r w:rsidRPr="007733C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733C6">
        <w:rPr>
          <w:rFonts w:ascii="Times New Roman" w:hAnsi="Times New Roman" w:cs="Times New Roman"/>
          <w:lang w:val="en-US"/>
        </w:rPr>
        <w:t>Garofolo</w:t>
      </w:r>
      <w:proofErr w:type="spellEnd"/>
      <w:r w:rsidRPr="007733C6">
        <w:rPr>
          <w:rFonts w:ascii="Times New Roman" w:hAnsi="Times New Roman" w:cs="Times New Roman"/>
          <w:lang w:val="en-US"/>
        </w:rPr>
        <w:t>", Trieste, Italy</w:t>
      </w:r>
    </w:p>
    <w:p w14:paraId="19E630E3" w14:textId="77777777" w:rsidR="008B4577" w:rsidRPr="007733C6" w:rsidRDefault="008B4577" w:rsidP="008B4577">
      <w:pPr>
        <w:jc w:val="left"/>
        <w:rPr>
          <w:rFonts w:ascii="Times New Roman" w:hAnsi="Times New Roman" w:cs="Times New Roman"/>
          <w:lang w:val="en-US"/>
        </w:rPr>
      </w:pPr>
      <w:r w:rsidRPr="007733C6">
        <w:rPr>
          <w:rFonts w:ascii="Times New Roman" w:hAnsi="Times New Roman" w:cs="Times New Roman"/>
          <w:lang w:val="en-US"/>
        </w:rPr>
        <w:t xml:space="preserve">e-mail: </w:t>
      </w:r>
      <w:hyperlink r:id="rId4" w:history="1">
        <w:r w:rsidRPr="007733C6">
          <w:rPr>
            <w:rStyle w:val="Collegamentoipertestuale"/>
            <w:rFonts w:ascii="Times New Roman" w:hAnsi="Times New Roman" w:cs="Times New Roman"/>
            <w:color w:val="auto"/>
            <w:lang w:val="en-US"/>
          </w:rPr>
          <w:t>giulia.pizzamiglio@burlo.trieste.it</w:t>
        </w:r>
      </w:hyperlink>
      <w:r w:rsidRPr="007733C6">
        <w:rPr>
          <w:rFonts w:ascii="Times New Roman" w:hAnsi="Times New Roman" w:cs="Times New Roman"/>
          <w:lang w:val="en-US"/>
        </w:rPr>
        <w:t xml:space="preserve"> , telephone number: +39 3495430512 </w:t>
      </w:r>
    </w:p>
    <w:p w14:paraId="2EEE2880" w14:textId="77777777" w:rsidR="008B4577" w:rsidRPr="007733C6" w:rsidRDefault="008B4577" w:rsidP="008B4577">
      <w:pPr>
        <w:spacing w:before="100" w:beforeAutospacing="1" w:after="100" w:afterAutospacing="1" w:line="360" w:lineRule="auto"/>
        <w:jc w:val="left"/>
        <w:rPr>
          <w:rFonts w:ascii="Times New Roman,Bold" w:eastAsia="Times New Roman" w:hAnsi="Times New Roman,Bold" w:cs="Times New Roman"/>
          <w:b/>
          <w:sz w:val="28"/>
          <w:szCs w:val="28"/>
          <w:lang w:val="en-US" w:eastAsia="it-IT"/>
        </w:rPr>
      </w:pPr>
    </w:p>
    <w:p w14:paraId="01949241" w14:textId="77777777" w:rsidR="00151128" w:rsidRDefault="00151128" w:rsidP="008B4577">
      <w:pPr>
        <w:rPr>
          <w:lang w:val="en-US"/>
        </w:rPr>
      </w:pPr>
    </w:p>
    <w:p w14:paraId="3BBB77FB" w14:textId="77777777" w:rsidR="008B4577" w:rsidRDefault="008B4577" w:rsidP="008B4577">
      <w:pPr>
        <w:rPr>
          <w:lang w:val="en-US"/>
        </w:rPr>
      </w:pPr>
    </w:p>
    <w:p w14:paraId="21F6A866" w14:textId="77777777" w:rsidR="008B4577" w:rsidRDefault="008B4577" w:rsidP="008B4577">
      <w:pPr>
        <w:rPr>
          <w:lang w:val="en-US"/>
        </w:rPr>
      </w:pPr>
    </w:p>
    <w:p w14:paraId="0EA70DFA" w14:textId="77777777" w:rsidR="008B4577" w:rsidRDefault="008B4577" w:rsidP="008B4577">
      <w:pPr>
        <w:rPr>
          <w:lang w:val="en-US"/>
        </w:rPr>
      </w:pPr>
    </w:p>
    <w:p w14:paraId="39CFD6C9" w14:textId="77777777" w:rsidR="008B4577" w:rsidRDefault="008B4577" w:rsidP="008B4577">
      <w:pPr>
        <w:rPr>
          <w:lang w:val="en-US"/>
        </w:rPr>
      </w:pPr>
    </w:p>
    <w:p w14:paraId="756FA1E0" w14:textId="77777777" w:rsidR="008B4577" w:rsidRDefault="008B4577" w:rsidP="008B4577">
      <w:pPr>
        <w:rPr>
          <w:lang w:val="en-US"/>
        </w:rPr>
      </w:pPr>
    </w:p>
    <w:p w14:paraId="56A20BCE" w14:textId="77777777" w:rsidR="008B4577" w:rsidRDefault="008B4577" w:rsidP="008B4577">
      <w:pPr>
        <w:rPr>
          <w:lang w:val="en-US"/>
        </w:rPr>
      </w:pPr>
    </w:p>
    <w:p w14:paraId="21ABBA60" w14:textId="77777777" w:rsidR="008B4577" w:rsidRDefault="008B4577" w:rsidP="008B4577">
      <w:pPr>
        <w:rPr>
          <w:lang w:val="en-US"/>
        </w:rPr>
      </w:pPr>
    </w:p>
    <w:p w14:paraId="5419B4DD" w14:textId="77777777" w:rsidR="008B4577" w:rsidRDefault="008B4577" w:rsidP="008B4577">
      <w:pPr>
        <w:rPr>
          <w:lang w:val="en-US"/>
        </w:rPr>
      </w:pPr>
    </w:p>
    <w:p w14:paraId="793C60C4" w14:textId="77777777" w:rsidR="008B4577" w:rsidRPr="008B4577" w:rsidRDefault="008B4577" w:rsidP="008B4577">
      <w:pPr>
        <w:rPr>
          <w:lang w:val="en-US"/>
        </w:rPr>
      </w:pPr>
    </w:p>
    <w:p w14:paraId="1C594148" w14:textId="77777777" w:rsidR="008B4577" w:rsidRPr="008B4577" w:rsidRDefault="008B4577" w:rsidP="008B4577">
      <w:pPr>
        <w:rPr>
          <w:lang w:val="en-US"/>
        </w:rPr>
      </w:pPr>
    </w:p>
    <w:tbl>
      <w:tblPr>
        <w:tblW w:w="7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045"/>
        <w:gridCol w:w="1300"/>
        <w:gridCol w:w="1300"/>
        <w:gridCol w:w="1300"/>
        <w:gridCol w:w="1300"/>
      </w:tblGrid>
      <w:tr w:rsidR="008B4577" w:rsidRPr="00AE1480" w14:paraId="393890F3" w14:textId="77777777" w:rsidTr="00C95A2E">
        <w:trPr>
          <w:trHeight w:val="63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2739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lastRenderedPageBreak/>
              <w:t>Parameter</w:t>
            </w:r>
            <w:proofErr w:type="spellEnd"/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74CD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Range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 xml:space="preserve"> (mm)</w:t>
            </w:r>
          </w:p>
        </w:tc>
        <w:tc>
          <w:tcPr>
            <w:tcW w:w="2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8DB4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Affected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 xml:space="preserve"> side (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measurement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2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F2D4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Unaffected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 xml:space="preserve"> side (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measurement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8B4577" w:rsidRPr="00AE1480" w14:paraId="0631B5A6" w14:textId="77777777" w:rsidTr="00C95A2E">
        <w:trPr>
          <w:trHeight w:val="63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7D43" w14:textId="77777777" w:rsidR="008B4577" w:rsidRPr="00AE1480" w:rsidRDefault="008B4577" w:rsidP="00A75C3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B5C03" w14:textId="77777777" w:rsidR="008B4577" w:rsidRPr="00AE1480" w:rsidRDefault="008B4577" w:rsidP="00A75C3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D5C7" w14:textId="77777777" w:rsidR="008B4577" w:rsidRPr="00AE1480" w:rsidRDefault="008B4577" w:rsidP="00A75C3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0257" w14:textId="77777777" w:rsidR="008B4577" w:rsidRPr="00AE1480" w:rsidRDefault="008B4577" w:rsidP="00A75C3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8B4577" w:rsidRPr="00AE1480" w14:paraId="5188F43A" w14:textId="77777777" w:rsidTr="00C95A2E">
        <w:trPr>
          <w:trHeight w:val="30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6677" w14:textId="77777777" w:rsidR="008B4577" w:rsidRPr="00AE1480" w:rsidRDefault="008B4577" w:rsidP="00A75C3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1AFCF" w14:textId="77777777" w:rsidR="008B4577" w:rsidRPr="00AE1480" w:rsidRDefault="008B4577" w:rsidP="00A75C3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641A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Below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the 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range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135D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Above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the 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range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890F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Below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the 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range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0015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Above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 xml:space="preserve"> the 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  <w:t>range</w:t>
            </w:r>
            <w:proofErr w:type="spellEnd"/>
          </w:p>
        </w:tc>
      </w:tr>
      <w:tr w:rsidR="008B4577" w:rsidRPr="00AE1480" w14:paraId="49D3D7C9" w14:textId="77777777" w:rsidTr="00C95A2E">
        <w:trPr>
          <w:trHeight w:val="5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43AB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Cochlear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Aperture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AE7E" w14:textId="5A7945E0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it-IT"/>
              </w:rPr>
              <w:t>&lt;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1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FA88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F651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6322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E3CC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8B4577" w:rsidRPr="00AE1480" w14:paraId="7FBE02AA" w14:textId="77777777" w:rsidTr="00C95A2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0938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Basal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turn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82F6" w14:textId="75605901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1-9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D422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021A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92E9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CB09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8B4577" w:rsidRPr="00AE1480" w14:paraId="7F73825F" w14:textId="77777777" w:rsidTr="00C95A2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3143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Middle turn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BAC5" w14:textId="60416A85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8-4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F2D4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91FE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BB87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066E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</w:tr>
      <w:tr w:rsidR="008B4577" w:rsidRPr="00AE1480" w14:paraId="65D2ADAA" w14:textId="77777777" w:rsidTr="00C95A2E">
        <w:trPr>
          <w:trHeight w:val="5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839B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Cochlear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height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85FB" w14:textId="4C34E511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8-5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E2A0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D1F1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DEC4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0BB3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8B4577" w:rsidRPr="00AE1480" w14:paraId="3DB9FEC6" w14:textId="77777777" w:rsidTr="00C95A2E">
        <w:trPr>
          <w:trHeight w:val="5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3237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Cochlear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length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518E" w14:textId="12CF3263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1-9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8BCD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21CB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5F48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34A3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</w:tr>
      <w:tr w:rsidR="008B4577" w:rsidRPr="00AE1480" w14:paraId="594ED200" w14:textId="77777777" w:rsidTr="00C95A2E">
        <w:trPr>
          <w:trHeight w:val="5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B631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it-IT"/>
              </w:rPr>
              <w:t xml:space="preserve">Coronal width of the IAC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3B7D" w14:textId="68C80C20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9-6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DB0B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E40D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A342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0154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</w:tr>
      <w:tr w:rsidR="008B4577" w:rsidRPr="00AE1480" w14:paraId="5B5865FE" w14:textId="77777777" w:rsidTr="00C95A2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25B6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Lateral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SCC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9D8B" w14:textId="24A572D6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4-4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C2F2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BBDF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1A87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6F94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</w:tr>
      <w:tr w:rsidR="008B4577" w:rsidRPr="00AE1480" w14:paraId="4908DD96" w14:textId="77777777" w:rsidTr="00C95A2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AA65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Superior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SCC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DED3" w14:textId="18F4E58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4-6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2156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D488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3BA6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2BC4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8B4577" w:rsidRPr="00AE1480" w14:paraId="174A6F44" w14:textId="77777777" w:rsidTr="00C95A2E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A618" w14:textId="77777777" w:rsidR="008B4577" w:rsidRPr="00AE1480" w:rsidRDefault="008B4577" w:rsidP="00A7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Posterior</w:t>
            </w:r>
            <w:proofErr w:type="spellEnd"/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SCC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E86B" w14:textId="0B912A8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3-6</w:t>
            </w:r>
            <w:r w:rsidR="00D17A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3AE5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3DEE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AC06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56D9" w14:textId="77777777" w:rsidR="008B4577" w:rsidRPr="00AE1480" w:rsidRDefault="008B4577" w:rsidP="00A7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E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</w:tr>
    </w:tbl>
    <w:p w14:paraId="1D9B5288" w14:textId="77777777" w:rsidR="008B4577" w:rsidRPr="00AE1480" w:rsidRDefault="008B4577" w:rsidP="008B4577">
      <w:pPr>
        <w:rPr>
          <w:rFonts w:ascii="Times New Roman" w:eastAsia="Times New Roman" w:hAnsi="Times New Roman" w:cs="Times New Roman"/>
          <w:lang w:val="en-US" w:eastAsia="it-IT"/>
        </w:rPr>
      </w:pPr>
      <w:r w:rsidRPr="00AE1480">
        <w:rPr>
          <w:rFonts w:ascii="Times New Roman" w:hAnsi="Times New Roman" w:cs="Times New Roman"/>
          <w:b/>
          <w:sz w:val="22"/>
          <w:lang w:val="en-US"/>
        </w:rPr>
        <w:t xml:space="preserve">Supplement Table S1. </w:t>
      </w:r>
      <w:r>
        <w:rPr>
          <w:rFonts w:ascii="Times New Roman" w:eastAsia="Times New Roman" w:hAnsi="Times New Roman" w:cs="Times New Roman"/>
          <w:lang w:val="en-US" w:eastAsia="it-IT"/>
        </w:rPr>
        <w:t>Inner ear measurements</w:t>
      </w:r>
      <w:r w:rsidRPr="00AE1480">
        <w:rPr>
          <w:rFonts w:ascii="Times New Roman" w:eastAsia="Times New Roman" w:hAnsi="Times New Roman" w:cs="Times New Roman"/>
          <w:lang w:val="en-US" w:eastAsia="it-IT"/>
        </w:rPr>
        <w:t xml:space="preserve"> ​​that resulted </w:t>
      </w:r>
      <w:r>
        <w:rPr>
          <w:rFonts w:ascii="Times New Roman" w:eastAsia="Times New Roman" w:hAnsi="Times New Roman" w:cs="Times New Roman"/>
          <w:lang w:val="en-US" w:eastAsia="it-IT"/>
        </w:rPr>
        <w:t>below</w:t>
      </w:r>
      <w:r w:rsidRPr="00AE1480">
        <w:rPr>
          <w:rFonts w:ascii="Times New Roman" w:eastAsia="Times New Roman" w:hAnsi="Times New Roman" w:cs="Times New Roman"/>
          <w:lang w:val="en-US" w:eastAsia="it-IT"/>
        </w:rPr>
        <w:t xml:space="preserve"> or </w:t>
      </w:r>
      <w:r>
        <w:rPr>
          <w:rFonts w:ascii="Times New Roman" w:eastAsia="Times New Roman" w:hAnsi="Times New Roman" w:cs="Times New Roman"/>
          <w:lang w:val="en-US" w:eastAsia="it-IT"/>
        </w:rPr>
        <w:t>above</w:t>
      </w:r>
      <w:r w:rsidRPr="00AE1480">
        <w:rPr>
          <w:rFonts w:ascii="Times New Roman" w:eastAsia="Times New Roman" w:hAnsi="Times New Roman" w:cs="Times New Roman"/>
          <w:lang w:val="en-US" w:eastAsia="it-IT"/>
        </w:rPr>
        <w:t xml:space="preserve"> the </w:t>
      </w:r>
      <w:r>
        <w:rPr>
          <w:rFonts w:ascii="Times New Roman" w:eastAsia="Times New Roman" w:hAnsi="Times New Roman" w:cs="Times New Roman"/>
          <w:lang w:val="en-US" w:eastAsia="it-IT"/>
        </w:rPr>
        <w:t xml:space="preserve">normal </w:t>
      </w:r>
      <w:r w:rsidRPr="00AE1480">
        <w:rPr>
          <w:rFonts w:ascii="Times New Roman" w:eastAsia="Times New Roman" w:hAnsi="Times New Roman" w:cs="Times New Roman"/>
          <w:lang w:val="en-US" w:eastAsia="it-IT"/>
        </w:rPr>
        <w:t>range</w:t>
      </w:r>
      <w:r>
        <w:rPr>
          <w:rFonts w:ascii="Times New Roman" w:eastAsia="Times New Roman" w:hAnsi="Times New Roman" w:cs="Times New Roman"/>
          <w:lang w:val="en-US" w:eastAsia="it-IT"/>
        </w:rPr>
        <w:t xml:space="preserve"> for the affected and the unaffected side.</w:t>
      </w:r>
    </w:p>
    <w:p w14:paraId="6AB9E22D" w14:textId="77777777" w:rsidR="008B4577" w:rsidRPr="008B4577" w:rsidRDefault="008B4577" w:rsidP="008B4577">
      <w:pPr>
        <w:rPr>
          <w:lang w:val="en-US"/>
        </w:rPr>
      </w:pPr>
    </w:p>
    <w:sectPr w:rsidR="008B4577" w:rsidRPr="008B4577" w:rsidSect="0085079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80"/>
    <w:rsid w:val="00151128"/>
    <w:rsid w:val="003E5E8D"/>
    <w:rsid w:val="00850799"/>
    <w:rsid w:val="00856534"/>
    <w:rsid w:val="008B4577"/>
    <w:rsid w:val="00AE1480"/>
    <w:rsid w:val="00C95A2E"/>
    <w:rsid w:val="00D17AB7"/>
    <w:rsid w:val="00E60BD4"/>
    <w:rsid w:val="00F02196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9983"/>
  <w15:chartTrackingRefBased/>
  <w15:docId w15:val="{F16A1408-47D6-6D42-8CDB-820BAF97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B4577"/>
    <w:rPr>
      <w:color w:val="0563C1" w:themeColor="hyperlink"/>
      <w:u w:val="single"/>
    </w:rPr>
  </w:style>
  <w:style w:type="paragraph" w:customStyle="1" w:styleId="para">
    <w:name w:val="para"/>
    <w:basedOn w:val="Normale"/>
    <w:qFormat/>
    <w:rsid w:val="008B457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0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iulia.pizzamiglio@burlo.tries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PIZZAMIGLIO GIULIA [ME0300868]</dc:creator>
  <cp:keywords/>
  <dc:description/>
  <cp:lastModifiedBy>PIZZAMIGLIO GIULIA [ME0300868]</cp:lastModifiedBy>
  <cp:revision>9</cp:revision>
  <dcterms:created xsi:type="dcterms:W3CDTF">2020-06-08T09:08:00Z</dcterms:created>
  <dcterms:modified xsi:type="dcterms:W3CDTF">2020-12-21T18:21:00Z</dcterms:modified>
</cp:coreProperties>
</file>