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C8F54" w14:textId="77777777" w:rsidR="009B7037" w:rsidRPr="002F7C5D" w:rsidRDefault="009B7037" w:rsidP="009B7037">
      <w:pPr>
        <w:spacing w:line="360" w:lineRule="auto"/>
        <w:jc w:val="center"/>
        <w:rPr>
          <w:rFonts w:ascii="Arial" w:eastAsia="Arial" w:hAnsi="Arial" w:cs="Arial"/>
          <w:b/>
          <w:sz w:val="33"/>
          <w:szCs w:val="33"/>
        </w:rPr>
      </w:pPr>
      <w:r w:rsidRPr="002F7C5D">
        <w:rPr>
          <w:rFonts w:ascii="Arial" w:eastAsia="Arial" w:hAnsi="Arial" w:cs="Arial"/>
          <w:b/>
          <w:sz w:val="33"/>
          <w:szCs w:val="33"/>
        </w:rPr>
        <w:t>A multipurpose machine learning approach to predict COVID-19 negative prognosis in São Paulo, Brazil</w:t>
      </w:r>
    </w:p>
    <w:p w14:paraId="4C4A005B" w14:textId="77777777" w:rsidR="009B7037" w:rsidRPr="009B7037" w:rsidRDefault="009B7037" w:rsidP="009B6EB1">
      <w:pPr>
        <w:spacing w:before="120" w:after="120" w:line="360" w:lineRule="auto"/>
        <w:jc w:val="both"/>
        <w:rPr>
          <w:rFonts w:ascii="Arial" w:eastAsia="Arial" w:hAnsi="Arial" w:cs="Arial"/>
          <w:b/>
          <w:sz w:val="18"/>
          <w:szCs w:val="18"/>
          <w:highlight w:val="white"/>
        </w:rPr>
      </w:pPr>
    </w:p>
    <w:p w14:paraId="038D6B9E" w14:textId="52F2EBB9" w:rsidR="009B6EB1" w:rsidRPr="002F7C5D" w:rsidRDefault="009B6EB1" w:rsidP="009B6EB1">
      <w:pPr>
        <w:spacing w:before="120" w:after="120" w:line="360" w:lineRule="auto"/>
        <w:jc w:val="both"/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</w:pPr>
      <w:r>
        <w:rPr>
          <w:rFonts w:ascii="Arial" w:eastAsia="Arial" w:hAnsi="Arial" w:cs="Arial"/>
          <w:b/>
          <w:sz w:val="18"/>
          <w:szCs w:val="18"/>
          <w:highlight w:val="white"/>
          <w:lang w:val="pt-BR"/>
        </w:rPr>
        <w:t>*</w:t>
      </w:r>
      <w:r w:rsidRPr="002F7C5D">
        <w:rPr>
          <w:rFonts w:ascii="Arial" w:eastAsia="Arial" w:hAnsi="Arial" w:cs="Arial"/>
          <w:b/>
          <w:sz w:val="18"/>
          <w:szCs w:val="18"/>
          <w:highlight w:val="white"/>
          <w:lang w:val="pt-BR"/>
        </w:rPr>
        <w:t>Fernando Timoteo Fernandes</w:t>
      </w:r>
      <w:r w:rsidRPr="002F7C5D"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  <w:t>1,2</w:t>
      </w:r>
    </w:p>
    <w:p w14:paraId="63663F93" w14:textId="77777777" w:rsidR="009B6EB1" w:rsidRPr="002F7C5D" w:rsidRDefault="009B6EB1" w:rsidP="009B6EB1">
      <w:pPr>
        <w:spacing w:before="120" w:after="120" w:line="360" w:lineRule="auto"/>
        <w:jc w:val="both"/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</w:pPr>
      <w:r w:rsidRPr="002F7C5D">
        <w:rPr>
          <w:rFonts w:ascii="Arial" w:eastAsia="Arial" w:hAnsi="Arial" w:cs="Arial"/>
          <w:b/>
          <w:sz w:val="18"/>
          <w:szCs w:val="18"/>
          <w:highlight w:val="white"/>
          <w:lang w:val="pt-BR"/>
        </w:rPr>
        <w:t>Tiago Almeida de Oliveira</w:t>
      </w:r>
      <w:r w:rsidRPr="002F7C5D"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  <w:t>1,3</w:t>
      </w:r>
    </w:p>
    <w:p w14:paraId="64A1C690" w14:textId="77777777" w:rsidR="009B6EB1" w:rsidRPr="002F7C5D" w:rsidRDefault="009B6EB1" w:rsidP="009B6EB1">
      <w:pPr>
        <w:spacing w:before="120" w:after="120" w:line="360" w:lineRule="auto"/>
        <w:jc w:val="both"/>
        <w:rPr>
          <w:rFonts w:ascii="Arial" w:eastAsia="Arial" w:hAnsi="Arial" w:cs="Arial"/>
          <w:b/>
          <w:sz w:val="18"/>
          <w:szCs w:val="18"/>
          <w:vertAlign w:val="superscript"/>
          <w:lang w:val="pt-BR"/>
        </w:rPr>
      </w:pPr>
      <w:r w:rsidRPr="002F7C5D">
        <w:rPr>
          <w:rFonts w:ascii="Arial" w:eastAsia="Arial" w:hAnsi="Arial" w:cs="Arial"/>
          <w:b/>
          <w:sz w:val="18"/>
          <w:szCs w:val="18"/>
          <w:highlight w:val="white"/>
          <w:lang w:val="pt-BR"/>
        </w:rPr>
        <w:t>Cristiane Esteves Teixeira</w:t>
      </w:r>
      <w:r w:rsidRPr="002F7C5D">
        <w:rPr>
          <w:rFonts w:ascii="Arial" w:eastAsia="Arial" w:hAnsi="Arial" w:cs="Arial"/>
          <w:b/>
          <w:sz w:val="18"/>
          <w:szCs w:val="18"/>
          <w:vertAlign w:val="superscript"/>
          <w:lang w:val="pt-BR"/>
        </w:rPr>
        <w:t>1,4</w:t>
      </w:r>
    </w:p>
    <w:p w14:paraId="2D4B6C30" w14:textId="77777777" w:rsidR="009B6EB1" w:rsidRPr="002F7C5D" w:rsidRDefault="009B6EB1" w:rsidP="009B6EB1">
      <w:pPr>
        <w:spacing w:before="120" w:after="120" w:line="360" w:lineRule="auto"/>
        <w:jc w:val="both"/>
        <w:rPr>
          <w:rFonts w:ascii="Arial" w:eastAsia="Arial" w:hAnsi="Arial" w:cs="Arial"/>
          <w:b/>
          <w:sz w:val="18"/>
          <w:szCs w:val="18"/>
          <w:highlight w:val="white"/>
          <w:lang w:val="pt-BR"/>
        </w:rPr>
      </w:pPr>
      <w:r w:rsidRPr="002F7C5D">
        <w:rPr>
          <w:rFonts w:ascii="Arial" w:eastAsia="Arial" w:hAnsi="Arial" w:cs="Arial"/>
          <w:b/>
          <w:sz w:val="18"/>
          <w:szCs w:val="18"/>
          <w:lang w:val="pt-BR"/>
        </w:rPr>
        <w:t>Andre Filipe de Moraes Batista</w:t>
      </w:r>
      <w:r w:rsidRPr="002F7C5D">
        <w:rPr>
          <w:rFonts w:ascii="Arial" w:eastAsia="Arial" w:hAnsi="Arial" w:cs="Arial"/>
          <w:b/>
          <w:sz w:val="18"/>
          <w:szCs w:val="18"/>
          <w:vertAlign w:val="superscript"/>
          <w:lang w:val="pt-BR"/>
        </w:rPr>
        <w:t>1</w:t>
      </w:r>
    </w:p>
    <w:p w14:paraId="41823A2A" w14:textId="77777777" w:rsidR="009B6EB1" w:rsidRPr="002F7C5D" w:rsidRDefault="009B6EB1" w:rsidP="009B6EB1">
      <w:pPr>
        <w:spacing w:before="120" w:after="120" w:line="360" w:lineRule="auto"/>
        <w:jc w:val="both"/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</w:pPr>
      <w:r w:rsidRPr="002F7C5D">
        <w:rPr>
          <w:rFonts w:ascii="Arial" w:eastAsia="Arial" w:hAnsi="Arial" w:cs="Arial"/>
          <w:b/>
          <w:sz w:val="18"/>
          <w:szCs w:val="18"/>
          <w:highlight w:val="white"/>
          <w:lang w:val="pt-BR"/>
        </w:rPr>
        <w:t>Gabriel Dalla Costa</w:t>
      </w:r>
      <w:r w:rsidRPr="002F7C5D"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  <w:t>5</w:t>
      </w:r>
    </w:p>
    <w:p w14:paraId="3BFE3719" w14:textId="77777777" w:rsidR="009B6EB1" w:rsidRPr="002F7C5D" w:rsidRDefault="009B6EB1" w:rsidP="009B6EB1">
      <w:pPr>
        <w:spacing w:before="120" w:after="120" w:line="360" w:lineRule="auto"/>
        <w:jc w:val="both"/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</w:pPr>
      <w:r w:rsidRPr="002F7C5D">
        <w:rPr>
          <w:rFonts w:ascii="Arial" w:eastAsia="Arial" w:hAnsi="Arial" w:cs="Arial"/>
          <w:b/>
          <w:sz w:val="18"/>
          <w:szCs w:val="18"/>
          <w:highlight w:val="white"/>
          <w:lang w:val="pt-BR"/>
        </w:rPr>
        <w:t>Alexandre Dias Porto Chiavegatto Filho</w:t>
      </w:r>
      <w:r w:rsidRPr="002F7C5D">
        <w:rPr>
          <w:rFonts w:ascii="Arial" w:eastAsia="Arial" w:hAnsi="Arial" w:cs="Arial"/>
          <w:b/>
          <w:sz w:val="18"/>
          <w:szCs w:val="18"/>
          <w:highlight w:val="white"/>
          <w:vertAlign w:val="superscript"/>
          <w:lang w:val="pt-BR"/>
        </w:rPr>
        <w:t>1</w:t>
      </w:r>
    </w:p>
    <w:p w14:paraId="22948BC2" w14:textId="77777777" w:rsidR="009B6EB1" w:rsidRPr="002F7C5D" w:rsidRDefault="009B6EB1" w:rsidP="009B6EB1">
      <w:pPr>
        <w:spacing w:before="120" w:after="120" w:line="360" w:lineRule="auto"/>
        <w:jc w:val="both"/>
        <w:rPr>
          <w:rFonts w:ascii="Arial" w:eastAsia="Arial" w:hAnsi="Arial" w:cs="Arial"/>
          <w:b/>
          <w:sz w:val="18"/>
          <w:szCs w:val="18"/>
          <w:vertAlign w:val="superscript"/>
          <w:lang w:val="pt-BR"/>
        </w:rPr>
      </w:pPr>
    </w:p>
    <w:p w14:paraId="1A6C5C19" w14:textId="77777777" w:rsidR="00A462B2" w:rsidRPr="00443708" w:rsidRDefault="00A462B2" w:rsidP="00A462B2">
      <w:pPr>
        <w:spacing w:before="120" w:after="120" w:line="360" w:lineRule="auto"/>
        <w:jc w:val="both"/>
        <w:rPr>
          <w:rFonts w:ascii="Arial" w:eastAsia="Arial" w:hAnsi="Arial" w:cs="Arial"/>
          <w:b/>
          <w:sz w:val="16"/>
          <w:szCs w:val="16"/>
        </w:rPr>
      </w:pPr>
      <w:r w:rsidRPr="00443708">
        <w:rPr>
          <w:rFonts w:ascii="Arial" w:eastAsia="Arial" w:hAnsi="Arial" w:cs="Arial"/>
          <w:b/>
          <w:sz w:val="16"/>
          <w:szCs w:val="16"/>
          <w:vertAlign w:val="superscript"/>
        </w:rPr>
        <w:t>1</w:t>
      </w:r>
      <w:r w:rsidRPr="00443708"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</w:rPr>
        <w:t>School of Public Health</w:t>
      </w:r>
      <w:r w:rsidRPr="00443708">
        <w:rPr>
          <w:rFonts w:ascii="Arial" w:eastAsia="Arial" w:hAnsi="Arial" w:cs="Arial"/>
          <w:b/>
          <w:sz w:val="16"/>
          <w:szCs w:val="16"/>
        </w:rPr>
        <w:t xml:space="preserve">, </w:t>
      </w:r>
      <w:r>
        <w:rPr>
          <w:rFonts w:ascii="Arial" w:eastAsia="Arial" w:hAnsi="Arial" w:cs="Arial"/>
          <w:b/>
          <w:sz w:val="16"/>
          <w:szCs w:val="16"/>
        </w:rPr>
        <w:t xml:space="preserve">University of </w:t>
      </w:r>
      <w:r w:rsidRPr="00443708">
        <w:rPr>
          <w:rFonts w:ascii="Arial" w:eastAsia="Arial" w:hAnsi="Arial" w:cs="Arial"/>
          <w:b/>
          <w:sz w:val="16"/>
          <w:szCs w:val="16"/>
        </w:rPr>
        <w:t>São Paulo, SP, Brazil</w:t>
      </w:r>
    </w:p>
    <w:p w14:paraId="4A15E8BF" w14:textId="77777777" w:rsidR="00A462B2" w:rsidRPr="00715653" w:rsidRDefault="00A462B2" w:rsidP="00A462B2">
      <w:pPr>
        <w:spacing w:before="120" w:after="120" w:line="360" w:lineRule="auto"/>
        <w:jc w:val="both"/>
        <w:rPr>
          <w:rFonts w:ascii="Arial" w:eastAsia="Arial" w:hAnsi="Arial" w:cs="Arial"/>
          <w:b/>
          <w:sz w:val="16"/>
          <w:szCs w:val="16"/>
        </w:rPr>
      </w:pPr>
      <w:r w:rsidRPr="00715653">
        <w:rPr>
          <w:rFonts w:ascii="Arial" w:eastAsia="Arial" w:hAnsi="Arial" w:cs="Arial"/>
          <w:b/>
          <w:sz w:val="16"/>
          <w:szCs w:val="16"/>
          <w:vertAlign w:val="superscript"/>
        </w:rPr>
        <w:t xml:space="preserve"> 2 </w:t>
      </w:r>
      <w:r w:rsidRPr="00715653">
        <w:rPr>
          <w:rFonts w:ascii="Arial" w:eastAsia="Arial" w:hAnsi="Arial" w:cs="Arial"/>
          <w:b/>
          <w:sz w:val="16"/>
          <w:szCs w:val="16"/>
        </w:rPr>
        <w:t>Fundacentro, São Paulo, SP, Brazil</w:t>
      </w:r>
    </w:p>
    <w:p w14:paraId="458ED408" w14:textId="77777777" w:rsidR="00A462B2" w:rsidRPr="00443708" w:rsidRDefault="00A462B2" w:rsidP="00A462B2">
      <w:pPr>
        <w:spacing w:before="120" w:after="120" w:line="360" w:lineRule="auto"/>
        <w:jc w:val="both"/>
        <w:rPr>
          <w:rFonts w:ascii="Arial" w:eastAsia="Arial" w:hAnsi="Arial" w:cs="Arial"/>
          <w:b/>
          <w:sz w:val="16"/>
          <w:szCs w:val="16"/>
        </w:rPr>
      </w:pPr>
      <w:r w:rsidRPr="00443708">
        <w:rPr>
          <w:rFonts w:ascii="Arial" w:eastAsia="Arial" w:hAnsi="Arial" w:cs="Arial"/>
          <w:b/>
          <w:sz w:val="16"/>
          <w:szCs w:val="16"/>
          <w:vertAlign w:val="superscript"/>
        </w:rPr>
        <w:t xml:space="preserve">3 </w:t>
      </w:r>
      <w:r w:rsidRPr="00443708">
        <w:rPr>
          <w:rFonts w:ascii="Arial" w:eastAsia="Arial" w:hAnsi="Arial" w:cs="Arial"/>
          <w:b/>
          <w:sz w:val="16"/>
          <w:szCs w:val="16"/>
        </w:rPr>
        <w:t>Statistics Department, Para</w:t>
      </w:r>
      <w:r>
        <w:rPr>
          <w:rFonts w:ascii="Arial" w:eastAsia="Arial" w:hAnsi="Arial" w:cs="Arial"/>
          <w:b/>
          <w:sz w:val="16"/>
          <w:szCs w:val="16"/>
        </w:rPr>
        <w:t>í</w:t>
      </w:r>
      <w:r w:rsidRPr="00443708">
        <w:rPr>
          <w:rFonts w:ascii="Arial" w:eastAsia="Arial" w:hAnsi="Arial" w:cs="Arial"/>
          <w:b/>
          <w:sz w:val="16"/>
          <w:szCs w:val="16"/>
        </w:rPr>
        <w:t>ba State University, Para</w:t>
      </w:r>
      <w:r>
        <w:rPr>
          <w:rFonts w:ascii="Arial" w:eastAsia="Arial" w:hAnsi="Arial" w:cs="Arial"/>
          <w:b/>
          <w:sz w:val="16"/>
          <w:szCs w:val="16"/>
        </w:rPr>
        <w:t>í</w:t>
      </w:r>
      <w:r w:rsidRPr="00443708">
        <w:rPr>
          <w:rFonts w:ascii="Arial" w:eastAsia="Arial" w:hAnsi="Arial" w:cs="Arial"/>
          <w:b/>
          <w:sz w:val="16"/>
          <w:szCs w:val="16"/>
        </w:rPr>
        <w:t>ba, PB, Brazil</w:t>
      </w:r>
    </w:p>
    <w:p w14:paraId="13691F49" w14:textId="77777777" w:rsidR="00A462B2" w:rsidRPr="00715653" w:rsidRDefault="00A462B2" w:rsidP="00A462B2">
      <w:pPr>
        <w:spacing w:before="120" w:after="120" w:line="360" w:lineRule="auto"/>
        <w:jc w:val="both"/>
        <w:rPr>
          <w:rFonts w:ascii="Arial" w:eastAsia="Arial" w:hAnsi="Arial" w:cs="Arial"/>
          <w:b/>
          <w:sz w:val="16"/>
          <w:szCs w:val="16"/>
        </w:rPr>
      </w:pPr>
      <w:r w:rsidRPr="00715653">
        <w:rPr>
          <w:rFonts w:ascii="Arial" w:eastAsia="Arial" w:hAnsi="Arial" w:cs="Arial"/>
          <w:b/>
          <w:sz w:val="16"/>
          <w:szCs w:val="16"/>
          <w:highlight w:val="white"/>
          <w:vertAlign w:val="superscript"/>
        </w:rPr>
        <w:t>4</w:t>
      </w:r>
      <w:r w:rsidRPr="00715653"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</w:rPr>
        <w:t xml:space="preserve">Brazilian </w:t>
      </w:r>
      <w:r w:rsidRPr="00715653">
        <w:rPr>
          <w:rFonts w:ascii="Arial" w:eastAsia="Arial" w:hAnsi="Arial" w:cs="Arial"/>
          <w:b/>
          <w:sz w:val="16"/>
          <w:szCs w:val="16"/>
        </w:rPr>
        <w:t xml:space="preserve">National Cancer Institute, </w:t>
      </w:r>
      <w:r w:rsidRPr="00C67F0B">
        <w:rPr>
          <w:rFonts w:ascii="Arial" w:eastAsia="Arial" w:hAnsi="Arial" w:cs="Arial"/>
          <w:b/>
          <w:sz w:val="16"/>
          <w:szCs w:val="16"/>
        </w:rPr>
        <w:t>Bioinformatics and Computational Biology Lab</w:t>
      </w:r>
      <w:r w:rsidRPr="00715653">
        <w:rPr>
          <w:rFonts w:ascii="Arial" w:eastAsia="Arial" w:hAnsi="Arial" w:cs="Arial"/>
          <w:b/>
          <w:sz w:val="16"/>
          <w:szCs w:val="16"/>
        </w:rPr>
        <w:t>, Rio de Janeiro, RJ, Brazil</w:t>
      </w:r>
    </w:p>
    <w:p w14:paraId="42E1E7F8" w14:textId="77777777" w:rsidR="00A462B2" w:rsidRPr="008116FE" w:rsidRDefault="00A462B2" w:rsidP="00A462B2">
      <w:pPr>
        <w:spacing w:before="120" w:after="120" w:line="360" w:lineRule="auto"/>
        <w:jc w:val="both"/>
        <w:rPr>
          <w:rFonts w:ascii="Arial" w:eastAsia="Arial" w:hAnsi="Arial" w:cs="Arial"/>
          <w:b/>
          <w:sz w:val="16"/>
          <w:szCs w:val="16"/>
          <w:lang w:val="pt-BR"/>
        </w:rPr>
      </w:pPr>
      <w:r w:rsidRPr="008116FE">
        <w:rPr>
          <w:rFonts w:ascii="Arial" w:eastAsia="Arial" w:hAnsi="Arial" w:cs="Arial"/>
          <w:b/>
          <w:sz w:val="16"/>
          <w:szCs w:val="16"/>
          <w:vertAlign w:val="superscript"/>
          <w:lang w:val="pt-BR"/>
        </w:rPr>
        <w:t>5</w:t>
      </w:r>
      <w:r w:rsidRPr="008116FE">
        <w:rPr>
          <w:rFonts w:ascii="Arial" w:eastAsia="Arial" w:hAnsi="Arial" w:cs="Arial"/>
          <w:b/>
          <w:sz w:val="16"/>
          <w:szCs w:val="16"/>
          <w:lang w:val="pt-BR"/>
        </w:rPr>
        <w:t xml:space="preserve"> BP</w:t>
      </w:r>
      <w:r>
        <w:rPr>
          <w:rFonts w:ascii="Arial" w:eastAsia="Arial" w:hAnsi="Arial" w:cs="Arial"/>
          <w:b/>
          <w:sz w:val="16"/>
          <w:szCs w:val="16"/>
          <w:lang w:val="pt-BR"/>
        </w:rPr>
        <w:t xml:space="preserve"> </w:t>
      </w:r>
      <w:r w:rsidRPr="008116FE">
        <w:rPr>
          <w:rFonts w:ascii="Arial" w:eastAsia="Arial" w:hAnsi="Arial" w:cs="Arial"/>
          <w:b/>
          <w:sz w:val="16"/>
          <w:szCs w:val="16"/>
          <w:lang w:val="pt-BR"/>
        </w:rPr>
        <w:t>- A Beneficência Portuguesa de São Paulo, SP, Brazil</w:t>
      </w:r>
    </w:p>
    <w:p w14:paraId="464B6975" w14:textId="77777777" w:rsidR="009B6EB1" w:rsidRPr="00F84B2B" w:rsidRDefault="009B6EB1" w:rsidP="009B6EB1">
      <w:pPr>
        <w:spacing w:before="120" w:after="120" w:line="240" w:lineRule="auto"/>
        <w:jc w:val="both"/>
        <w:rPr>
          <w:rFonts w:ascii="Arial" w:eastAsia="Arial" w:hAnsi="Arial" w:cs="Arial"/>
          <w:b/>
          <w:sz w:val="16"/>
          <w:szCs w:val="16"/>
          <w:lang w:val="pt-BR"/>
        </w:rPr>
      </w:pPr>
    </w:p>
    <w:p w14:paraId="56198325" w14:textId="77777777" w:rsidR="009B6EB1" w:rsidRDefault="009B6EB1" w:rsidP="009B6EB1">
      <w:pPr>
        <w:rPr>
          <w:rFonts w:ascii="Arial" w:eastAsia="Arial" w:hAnsi="Arial" w:cs="Arial"/>
          <w:b/>
          <w:sz w:val="16"/>
          <w:szCs w:val="16"/>
        </w:rPr>
      </w:pPr>
      <w:r w:rsidRPr="00C37E08">
        <w:rPr>
          <w:rFonts w:ascii="Arial" w:eastAsia="Arial" w:hAnsi="Arial" w:cs="Arial"/>
          <w:b/>
          <w:sz w:val="16"/>
          <w:szCs w:val="16"/>
        </w:rPr>
        <w:t xml:space="preserve">Correspondence to: </w:t>
      </w:r>
      <w:hyperlink r:id="rId6" w:history="1">
        <w:r w:rsidRPr="00143382">
          <w:rPr>
            <w:rStyle w:val="Hyperlink"/>
            <w:rFonts w:ascii="Arial" w:eastAsia="Arial" w:hAnsi="Arial" w:cs="Arial"/>
            <w:b/>
            <w:sz w:val="16"/>
            <w:szCs w:val="16"/>
          </w:rPr>
          <w:t>fernando.fernandes@fundacentro.gov.br</w:t>
        </w:r>
      </w:hyperlink>
    </w:p>
    <w:p w14:paraId="19B425C0" w14:textId="0A9E8103" w:rsidR="009B6EB1" w:rsidRDefault="009B6EB1" w:rsidP="003A4915">
      <w:pPr>
        <w:spacing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5572C687" w14:textId="4242DA0E" w:rsidR="003A4915" w:rsidRDefault="003A4915" w:rsidP="003A491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</w:rPr>
        <w:lastRenderedPageBreak/>
        <w:t xml:space="preserve">Supplementary Table 1 - </w:t>
      </w:r>
      <w:r>
        <w:rPr>
          <w:rFonts w:ascii="Arial" w:eastAsia="Arial" w:hAnsi="Arial" w:cs="Arial"/>
        </w:rPr>
        <w:t>Descriptive statistics of model variables.</w:t>
      </w:r>
    </w:p>
    <w:tbl>
      <w:tblPr>
        <w:tblW w:w="10197" w:type="dxa"/>
        <w:jc w:val="center"/>
        <w:tblLayout w:type="fixed"/>
        <w:tblLook w:val="0400" w:firstRow="0" w:lastRow="0" w:firstColumn="0" w:lastColumn="0" w:noHBand="0" w:noVBand="1"/>
      </w:tblPr>
      <w:tblGrid>
        <w:gridCol w:w="2977"/>
        <w:gridCol w:w="1701"/>
        <w:gridCol w:w="1842"/>
        <w:gridCol w:w="1844"/>
        <w:gridCol w:w="1833"/>
      </w:tblGrid>
      <w:tr w:rsidR="003A4915" w14:paraId="38768321" w14:textId="77777777" w:rsidTr="00B07A2F">
        <w:trPr>
          <w:trHeight w:val="530"/>
          <w:jc w:val="center"/>
        </w:trPr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2F3717CA" w14:textId="77777777" w:rsidR="003A4915" w:rsidRDefault="003A4915" w:rsidP="00B0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Variable (unit)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F9865B0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ICU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48211D0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MV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CF24296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Death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4F14F29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Total</w:t>
            </w:r>
          </w:p>
        </w:tc>
      </w:tr>
      <w:tr w:rsidR="003A4915" w14:paraId="3A172367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35915B69" w14:textId="77777777" w:rsidR="003A4915" w:rsidRDefault="003A4915" w:rsidP="00B07A2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Demographics</w:t>
            </w:r>
          </w:p>
        </w:tc>
        <w:tc>
          <w:tcPr>
            <w:tcW w:w="1701" w:type="dxa"/>
            <w:vAlign w:val="center"/>
          </w:tcPr>
          <w:p w14:paraId="246C9D7E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Mean (SD)</w:t>
            </w:r>
          </w:p>
        </w:tc>
        <w:tc>
          <w:tcPr>
            <w:tcW w:w="1842" w:type="dxa"/>
            <w:vAlign w:val="center"/>
          </w:tcPr>
          <w:p w14:paraId="75E2B626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Mean (SD)</w:t>
            </w:r>
          </w:p>
        </w:tc>
        <w:tc>
          <w:tcPr>
            <w:tcW w:w="1844" w:type="dxa"/>
            <w:vAlign w:val="center"/>
          </w:tcPr>
          <w:p w14:paraId="1572C5AB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Mean (SD)</w:t>
            </w:r>
          </w:p>
        </w:tc>
        <w:tc>
          <w:tcPr>
            <w:tcW w:w="1833" w:type="dxa"/>
            <w:vAlign w:val="center"/>
          </w:tcPr>
          <w:p w14:paraId="6F160051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Mean (SD)</w:t>
            </w:r>
          </w:p>
        </w:tc>
      </w:tr>
      <w:tr w:rsidR="003A4915" w14:paraId="70B85C43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24B6098D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Age (years)</w:t>
            </w:r>
          </w:p>
        </w:tc>
        <w:tc>
          <w:tcPr>
            <w:tcW w:w="1701" w:type="dxa"/>
          </w:tcPr>
          <w:p w14:paraId="7699259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63.2 (17.1)</w:t>
            </w:r>
          </w:p>
        </w:tc>
        <w:tc>
          <w:tcPr>
            <w:tcW w:w="1842" w:type="dxa"/>
          </w:tcPr>
          <w:p w14:paraId="6C44C52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65.4(16.2)</w:t>
            </w:r>
          </w:p>
        </w:tc>
        <w:tc>
          <w:tcPr>
            <w:tcW w:w="1844" w:type="dxa"/>
            <w:vAlign w:val="bottom"/>
          </w:tcPr>
          <w:p w14:paraId="254BA61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73.7 (14.4)</w:t>
            </w:r>
          </w:p>
        </w:tc>
        <w:tc>
          <w:tcPr>
            <w:tcW w:w="1833" w:type="dxa"/>
            <w:vAlign w:val="bottom"/>
          </w:tcPr>
          <w:p w14:paraId="6230444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51.7 (18.9)</w:t>
            </w:r>
          </w:p>
        </w:tc>
      </w:tr>
      <w:tr w:rsidR="003A4915" w14:paraId="5259C086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6BB87BEF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Weight (kg)</w:t>
            </w:r>
          </w:p>
        </w:tc>
        <w:tc>
          <w:tcPr>
            <w:tcW w:w="1701" w:type="dxa"/>
          </w:tcPr>
          <w:p w14:paraId="1F777AE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79.80 (17.8)</w:t>
            </w:r>
          </w:p>
        </w:tc>
        <w:tc>
          <w:tcPr>
            <w:tcW w:w="1842" w:type="dxa"/>
          </w:tcPr>
          <w:p w14:paraId="45B3E71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78.9 (16.4)</w:t>
            </w:r>
          </w:p>
        </w:tc>
        <w:tc>
          <w:tcPr>
            <w:tcW w:w="1844" w:type="dxa"/>
            <w:vAlign w:val="bottom"/>
          </w:tcPr>
          <w:p w14:paraId="21B4FCA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74.5 (12.0)</w:t>
            </w:r>
          </w:p>
        </w:tc>
        <w:tc>
          <w:tcPr>
            <w:tcW w:w="1833" w:type="dxa"/>
            <w:vAlign w:val="bottom"/>
          </w:tcPr>
          <w:p w14:paraId="374E4FD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80.9 (18.7)</w:t>
            </w:r>
          </w:p>
        </w:tc>
      </w:tr>
      <w:tr w:rsidR="003A4915" w14:paraId="728D9AC3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583BB137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BMI</w:t>
            </w:r>
          </w:p>
        </w:tc>
        <w:tc>
          <w:tcPr>
            <w:tcW w:w="1701" w:type="dxa"/>
          </w:tcPr>
          <w:p w14:paraId="050A715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28.2 (5.4)</w:t>
            </w:r>
          </w:p>
        </w:tc>
        <w:tc>
          <w:tcPr>
            <w:tcW w:w="1842" w:type="dxa"/>
          </w:tcPr>
          <w:p w14:paraId="7CAAA85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27.8(4.4)</w:t>
            </w:r>
          </w:p>
        </w:tc>
        <w:tc>
          <w:tcPr>
            <w:tcW w:w="1844" w:type="dxa"/>
            <w:vAlign w:val="bottom"/>
          </w:tcPr>
          <w:p w14:paraId="3A09D38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27.1 (4.1)</w:t>
            </w:r>
          </w:p>
        </w:tc>
        <w:tc>
          <w:tcPr>
            <w:tcW w:w="1833" w:type="dxa"/>
            <w:vAlign w:val="bottom"/>
          </w:tcPr>
          <w:p w14:paraId="26039591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28.8 (5.9)</w:t>
            </w:r>
          </w:p>
        </w:tc>
      </w:tr>
      <w:tr w:rsidR="003A4915" w14:paraId="5F6CC23C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3D7728CB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Height (cm)</w:t>
            </w:r>
          </w:p>
        </w:tc>
        <w:tc>
          <w:tcPr>
            <w:tcW w:w="1701" w:type="dxa"/>
          </w:tcPr>
          <w:p w14:paraId="1F64DAA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146.1 (56.5)</w:t>
            </w:r>
          </w:p>
        </w:tc>
        <w:tc>
          <w:tcPr>
            <w:tcW w:w="1842" w:type="dxa"/>
          </w:tcPr>
          <w:p w14:paraId="7B23EEA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147.9 (55.9)</w:t>
            </w:r>
          </w:p>
        </w:tc>
        <w:tc>
          <w:tcPr>
            <w:tcW w:w="1844" w:type="dxa"/>
            <w:vAlign w:val="bottom"/>
          </w:tcPr>
          <w:p w14:paraId="2C87AEA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152.4 (47.1)</w:t>
            </w:r>
          </w:p>
        </w:tc>
        <w:tc>
          <w:tcPr>
            <w:tcW w:w="1833" w:type="dxa"/>
            <w:vAlign w:val="bottom"/>
          </w:tcPr>
          <w:p w14:paraId="6C42F2E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154.9 (44.0)</w:t>
            </w:r>
          </w:p>
        </w:tc>
      </w:tr>
      <w:tr w:rsidR="003A4915" w14:paraId="37F3B12A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6A6454A1" w14:textId="77777777" w:rsidR="003A4915" w:rsidRDefault="003A4915" w:rsidP="00B07A2F">
            <w:pPr>
              <w:spacing w:after="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Gender</w:t>
            </w:r>
          </w:p>
        </w:tc>
        <w:tc>
          <w:tcPr>
            <w:tcW w:w="1701" w:type="dxa"/>
          </w:tcPr>
          <w:p w14:paraId="260FA6B7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 (%)</w:t>
            </w:r>
          </w:p>
        </w:tc>
        <w:tc>
          <w:tcPr>
            <w:tcW w:w="1842" w:type="dxa"/>
          </w:tcPr>
          <w:p w14:paraId="417B887B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 (%)</w:t>
            </w:r>
          </w:p>
        </w:tc>
        <w:tc>
          <w:tcPr>
            <w:tcW w:w="1844" w:type="dxa"/>
          </w:tcPr>
          <w:p w14:paraId="3B2FB3E5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 (%)</w:t>
            </w:r>
          </w:p>
        </w:tc>
        <w:tc>
          <w:tcPr>
            <w:tcW w:w="1833" w:type="dxa"/>
          </w:tcPr>
          <w:p w14:paraId="30153088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 (%)</w:t>
            </w:r>
          </w:p>
        </w:tc>
      </w:tr>
      <w:tr w:rsidR="003A4915" w14:paraId="44E43D9A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AE07758" w14:textId="77777777" w:rsidR="003A4915" w:rsidRDefault="003A4915" w:rsidP="00B07A2F">
            <w:pPr>
              <w:spacing w:after="0" w:line="240" w:lineRule="auto"/>
              <w:ind w:left="6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   Male (%)</w:t>
            </w:r>
          </w:p>
        </w:tc>
        <w:tc>
          <w:tcPr>
            <w:tcW w:w="1701" w:type="dxa"/>
            <w:vAlign w:val="center"/>
          </w:tcPr>
          <w:p w14:paraId="304F31B4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163 (58.0)</w:t>
            </w:r>
          </w:p>
        </w:tc>
        <w:tc>
          <w:tcPr>
            <w:tcW w:w="1842" w:type="dxa"/>
            <w:vAlign w:val="center"/>
          </w:tcPr>
          <w:p w14:paraId="69328BD9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69 (65.1)</w:t>
            </w:r>
          </w:p>
        </w:tc>
        <w:tc>
          <w:tcPr>
            <w:tcW w:w="1844" w:type="dxa"/>
            <w:vAlign w:val="center"/>
          </w:tcPr>
          <w:p w14:paraId="532BEC48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53 (57.6)</w:t>
            </w:r>
          </w:p>
        </w:tc>
        <w:tc>
          <w:tcPr>
            <w:tcW w:w="1833" w:type="dxa"/>
            <w:vAlign w:val="center"/>
          </w:tcPr>
          <w:p w14:paraId="571467F0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554 (53.3)</w:t>
            </w:r>
          </w:p>
        </w:tc>
      </w:tr>
      <w:tr w:rsidR="003A4915" w14:paraId="71AA549B" w14:textId="77777777" w:rsidTr="00B07A2F">
        <w:trPr>
          <w:trHeight w:val="555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031C0781" w14:textId="77777777" w:rsidR="003A4915" w:rsidRDefault="003A4915" w:rsidP="00B07A2F">
            <w:pPr>
              <w:spacing w:after="12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Race</w:t>
            </w:r>
          </w:p>
        </w:tc>
        <w:tc>
          <w:tcPr>
            <w:tcW w:w="1701" w:type="dxa"/>
          </w:tcPr>
          <w:p w14:paraId="65588912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14:paraId="108F7400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4" w:type="dxa"/>
            <w:vAlign w:val="bottom"/>
          </w:tcPr>
          <w:p w14:paraId="6A61E32A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33" w:type="dxa"/>
            <w:vAlign w:val="bottom"/>
          </w:tcPr>
          <w:p w14:paraId="4854A0D1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A4915" w14:paraId="47F51465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2E7CA09E" w14:textId="77777777" w:rsidR="003A4915" w:rsidRPr="001440E3" w:rsidRDefault="003A4915" w:rsidP="00B07A2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Asian</w:t>
            </w:r>
          </w:p>
        </w:tc>
        <w:tc>
          <w:tcPr>
            <w:tcW w:w="1701" w:type="dxa"/>
          </w:tcPr>
          <w:p w14:paraId="7E2A8CDC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 (1.4)</w:t>
            </w:r>
          </w:p>
        </w:tc>
        <w:tc>
          <w:tcPr>
            <w:tcW w:w="1842" w:type="dxa"/>
          </w:tcPr>
          <w:p w14:paraId="416ACE5B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(0.9)</w:t>
            </w:r>
          </w:p>
        </w:tc>
        <w:tc>
          <w:tcPr>
            <w:tcW w:w="1844" w:type="dxa"/>
            <w:vAlign w:val="bottom"/>
          </w:tcPr>
          <w:p w14:paraId="397B4B68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(1.1)</w:t>
            </w:r>
          </w:p>
        </w:tc>
        <w:tc>
          <w:tcPr>
            <w:tcW w:w="1833" w:type="dxa"/>
            <w:vAlign w:val="bottom"/>
          </w:tcPr>
          <w:p w14:paraId="4A08A029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 (1.2)</w:t>
            </w:r>
          </w:p>
        </w:tc>
      </w:tr>
      <w:tr w:rsidR="003A4915" w14:paraId="26C50713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201C35D1" w14:textId="77777777" w:rsidR="003A4915" w:rsidRPr="001440E3" w:rsidRDefault="003A4915" w:rsidP="00B07A2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 w:rsidRPr="001440E3">
              <w:rPr>
                <w:rFonts w:ascii="Arial" w:eastAsia="Arial" w:hAnsi="Arial" w:cs="Arial"/>
                <w:sz w:val="18"/>
                <w:szCs w:val="18"/>
              </w:rPr>
              <w:t>hite </w:t>
            </w:r>
          </w:p>
        </w:tc>
        <w:tc>
          <w:tcPr>
            <w:tcW w:w="1701" w:type="dxa"/>
          </w:tcPr>
          <w:p w14:paraId="75496592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200 (71.2)</w:t>
            </w:r>
          </w:p>
        </w:tc>
        <w:tc>
          <w:tcPr>
            <w:tcW w:w="1842" w:type="dxa"/>
          </w:tcPr>
          <w:p w14:paraId="1BCA794B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77 (72.6)</w:t>
            </w:r>
          </w:p>
        </w:tc>
        <w:tc>
          <w:tcPr>
            <w:tcW w:w="1844" w:type="dxa"/>
            <w:vAlign w:val="bottom"/>
          </w:tcPr>
          <w:p w14:paraId="419BF169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75 (81.5)</w:t>
            </w:r>
          </w:p>
        </w:tc>
        <w:tc>
          <w:tcPr>
            <w:tcW w:w="1833" w:type="dxa"/>
            <w:vAlign w:val="bottom"/>
          </w:tcPr>
          <w:p w14:paraId="168927B5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663 (63.8)</w:t>
            </w:r>
          </w:p>
        </w:tc>
      </w:tr>
      <w:tr w:rsidR="003A4915" w14:paraId="5B23AE6F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6FAD1FD8" w14:textId="77777777" w:rsidR="003A4915" w:rsidRPr="001440E3" w:rsidRDefault="003A4915" w:rsidP="00B07A2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Indian</w:t>
            </w:r>
            <w:r w:rsidRPr="001440E3"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701" w:type="dxa"/>
          </w:tcPr>
          <w:p w14:paraId="5FAB874B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(0.4)</w:t>
            </w:r>
          </w:p>
        </w:tc>
        <w:tc>
          <w:tcPr>
            <w:tcW w:w="1842" w:type="dxa"/>
          </w:tcPr>
          <w:p w14:paraId="527242C1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(0.9)</w:t>
            </w:r>
          </w:p>
        </w:tc>
        <w:tc>
          <w:tcPr>
            <w:tcW w:w="1844" w:type="dxa"/>
            <w:vAlign w:val="bottom"/>
          </w:tcPr>
          <w:p w14:paraId="0477BF48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(1.1)</w:t>
            </w:r>
          </w:p>
        </w:tc>
        <w:tc>
          <w:tcPr>
            <w:tcW w:w="1833" w:type="dxa"/>
            <w:vAlign w:val="bottom"/>
          </w:tcPr>
          <w:p w14:paraId="00F1E67B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(0.2)</w:t>
            </w:r>
          </w:p>
        </w:tc>
      </w:tr>
      <w:tr w:rsidR="003A4915" w14:paraId="6871FC96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02E7C98C" w14:textId="77777777" w:rsidR="003A4915" w:rsidRPr="001440E3" w:rsidRDefault="003A4915" w:rsidP="00B07A2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Black</w:t>
            </w:r>
          </w:p>
        </w:tc>
        <w:tc>
          <w:tcPr>
            <w:tcW w:w="1701" w:type="dxa"/>
          </w:tcPr>
          <w:p w14:paraId="112BAA0C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 (3.6)</w:t>
            </w:r>
          </w:p>
        </w:tc>
        <w:tc>
          <w:tcPr>
            <w:tcW w:w="1842" w:type="dxa"/>
          </w:tcPr>
          <w:p w14:paraId="53274BF4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(1.9)</w:t>
            </w:r>
          </w:p>
        </w:tc>
        <w:tc>
          <w:tcPr>
            <w:tcW w:w="1844" w:type="dxa"/>
            <w:vAlign w:val="bottom"/>
          </w:tcPr>
          <w:p w14:paraId="2599A5F6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(1.1)</w:t>
            </w:r>
          </w:p>
        </w:tc>
        <w:tc>
          <w:tcPr>
            <w:tcW w:w="1833" w:type="dxa"/>
            <w:vAlign w:val="bottom"/>
          </w:tcPr>
          <w:p w14:paraId="12808B70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34 (3.2)</w:t>
            </w:r>
          </w:p>
        </w:tc>
      </w:tr>
      <w:tr w:rsidR="003A4915" w14:paraId="1262F249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77F3E978" w14:textId="77777777" w:rsidR="003A4915" w:rsidRPr="001440E3" w:rsidRDefault="003A4915" w:rsidP="00B07A2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Brown</w:t>
            </w:r>
          </w:p>
        </w:tc>
        <w:tc>
          <w:tcPr>
            <w:tcW w:w="1701" w:type="dxa"/>
          </w:tcPr>
          <w:p w14:paraId="63509EC5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 (16.0)</w:t>
            </w:r>
          </w:p>
        </w:tc>
        <w:tc>
          <w:tcPr>
            <w:tcW w:w="1842" w:type="dxa"/>
          </w:tcPr>
          <w:p w14:paraId="26E7E746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 (20.8)</w:t>
            </w:r>
          </w:p>
        </w:tc>
        <w:tc>
          <w:tcPr>
            <w:tcW w:w="1844" w:type="dxa"/>
            <w:vAlign w:val="bottom"/>
          </w:tcPr>
          <w:p w14:paraId="29A03E00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 (13.0)</w:t>
            </w:r>
          </w:p>
        </w:tc>
        <w:tc>
          <w:tcPr>
            <w:tcW w:w="1833" w:type="dxa"/>
            <w:vAlign w:val="bottom"/>
          </w:tcPr>
          <w:p w14:paraId="03774A1D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 (14.1)</w:t>
            </w:r>
          </w:p>
        </w:tc>
      </w:tr>
      <w:tr w:rsidR="003A4915" w14:paraId="54CCAAFB" w14:textId="77777777" w:rsidTr="00B07A2F">
        <w:trPr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78F59363" w14:textId="77777777" w:rsidR="003A4915" w:rsidRDefault="003A4915" w:rsidP="00B07A2F">
            <w:pPr>
              <w:spacing w:after="0" w:line="240" w:lineRule="auto"/>
              <w:ind w:left="6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   N/A </w:t>
            </w:r>
          </w:p>
        </w:tc>
        <w:tc>
          <w:tcPr>
            <w:tcW w:w="1701" w:type="dxa"/>
          </w:tcPr>
          <w:p w14:paraId="00243800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21 (7.5)</w:t>
            </w:r>
          </w:p>
        </w:tc>
        <w:tc>
          <w:tcPr>
            <w:tcW w:w="1842" w:type="dxa"/>
          </w:tcPr>
          <w:p w14:paraId="0885155F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 (2.8)</w:t>
            </w:r>
          </w:p>
        </w:tc>
        <w:tc>
          <w:tcPr>
            <w:tcW w:w="1844" w:type="dxa"/>
            <w:vAlign w:val="bottom"/>
          </w:tcPr>
          <w:p w14:paraId="749187EB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(2.2)</w:t>
            </w:r>
          </w:p>
        </w:tc>
        <w:tc>
          <w:tcPr>
            <w:tcW w:w="1833" w:type="dxa"/>
            <w:vAlign w:val="bottom"/>
          </w:tcPr>
          <w:p w14:paraId="0E18499C" w14:textId="77777777" w:rsidR="003A4915" w:rsidRDefault="003A4915" w:rsidP="00B07A2F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182 (17.5)</w:t>
            </w:r>
          </w:p>
        </w:tc>
      </w:tr>
      <w:tr w:rsidR="003A4915" w14:paraId="52D2557F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4AC839B2" w14:textId="77777777" w:rsidR="003A4915" w:rsidRDefault="003A4915" w:rsidP="00B07A2F">
            <w:pPr>
              <w:spacing w:before="120" w:after="12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Vital Signs</w:t>
            </w:r>
          </w:p>
        </w:tc>
        <w:tc>
          <w:tcPr>
            <w:tcW w:w="1701" w:type="dxa"/>
          </w:tcPr>
          <w:p w14:paraId="7E5A4BAF" w14:textId="77777777" w:rsidR="003A4915" w:rsidRDefault="003A4915" w:rsidP="00B07A2F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Mean (SD)</w:t>
            </w:r>
          </w:p>
        </w:tc>
        <w:tc>
          <w:tcPr>
            <w:tcW w:w="1842" w:type="dxa"/>
          </w:tcPr>
          <w:p w14:paraId="69167999" w14:textId="77777777" w:rsidR="003A4915" w:rsidRDefault="003A4915" w:rsidP="00B07A2F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Mean (SD)</w:t>
            </w:r>
          </w:p>
        </w:tc>
        <w:tc>
          <w:tcPr>
            <w:tcW w:w="1844" w:type="dxa"/>
            <w:vAlign w:val="bottom"/>
          </w:tcPr>
          <w:p w14:paraId="1E43DAB2" w14:textId="77777777" w:rsidR="003A4915" w:rsidRDefault="003A4915" w:rsidP="00B07A2F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Mean (SD)</w:t>
            </w:r>
          </w:p>
        </w:tc>
        <w:tc>
          <w:tcPr>
            <w:tcW w:w="1833" w:type="dxa"/>
            <w:vAlign w:val="bottom"/>
          </w:tcPr>
          <w:p w14:paraId="2C2998A9" w14:textId="77777777" w:rsidR="003A4915" w:rsidRDefault="003A4915" w:rsidP="00B07A2F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Mean (SD)</w:t>
            </w:r>
          </w:p>
        </w:tc>
      </w:tr>
      <w:tr w:rsidR="003A4915" w14:paraId="0252DE74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6A26DBA0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Heart Rate (Beats per minute)</w:t>
            </w:r>
          </w:p>
        </w:tc>
        <w:tc>
          <w:tcPr>
            <w:tcW w:w="1701" w:type="dxa"/>
          </w:tcPr>
          <w:p w14:paraId="6FC477F1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91.1(16.6)</w:t>
            </w:r>
          </w:p>
        </w:tc>
        <w:tc>
          <w:tcPr>
            <w:tcW w:w="1842" w:type="dxa"/>
          </w:tcPr>
          <w:p w14:paraId="5F3A4B31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91.4 (17.1)</w:t>
            </w:r>
          </w:p>
        </w:tc>
        <w:tc>
          <w:tcPr>
            <w:tcW w:w="1844" w:type="dxa"/>
            <w:vAlign w:val="bottom"/>
          </w:tcPr>
          <w:p w14:paraId="5A636D5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91.8 (18.1)</w:t>
            </w:r>
          </w:p>
        </w:tc>
        <w:tc>
          <w:tcPr>
            <w:tcW w:w="1833" w:type="dxa"/>
            <w:vAlign w:val="bottom"/>
          </w:tcPr>
          <w:p w14:paraId="33669AF1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90.0 (14.3)</w:t>
            </w:r>
          </w:p>
        </w:tc>
      </w:tr>
      <w:tr w:rsidR="003A4915" w14:paraId="772FAAB5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402CC5E2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Respiratory Rate (Breaths per minute)</w:t>
            </w:r>
          </w:p>
        </w:tc>
        <w:tc>
          <w:tcPr>
            <w:tcW w:w="1701" w:type="dxa"/>
            <w:vAlign w:val="center"/>
          </w:tcPr>
          <w:p w14:paraId="10B03C5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19.8(3.9)</w:t>
            </w:r>
          </w:p>
        </w:tc>
        <w:tc>
          <w:tcPr>
            <w:tcW w:w="1842" w:type="dxa"/>
            <w:vAlign w:val="center"/>
          </w:tcPr>
          <w:p w14:paraId="540843F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20.4(4.8)</w:t>
            </w:r>
          </w:p>
        </w:tc>
        <w:tc>
          <w:tcPr>
            <w:tcW w:w="1844" w:type="dxa"/>
            <w:vAlign w:val="center"/>
          </w:tcPr>
          <w:p w14:paraId="5C23B9C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20.9 (5.0)</w:t>
            </w:r>
          </w:p>
        </w:tc>
        <w:tc>
          <w:tcPr>
            <w:tcW w:w="1833" w:type="dxa"/>
            <w:vAlign w:val="center"/>
          </w:tcPr>
          <w:p w14:paraId="619A4AA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18.5 (2.9)</w:t>
            </w:r>
          </w:p>
        </w:tc>
      </w:tr>
      <w:tr w:rsidR="003A4915" w14:paraId="7116ED2C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7AB4D61D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Temperature (Celsius Degree)</w:t>
            </w:r>
          </w:p>
        </w:tc>
        <w:tc>
          <w:tcPr>
            <w:tcW w:w="1701" w:type="dxa"/>
          </w:tcPr>
          <w:p w14:paraId="06871A3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36.8 (0.8)</w:t>
            </w:r>
          </w:p>
        </w:tc>
        <w:tc>
          <w:tcPr>
            <w:tcW w:w="1842" w:type="dxa"/>
          </w:tcPr>
          <w:p w14:paraId="08045C7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36.7(0.8)</w:t>
            </w:r>
          </w:p>
        </w:tc>
        <w:tc>
          <w:tcPr>
            <w:tcW w:w="1844" w:type="dxa"/>
            <w:vAlign w:val="bottom"/>
          </w:tcPr>
          <w:p w14:paraId="2A5BD71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36.8 (0.8)</w:t>
            </w:r>
          </w:p>
        </w:tc>
        <w:tc>
          <w:tcPr>
            <w:tcW w:w="1833" w:type="dxa"/>
            <w:vAlign w:val="bottom"/>
          </w:tcPr>
          <w:p w14:paraId="2058288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36.7 (0.7)</w:t>
            </w:r>
          </w:p>
        </w:tc>
      </w:tr>
      <w:tr w:rsidR="003A4915" w14:paraId="158FA77C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795AB0C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Systolic blood pressure (mmHg)</w:t>
            </w:r>
          </w:p>
        </w:tc>
        <w:tc>
          <w:tcPr>
            <w:tcW w:w="1701" w:type="dxa"/>
          </w:tcPr>
          <w:p w14:paraId="63CF9ACA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126.8 (23.4)</w:t>
            </w:r>
          </w:p>
        </w:tc>
        <w:tc>
          <w:tcPr>
            <w:tcW w:w="1842" w:type="dxa"/>
          </w:tcPr>
          <w:p w14:paraId="2E72106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126.0(25.7)</w:t>
            </w:r>
          </w:p>
        </w:tc>
        <w:tc>
          <w:tcPr>
            <w:tcW w:w="1844" w:type="dxa"/>
            <w:vAlign w:val="bottom"/>
          </w:tcPr>
          <w:p w14:paraId="68EBEAC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123.5 (26.5)</w:t>
            </w:r>
          </w:p>
        </w:tc>
        <w:tc>
          <w:tcPr>
            <w:tcW w:w="1833" w:type="dxa"/>
            <w:vAlign w:val="bottom"/>
          </w:tcPr>
          <w:p w14:paraId="3D9B9AD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129.4 (19.0)</w:t>
            </w:r>
          </w:p>
        </w:tc>
      </w:tr>
      <w:tr w:rsidR="003A4915" w14:paraId="64CEAC26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43190C2D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Diastolic blood pressure (mmHg)</w:t>
            </w:r>
          </w:p>
        </w:tc>
        <w:tc>
          <w:tcPr>
            <w:tcW w:w="1701" w:type="dxa"/>
            <w:vAlign w:val="center"/>
          </w:tcPr>
          <w:p w14:paraId="32F4E2C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74.7 (13.9)</w:t>
            </w:r>
          </w:p>
        </w:tc>
        <w:tc>
          <w:tcPr>
            <w:tcW w:w="1842" w:type="dxa"/>
            <w:vAlign w:val="center"/>
          </w:tcPr>
          <w:p w14:paraId="77ADC51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72.9 (14.3)</w:t>
            </w:r>
          </w:p>
        </w:tc>
        <w:tc>
          <w:tcPr>
            <w:tcW w:w="1844" w:type="dxa"/>
            <w:vAlign w:val="center"/>
          </w:tcPr>
          <w:p w14:paraId="606FBFE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70.6 (15.8)</w:t>
            </w:r>
          </w:p>
        </w:tc>
        <w:tc>
          <w:tcPr>
            <w:tcW w:w="1833" w:type="dxa"/>
            <w:vAlign w:val="center"/>
          </w:tcPr>
          <w:p w14:paraId="3A22D19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79.5 (11.8)</w:t>
            </w:r>
          </w:p>
        </w:tc>
      </w:tr>
      <w:tr w:rsidR="003A4915" w14:paraId="57EC0605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67AF0D09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Oxygen Saturation (mmHg)</w:t>
            </w:r>
          </w:p>
        </w:tc>
        <w:tc>
          <w:tcPr>
            <w:tcW w:w="1701" w:type="dxa"/>
          </w:tcPr>
          <w:p w14:paraId="41940D4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92.5 (6.9)</w:t>
            </w:r>
          </w:p>
        </w:tc>
        <w:tc>
          <w:tcPr>
            <w:tcW w:w="1842" w:type="dxa"/>
          </w:tcPr>
          <w:p w14:paraId="67CF268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91.7(9.1)</w:t>
            </w:r>
          </w:p>
        </w:tc>
        <w:tc>
          <w:tcPr>
            <w:tcW w:w="1844" w:type="dxa"/>
            <w:vAlign w:val="bottom"/>
          </w:tcPr>
          <w:p w14:paraId="1106D86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92.5 (6.8)</w:t>
            </w:r>
          </w:p>
        </w:tc>
        <w:tc>
          <w:tcPr>
            <w:tcW w:w="1833" w:type="dxa"/>
            <w:vAlign w:val="bottom"/>
          </w:tcPr>
          <w:p w14:paraId="4EA981F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95.3 (4.8)</w:t>
            </w:r>
          </w:p>
        </w:tc>
      </w:tr>
      <w:tr w:rsidR="003A4915" w14:paraId="35E8BC0B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4AFE27C" w14:textId="77777777" w:rsidR="003A4915" w:rsidRDefault="003A4915" w:rsidP="00B07A2F">
            <w:pPr>
              <w:spacing w:before="120" w:after="2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Blood Measures (Hemogram)</w:t>
            </w:r>
          </w:p>
        </w:tc>
        <w:tc>
          <w:tcPr>
            <w:tcW w:w="1701" w:type="dxa"/>
          </w:tcPr>
          <w:p w14:paraId="3A905B6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F0F6CA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Align w:val="bottom"/>
          </w:tcPr>
          <w:p w14:paraId="1DC78A7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33" w:type="dxa"/>
            <w:vAlign w:val="bottom"/>
          </w:tcPr>
          <w:p w14:paraId="0B1814F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A4915" w14:paraId="1B29481B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3C82BEF3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Hemoglobin (g/dL)</w:t>
            </w:r>
          </w:p>
        </w:tc>
        <w:tc>
          <w:tcPr>
            <w:tcW w:w="1701" w:type="dxa"/>
          </w:tcPr>
          <w:p w14:paraId="7EE438A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12.6 (2.2)</w:t>
            </w:r>
          </w:p>
        </w:tc>
        <w:tc>
          <w:tcPr>
            <w:tcW w:w="1842" w:type="dxa"/>
          </w:tcPr>
          <w:p w14:paraId="145E70B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12.1 (2.3)</w:t>
            </w:r>
          </w:p>
        </w:tc>
        <w:tc>
          <w:tcPr>
            <w:tcW w:w="1844" w:type="dxa"/>
            <w:vAlign w:val="bottom"/>
          </w:tcPr>
          <w:p w14:paraId="061683F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89.8 (11.5)</w:t>
            </w:r>
          </w:p>
        </w:tc>
        <w:tc>
          <w:tcPr>
            <w:tcW w:w="1833" w:type="dxa"/>
            <w:vAlign w:val="bottom"/>
          </w:tcPr>
          <w:p w14:paraId="28D1FED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13.5 (1.8)</w:t>
            </w:r>
          </w:p>
        </w:tc>
      </w:tr>
      <w:tr w:rsidR="003A4915" w14:paraId="79110E81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9C005C8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Platelet count (/mm3)</w:t>
            </w:r>
          </w:p>
        </w:tc>
        <w:tc>
          <w:tcPr>
            <w:tcW w:w="1701" w:type="dxa"/>
            <w:vAlign w:val="center"/>
          </w:tcPr>
          <w:p w14:paraId="76AA988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203170.8 (88497.2)</w:t>
            </w:r>
          </w:p>
        </w:tc>
        <w:tc>
          <w:tcPr>
            <w:tcW w:w="1842" w:type="dxa"/>
            <w:vAlign w:val="center"/>
          </w:tcPr>
          <w:p w14:paraId="09AB63B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195971.6 (89697.8)</w:t>
            </w:r>
          </w:p>
        </w:tc>
        <w:tc>
          <w:tcPr>
            <w:tcW w:w="1844" w:type="dxa"/>
            <w:vAlign w:val="center"/>
          </w:tcPr>
          <w:p w14:paraId="0F1C4A8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181521.739 (83047.6)</w:t>
            </w:r>
          </w:p>
        </w:tc>
        <w:tc>
          <w:tcPr>
            <w:tcW w:w="1833" w:type="dxa"/>
            <w:vAlign w:val="center"/>
          </w:tcPr>
          <w:p w14:paraId="4B64E77A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207422.1 (77468.1)</w:t>
            </w:r>
          </w:p>
        </w:tc>
      </w:tr>
      <w:tr w:rsidR="003A4915" w14:paraId="02F12409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E666D3E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Red cells count (/mm3)</w:t>
            </w:r>
          </w:p>
        </w:tc>
        <w:tc>
          <w:tcPr>
            <w:tcW w:w="1701" w:type="dxa"/>
          </w:tcPr>
          <w:p w14:paraId="5A79991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4.3 (0.7)</w:t>
            </w:r>
          </w:p>
        </w:tc>
        <w:tc>
          <w:tcPr>
            <w:tcW w:w="1842" w:type="dxa"/>
          </w:tcPr>
          <w:p w14:paraId="05F3290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4.1 (0.8)</w:t>
            </w:r>
          </w:p>
        </w:tc>
        <w:tc>
          <w:tcPr>
            <w:tcW w:w="1844" w:type="dxa"/>
            <w:vAlign w:val="bottom"/>
          </w:tcPr>
          <w:p w14:paraId="5C7AB0D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4.0 (0.9)</w:t>
            </w:r>
          </w:p>
        </w:tc>
        <w:tc>
          <w:tcPr>
            <w:tcW w:w="1833" w:type="dxa"/>
            <w:vAlign w:val="bottom"/>
          </w:tcPr>
          <w:p w14:paraId="69DDF44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4.6 (0.6)</w:t>
            </w:r>
          </w:p>
        </w:tc>
      </w:tr>
      <w:tr w:rsidR="003A4915" w14:paraId="48F92FC2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78001162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Mean Corpuscular volume (fL)</w:t>
            </w:r>
          </w:p>
        </w:tc>
        <w:tc>
          <w:tcPr>
            <w:tcW w:w="1701" w:type="dxa"/>
          </w:tcPr>
          <w:p w14:paraId="35A7CB9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87.6 (6.3)</w:t>
            </w:r>
          </w:p>
        </w:tc>
        <w:tc>
          <w:tcPr>
            <w:tcW w:w="1842" w:type="dxa"/>
          </w:tcPr>
          <w:p w14:paraId="0139914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88.9 (6.8)</w:t>
            </w:r>
          </w:p>
        </w:tc>
        <w:tc>
          <w:tcPr>
            <w:tcW w:w="1844" w:type="dxa"/>
            <w:vAlign w:val="bottom"/>
          </w:tcPr>
          <w:p w14:paraId="1886561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89.3 (7.0)</w:t>
            </w:r>
          </w:p>
        </w:tc>
        <w:tc>
          <w:tcPr>
            <w:tcW w:w="1833" w:type="dxa"/>
            <w:vAlign w:val="bottom"/>
          </w:tcPr>
          <w:p w14:paraId="74A0696B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86.3 (5.2)</w:t>
            </w:r>
          </w:p>
        </w:tc>
      </w:tr>
      <w:tr w:rsidR="003A4915" w14:paraId="4AFCFD07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AAA0DB4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Mean Corpuscular Hemoglobin (pg)</w:t>
            </w:r>
          </w:p>
        </w:tc>
        <w:tc>
          <w:tcPr>
            <w:tcW w:w="1701" w:type="dxa"/>
            <w:vAlign w:val="center"/>
          </w:tcPr>
          <w:p w14:paraId="08DC7F4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29.1 (2.2)</w:t>
            </w:r>
          </w:p>
        </w:tc>
        <w:tc>
          <w:tcPr>
            <w:tcW w:w="1842" w:type="dxa"/>
            <w:vAlign w:val="center"/>
          </w:tcPr>
          <w:p w14:paraId="0E0B3B7B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29.1 (2.2)</w:t>
            </w:r>
          </w:p>
        </w:tc>
        <w:tc>
          <w:tcPr>
            <w:tcW w:w="1844" w:type="dxa"/>
            <w:vAlign w:val="center"/>
          </w:tcPr>
          <w:p w14:paraId="5FF5A71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29.2 (2.3)</w:t>
            </w:r>
          </w:p>
        </w:tc>
        <w:tc>
          <w:tcPr>
            <w:tcW w:w="1833" w:type="dxa"/>
            <w:vAlign w:val="center"/>
          </w:tcPr>
          <w:p w14:paraId="6E18DDA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29.0 (1.9)</w:t>
            </w:r>
          </w:p>
        </w:tc>
      </w:tr>
      <w:tr w:rsidR="003A4915" w14:paraId="499C99AD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6683E4F6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Mean Corpuscular Hemoglobin concentration (g/dL)</w:t>
            </w:r>
          </w:p>
        </w:tc>
        <w:tc>
          <w:tcPr>
            <w:tcW w:w="1701" w:type="dxa"/>
            <w:vAlign w:val="center"/>
          </w:tcPr>
          <w:p w14:paraId="6CF38F0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33.2 (1.1)</w:t>
            </w:r>
          </w:p>
        </w:tc>
        <w:tc>
          <w:tcPr>
            <w:tcW w:w="1842" w:type="dxa"/>
            <w:vAlign w:val="center"/>
          </w:tcPr>
          <w:p w14:paraId="56C2DB5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32.8 (1.1)</w:t>
            </w:r>
          </w:p>
        </w:tc>
        <w:tc>
          <w:tcPr>
            <w:tcW w:w="1844" w:type="dxa"/>
            <w:vAlign w:val="center"/>
          </w:tcPr>
          <w:p w14:paraId="0C6512F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32.7 (1.3)</w:t>
            </w:r>
          </w:p>
        </w:tc>
        <w:tc>
          <w:tcPr>
            <w:tcW w:w="1833" w:type="dxa"/>
            <w:vAlign w:val="center"/>
          </w:tcPr>
          <w:p w14:paraId="1C9635D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33.6 (1.1)</w:t>
            </w:r>
          </w:p>
        </w:tc>
      </w:tr>
      <w:tr w:rsidR="003A4915" w14:paraId="2BBA53B0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7C06581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Red cell distribution width (%)</w:t>
            </w:r>
          </w:p>
        </w:tc>
        <w:tc>
          <w:tcPr>
            <w:tcW w:w="1701" w:type="dxa"/>
            <w:vAlign w:val="center"/>
          </w:tcPr>
          <w:p w14:paraId="4B02CFAB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14.1 (1.9)</w:t>
            </w:r>
          </w:p>
        </w:tc>
        <w:tc>
          <w:tcPr>
            <w:tcW w:w="1842" w:type="dxa"/>
            <w:vAlign w:val="center"/>
          </w:tcPr>
          <w:p w14:paraId="45E5A9B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14.6 (2.2)</w:t>
            </w:r>
          </w:p>
        </w:tc>
        <w:tc>
          <w:tcPr>
            <w:tcW w:w="1844" w:type="dxa"/>
            <w:vAlign w:val="center"/>
          </w:tcPr>
          <w:p w14:paraId="16AD909A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15.3 (2.6)</w:t>
            </w:r>
          </w:p>
        </w:tc>
        <w:tc>
          <w:tcPr>
            <w:tcW w:w="1833" w:type="dxa"/>
            <w:vAlign w:val="center"/>
          </w:tcPr>
          <w:p w14:paraId="1B912EBA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13.4 (1.5)</w:t>
            </w:r>
          </w:p>
        </w:tc>
      </w:tr>
      <w:tr w:rsidR="003A4915" w14:paraId="151C805A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262950AB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Leukocytes Count (/mm3)</w:t>
            </w:r>
          </w:p>
        </w:tc>
        <w:tc>
          <w:tcPr>
            <w:tcW w:w="1701" w:type="dxa"/>
          </w:tcPr>
          <w:p w14:paraId="1A087FC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8228.8 (4898.6)</w:t>
            </w:r>
          </w:p>
        </w:tc>
        <w:tc>
          <w:tcPr>
            <w:tcW w:w="1842" w:type="dxa"/>
          </w:tcPr>
          <w:p w14:paraId="531A85A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9677.6 (6269.0)</w:t>
            </w:r>
          </w:p>
        </w:tc>
        <w:tc>
          <w:tcPr>
            <w:tcW w:w="1844" w:type="dxa"/>
            <w:vAlign w:val="bottom"/>
          </w:tcPr>
          <w:p w14:paraId="3B853BE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8767.935 (5122.4)</w:t>
            </w:r>
          </w:p>
        </w:tc>
        <w:tc>
          <w:tcPr>
            <w:tcW w:w="1833" w:type="dxa"/>
            <w:vAlign w:val="bottom"/>
          </w:tcPr>
          <w:p w14:paraId="015781D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6594.5 (3475.5)</w:t>
            </w:r>
          </w:p>
        </w:tc>
      </w:tr>
      <w:tr w:rsidR="003A4915" w14:paraId="1CD1254D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0174CA7A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Neutrophil Count (/mm3)</w:t>
            </w:r>
          </w:p>
        </w:tc>
        <w:tc>
          <w:tcPr>
            <w:tcW w:w="1701" w:type="dxa"/>
          </w:tcPr>
          <w:p w14:paraId="788857C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7280.5 (4795.7)</w:t>
            </w:r>
          </w:p>
        </w:tc>
        <w:tc>
          <w:tcPr>
            <w:tcW w:w="1842" w:type="dxa"/>
          </w:tcPr>
          <w:p w14:paraId="219BC73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7699.7 (5054.4)</w:t>
            </w:r>
          </w:p>
        </w:tc>
        <w:tc>
          <w:tcPr>
            <w:tcW w:w="1844" w:type="dxa"/>
            <w:vAlign w:val="bottom"/>
          </w:tcPr>
          <w:p w14:paraId="70358D6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6394.6 (4218.3)</w:t>
            </w:r>
          </w:p>
        </w:tc>
        <w:tc>
          <w:tcPr>
            <w:tcW w:w="1833" w:type="dxa"/>
            <w:vAlign w:val="bottom"/>
          </w:tcPr>
          <w:p w14:paraId="517F544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4486.3 (3093.2)</w:t>
            </w:r>
          </w:p>
        </w:tc>
      </w:tr>
      <w:tr w:rsidR="003A4915" w14:paraId="194F1A97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E90B7F7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Basophil Count (/mm3)</w:t>
            </w:r>
          </w:p>
        </w:tc>
        <w:tc>
          <w:tcPr>
            <w:tcW w:w="1701" w:type="dxa"/>
          </w:tcPr>
          <w:p w14:paraId="30EE530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17.6 (16.2)</w:t>
            </w:r>
          </w:p>
        </w:tc>
        <w:tc>
          <w:tcPr>
            <w:tcW w:w="1842" w:type="dxa"/>
          </w:tcPr>
          <w:p w14:paraId="41F3F44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17.3 (16.5)</w:t>
            </w:r>
          </w:p>
        </w:tc>
        <w:tc>
          <w:tcPr>
            <w:tcW w:w="1844" w:type="dxa"/>
            <w:vAlign w:val="bottom"/>
          </w:tcPr>
          <w:p w14:paraId="46EF459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16.3 (16.0)</w:t>
            </w:r>
          </w:p>
        </w:tc>
        <w:tc>
          <w:tcPr>
            <w:tcW w:w="1833" w:type="dxa"/>
            <w:vAlign w:val="bottom"/>
          </w:tcPr>
          <w:p w14:paraId="644DD77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20.1 (17.8)</w:t>
            </w:r>
          </w:p>
        </w:tc>
      </w:tr>
      <w:tr w:rsidR="003A4915" w14:paraId="4C507A44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0ABBD518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Eosinophil Count (/mm3)</w:t>
            </w:r>
          </w:p>
        </w:tc>
        <w:tc>
          <w:tcPr>
            <w:tcW w:w="1701" w:type="dxa"/>
          </w:tcPr>
          <w:p w14:paraId="62EAC31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47.8 (109.3)</w:t>
            </w:r>
          </w:p>
        </w:tc>
        <w:tc>
          <w:tcPr>
            <w:tcW w:w="1842" w:type="dxa"/>
          </w:tcPr>
          <w:p w14:paraId="634A831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46.6 (118.1)</w:t>
            </w:r>
          </w:p>
        </w:tc>
        <w:tc>
          <w:tcPr>
            <w:tcW w:w="1844" w:type="dxa"/>
            <w:vAlign w:val="bottom"/>
          </w:tcPr>
          <w:p w14:paraId="3C933B3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36.3 (94.3)</w:t>
            </w:r>
          </w:p>
        </w:tc>
        <w:tc>
          <w:tcPr>
            <w:tcW w:w="1833" w:type="dxa"/>
            <w:vAlign w:val="bottom"/>
          </w:tcPr>
          <w:p w14:paraId="775328C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74.7 (233.1)</w:t>
            </w:r>
          </w:p>
        </w:tc>
      </w:tr>
      <w:tr w:rsidR="003A4915" w14:paraId="43F2930B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466F550D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Monocyte Count (/mm3)</w:t>
            </w:r>
          </w:p>
        </w:tc>
        <w:tc>
          <w:tcPr>
            <w:tcW w:w="1701" w:type="dxa"/>
          </w:tcPr>
          <w:p w14:paraId="381E9F1A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585.8 (396.2)</w:t>
            </w:r>
          </w:p>
        </w:tc>
        <w:tc>
          <w:tcPr>
            <w:tcW w:w="1842" w:type="dxa"/>
          </w:tcPr>
          <w:p w14:paraId="09CA77F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620.9 (501.6)</w:t>
            </w:r>
          </w:p>
        </w:tc>
        <w:tc>
          <w:tcPr>
            <w:tcW w:w="1844" w:type="dxa"/>
            <w:vAlign w:val="bottom"/>
          </w:tcPr>
          <w:p w14:paraId="37684E0A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544.7 (377.2)</w:t>
            </w:r>
          </w:p>
        </w:tc>
        <w:tc>
          <w:tcPr>
            <w:tcW w:w="1833" w:type="dxa"/>
            <w:vAlign w:val="bottom"/>
          </w:tcPr>
          <w:p w14:paraId="3786A84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588.1 (309.1)</w:t>
            </w:r>
          </w:p>
        </w:tc>
      </w:tr>
      <w:tr w:rsidR="003A4915" w14:paraId="6FC210B6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4BFFF260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Lymphocyte count (/mm3)</w:t>
            </w:r>
          </w:p>
        </w:tc>
        <w:tc>
          <w:tcPr>
            <w:tcW w:w="1701" w:type="dxa"/>
          </w:tcPr>
          <w:p w14:paraId="35021D8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1212.6 (2214.3)</w:t>
            </w:r>
          </w:p>
        </w:tc>
        <w:tc>
          <w:tcPr>
            <w:tcW w:w="1842" w:type="dxa"/>
          </w:tcPr>
          <w:p w14:paraId="2D327C1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1385.9 (3555.5)</w:t>
            </w:r>
          </w:p>
        </w:tc>
        <w:tc>
          <w:tcPr>
            <w:tcW w:w="1844" w:type="dxa"/>
            <w:vAlign w:val="bottom"/>
          </w:tcPr>
          <w:p w14:paraId="04CE2D0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986.2 (670.8)</w:t>
            </w:r>
          </w:p>
        </w:tc>
        <w:tc>
          <w:tcPr>
            <w:tcW w:w="1833" w:type="dxa"/>
            <w:vAlign w:val="bottom"/>
          </w:tcPr>
          <w:p w14:paraId="74A16C3B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1431.1 (1295.7)</w:t>
            </w:r>
          </w:p>
        </w:tc>
      </w:tr>
      <w:tr w:rsidR="003A4915" w14:paraId="6252F104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03080AEF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 Reactive Protein (mg/dL)</w:t>
            </w:r>
          </w:p>
        </w:tc>
        <w:tc>
          <w:tcPr>
            <w:tcW w:w="1701" w:type="dxa"/>
          </w:tcPr>
          <w:p w14:paraId="66982D31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10.3 (9.0)</w:t>
            </w:r>
          </w:p>
        </w:tc>
        <w:tc>
          <w:tcPr>
            <w:tcW w:w="1842" w:type="dxa"/>
          </w:tcPr>
          <w:p w14:paraId="770A9DB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13.8 (10.8)</w:t>
            </w:r>
          </w:p>
        </w:tc>
        <w:tc>
          <w:tcPr>
            <w:tcW w:w="1844" w:type="dxa"/>
            <w:vAlign w:val="bottom"/>
          </w:tcPr>
          <w:p w14:paraId="6D529D4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14.4 (10.9)</w:t>
            </w:r>
          </w:p>
        </w:tc>
        <w:tc>
          <w:tcPr>
            <w:tcW w:w="1833" w:type="dxa"/>
            <w:vAlign w:val="bottom"/>
          </w:tcPr>
          <w:p w14:paraId="15686E0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4.7 (6.7)</w:t>
            </w:r>
          </w:p>
        </w:tc>
      </w:tr>
      <w:tr w:rsidR="003A4915" w14:paraId="6F0E7F12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22F50FCE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Creatinine (mg/dL)</w:t>
            </w:r>
          </w:p>
        </w:tc>
        <w:tc>
          <w:tcPr>
            <w:tcW w:w="1701" w:type="dxa"/>
          </w:tcPr>
          <w:p w14:paraId="2E6C142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1.5(1.4)</w:t>
            </w:r>
          </w:p>
        </w:tc>
        <w:tc>
          <w:tcPr>
            <w:tcW w:w="1842" w:type="dxa"/>
          </w:tcPr>
          <w:p w14:paraId="034DC62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1.8 (1.7)</w:t>
            </w:r>
          </w:p>
        </w:tc>
        <w:tc>
          <w:tcPr>
            <w:tcW w:w="1844" w:type="dxa"/>
            <w:vAlign w:val="bottom"/>
          </w:tcPr>
          <w:p w14:paraId="59B6AF0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2.0 (1.7)</w:t>
            </w:r>
          </w:p>
        </w:tc>
        <w:tc>
          <w:tcPr>
            <w:tcW w:w="1833" w:type="dxa"/>
            <w:vAlign w:val="bottom"/>
          </w:tcPr>
          <w:p w14:paraId="5065DE5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1.1 (0.9)</w:t>
            </w:r>
          </w:p>
        </w:tc>
      </w:tr>
      <w:tr w:rsidR="003A4915" w14:paraId="16463A4F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A2DD7D8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Blood Sodium (mEq/L)</w:t>
            </w:r>
          </w:p>
        </w:tc>
        <w:tc>
          <w:tcPr>
            <w:tcW w:w="1701" w:type="dxa"/>
          </w:tcPr>
          <w:p w14:paraId="6BBE282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137.2 (4.6)</w:t>
            </w:r>
          </w:p>
        </w:tc>
        <w:tc>
          <w:tcPr>
            <w:tcW w:w="1842" w:type="dxa"/>
          </w:tcPr>
          <w:p w14:paraId="791719D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137.7 (5.7)</w:t>
            </w:r>
          </w:p>
        </w:tc>
        <w:tc>
          <w:tcPr>
            <w:tcW w:w="1844" w:type="dxa"/>
            <w:vAlign w:val="bottom"/>
          </w:tcPr>
          <w:p w14:paraId="0648080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137.5 (6.5)</w:t>
            </w:r>
          </w:p>
        </w:tc>
        <w:tc>
          <w:tcPr>
            <w:tcW w:w="1833" w:type="dxa"/>
            <w:vAlign w:val="bottom"/>
          </w:tcPr>
          <w:p w14:paraId="1468DF2B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137.9 (3.7)</w:t>
            </w:r>
          </w:p>
        </w:tc>
      </w:tr>
      <w:tr w:rsidR="003A4915" w14:paraId="6EF667F5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F379954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Potassium  (mEq/L)</w:t>
            </w:r>
          </w:p>
        </w:tc>
        <w:tc>
          <w:tcPr>
            <w:tcW w:w="1701" w:type="dxa"/>
          </w:tcPr>
          <w:p w14:paraId="330200E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4.0 (0.6)</w:t>
            </w:r>
          </w:p>
        </w:tc>
        <w:tc>
          <w:tcPr>
            <w:tcW w:w="1842" w:type="dxa"/>
          </w:tcPr>
          <w:p w14:paraId="6EEAAD5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4.2 (0.6)</w:t>
            </w:r>
          </w:p>
        </w:tc>
        <w:tc>
          <w:tcPr>
            <w:tcW w:w="1844" w:type="dxa"/>
            <w:vAlign w:val="bottom"/>
          </w:tcPr>
          <w:p w14:paraId="3C0988C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4.2 (0.6)</w:t>
            </w:r>
          </w:p>
        </w:tc>
        <w:tc>
          <w:tcPr>
            <w:tcW w:w="1833" w:type="dxa"/>
            <w:vAlign w:val="bottom"/>
          </w:tcPr>
          <w:p w14:paraId="54D0F29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4.0 (0.4)</w:t>
            </w:r>
          </w:p>
        </w:tc>
      </w:tr>
      <w:tr w:rsidR="003A4915" w14:paraId="05CBDC4C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7DFF268C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Lactate dehydrogenase level (U/L)</w:t>
            </w:r>
          </w:p>
        </w:tc>
        <w:tc>
          <w:tcPr>
            <w:tcW w:w="1701" w:type="dxa"/>
          </w:tcPr>
          <w:p w14:paraId="4076D58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685.9 (309.9)</w:t>
            </w:r>
          </w:p>
        </w:tc>
        <w:tc>
          <w:tcPr>
            <w:tcW w:w="1842" w:type="dxa"/>
          </w:tcPr>
          <w:p w14:paraId="29E9671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814.7 (349.6)</w:t>
            </w:r>
          </w:p>
        </w:tc>
        <w:tc>
          <w:tcPr>
            <w:tcW w:w="1844" w:type="dxa"/>
            <w:vAlign w:val="bottom"/>
          </w:tcPr>
          <w:p w14:paraId="7A24C42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795.4 (372.2)</w:t>
            </w:r>
          </w:p>
        </w:tc>
        <w:tc>
          <w:tcPr>
            <w:tcW w:w="1833" w:type="dxa"/>
            <w:vAlign w:val="bottom"/>
          </w:tcPr>
          <w:p w14:paraId="6F86147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540.3 (244.6)</w:t>
            </w:r>
          </w:p>
        </w:tc>
      </w:tr>
      <w:tr w:rsidR="003A4915" w14:paraId="38F6D91A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78CEF299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 Dimer (ng/dL)</w:t>
            </w:r>
          </w:p>
        </w:tc>
        <w:tc>
          <w:tcPr>
            <w:tcW w:w="1701" w:type="dxa"/>
          </w:tcPr>
          <w:p w14:paraId="363DD11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2498.4 (7378.8)</w:t>
            </w:r>
          </w:p>
        </w:tc>
        <w:tc>
          <w:tcPr>
            <w:tcW w:w="1842" w:type="dxa"/>
          </w:tcPr>
          <w:p w14:paraId="7C8C375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3607.8 (11016.0)</w:t>
            </w:r>
          </w:p>
        </w:tc>
        <w:tc>
          <w:tcPr>
            <w:tcW w:w="1844" w:type="dxa"/>
            <w:vAlign w:val="bottom"/>
          </w:tcPr>
          <w:p w14:paraId="2A344E2A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4723.793 (</w:t>
            </w:r>
            <w:r>
              <w:rPr>
                <w:rFonts w:ascii="Arial" w:eastAsia="Arial" w:hAnsi="Arial" w:cs="Arial"/>
                <w:sz w:val="18"/>
                <w:szCs w:val="18"/>
                <w:shd w:val="clear" w:color="auto" w:fill="F5F5F5"/>
              </w:rPr>
              <w:t>12336.0)</w:t>
            </w:r>
          </w:p>
        </w:tc>
        <w:tc>
          <w:tcPr>
            <w:tcW w:w="1833" w:type="dxa"/>
            <w:vAlign w:val="bottom"/>
          </w:tcPr>
          <w:p w14:paraId="33A76C6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1363.4 (4615.1)</w:t>
            </w:r>
          </w:p>
        </w:tc>
      </w:tr>
      <w:tr w:rsidR="003A4915" w14:paraId="5B299887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70F395EE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Alanina aminotransferase (U/L)</w:t>
            </w:r>
          </w:p>
        </w:tc>
        <w:tc>
          <w:tcPr>
            <w:tcW w:w="1701" w:type="dxa"/>
          </w:tcPr>
          <w:p w14:paraId="4BCBC35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52.2 (99.9)</w:t>
            </w:r>
          </w:p>
        </w:tc>
        <w:tc>
          <w:tcPr>
            <w:tcW w:w="1842" w:type="dxa"/>
          </w:tcPr>
          <w:p w14:paraId="6311F8C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53.8 (85.1)</w:t>
            </w:r>
          </w:p>
        </w:tc>
        <w:tc>
          <w:tcPr>
            <w:tcW w:w="1844" w:type="dxa"/>
            <w:vAlign w:val="bottom"/>
          </w:tcPr>
          <w:p w14:paraId="43820D7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54.7 (37.1)</w:t>
            </w:r>
          </w:p>
        </w:tc>
        <w:tc>
          <w:tcPr>
            <w:tcW w:w="1833" w:type="dxa"/>
            <w:vAlign w:val="bottom"/>
          </w:tcPr>
          <w:p w14:paraId="6F4C3F6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43.5 (71.5)</w:t>
            </w:r>
          </w:p>
        </w:tc>
      </w:tr>
      <w:tr w:rsidR="003A4915" w14:paraId="593899E1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65CD56C5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Aspartate aminotransferase (U/L)</w:t>
            </w:r>
          </w:p>
        </w:tc>
        <w:tc>
          <w:tcPr>
            <w:tcW w:w="1701" w:type="dxa"/>
          </w:tcPr>
          <w:p w14:paraId="1186BAB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56.8 (72.0)</w:t>
            </w:r>
          </w:p>
        </w:tc>
        <w:tc>
          <w:tcPr>
            <w:tcW w:w="1842" w:type="dxa"/>
          </w:tcPr>
          <w:p w14:paraId="78B55DE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65.5 (81.3)</w:t>
            </w:r>
          </w:p>
        </w:tc>
        <w:tc>
          <w:tcPr>
            <w:tcW w:w="1844" w:type="dxa"/>
            <w:vAlign w:val="bottom"/>
          </w:tcPr>
          <w:p w14:paraId="60DFA6C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36.9 (34.4)</w:t>
            </w:r>
          </w:p>
        </w:tc>
        <w:tc>
          <w:tcPr>
            <w:tcW w:w="1833" w:type="dxa"/>
            <w:vAlign w:val="bottom"/>
          </w:tcPr>
          <w:p w14:paraId="7F0E0DE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43.9 (52.5)</w:t>
            </w:r>
          </w:p>
        </w:tc>
      </w:tr>
      <w:tr w:rsidR="003A4915" w14:paraId="18D5AA1E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6B743EDA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Direct Bilirubin (mg/dL)</w:t>
            </w:r>
          </w:p>
        </w:tc>
        <w:tc>
          <w:tcPr>
            <w:tcW w:w="1701" w:type="dxa"/>
          </w:tcPr>
          <w:p w14:paraId="659C238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0.3 (0.3)</w:t>
            </w:r>
          </w:p>
        </w:tc>
        <w:tc>
          <w:tcPr>
            <w:tcW w:w="1842" w:type="dxa"/>
          </w:tcPr>
          <w:p w14:paraId="320C1FC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0.3 (0.3)</w:t>
            </w:r>
          </w:p>
        </w:tc>
        <w:tc>
          <w:tcPr>
            <w:tcW w:w="1844" w:type="dxa"/>
            <w:vAlign w:val="bottom"/>
          </w:tcPr>
          <w:p w14:paraId="162CDDE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0.3 (0.3)</w:t>
            </w:r>
          </w:p>
        </w:tc>
        <w:tc>
          <w:tcPr>
            <w:tcW w:w="1833" w:type="dxa"/>
            <w:vAlign w:val="bottom"/>
          </w:tcPr>
          <w:p w14:paraId="524AC0D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0.2 (0.2)</w:t>
            </w:r>
          </w:p>
        </w:tc>
      </w:tr>
      <w:tr w:rsidR="003A4915" w14:paraId="7EC3A67C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57EBED7B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Indirect Bilirubin (mg/dL)</w:t>
            </w:r>
          </w:p>
        </w:tc>
        <w:tc>
          <w:tcPr>
            <w:tcW w:w="1701" w:type="dxa"/>
          </w:tcPr>
          <w:p w14:paraId="1102647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0.1(0.1)</w:t>
            </w:r>
          </w:p>
        </w:tc>
        <w:tc>
          <w:tcPr>
            <w:tcW w:w="1842" w:type="dxa"/>
          </w:tcPr>
          <w:p w14:paraId="23D43E4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0.1 (0.1)</w:t>
            </w:r>
          </w:p>
        </w:tc>
        <w:tc>
          <w:tcPr>
            <w:tcW w:w="1844" w:type="dxa"/>
            <w:vAlign w:val="bottom"/>
          </w:tcPr>
          <w:p w14:paraId="20672ED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0.1 (0.1)</w:t>
            </w:r>
          </w:p>
        </w:tc>
        <w:tc>
          <w:tcPr>
            <w:tcW w:w="1833" w:type="dxa"/>
            <w:vAlign w:val="bottom"/>
          </w:tcPr>
          <w:p w14:paraId="317C0B2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0.1 (0.1)</w:t>
            </w:r>
          </w:p>
        </w:tc>
      </w:tr>
      <w:tr w:rsidR="003A4915" w14:paraId="4A32E368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32D6D769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Blood Urea (mg /dL)</w:t>
            </w:r>
          </w:p>
        </w:tc>
        <w:tc>
          <w:tcPr>
            <w:tcW w:w="1701" w:type="dxa"/>
          </w:tcPr>
          <w:p w14:paraId="7712B46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52.8(39.2)</w:t>
            </w:r>
          </w:p>
        </w:tc>
        <w:tc>
          <w:tcPr>
            <w:tcW w:w="1842" w:type="dxa"/>
          </w:tcPr>
          <w:p w14:paraId="23A0BF4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66.0 (45.7)</w:t>
            </w:r>
          </w:p>
        </w:tc>
        <w:tc>
          <w:tcPr>
            <w:tcW w:w="1844" w:type="dxa"/>
            <w:vAlign w:val="bottom"/>
          </w:tcPr>
          <w:p w14:paraId="68D695B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76.0 (48.1)</w:t>
            </w:r>
          </w:p>
        </w:tc>
        <w:tc>
          <w:tcPr>
            <w:tcW w:w="1833" w:type="dxa"/>
            <w:vAlign w:val="bottom"/>
          </w:tcPr>
          <w:p w14:paraId="0B39F9DA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38.0 (26.6)</w:t>
            </w:r>
          </w:p>
        </w:tc>
      </w:tr>
      <w:tr w:rsidR="003A4915" w14:paraId="3627147B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D4AE400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Troponin (mcg/L)</w:t>
            </w:r>
          </w:p>
        </w:tc>
        <w:tc>
          <w:tcPr>
            <w:tcW w:w="1701" w:type="dxa"/>
          </w:tcPr>
          <w:p w14:paraId="5D1997F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4.3(36.9)</w:t>
            </w:r>
          </w:p>
        </w:tc>
        <w:tc>
          <w:tcPr>
            <w:tcW w:w="1842" w:type="dxa"/>
          </w:tcPr>
          <w:p w14:paraId="39E7888B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4.5 (29.3)</w:t>
            </w:r>
          </w:p>
        </w:tc>
        <w:tc>
          <w:tcPr>
            <w:tcW w:w="1844" w:type="dxa"/>
            <w:vAlign w:val="bottom"/>
          </w:tcPr>
          <w:p w14:paraId="026DFD9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0.7 (2.6)</w:t>
            </w:r>
          </w:p>
        </w:tc>
        <w:tc>
          <w:tcPr>
            <w:tcW w:w="1833" w:type="dxa"/>
            <w:vAlign w:val="bottom"/>
          </w:tcPr>
          <w:p w14:paraId="50A71D9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2.0 (24.1)</w:t>
            </w:r>
          </w:p>
        </w:tc>
      </w:tr>
      <w:tr w:rsidR="003A4915" w14:paraId="70E76380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4498F5F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Venous Lactate (mmol/L)</w:t>
            </w:r>
          </w:p>
        </w:tc>
        <w:tc>
          <w:tcPr>
            <w:tcW w:w="1701" w:type="dxa"/>
          </w:tcPr>
          <w:p w14:paraId="650DFD6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15.0(6.0)</w:t>
            </w:r>
          </w:p>
        </w:tc>
        <w:tc>
          <w:tcPr>
            <w:tcW w:w="1842" w:type="dxa"/>
          </w:tcPr>
          <w:p w14:paraId="64C087E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15.6 (4.4)</w:t>
            </w:r>
          </w:p>
        </w:tc>
        <w:tc>
          <w:tcPr>
            <w:tcW w:w="1844" w:type="dxa"/>
            <w:vAlign w:val="bottom"/>
          </w:tcPr>
          <w:p w14:paraId="492B91E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15.7 (6.3)</w:t>
            </w:r>
          </w:p>
        </w:tc>
        <w:tc>
          <w:tcPr>
            <w:tcW w:w="1833" w:type="dxa"/>
            <w:vAlign w:val="bottom"/>
          </w:tcPr>
          <w:p w14:paraId="2789EA1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14.9 (6.0)</w:t>
            </w:r>
          </w:p>
        </w:tc>
      </w:tr>
      <w:tr w:rsidR="003A4915" w14:paraId="36C42E17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77E12733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Arterial Lactate (mmol/L)</w:t>
            </w:r>
          </w:p>
        </w:tc>
        <w:tc>
          <w:tcPr>
            <w:tcW w:w="1701" w:type="dxa"/>
          </w:tcPr>
          <w:p w14:paraId="13A9B98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14.6(8.6)</w:t>
            </w:r>
          </w:p>
        </w:tc>
        <w:tc>
          <w:tcPr>
            <w:tcW w:w="1842" w:type="dxa"/>
          </w:tcPr>
          <w:p w14:paraId="714030F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16.3 (11.4)</w:t>
            </w:r>
          </w:p>
        </w:tc>
        <w:tc>
          <w:tcPr>
            <w:tcW w:w="1844" w:type="dxa"/>
            <w:vAlign w:val="bottom"/>
          </w:tcPr>
          <w:p w14:paraId="46A325E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17.2 (11.1)</w:t>
            </w:r>
          </w:p>
        </w:tc>
        <w:tc>
          <w:tcPr>
            <w:tcW w:w="1833" w:type="dxa"/>
            <w:vAlign w:val="bottom"/>
          </w:tcPr>
          <w:p w14:paraId="7BF3104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14.1 (8.0)</w:t>
            </w:r>
          </w:p>
        </w:tc>
      </w:tr>
      <w:tr w:rsidR="003A4915" w14:paraId="072F2BBF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F28E81F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Creatine Phosphokinase (U/L)</w:t>
            </w:r>
          </w:p>
        </w:tc>
        <w:tc>
          <w:tcPr>
            <w:tcW w:w="1701" w:type="dxa"/>
          </w:tcPr>
          <w:p w14:paraId="7F5DB6D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297.8(797.5)</w:t>
            </w:r>
          </w:p>
        </w:tc>
        <w:tc>
          <w:tcPr>
            <w:tcW w:w="1842" w:type="dxa"/>
          </w:tcPr>
          <w:p w14:paraId="493C3E2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468.3 (1187.9)</w:t>
            </w:r>
          </w:p>
        </w:tc>
        <w:tc>
          <w:tcPr>
            <w:tcW w:w="1844" w:type="dxa"/>
            <w:vAlign w:val="bottom"/>
          </w:tcPr>
          <w:p w14:paraId="272A501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277.0 (690.3)</w:t>
            </w:r>
          </w:p>
        </w:tc>
        <w:tc>
          <w:tcPr>
            <w:tcW w:w="1833" w:type="dxa"/>
            <w:vAlign w:val="bottom"/>
          </w:tcPr>
          <w:p w14:paraId="1D4F52FB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197.7 (540.0)</w:t>
            </w:r>
          </w:p>
        </w:tc>
      </w:tr>
      <w:tr w:rsidR="003A4915" w14:paraId="495E15F7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37ADF995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Activated Partial Thromboplastin Time (seconds)</w:t>
            </w:r>
          </w:p>
        </w:tc>
        <w:tc>
          <w:tcPr>
            <w:tcW w:w="1701" w:type="dxa"/>
            <w:vAlign w:val="center"/>
          </w:tcPr>
          <w:p w14:paraId="284C8FA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1.1 (0.4)</w:t>
            </w:r>
          </w:p>
        </w:tc>
        <w:tc>
          <w:tcPr>
            <w:tcW w:w="1842" w:type="dxa"/>
            <w:vAlign w:val="center"/>
          </w:tcPr>
          <w:p w14:paraId="1C2F372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1.1 (0.4)</w:t>
            </w:r>
          </w:p>
        </w:tc>
        <w:tc>
          <w:tcPr>
            <w:tcW w:w="1844" w:type="dxa"/>
            <w:vAlign w:val="center"/>
          </w:tcPr>
          <w:p w14:paraId="5A62E1C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1.1 (0.4)</w:t>
            </w:r>
          </w:p>
        </w:tc>
        <w:tc>
          <w:tcPr>
            <w:tcW w:w="1833" w:type="dxa"/>
            <w:vAlign w:val="center"/>
          </w:tcPr>
          <w:p w14:paraId="1E7D562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1.1 (0.4)</w:t>
            </w:r>
          </w:p>
        </w:tc>
      </w:tr>
      <w:tr w:rsidR="003A4915" w14:paraId="2C43D6F9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397D86BD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FA6CA9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CB7CD9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Align w:val="bottom"/>
          </w:tcPr>
          <w:p w14:paraId="1256EA8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33" w:type="dxa"/>
            <w:vAlign w:val="bottom"/>
          </w:tcPr>
          <w:p w14:paraId="2B71151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A4915" w14:paraId="7EF4B408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419AD557" w14:textId="77777777" w:rsidR="003A4915" w:rsidRDefault="003A4915" w:rsidP="00B07A2F">
            <w:pPr>
              <w:spacing w:before="120" w:after="24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Arterial Blood Gas </w:t>
            </w:r>
          </w:p>
        </w:tc>
        <w:tc>
          <w:tcPr>
            <w:tcW w:w="1701" w:type="dxa"/>
          </w:tcPr>
          <w:p w14:paraId="6BF73E0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712663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Align w:val="bottom"/>
          </w:tcPr>
          <w:p w14:paraId="67E7E1C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33" w:type="dxa"/>
            <w:vAlign w:val="bottom"/>
          </w:tcPr>
          <w:p w14:paraId="45CDB06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A4915" w14:paraId="5176AD11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0CAB9098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  pH</w:t>
            </w:r>
          </w:p>
        </w:tc>
        <w:tc>
          <w:tcPr>
            <w:tcW w:w="1701" w:type="dxa"/>
          </w:tcPr>
          <w:p w14:paraId="2CD6CA1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7.4 (0.0)</w:t>
            </w:r>
          </w:p>
        </w:tc>
        <w:tc>
          <w:tcPr>
            <w:tcW w:w="1842" w:type="dxa"/>
          </w:tcPr>
          <w:p w14:paraId="4713E15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7.3 (0.0)</w:t>
            </w:r>
          </w:p>
        </w:tc>
        <w:tc>
          <w:tcPr>
            <w:tcW w:w="1844" w:type="dxa"/>
            <w:vAlign w:val="bottom"/>
          </w:tcPr>
          <w:p w14:paraId="60B9CD81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7.4 (0.08)</w:t>
            </w:r>
          </w:p>
        </w:tc>
        <w:tc>
          <w:tcPr>
            <w:tcW w:w="1833" w:type="dxa"/>
            <w:vAlign w:val="bottom"/>
          </w:tcPr>
          <w:p w14:paraId="530DBF7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7.4 (0.1)</w:t>
            </w:r>
          </w:p>
        </w:tc>
      </w:tr>
      <w:tr w:rsidR="003A4915" w14:paraId="01389BCD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50DA3C8B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  Partial pressure of oxygen - PaO2 (mmHg)</w:t>
            </w:r>
          </w:p>
        </w:tc>
        <w:tc>
          <w:tcPr>
            <w:tcW w:w="1701" w:type="dxa"/>
            <w:vAlign w:val="center"/>
          </w:tcPr>
          <w:p w14:paraId="5F51726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109.1(49.3)</w:t>
            </w:r>
          </w:p>
        </w:tc>
        <w:tc>
          <w:tcPr>
            <w:tcW w:w="1842" w:type="dxa"/>
            <w:vAlign w:val="center"/>
          </w:tcPr>
          <w:p w14:paraId="529E549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115.9 (51.4)</w:t>
            </w:r>
          </w:p>
        </w:tc>
        <w:tc>
          <w:tcPr>
            <w:tcW w:w="1844" w:type="dxa"/>
            <w:vAlign w:val="center"/>
          </w:tcPr>
          <w:p w14:paraId="1F213FF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114.6 (47.9)</w:t>
            </w:r>
          </w:p>
        </w:tc>
        <w:tc>
          <w:tcPr>
            <w:tcW w:w="1833" w:type="dxa"/>
            <w:vAlign w:val="center"/>
          </w:tcPr>
          <w:p w14:paraId="59A099C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107.6 (45.1)</w:t>
            </w:r>
          </w:p>
        </w:tc>
      </w:tr>
      <w:tr w:rsidR="003A4915" w14:paraId="2D2FCEF7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73BDAA89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  Partial pressure of carbon dioxide - PaCO2 (mmHg)</w:t>
            </w:r>
          </w:p>
        </w:tc>
        <w:tc>
          <w:tcPr>
            <w:tcW w:w="1701" w:type="dxa"/>
            <w:vAlign w:val="center"/>
          </w:tcPr>
          <w:p w14:paraId="4E444A4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35. 8 (8.5)</w:t>
            </w:r>
          </w:p>
        </w:tc>
        <w:tc>
          <w:tcPr>
            <w:tcW w:w="1842" w:type="dxa"/>
            <w:vAlign w:val="center"/>
          </w:tcPr>
          <w:p w14:paraId="2CE2323A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38.2 (10.6)</w:t>
            </w:r>
          </w:p>
        </w:tc>
        <w:tc>
          <w:tcPr>
            <w:tcW w:w="1844" w:type="dxa"/>
            <w:vAlign w:val="center"/>
          </w:tcPr>
          <w:p w14:paraId="7CADA9E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36.5 (10.0)</w:t>
            </w:r>
          </w:p>
        </w:tc>
        <w:tc>
          <w:tcPr>
            <w:tcW w:w="1833" w:type="dxa"/>
            <w:vAlign w:val="center"/>
          </w:tcPr>
          <w:p w14:paraId="2D5B935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35.0 (7.2)</w:t>
            </w:r>
          </w:p>
        </w:tc>
      </w:tr>
      <w:tr w:rsidR="003A4915" w14:paraId="01AECEC8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E239E38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  Bicarbonate - HCO3 (mEq/L)</w:t>
            </w:r>
          </w:p>
        </w:tc>
        <w:tc>
          <w:tcPr>
            <w:tcW w:w="1701" w:type="dxa"/>
          </w:tcPr>
          <w:p w14:paraId="57797E91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22.6 (3.7)</w:t>
            </w:r>
          </w:p>
        </w:tc>
        <w:tc>
          <w:tcPr>
            <w:tcW w:w="1842" w:type="dxa"/>
          </w:tcPr>
          <w:p w14:paraId="6AF971AA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22.6 (4.0)</w:t>
            </w:r>
          </w:p>
        </w:tc>
        <w:tc>
          <w:tcPr>
            <w:tcW w:w="1844" w:type="dxa"/>
            <w:vAlign w:val="bottom"/>
          </w:tcPr>
          <w:p w14:paraId="7E8A83A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22.0 (4.4)</w:t>
            </w:r>
          </w:p>
        </w:tc>
        <w:tc>
          <w:tcPr>
            <w:tcW w:w="1833" w:type="dxa"/>
            <w:vAlign w:val="bottom"/>
          </w:tcPr>
          <w:p w14:paraId="22E9E2C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22.8 (3.1)</w:t>
            </w:r>
          </w:p>
        </w:tc>
      </w:tr>
      <w:tr w:rsidR="003A4915" w14:paraId="2540515C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2A3F8F3F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  Base Excess (mEq/L)</w:t>
            </w:r>
          </w:p>
        </w:tc>
        <w:tc>
          <w:tcPr>
            <w:tcW w:w="1701" w:type="dxa"/>
          </w:tcPr>
          <w:p w14:paraId="63672D6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-0.9 (3.7)</w:t>
            </w:r>
          </w:p>
        </w:tc>
        <w:tc>
          <w:tcPr>
            <w:tcW w:w="1842" w:type="dxa"/>
          </w:tcPr>
          <w:p w14:paraId="08454D71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-1.5 (3.8)</w:t>
            </w:r>
          </w:p>
        </w:tc>
        <w:tc>
          <w:tcPr>
            <w:tcW w:w="1844" w:type="dxa"/>
            <w:vAlign w:val="bottom"/>
          </w:tcPr>
          <w:p w14:paraId="65B8A20B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-1.8 (4.3)</w:t>
            </w:r>
          </w:p>
        </w:tc>
        <w:tc>
          <w:tcPr>
            <w:tcW w:w="1833" w:type="dxa"/>
            <w:vAlign w:val="bottom"/>
          </w:tcPr>
          <w:p w14:paraId="772D707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-0.4 (2.9)</w:t>
            </w:r>
          </w:p>
        </w:tc>
      </w:tr>
      <w:tr w:rsidR="003A4915" w14:paraId="5CDF94BC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2F7DFEE1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  Oxygen saturation - sO2 (%)</w:t>
            </w:r>
          </w:p>
        </w:tc>
        <w:tc>
          <w:tcPr>
            <w:tcW w:w="1701" w:type="dxa"/>
          </w:tcPr>
          <w:p w14:paraId="0FA7CA0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93.6(11.5)</w:t>
            </w:r>
          </w:p>
        </w:tc>
        <w:tc>
          <w:tcPr>
            <w:tcW w:w="1842" w:type="dxa"/>
          </w:tcPr>
          <w:p w14:paraId="32FDD1D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93.7 (12.7)</w:t>
            </w:r>
          </w:p>
        </w:tc>
        <w:tc>
          <w:tcPr>
            <w:tcW w:w="1844" w:type="dxa"/>
            <w:vAlign w:val="bottom"/>
          </w:tcPr>
          <w:p w14:paraId="4E6835D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94.1 (12.2)</w:t>
            </w:r>
          </w:p>
        </w:tc>
        <w:tc>
          <w:tcPr>
            <w:tcW w:w="1833" w:type="dxa"/>
            <w:vAlign w:val="bottom"/>
          </w:tcPr>
          <w:p w14:paraId="0EE75CCB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94.1 (10.9)</w:t>
            </w:r>
          </w:p>
        </w:tc>
      </w:tr>
      <w:tr w:rsidR="003A4915" w14:paraId="1CF4AE52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0859EAF5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Magnesium (mmol/L)</w:t>
            </w:r>
          </w:p>
        </w:tc>
        <w:tc>
          <w:tcPr>
            <w:tcW w:w="1701" w:type="dxa"/>
          </w:tcPr>
          <w:p w14:paraId="7C9779B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2.1 (0.3)</w:t>
            </w:r>
          </w:p>
        </w:tc>
        <w:tc>
          <w:tcPr>
            <w:tcW w:w="1842" w:type="dxa"/>
          </w:tcPr>
          <w:p w14:paraId="5A26457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2.2 (0.3)</w:t>
            </w:r>
          </w:p>
        </w:tc>
        <w:tc>
          <w:tcPr>
            <w:tcW w:w="1844" w:type="dxa"/>
            <w:vAlign w:val="bottom"/>
          </w:tcPr>
          <w:p w14:paraId="0943BF2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2.1 (0.3)</w:t>
            </w:r>
          </w:p>
        </w:tc>
        <w:tc>
          <w:tcPr>
            <w:tcW w:w="1833" w:type="dxa"/>
            <w:vAlign w:val="bottom"/>
          </w:tcPr>
          <w:p w14:paraId="0709C5C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2.1 (0.3)</w:t>
            </w:r>
          </w:p>
        </w:tc>
      </w:tr>
      <w:tr w:rsidR="003A4915" w14:paraId="3EEF0A31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71D04984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Calcium ionised (mmol/L)</w:t>
            </w:r>
          </w:p>
        </w:tc>
        <w:tc>
          <w:tcPr>
            <w:tcW w:w="1701" w:type="dxa"/>
          </w:tcPr>
          <w:p w14:paraId="5EA142F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1.1(0.0)</w:t>
            </w:r>
          </w:p>
        </w:tc>
        <w:tc>
          <w:tcPr>
            <w:tcW w:w="1842" w:type="dxa"/>
          </w:tcPr>
          <w:p w14:paraId="6B92DAD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1.1 (0.0)</w:t>
            </w:r>
          </w:p>
        </w:tc>
        <w:tc>
          <w:tcPr>
            <w:tcW w:w="1844" w:type="dxa"/>
            <w:vAlign w:val="bottom"/>
          </w:tcPr>
          <w:p w14:paraId="7BE3480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1.1 (0.09)</w:t>
            </w:r>
          </w:p>
        </w:tc>
        <w:tc>
          <w:tcPr>
            <w:tcW w:w="1833" w:type="dxa"/>
            <w:vAlign w:val="bottom"/>
          </w:tcPr>
          <w:p w14:paraId="594ECBD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1.1 (0.1)</w:t>
            </w:r>
          </w:p>
        </w:tc>
      </w:tr>
      <w:tr w:rsidR="003A4915" w14:paraId="15DDD617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7366C2C7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Glucose (mg/dL)</w:t>
            </w:r>
          </w:p>
        </w:tc>
        <w:tc>
          <w:tcPr>
            <w:tcW w:w="1701" w:type="dxa"/>
          </w:tcPr>
          <w:p w14:paraId="484B495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155.0 (82.2)</w:t>
            </w:r>
          </w:p>
        </w:tc>
        <w:tc>
          <w:tcPr>
            <w:tcW w:w="1842" w:type="dxa"/>
          </w:tcPr>
          <w:p w14:paraId="0B49BB5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181.6 (91.6)</w:t>
            </w:r>
          </w:p>
        </w:tc>
        <w:tc>
          <w:tcPr>
            <w:tcW w:w="1844" w:type="dxa"/>
            <w:vAlign w:val="bottom"/>
          </w:tcPr>
          <w:p w14:paraId="26A3E00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180.0 (91.7)</w:t>
            </w:r>
          </w:p>
        </w:tc>
        <w:tc>
          <w:tcPr>
            <w:tcW w:w="1833" w:type="dxa"/>
            <w:vAlign w:val="bottom"/>
          </w:tcPr>
          <w:p w14:paraId="77D7337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140.5 (69.3)</w:t>
            </w:r>
          </w:p>
        </w:tc>
      </w:tr>
      <w:tr w:rsidR="003A4915" w14:paraId="6CA4FA40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7A6AE806" w14:textId="77777777" w:rsidR="003A4915" w:rsidRDefault="003A4915" w:rsidP="00B07A2F">
            <w:pPr>
              <w:spacing w:before="120" w:after="24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Scales and Derived measures</w:t>
            </w:r>
          </w:p>
        </w:tc>
        <w:tc>
          <w:tcPr>
            <w:tcW w:w="170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542CCE" w14:textId="77777777" w:rsidR="003A4915" w:rsidRDefault="003A4915" w:rsidP="00B07A2F">
            <w:pPr>
              <w:spacing w:before="120" w:after="24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Mar>
              <w:top w:w="100" w:type="dxa"/>
              <w:bottom w:w="100" w:type="dxa"/>
            </w:tcMar>
          </w:tcPr>
          <w:p w14:paraId="2247DA24" w14:textId="77777777" w:rsidR="003A4915" w:rsidRDefault="003A4915" w:rsidP="00B07A2F">
            <w:pPr>
              <w:spacing w:before="120" w:after="24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4" w:type="dxa"/>
          </w:tcPr>
          <w:p w14:paraId="398861EF" w14:textId="77777777" w:rsidR="003A4915" w:rsidRDefault="003A4915" w:rsidP="00B07A2F">
            <w:pPr>
              <w:spacing w:before="120" w:after="24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33" w:type="dxa"/>
          </w:tcPr>
          <w:p w14:paraId="4021D2E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A4915" w14:paraId="166F61B1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bottom"/>
          </w:tcPr>
          <w:p w14:paraId="10215FA4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Braden</w:t>
            </w:r>
          </w:p>
          <w:p w14:paraId="6B5EC9C0" w14:textId="77777777" w:rsidR="003A4915" w:rsidRDefault="003A4915" w:rsidP="00B07A2F">
            <w:pPr>
              <w:spacing w:before="120" w:after="240" w:line="240" w:lineRule="auto"/>
              <w:ind w:left="7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&lt;9</w:t>
            </w:r>
          </w:p>
          <w:p w14:paraId="2E6ECD47" w14:textId="77777777" w:rsidR="003A4915" w:rsidRDefault="003A4915" w:rsidP="00B07A2F">
            <w:pPr>
              <w:spacing w:before="120" w:after="240" w:line="240" w:lineRule="auto"/>
              <w:ind w:left="7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9-12</w:t>
            </w:r>
          </w:p>
          <w:p w14:paraId="6BC5E073" w14:textId="77777777" w:rsidR="003A4915" w:rsidRDefault="003A4915" w:rsidP="00B07A2F">
            <w:pPr>
              <w:spacing w:before="120" w:after="240" w:line="240" w:lineRule="auto"/>
              <w:ind w:left="7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13-14</w:t>
            </w:r>
          </w:p>
          <w:p w14:paraId="21409CCE" w14:textId="77777777" w:rsidR="003A4915" w:rsidRDefault="003A4915" w:rsidP="00B07A2F">
            <w:pPr>
              <w:spacing w:before="120" w:after="240" w:line="240" w:lineRule="auto"/>
              <w:ind w:left="7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15-18</w:t>
            </w:r>
          </w:p>
          <w:p w14:paraId="46CC5C95" w14:textId="77777777" w:rsidR="003A4915" w:rsidRDefault="003A4915" w:rsidP="00B07A2F">
            <w:pPr>
              <w:spacing w:before="120" w:after="240" w:line="240" w:lineRule="auto"/>
              <w:ind w:left="7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19-23</w:t>
            </w:r>
          </w:p>
          <w:p w14:paraId="2908A07D" w14:textId="77777777" w:rsidR="003A4915" w:rsidRDefault="003A4915" w:rsidP="00B07A2F">
            <w:pPr>
              <w:spacing w:before="120" w:after="240" w:line="240" w:lineRule="auto"/>
              <w:ind w:left="7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N/A</w:t>
            </w:r>
          </w:p>
        </w:tc>
        <w:tc>
          <w:tcPr>
            <w:tcW w:w="170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01A58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 (%)</w:t>
            </w:r>
          </w:p>
          <w:p w14:paraId="1937851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 (3.4)</w:t>
            </w:r>
          </w:p>
          <w:p w14:paraId="01F93F1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37 (14.2)</w:t>
            </w:r>
          </w:p>
          <w:p w14:paraId="51F5FB4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39 (14.9)</w:t>
            </w:r>
          </w:p>
          <w:p w14:paraId="64B55C7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62 (23.8)</w:t>
            </w:r>
          </w:p>
          <w:p w14:paraId="1CA8F5E8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 (42.9)</w:t>
            </w:r>
          </w:p>
          <w:p w14:paraId="18EE935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(0.8)</w:t>
            </w:r>
          </w:p>
        </w:tc>
        <w:tc>
          <w:tcPr>
            <w:tcW w:w="1842" w:type="dxa"/>
            <w:tcMar>
              <w:top w:w="100" w:type="dxa"/>
              <w:bottom w:w="100" w:type="dxa"/>
            </w:tcMar>
          </w:tcPr>
          <w:p w14:paraId="1397EE3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 (%)</w:t>
            </w:r>
          </w:p>
          <w:p w14:paraId="469B6E61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(6.6)</w:t>
            </w:r>
          </w:p>
          <w:p w14:paraId="53E65F5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26 (24.5)</w:t>
            </w:r>
          </w:p>
          <w:p w14:paraId="47E59B1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 (10.4)</w:t>
            </w:r>
          </w:p>
          <w:p w14:paraId="4E7B006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21 (19.8)</w:t>
            </w:r>
          </w:p>
          <w:p w14:paraId="5FCAEA0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40 (37.7)</w:t>
            </w:r>
          </w:p>
          <w:p w14:paraId="0680BF0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(0.9)</w:t>
            </w:r>
          </w:p>
        </w:tc>
        <w:tc>
          <w:tcPr>
            <w:tcW w:w="1844" w:type="dxa"/>
          </w:tcPr>
          <w:p w14:paraId="142D10AA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 (%)</w:t>
            </w:r>
          </w:p>
          <w:p w14:paraId="1FE5082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(7.6)</w:t>
            </w:r>
          </w:p>
          <w:p w14:paraId="3077659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22 (23.9)</w:t>
            </w:r>
          </w:p>
          <w:p w14:paraId="6F81110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 (15.2)</w:t>
            </w:r>
          </w:p>
          <w:p w14:paraId="4576CB6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 (21.7)</w:t>
            </w:r>
          </w:p>
          <w:p w14:paraId="796504B4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27 (29.3)</w:t>
            </w:r>
          </w:p>
          <w:p w14:paraId="33725DA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(2.2)</w:t>
            </w:r>
          </w:p>
        </w:tc>
        <w:tc>
          <w:tcPr>
            <w:tcW w:w="1833" w:type="dxa"/>
          </w:tcPr>
          <w:p w14:paraId="457EED9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 (%)</w:t>
            </w:r>
          </w:p>
          <w:p w14:paraId="316D764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 (1.2)</w:t>
            </w:r>
          </w:p>
          <w:p w14:paraId="4F5E382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 (4.3)</w:t>
            </w:r>
          </w:p>
          <w:p w14:paraId="6C9D5E9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41 (3.9)</w:t>
            </w:r>
          </w:p>
          <w:p w14:paraId="6C430E6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95 (9.1)</w:t>
            </w:r>
          </w:p>
          <w:p w14:paraId="638BE11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352 (33.8)</w:t>
            </w:r>
          </w:p>
          <w:p w14:paraId="08469283" w14:textId="77777777" w:rsidR="003A4915" w:rsidRDefault="003A4915" w:rsidP="00B07A2F">
            <w:pPr>
              <w:spacing w:before="120" w:after="24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496 (47.7)</w:t>
            </w:r>
          </w:p>
        </w:tc>
      </w:tr>
      <w:tr w:rsidR="003A4915" w14:paraId="210EDE9C" w14:textId="77777777" w:rsidTr="00B07A2F">
        <w:trPr>
          <w:trHeight w:val="705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4A037C52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International Normalized Ratio (INR)</w:t>
            </w:r>
          </w:p>
        </w:tc>
        <w:tc>
          <w:tcPr>
            <w:tcW w:w="1701" w:type="dxa"/>
            <w:vAlign w:val="center"/>
          </w:tcPr>
          <w:p w14:paraId="02C5386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1.2 (0.3)</w:t>
            </w:r>
          </w:p>
        </w:tc>
        <w:tc>
          <w:tcPr>
            <w:tcW w:w="1842" w:type="dxa"/>
            <w:vAlign w:val="center"/>
          </w:tcPr>
          <w:p w14:paraId="6311560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1.2 (0.3)</w:t>
            </w:r>
          </w:p>
        </w:tc>
        <w:tc>
          <w:tcPr>
            <w:tcW w:w="1844" w:type="dxa"/>
            <w:vAlign w:val="center"/>
          </w:tcPr>
          <w:p w14:paraId="2B1E347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1.2 (0.3)</w:t>
            </w:r>
          </w:p>
        </w:tc>
        <w:tc>
          <w:tcPr>
            <w:tcW w:w="1833" w:type="dxa"/>
            <w:vAlign w:val="center"/>
          </w:tcPr>
          <w:p w14:paraId="40D0B07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1.1 (0.2)</w:t>
            </w:r>
          </w:p>
        </w:tc>
      </w:tr>
      <w:tr w:rsidR="003A4915" w14:paraId="56EA6412" w14:textId="77777777" w:rsidTr="00B07A2F">
        <w:trPr>
          <w:trHeight w:val="249"/>
          <w:jc w:val="center"/>
        </w:trPr>
        <w:tc>
          <w:tcPr>
            <w:tcW w:w="2977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527ED98B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Neutrophil per lymphocyte (ratio)</w:t>
            </w:r>
          </w:p>
          <w:p w14:paraId="676C7F49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Lymphocyte per C reactive protein (ratio)</w:t>
            </w:r>
          </w:p>
        </w:tc>
        <w:tc>
          <w:tcPr>
            <w:tcW w:w="1701" w:type="dxa"/>
            <w:vAlign w:val="center"/>
          </w:tcPr>
          <w:p w14:paraId="485C12E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7.9 (8.0)</w:t>
            </w:r>
          </w:p>
          <w:p w14:paraId="0F4DD34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606.8 (2215.4)</w:t>
            </w:r>
          </w:p>
        </w:tc>
        <w:tc>
          <w:tcPr>
            <w:tcW w:w="1842" w:type="dxa"/>
            <w:vAlign w:val="center"/>
          </w:tcPr>
          <w:p w14:paraId="37B0115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10.4 (10.1)</w:t>
            </w:r>
          </w:p>
          <w:p w14:paraId="7895B3FB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292.1 (830.7)</w:t>
            </w:r>
          </w:p>
        </w:tc>
        <w:tc>
          <w:tcPr>
            <w:tcW w:w="1844" w:type="dxa"/>
            <w:vAlign w:val="center"/>
          </w:tcPr>
          <w:p w14:paraId="222696A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10.6 (10.5)</w:t>
            </w:r>
          </w:p>
          <w:p w14:paraId="3D6F334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184.5 (407.2)</w:t>
            </w:r>
          </w:p>
        </w:tc>
        <w:tc>
          <w:tcPr>
            <w:tcW w:w="1833" w:type="dxa"/>
            <w:vAlign w:val="center"/>
          </w:tcPr>
          <w:p w14:paraId="6E10039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4.4 (5.2)</w:t>
            </w:r>
          </w:p>
          <w:p w14:paraId="7767746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4787.1 (14367.2)</w:t>
            </w:r>
          </w:p>
        </w:tc>
      </w:tr>
      <w:tr w:rsidR="003A4915" w14:paraId="1A257DC6" w14:textId="77777777" w:rsidTr="00B07A2F">
        <w:trPr>
          <w:trHeight w:val="249"/>
          <w:jc w:val="center"/>
        </w:trPr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14:paraId="790DE4B9" w14:textId="77777777" w:rsidR="003A4915" w:rsidRDefault="003A4915" w:rsidP="00B07A2F">
            <w:pPr>
              <w:spacing w:before="120" w:after="240" w:line="240" w:lineRule="auto"/>
              <w:ind w:left="354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Manchester</w:t>
            </w:r>
          </w:p>
          <w:p w14:paraId="250C7369" w14:textId="77777777" w:rsidR="003A4915" w:rsidRDefault="003A4915" w:rsidP="00B07A2F">
            <w:pPr>
              <w:spacing w:before="120" w:after="240" w:line="240" w:lineRule="auto"/>
              <w:ind w:left="7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9B453B1" w14:textId="77777777" w:rsidR="003A4915" w:rsidRDefault="003A4915" w:rsidP="00B07A2F">
            <w:pPr>
              <w:spacing w:before="120" w:after="240" w:line="240" w:lineRule="auto"/>
              <w:ind w:left="7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5FB9141" w14:textId="77777777" w:rsidR="003A4915" w:rsidRDefault="003A4915" w:rsidP="00B07A2F">
            <w:pPr>
              <w:spacing w:before="120" w:after="240" w:line="240" w:lineRule="auto"/>
              <w:ind w:left="7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14:paraId="5F00504A" w14:textId="77777777" w:rsidR="003A4915" w:rsidRDefault="003A4915" w:rsidP="00B07A2F">
            <w:pPr>
              <w:spacing w:before="120" w:after="240" w:line="240" w:lineRule="auto"/>
              <w:ind w:left="7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  <w:p w14:paraId="2A151361" w14:textId="77777777" w:rsidR="003A4915" w:rsidRDefault="003A4915" w:rsidP="00B07A2F">
            <w:pPr>
              <w:spacing w:before="120" w:after="240" w:line="240" w:lineRule="auto"/>
              <w:ind w:left="7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  <w:p w14:paraId="05954AAE" w14:textId="77777777" w:rsidR="003A4915" w:rsidRDefault="003A4915" w:rsidP="00B07A2F">
            <w:pPr>
              <w:spacing w:before="120" w:after="240" w:line="240" w:lineRule="auto"/>
              <w:ind w:left="7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B5EB1E7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 (%)</w:t>
            </w:r>
          </w:p>
          <w:p w14:paraId="0ADBC9B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 (1.1)</w:t>
            </w:r>
          </w:p>
          <w:p w14:paraId="2CD5CF9D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61 (21.7)</w:t>
            </w:r>
          </w:p>
          <w:p w14:paraId="218A8FFB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89 (31.7)</w:t>
            </w:r>
          </w:p>
          <w:p w14:paraId="5BC250C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47 (16.7)</w:t>
            </w:r>
          </w:p>
          <w:p w14:paraId="48A1856F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(0.7)</w:t>
            </w:r>
          </w:p>
          <w:p w14:paraId="7788D46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79 (28.1)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74A696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 (%)</w:t>
            </w:r>
          </w:p>
          <w:p w14:paraId="5CB9C451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(1.9)</w:t>
            </w:r>
          </w:p>
          <w:p w14:paraId="5DAD50F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23 (21.7)</w:t>
            </w:r>
          </w:p>
          <w:p w14:paraId="5D07B8AB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28 (26.4)</w:t>
            </w:r>
          </w:p>
          <w:p w14:paraId="0C44670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 (15.1)</w:t>
            </w:r>
          </w:p>
          <w:p w14:paraId="3730D7B3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0.0 (0.0)</w:t>
            </w:r>
          </w:p>
          <w:p w14:paraId="67CFC04C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37 (34.9)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8110E62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 (%)</w:t>
            </w:r>
          </w:p>
          <w:p w14:paraId="31619939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(2.2)</w:t>
            </w:r>
          </w:p>
          <w:p w14:paraId="083FEE7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27 (29.3)</w:t>
            </w:r>
          </w:p>
          <w:p w14:paraId="17ABD4AD" w14:textId="77777777" w:rsidR="003A4915" w:rsidRDefault="003A4915" w:rsidP="00B07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24 (26.1)</w:t>
            </w:r>
          </w:p>
          <w:p w14:paraId="360A9FFA" w14:textId="77777777" w:rsidR="003A4915" w:rsidRDefault="003A4915" w:rsidP="00B07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12 (13.0)</w:t>
            </w:r>
          </w:p>
          <w:p w14:paraId="50A81D53" w14:textId="77777777" w:rsidR="003A4915" w:rsidRDefault="003A4915" w:rsidP="00B07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0.0 (0.0)</w:t>
            </w:r>
          </w:p>
          <w:p w14:paraId="5C79DB62" w14:textId="77777777" w:rsidR="003A4915" w:rsidRDefault="003A4915" w:rsidP="00B07A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27 (29.3)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9E21D7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 (%)</w:t>
            </w:r>
          </w:p>
          <w:p w14:paraId="0291101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 (0.4)</w:t>
            </w:r>
          </w:p>
          <w:p w14:paraId="1221E14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89 (8.5)</w:t>
            </w:r>
          </w:p>
          <w:p w14:paraId="38CBFB65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182 (17.5)</w:t>
            </w:r>
          </w:p>
          <w:p w14:paraId="04782EAE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572 (55.0)</w:t>
            </w:r>
          </w:p>
          <w:p w14:paraId="11A38CA6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(0.7)</w:t>
            </w:r>
          </w:p>
          <w:p w14:paraId="4A578210" w14:textId="77777777" w:rsidR="003A4915" w:rsidRDefault="003A4915" w:rsidP="00B07A2F">
            <w:pPr>
              <w:spacing w:before="120" w:after="24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186 (17.8)</w:t>
            </w:r>
          </w:p>
        </w:tc>
      </w:tr>
    </w:tbl>
    <w:p w14:paraId="72ED457E" w14:textId="562375D4" w:rsidR="00A70616" w:rsidRDefault="00A70616"/>
    <w:p w14:paraId="296C1DFC" w14:textId="75C2E78E" w:rsidR="00877682" w:rsidRDefault="00877682">
      <w:r>
        <w:br w:type="page"/>
      </w:r>
    </w:p>
    <w:p w14:paraId="3D966557" w14:textId="6DE4E228" w:rsidR="00877682" w:rsidRDefault="00877682" w:rsidP="0087768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</w:rPr>
        <w:lastRenderedPageBreak/>
        <w:t>Supplementary Table 2 –</w:t>
      </w:r>
      <w:r>
        <w:rPr>
          <w:rFonts w:ascii="Arial" w:eastAsia="Arial" w:hAnsi="Arial" w:cs="Arial"/>
        </w:rPr>
        <w:t xml:space="preserve"> Hyperparameters of the best machine learning algorithms for each outcome and training combination.</w:t>
      </w:r>
    </w:p>
    <w:tbl>
      <w:tblPr>
        <w:tblW w:w="89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1927"/>
        <w:gridCol w:w="5529"/>
      </w:tblGrid>
      <w:tr w:rsidR="00877682" w14:paraId="739CFB93" w14:textId="77777777" w:rsidTr="00485DF8">
        <w:trPr>
          <w:trHeight w:val="217"/>
        </w:trPr>
        <w:tc>
          <w:tcPr>
            <w:tcW w:w="15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A9DF6" w14:textId="77777777" w:rsidR="00877682" w:rsidRDefault="00877682" w:rsidP="00485DF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Combination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ABAAA" w14:textId="77777777" w:rsidR="00877682" w:rsidRDefault="00877682" w:rsidP="00485DF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 xml:space="preserve">Best algorithm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7CC7F" w14:textId="77777777" w:rsidR="00877682" w:rsidRDefault="00877682" w:rsidP="00485DF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Hyperparameters</w:t>
            </w:r>
          </w:p>
        </w:tc>
      </w:tr>
      <w:tr w:rsidR="00877682" w14:paraId="7E08112F" w14:textId="77777777" w:rsidTr="00485DF8">
        <w:trPr>
          <w:trHeight w:val="975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C35A1" w14:textId="77777777" w:rsidR="00877682" w:rsidRDefault="00877682" w:rsidP="001C66E1">
            <w:pPr>
              <w:spacing w:before="240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ICU + MV</w:t>
            </w:r>
          </w:p>
          <w:p w14:paraId="1A524BD0" w14:textId="77777777" w:rsidR="00877682" w:rsidRDefault="00877682" w:rsidP="001C66E1">
            <w:pPr>
              <w:spacing w:before="240"/>
              <w:jc w:val="right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 xml:space="preserve">       predict ICU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333ABC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color w:val="0000FF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Random Forest</w:t>
            </w:r>
          </w:p>
        </w:tc>
        <w:tc>
          <w:tcPr>
            <w:tcW w:w="552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6125C5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n_estimators = 935, max_depth=406</w:t>
            </w:r>
          </w:p>
          <w:p w14:paraId="43F2F0D9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max_features='log2', min_samples_leaf=2</w:t>
            </w:r>
          </w:p>
          <w:p w14:paraId="5A0E9F74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min_samples_split=36</w:t>
            </w:r>
          </w:p>
        </w:tc>
      </w:tr>
      <w:tr w:rsidR="00877682" w14:paraId="5A454F2C" w14:textId="77777777" w:rsidTr="00485DF8">
        <w:trPr>
          <w:trHeight w:val="51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88356F" w14:textId="77777777" w:rsidR="00877682" w:rsidRDefault="00877682" w:rsidP="001C66E1">
            <w:pPr>
              <w:spacing w:before="240"/>
              <w:jc w:val="right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 xml:space="preserve">       predict MV</w:t>
            </w:r>
          </w:p>
        </w:tc>
        <w:tc>
          <w:tcPr>
            <w:tcW w:w="1927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769275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  <w:tc>
          <w:tcPr>
            <w:tcW w:w="5529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DD4FA6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</w:tr>
      <w:tr w:rsidR="00877682" w14:paraId="0A3FF78F" w14:textId="77777777" w:rsidTr="00485DF8">
        <w:trPr>
          <w:trHeight w:val="51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FB40D9" w14:textId="77777777" w:rsidR="00877682" w:rsidRDefault="00877682" w:rsidP="001C66E1">
            <w:pPr>
              <w:spacing w:before="240"/>
              <w:jc w:val="right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 xml:space="preserve">     predict Death</w:t>
            </w:r>
          </w:p>
        </w:tc>
        <w:tc>
          <w:tcPr>
            <w:tcW w:w="1927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F393F5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  <w:tc>
          <w:tcPr>
            <w:tcW w:w="5529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7FF0A7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</w:tr>
      <w:tr w:rsidR="00877682" w14:paraId="7421ADA9" w14:textId="77777777" w:rsidTr="00485DF8">
        <w:trPr>
          <w:trHeight w:val="720"/>
        </w:trPr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08E7F7" w14:textId="77777777" w:rsidR="00877682" w:rsidRDefault="00877682" w:rsidP="00485DF8">
            <w:pPr>
              <w:spacing w:before="240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Only Death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B7BF5B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Extra Trees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4CA9D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max_depth=100, min_samples_leaf=4</w:t>
            </w:r>
          </w:p>
          <w:p w14:paraId="274DF0F5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n_estimators=135</w:t>
            </w:r>
          </w:p>
        </w:tc>
      </w:tr>
      <w:tr w:rsidR="00877682" w14:paraId="154BB039" w14:textId="77777777" w:rsidTr="00485DF8">
        <w:trPr>
          <w:trHeight w:val="525"/>
        </w:trPr>
        <w:tc>
          <w:tcPr>
            <w:tcW w:w="151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10113F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ICU + Death</w:t>
            </w:r>
          </w:p>
        </w:tc>
        <w:tc>
          <w:tcPr>
            <w:tcW w:w="1927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28A9C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XGBoost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3C4BA7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base_score=0.5, colsample_bylevel=1</w:t>
            </w:r>
          </w:p>
          <w:p w14:paraId="072F1C5D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colsample_bynode=1, colsample_bytree=0.55</w:t>
            </w:r>
          </w:p>
          <w:p w14:paraId="355FD555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gamma=0.65, importance_type='gain'</w:t>
            </w:r>
          </w:p>
          <w:p w14:paraId="3887E489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learning_rate=0.075</w:t>
            </w:r>
          </w:p>
          <w:p w14:paraId="5057409F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subsample=0.55</w:t>
            </w:r>
          </w:p>
          <w:p w14:paraId="3E570055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max_delta_step=0, max_depth=6</w:t>
            </w:r>
          </w:p>
          <w:p w14:paraId="2AB49E4A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min_child_weight=3.0</w:t>
            </w:r>
          </w:p>
          <w:p w14:paraId="6E293574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missing=nan</w:t>
            </w:r>
          </w:p>
          <w:p w14:paraId="3DF4824D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n_estimators=75, n_jobs=-2</w:t>
            </w:r>
          </w:p>
          <w:p w14:paraId="683791D2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num_parallel_tree=1, reg_alpha=1.25</w:t>
            </w:r>
          </w:p>
          <w:p w14:paraId="36E21AED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reg_lambda=1</w:t>
            </w:r>
          </w:p>
          <w:p w14:paraId="1B2FD6AF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scale_pos_weight=1</w:t>
            </w:r>
          </w:p>
        </w:tc>
      </w:tr>
      <w:tr w:rsidR="00877682" w14:paraId="5E673BC5" w14:textId="77777777" w:rsidTr="00485DF8">
        <w:trPr>
          <w:trHeight w:val="114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B43A79" w14:textId="77777777" w:rsidR="00877682" w:rsidRDefault="00877682" w:rsidP="001C66E1">
            <w:pPr>
              <w:spacing w:before="240"/>
              <w:jc w:val="right"/>
              <w:rPr>
                <w:rFonts w:ascii="Arial" w:eastAsia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predict ICU</w:t>
            </w:r>
          </w:p>
        </w:tc>
        <w:tc>
          <w:tcPr>
            <w:tcW w:w="1927" w:type="dxa"/>
            <w:vMerge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33FD8A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9258D8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</w:tc>
      </w:tr>
      <w:tr w:rsidR="00877682" w14:paraId="46833FA6" w14:textId="77777777" w:rsidTr="00485DF8">
        <w:trPr>
          <w:trHeight w:val="114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6CE496" w14:textId="77777777" w:rsidR="00877682" w:rsidRDefault="00877682" w:rsidP="001C66E1">
            <w:pPr>
              <w:spacing w:before="240"/>
              <w:jc w:val="right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 xml:space="preserve">   predict MV</w:t>
            </w:r>
          </w:p>
        </w:tc>
        <w:tc>
          <w:tcPr>
            <w:tcW w:w="1927" w:type="dxa"/>
            <w:vMerge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8A172D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A7D42B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</w:tr>
      <w:tr w:rsidR="00877682" w14:paraId="49AF252D" w14:textId="77777777" w:rsidTr="00485DF8">
        <w:trPr>
          <w:trHeight w:val="114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2DAED4" w14:textId="77777777" w:rsidR="00877682" w:rsidRDefault="00877682" w:rsidP="001C66E1">
            <w:pPr>
              <w:spacing w:before="240"/>
              <w:jc w:val="right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predict Death</w:t>
            </w:r>
          </w:p>
        </w:tc>
        <w:tc>
          <w:tcPr>
            <w:tcW w:w="1927" w:type="dxa"/>
            <w:vMerge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98C797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DDE20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</w:tr>
      <w:tr w:rsidR="00877682" w14:paraId="25A987F1" w14:textId="77777777" w:rsidTr="00485DF8">
        <w:trPr>
          <w:trHeight w:val="720"/>
        </w:trPr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3207FC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Only MV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694A2E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Extra Trees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F954F" w14:textId="77777777" w:rsidR="00877682" w:rsidRDefault="00877682" w:rsidP="00485DF8">
            <w:pPr>
              <w:spacing w:before="240"/>
              <w:rPr>
                <w:rFonts w:ascii="Arial" w:eastAsia="Arial" w:hAnsi="Arial" w:cs="Arial"/>
                <w:sz w:val="18"/>
                <w:szCs w:val="18"/>
              </w:rPr>
            </w:pPr>
          </w:p>
          <w:p w14:paraId="671FE64B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max_depth=20, min_samples_leaf=4</w:t>
            </w:r>
          </w:p>
          <w:p w14:paraId="4DD2A8FB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n_estimators=135</w:t>
            </w:r>
          </w:p>
        </w:tc>
      </w:tr>
      <w:tr w:rsidR="00877682" w14:paraId="1A548982" w14:textId="77777777" w:rsidTr="00485DF8">
        <w:trPr>
          <w:trHeight w:val="600"/>
        </w:trPr>
        <w:tc>
          <w:tcPr>
            <w:tcW w:w="151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D0EB75" w14:textId="77777777" w:rsidR="00877682" w:rsidRDefault="00877682" w:rsidP="00485DF8">
            <w:pPr>
              <w:spacing w:before="120"/>
              <w:jc w:val="center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lastRenderedPageBreak/>
              <w:t>MV + Death</w:t>
            </w:r>
          </w:p>
        </w:tc>
        <w:tc>
          <w:tcPr>
            <w:tcW w:w="1927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E5EF93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color w:val="0000FF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Random Forest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24AEDA" w14:textId="77777777" w:rsidR="00877682" w:rsidRPr="00E66C5D" w:rsidRDefault="00877682" w:rsidP="00485DF8">
            <w:pPr>
              <w:spacing w:line="48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n_estimators = 935, max_depth=406, min_samples_split=36, max_features='log2', min_samples_leaf=2</w:t>
            </w:r>
          </w:p>
        </w:tc>
      </w:tr>
      <w:tr w:rsidR="00877682" w14:paraId="705411A4" w14:textId="77777777" w:rsidTr="00485DF8">
        <w:trPr>
          <w:trHeight w:val="51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C0F6E" w14:textId="77777777" w:rsidR="00877682" w:rsidRDefault="00877682" w:rsidP="001C66E1">
            <w:pPr>
              <w:spacing w:before="240"/>
              <w:jc w:val="right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 xml:space="preserve">    predict ICU</w:t>
            </w:r>
          </w:p>
        </w:tc>
        <w:tc>
          <w:tcPr>
            <w:tcW w:w="1927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58B095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7B03F8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</w:tr>
      <w:tr w:rsidR="00877682" w14:paraId="0FD8F6FF" w14:textId="77777777" w:rsidTr="001C66E1">
        <w:trPr>
          <w:trHeight w:val="61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35A488" w14:textId="77777777" w:rsidR="00877682" w:rsidRDefault="00877682" w:rsidP="001C66E1">
            <w:pPr>
              <w:spacing w:before="240"/>
              <w:jc w:val="right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 xml:space="preserve">   predict MV</w:t>
            </w:r>
          </w:p>
        </w:tc>
        <w:tc>
          <w:tcPr>
            <w:tcW w:w="1927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F5DB3B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E860DF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</w:tr>
      <w:tr w:rsidR="00877682" w14:paraId="0E2C3CDA" w14:textId="77777777" w:rsidTr="00485DF8">
        <w:trPr>
          <w:trHeight w:val="51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886005" w14:textId="77777777" w:rsidR="00877682" w:rsidRDefault="00877682" w:rsidP="001C66E1">
            <w:pPr>
              <w:spacing w:before="240"/>
              <w:jc w:val="right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predict Death</w:t>
            </w:r>
          </w:p>
        </w:tc>
        <w:tc>
          <w:tcPr>
            <w:tcW w:w="1927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848F4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7387C3" w14:textId="77777777" w:rsidR="00877682" w:rsidRDefault="00877682" w:rsidP="00485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</w:pPr>
          </w:p>
        </w:tc>
      </w:tr>
      <w:tr w:rsidR="00877682" w14:paraId="17B3D576" w14:textId="77777777" w:rsidTr="00485DF8">
        <w:trPr>
          <w:trHeight w:val="720"/>
        </w:trPr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273828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highlight w:val="white"/>
              </w:rPr>
              <w:t>Only ICU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A242E1" w14:textId="77777777" w:rsidR="00877682" w:rsidRDefault="00877682" w:rsidP="00485DF8">
            <w:pPr>
              <w:spacing w:before="240"/>
              <w:jc w:val="center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Random Forest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C7E3D" w14:textId="77777777" w:rsidR="00877682" w:rsidRDefault="00877682" w:rsidP="00485DF8">
            <w:pPr>
              <w:spacing w:line="48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white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max_depth=406, max_features='log2', n_estimators=935 min_samples_leaf=2, min_samples_split=36</w:t>
            </w:r>
          </w:p>
        </w:tc>
      </w:tr>
    </w:tbl>
    <w:p w14:paraId="6910C789" w14:textId="77777777" w:rsidR="00877682" w:rsidRDefault="00877682" w:rsidP="00877682"/>
    <w:p w14:paraId="513A1DCF" w14:textId="43C3D166" w:rsidR="00877682" w:rsidRDefault="00877682"/>
    <w:p w14:paraId="4A450ED8" w14:textId="6FCB4E34" w:rsidR="00877682" w:rsidRDefault="00877682">
      <w:r>
        <w:br w:type="page"/>
      </w:r>
    </w:p>
    <w:p w14:paraId="644A23E8" w14:textId="77777777" w:rsidR="00877682" w:rsidRDefault="00877682" w:rsidP="00877682">
      <w:pPr>
        <w:spacing w:after="0"/>
      </w:pPr>
    </w:p>
    <w:p w14:paraId="0B5069CE" w14:textId="77777777" w:rsidR="00877682" w:rsidRDefault="00877682" w:rsidP="00877682">
      <w:pPr>
        <w:spacing w:after="0"/>
      </w:pPr>
      <w:r>
        <w:rPr>
          <w:noProof/>
          <w:lang w:val="pt-BR"/>
        </w:rPr>
        <w:drawing>
          <wp:inline distT="114300" distB="114300" distL="114300" distR="114300" wp14:anchorId="7C12952A" wp14:editId="6FF177D9">
            <wp:extent cx="5483550" cy="4800600"/>
            <wp:effectExtent l="0" t="0" r="0" b="0"/>
            <wp:docPr id="2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3550" cy="480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F7B43E" w14:textId="77777777" w:rsidR="00877682" w:rsidRDefault="00877682" w:rsidP="00877682">
      <w:pPr>
        <w:spacing w:before="240" w:after="160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b/>
          <w:highlight w:val="white"/>
        </w:rPr>
        <w:t xml:space="preserve">Supplementary Figure 1. </w:t>
      </w:r>
      <w:r>
        <w:rPr>
          <w:rFonts w:ascii="Arial" w:eastAsia="Arial" w:hAnsi="Arial" w:cs="Arial"/>
          <w:highlight w:val="white"/>
        </w:rPr>
        <w:t>Area under the ROC curves comparison on all possible combinations.</w:t>
      </w:r>
    </w:p>
    <w:p w14:paraId="07CA6F0A" w14:textId="77777777" w:rsidR="00877682" w:rsidRPr="000535DA" w:rsidRDefault="00877682" w:rsidP="00877682"/>
    <w:p w14:paraId="6584103B" w14:textId="6B192EC4" w:rsidR="00877682" w:rsidRDefault="00877682"/>
    <w:p w14:paraId="4024157B" w14:textId="4358E853" w:rsidR="00E406BC" w:rsidRDefault="00E406BC"/>
    <w:p w14:paraId="44D58D6C" w14:textId="4F9F36D5" w:rsidR="00E406BC" w:rsidRDefault="00E406BC"/>
    <w:p w14:paraId="2A0777FA" w14:textId="7B926930" w:rsidR="00E406BC" w:rsidRDefault="00E406BC"/>
    <w:p w14:paraId="3ADA5F8F" w14:textId="6690B402" w:rsidR="00E406BC" w:rsidRDefault="00E406BC"/>
    <w:p w14:paraId="5856A05E" w14:textId="0E5328B8" w:rsidR="00E406BC" w:rsidRDefault="00E406BC"/>
    <w:p w14:paraId="274DC3E8" w14:textId="6D61636F" w:rsidR="00E406BC" w:rsidRDefault="00E406BC"/>
    <w:p w14:paraId="4C309674" w14:textId="7F08C72A" w:rsidR="00E406BC" w:rsidRDefault="00E406BC"/>
    <w:p w14:paraId="0ECD8D19" w14:textId="7EAAAEDA" w:rsidR="00E406BC" w:rsidRDefault="00E406BC"/>
    <w:p w14:paraId="034BFEF4" w14:textId="246C9D88" w:rsidR="00E406BC" w:rsidRDefault="00E406BC" w:rsidP="00E406BC">
      <w:pPr>
        <w:spacing w:before="240" w:after="160"/>
        <w:jc w:val="both"/>
        <w:rPr>
          <w:rFonts w:ascii="Arial" w:eastAsia="Arial" w:hAnsi="Arial" w:cs="Arial"/>
          <w:b/>
          <w:highlight w:val="white"/>
        </w:rPr>
      </w:pPr>
      <w:r>
        <w:rPr>
          <w:rFonts w:ascii="Arial" w:eastAsia="Arial" w:hAnsi="Arial" w:cs="Arial"/>
          <w:b/>
          <w:noProof/>
          <w:highlight w:val="white"/>
        </w:rPr>
        <w:lastRenderedPageBreak/>
        <w:drawing>
          <wp:inline distT="0" distB="0" distL="0" distR="0" wp14:anchorId="2373A294" wp14:editId="2413BDFF">
            <wp:extent cx="5394960" cy="3345180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9067E" w14:textId="78324CA4" w:rsidR="00E406BC" w:rsidRDefault="00E406BC" w:rsidP="00E406BC">
      <w:pPr>
        <w:spacing w:before="240" w:after="160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b/>
          <w:highlight w:val="white"/>
        </w:rPr>
        <w:t xml:space="preserve">Supplementary Figure 2. </w:t>
      </w:r>
      <w:r w:rsidR="00904F9D">
        <w:rPr>
          <w:rFonts w:ascii="Arial" w:eastAsia="Arial" w:hAnsi="Arial" w:cs="Arial"/>
          <w:highlight w:val="white"/>
        </w:rPr>
        <w:t xml:space="preserve">Feature selection and </w:t>
      </w:r>
      <w:r w:rsidR="00471C2D">
        <w:rPr>
          <w:rFonts w:ascii="Arial" w:eastAsia="Arial" w:hAnsi="Arial" w:cs="Arial"/>
          <w:highlight w:val="white"/>
        </w:rPr>
        <w:t>outcome distribution</w:t>
      </w:r>
      <w:r>
        <w:rPr>
          <w:rFonts w:ascii="Arial" w:eastAsia="Arial" w:hAnsi="Arial" w:cs="Arial"/>
          <w:highlight w:val="white"/>
        </w:rPr>
        <w:t>.</w:t>
      </w:r>
      <w:r w:rsidR="00904F9D">
        <w:rPr>
          <w:rFonts w:ascii="Arial" w:eastAsia="Arial" w:hAnsi="Arial" w:cs="Arial"/>
          <w:highlight w:val="white"/>
        </w:rPr>
        <w:t xml:space="preserve"> From initial routinely-collected variables to final variables used in the developed models.</w:t>
      </w:r>
    </w:p>
    <w:p w14:paraId="7502D8EE" w14:textId="77777777" w:rsidR="00E406BC" w:rsidRDefault="00E406BC"/>
    <w:sectPr w:rsidR="00E406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356413"/>
    <w:multiLevelType w:val="hybridMultilevel"/>
    <w:tmpl w:val="6780EF86"/>
    <w:lvl w:ilvl="0" w:tplc="1D58108E">
      <w:start w:val="1"/>
      <w:numFmt w:val="decimal"/>
      <w:lvlText w:val="%1-"/>
      <w:lvlJc w:val="left"/>
      <w:pPr>
        <w:ind w:left="12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21" w:hanging="360"/>
      </w:pPr>
    </w:lvl>
    <w:lvl w:ilvl="2" w:tplc="0416001B" w:tentative="1">
      <w:start w:val="1"/>
      <w:numFmt w:val="lowerRoman"/>
      <w:lvlText w:val="%3."/>
      <w:lvlJc w:val="right"/>
      <w:pPr>
        <w:ind w:left="2641" w:hanging="180"/>
      </w:pPr>
    </w:lvl>
    <w:lvl w:ilvl="3" w:tplc="0416000F" w:tentative="1">
      <w:start w:val="1"/>
      <w:numFmt w:val="decimal"/>
      <w:lvlText w:val="%4."/>
      <w:lvlJc w:val="left"/>
      <w:pPr>
        <w:ind w:left="3361" w:hanging="360"/>
      </w:pPr>
    </w:lvl>
    <w:lvl w:ilvl="4" w:tplc="04160019" w:tentative="1">
      <w:start w:val="1"/>
      <w:numFmt w:val="lowerLetter"/>
      <w:lvlText w:val="%5."/>
      <w:lvlJc w:val="left"/>
      <w:pPr>
        <w:ind w:left="4081" w:hanging="360"/>
      </w:pPr>
    </w:lvl>
    <w:lvl w:ilvl="5" w:tplc="0416001B" w:tentative="1">
      <w:start w:val="1"/>
      <w:numFmt w:val="lowerRoman"/>
      <w:lvlText w:val="%6."/>
      <w:lvlJc w:val="right"/>
      <w:pPr>
        <w:ind w:left="4801" w:hanging="180"/>
      </w:pPr>
    </w:lvl>
    <w:lvl w:ilvl="6" w:tplc="0416000F" w:tentative="1">
      <w:start w:val="1"/>
      <w:numFmt w:val="decimal"/>
      <w:lvlText w:val="%7."/>
      <w:lvlJc w:val="left"/>
      <w:pPr>
        <w:ind w:left="5521" w:hanging="360"/>
      </w:pPr>
    </w:lvl>
    <w:lvl w:ilvl="7" w:tplc="04160019" w:tentative="1">
      <w:start w:val="1"/>
      <w:numFmt w:val="lowerLetter"/>
      <w:lvlText w:val="%8."/>
      <w:lvlJc w:val="left"/>
      <w:pPr>
        <w:ind w:left="6241" w:hanging="360"/>
      </w:pPr>
    </w:lvl>
    <w:lvl w:ilvl="8" w:tplc="0416001B" w:tentative="1">
      <w:start w:val="1"/>
      <w:numFmt w:val="lowerRoman"/>
      <w:lvlText w:val="%9."/>
      <w:lvlJc w:val="right"/>
      <w:pPr>
        <w:ind w:left="69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915"/>
    <w:rsid w:val="00005AE7"/>
    <w:rsid w:val="001029AD"/>
    <w:rsid w:val="001464F2"/>
    <w:rsid w:val="001A3C42"/>
    <w:rsid w:val="001C66E1"/>
    <w:rsid w:val="003A4915"/>
    <w:rsid w:val="00471C2D"/>
    <w:rsid w:val="00577BAF"/>
    <w:rsid w:val="00877682"/>
    <w:rsid w:val="00904F9D"/>
    <w:rsid w:val="009B6EB1"/>
    <w:rsid w:val="009B7037"/>
    <w:rsid w:val="00A462B2"/>
    <w:rsid w:val="00A70616"/>
    <w:rsid w:val="00CE31D8"/>
    <w:rsid w:val="00E4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2804C"/>
  <w15:chartTrackingRefBased/>
  <w15:docId w15:val="{C613947C-4073-413F-BF92-BFEC810A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915"/>
    <w:pPr>
      <w:spacing w:after="200" w:line="276" w:lineRule="auto"/>
    </w:pPr>
    <w:rPr>
      <w:rFonts w:ascii="Calibri" w:eastAsia="Calibri" w:hAnsi="Calibri" w:cs="Calibri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491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B6EB1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E3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31D8"/>
    <w:rPr>
      <w:rFonts w:ascii="Segoe UI" w:eastAsia="Calibri" w:hAnsi="Segoe UI" w:cs="Segoe UI"/>
      <w:sz w:val="18"/>
      <w:szCs w:val="18"/>
      <w:lang w:val="en-US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ernando.fernandes@fundacentro.gov.b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241FF-3CB0-4E8E-A31C-A5EBD575C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1137</Words>
  <Characters>6140</Characters>
  <Application>Microsoft Office Word</Application>
  <DocSecurity>0</DocSecurity>
  <Lines>51</Lines>
  <Paragraphs>14</Paragraphs>
  <ScaleCrop>false</ScaleCrop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Fernandes</dc:creator>
  <cp:keywords/>
  <dc:description/>
  <cp:lastModifiedBy>Fernando Fernandes</cp:lastModifiedBy>
  <cp:revision>17</cp:revision>
  <dcterms:created xsi:type="dcterms:W3CDTF">2020-08-08T18:45:00Z</dcterms:created>
  <dcterms:modified xsi:type="dcterms:W3CDTF">2020-12-16T12:00:00Z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http://www.zotero.org/styles/associacao-brasileira-de-normas-tecnicas-ipea</vt:lpwstr>
  </property>
  <property fmtid="{D5CDD505-2E9C-101B-9397-08002B2CF9AE}" pid="15" name="Mendeley Recent Style Name 6_1">
    <vt:lpwstr>Instituto de Pesquisa Econômica Aplicada - ABNT (Portuguese - Brazil)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http://www.zotero.org/styles/nature-medicine</vt:lpwstr>
  </property>
  <property fmtid="{D5CDD505-2E9C-101B-9397-08002B2CF9AE}" pid="19" name="Mendeley Recent Style Name 8_1">
    <vt:lpwstr>Nature Medicine</vt:lpwstr>
  </property>
  <property fmtid="{D5CDD505-2E9C-101B-9397-08002B2CF9AE}" pid="20" name="Mendeley Recent Style Id 9_1">
    <vt:lpwstr>http://csl.mendeley.com/styles/22106741/vancouver-superscript-2</vt:lpwstr>
  </property>
  <property fmtid="{D5CDD505-2E9C-101B-9397-08002B2CF9AE}" pid="21" name="Mendeley Recent Style Name 9_1">
    <vt:lpwstr>Vancouver (superscript) - Fernando Fernandes</vt:lpwstr>
  </property>
</Properties>
</file>