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351" w:rsidRPr="00D80CB3" w:rsidRDefault="00DF1351" w:rsidP="00DF1351">
      <w:pPr>
        <w:rPr>
          <w:rFonts w:asciiTheme="minorBidi" w:hAnsiTheme="minorBidi"/>
          <w:b/>
          <w:bCs/>
          <w:color w:val="000000" w:themeColor="text1"/>
        </w:rPr>
      </w:pPr>
      <w:bookmarkStart w:id="0" w:name="_GoBack"/>
    </w:p>
    <w:p w:rsidR="00DF1351" w:rsidRPr="00D80CB3" w:rsidRDefault="00DF1351" w:rsidP="00DF1351">
      <w:pPr>
        <w:rPr>
          <w:rFonts w:asciiTheme="minorBidi" w:hAnsiTheme="minorBidi"/>
          <w:b/>
          <w:bCs/>
          <w:color w:val="000000" w:themeColor="text1"/>
        </w:rPr>
      </w:pPr>
    </w:p>
    <w:p w:rsidR="00DF1351" w:rsidRPr="00D80CB3" w:rsidRDefault="00DF1351" w:rsidP="00DF1351">
      <w:pPr>
        <w:rPr>
          <w:rFonts w:asciiTheme="minorBidi" w:hAnsiTheme="minorBidi"/>
          <w:b/>
          <w:bCs/>
          <w:color w:val="000000" w:themeColor="text1"/>
        </w:rPr>
      </w:pPr>
      <w:r w:rsidRPr="00D80CB3">
        <w:rPr>
          <w:rFonts w:asciiTheme="minorBidi" w:hAnsiTheme="minorBidi"/>
          <w:b/>
          <w:bCs/>
          <w:color w:val="000000" w:themeColor="text1"/>
        </w:rPr>
        <w:t>Supplementary Figure Legends</w:t>
      </w:r>
    </w:p>
    <w:p w:rsidR="00DF1351" w:rsidRPr="00D80CB3" w:rsidRDefault="00DF1351" w:rsidP="00DF1351">
      <w:pPr>
        <w:rPr>
          <w:rFonts w:asciiTheme="minorBidi" w:hAnsiTheme="minorBidi"/>
          <w:b/>
          <w:bCs/>
          <w:color w:val="000000" w:themeColor="text1"/>
        </w:rPr>
      </w:pPr>
    </w:p>
    <w:p w:rsidR="00DF1351" w:rsidRPr="00D80CB3" w:rsidRDefault="00DF1351" w:rsidP="00DF1351">
      <w:pPr>
        <w:spacing w:line="480" w:lineRule="auto"/>
        <w:rPr>
          <w:rFonts w:asciiTheme="minorBidi" w:hAnsiTheme="minorBidi"/>
          <w:b/>
          <w:bCs/>
          <w:color w:val="000000" w:themeColor="text1"/>
        </w:rPr>
      </w:pPr>
      <w:r w:rsidRPr="00D80CB3">
        <w:rPr>
          <w:rFonts w:asciiTheme="minorBidi" w:hAnsiTheme="minorBidi"/>
          <w:b/>
          <w:bCs/>
          <w:color w:val="000000" w:themeColor="text1"/>
        </w:rPr>
        <w:t xml:space="preserve">Fig. S1. </w:t>
      </w:r>
      <w:r w:rsidRPr="00D80CB3">
        <w:rPr>
          <w:rFonts w:asciiTheme="minorBidi" w:hAnsiTheme="minorBidi"/>
          <w:color w:val="000000" w:themeColor="text1"/>
        </w:rPr>
        <w:t>Behavioral and cognitive performance of</w:t>
      </w:r>
      <w:r w:rsidRPr="00D80CB3">
        <w:rPr>
          <w:rFonts w:asciiTheme="minorBidi" w:hAnsiTheme="minorBidi"/>
          <w:b/>
          <w:bCs/>
          <w:color w:val="000000" w:themeColor="text1"/>
        </w:rPr>
        <w:t xml:space="preserve"> </w:t>
      </w:r>
      <w:proofErr w:type="spellStart"/>
      <w:r w:rsidRPr="00D80CB3">
        <w:rPr>
          <w:rFonts w:ascii="Arial" w:hAnsi="Arial" w:cs="Arial"/>
          <w:i/>
          <w:iCs/>
          <w:color w:val="000000" w:themeColor="text1"/>
        </w:rPr>
        <w:t>App</w:t>
      </w:r>
      <w:r w:rsidRPr="00D80CB3">
        <w:rPr>
          <w:rFonts w:ascii="Arial" w:hAnsi="Arial" w:cs="Arial"/>
          <w:i/>
          <w:iCs/>
          <w:color w:val="000000" w:themeColor="text1"/>
          <w:vertAlign w:val="superscript"/>
        </w:rPr>
        <w:t>NL</w:t>
      </w:r>
      <w:proofErr w:type="spellEnd"/>
      <w:r w:rsidRPr="00D80CB3">
        <w:rPr>
          <w:rFonts w:ascii="Arial" w:hAnsi="Arial" w:cs="Arial"/>
          <w:i/>
          <w:iCs/>
          <w:color w:val="000000" w:themeColor="text1"/>
          <w:vertAlign w:val="superscript"/>
        </w:rPr>
        <w:t>-G-F</w:t>
      </w:r>
      <w:r w:rsidRPr="00D80CB3">
        <w:rPr>
          <w:rFonts w:asciiTheme="minorBidi" w:hAnsiTheme="minorBidi"/>
          <w:color w:val="000000" w:themeColor="text1"/>
        </w:rPr>
        <w:t xml:space="preserve">, </w:t>
      </w:r>
      <w:proofErr w:type="spellStart"/>
      <w:r w:rsidRPr="00D80CB3">
        <w:rPr>
          <w:rFonts w:ascii="Arial" w:hAnsi="Arial" w:cs="Arial"/>
          <w:i/>
          <w:iCs/>
          <w:color w:val="000000" w:themeColor="text1"/>
        </w:rPr>
        <w:t>App</w:t>
      </w:r>
      <w:r w:rsidRPr="00D80CB3">
        <w:rPr>
          <w:rFonts w:ascii="Arial" w:hAnsi="Arial" w:cs="Arial"/>
          <w:i/>
          <w:iCs/>
          <w:color w:val="000000" w:themeColor="text1"/>
          <w:vertAlign w:val="superscript"/>
        </w:rPr>
        <w:t>NL</w:t>
      </w:r>
      <w:proofErr w:type="spellEnd"/>
      <w:r w:rsidRPr="00D80CB3">
        <w:rPr>
          <w:rFonts w:ascii="Arial" w:hAnsi="Arial" w:cs="Arial"/>
          <w:i/>
          <w:iCs/>
          <w:color w:val="000000" w:themeColor="text1"/>
          <w:vertAlign w:val="superscript"/>
        </w:rPr>
        <w:t>-F</w:t>
      </w:r>
      <w:r w:rsidRPr="00D80CB3">
        <w:rPr>
          <w:rFonts w:asciiTheme="minorBidi" w:hAnsiTheme="minorBidi"/>
          <w:color w:val="000000" w:themeColor="text1"/>
        </w:rPr>
        <w:t>, and WT female and male mice.</w:t>
      </w:r>
      <w:r w:rsidRPr="00D80CB3">
        <w:rPr>
          <w:rFonts w:asciiTheme="minorBidi" w:hAnsiTheme="minorBidi"/>
          <w:b/>
          <w:bCs/>
          <w:color w:val="000000" w:themeColor="text1"/>
        </w:rPr>
        <w:t xml:space="preserve"> </w:t>
      </w:r>
      <w:r w:rsidRPr="00D80CB3">
        <w:rPr>
          <w:rFonts w:asciiTheme="minorBidi" w:hAnsiTheme="minorBidi"/>
          <w:b/>
          <w:bCs/>
          <w:color w:val="000000" w:themeColor="text1"/>
          <w:shd w:val="clear" w:color="auto" w:fill="FFFFFF"/>
        </w:rPr>
        <w:t>A/B.</w:t>
      </w:r>
      <w:r w:rsidRPr="00D80CB3">
        <w:rPr>
          <w:rFonts w:asciiTheme="minorBidi" w:hAnsiTheme="minorBidi"/>
          <w:color w:val="000000" w:themeColor="text1"/>
          <w:shd w:val="clear" w:color="auto" w:fill="FFFFFF"/>
        </w:rPr>
        <w:t xml:space="preserve"> There was no effect of genotype on measures of anxiety, assessed as the percent time spent in the open areas of the maze in females or males. </w:t>
      </w:r>
      <w:r w:rsidRPr="00D80CB3">
        <w:rPr>
          <w:rFonts w:asciiTheme="minorBidi" w:hAnsiTheme="minorBidi"/>
          <w:b/>
          <w:bCs/>
          <w:color w:val="000000" w:themeColor="text1"/>
          <w:shd w:val="clear" w:color="auto" w:fill="FFFFFF"/>
        </w:rPr>
        <w:t>C/D.</w:t>
      </w:r>
      <w:r w:rsidRPr="00D80CB3">
        <w:rPr>
          <w:rFonts w:asciiTheme="minorBidi" w:hAnsiTheme="minorBidi"/>
          <w:color w:val="000000" w:themeColor="text1"/>
          <w:shd w:val="clear" w:color="auto" w:fill="FFFFFF"/>
        </w:rPr>
        <w:t xml:space="preserve"> There were no effects of genotype on object recognition in female or male mice. </w:t>
      </w:r>
      <w:r w:rsidRPr="00D80CB3">
        <w:rPr>
          <w:rFonts w:asciiTheme="minorBidi" w:hAnsiTheme="minorBidi"/>
          <w:b/>
          <w:bCs/>
          <w:color w:val="000000" w:themeColor="text1"/>
        </w:rPr>
        <w:t>E.</w:t>
      </w:r>
      <w:r w:rsidRPr="00D80CB3">
        <w:rPr>
          <w:rFonts w:asciiTheme="minorBidi" w:hAnsiTheme="minorBidi"/>
          <w:color w:val="000000" w:themeColor="text1"/>
        </w:rPr>
        <w:t xml:space="preserve"> There were no effects of genotype on baseline motion in the females. </w:t>
      </w:r>
      <w:r w:rsidRPr="00D80CB3">
        <w:rPr>
          <w:rFonts w:asciiTheme="minorBidi" w:hAnsiTheme="minorBidi"/>
          <w:b/>
          <w:bCs/>
          <w:color w:val="000000" w:themeColor="text1"/>
        </w:rPr>
        <w:t>F/G.</w:t>
      </w:r>
      <w:r w:rsidRPr="00D80CB3">
        <w:rPr>
          <w:rFonts w:asciiTheme="minorBidi" w:hAnsiTheme="minorBidi"/>
          <w:color w:val="000000" w:themeColor="text1"/>
        </w:rPr>
        <w:t xml:space="preserve"> During the tones of fear conditioning acquisition, there was no effect of genotype on freezing in females or males. </w:t>
      </w:r>
      <w:r w:rsidRPr="00D80CB3">
        <w:rPr>
          <w:rFonts w:asciiTheme="minorBidi" w:hAnsiTheme="minorBidi"/>
          <w:b/>
          <w:bCs/>
          <w:color w:val="000000" w:themeColor="text1"/>
        </w:rPr>
        <w:t>H/I.</w:t>
      </w:r>
      <w:r w:rsidRPr="00D80CB3">
        <w:rPr>
          <w:rFonts w:asciiTheme="minorBidi" w:hAnsiTheme="minorBidi"/>
          <w:color w:val="000000" w:themeColor="text1"/>
        </w:rPr>
        <w:t xml:space="preserve"> There was no effect of genotype on freezing during the ISIs in females or males. </w:t>
      </w:r>
      <w:r w:rsidRPr="00D80CB3">
        <w:rPr>
          <w:rFonts w:asciiTheme="minorBidi" w:hAnsiTheme="minorBidi"/>
          <w:b/>
          <w:bCs/>
          <w:color w:val="000000" w:themeColor="text1"/>
        </w:rPr>
        <w:t>J/K.</w:t>
      </w:r>
      <w:r w:rsidRPr="00D80CB3">
        <w:rPr>
          <w:rFonts w:asciiTheme="minorBidi" w:hAnsiTheme="minorBidi"/>
          <w:color w:val="000000" w:themeColor="text1"/>
        </w:rPr>
        <w:t xml:space="preserve"> There was no effect of genotype on contextual fear memory in females or males. </w:t>
      </w:r>
      <w:r w:rsidRPr="00D80CB3">
        <w:rPr>
          <w:rFonts w:asciiTheme="minorBidi" w:hAnsiTheme="minorBidi"/>
          <w:b/>
          <w:bCs/>
          <w:color w:val="000000" w:themeColor="text1"/>
        </w:rPr>
        <w:t>L.</w:t>
      </w:r>
      <w:r w:rsidRPr="00D80CB3">
        <w:rPr>
          <w:rFonts w:asciiTheme="minorBidi" w:hAnsiTheme="minorBidi"/>
          <w:color w:val="000000" w:themeColor="text1"/>
        </w:rPr>
        <w:t xml:space="preserve"> There was no effect of genotype on cued fear memory in females.</w:t>
      </w:r>
    </w:p>
    <w:p w:rsidR="00DF1351" w:rsidRPr="00B01E4C" w:rsidRDefault="00DF1351" w:rsidP="00DF1351">
      <w:pPr>
        <w:spacing w:line="480" w:lineRule="auto"/>
        <w:rPr>
          <w:rFonts w:asciiTheme="minorBidi" w:hAnsiTheme="minorBidi"/>
          <w:color w:val="000000" w:themeColor="text1"/>
          <w:spacing w:val="3"/>
          <w:shd w:val="clear" w:color="auto" w:fill="FFFFFF"/>
        </w:rPr>
      </w:pPr>
      <w:proofErr w:type="spellStart"/>
      <w:r w:rsidRPr="00B01E4C">
        <w:rPr>
          <w:rFonts w:ascii="Arial" w:hAnsi="Arial" w:cs="Arial"/>
          <w:i/>
          <w:iCs/>
          <w:color w:val="000000" w:themeColor="text1"/>
        </w:rPr>
        <w:t>App</w:t>
      </w:r>
      <w:r w:rsidRPr="00B01E4C">
        <w:rPr>
          <w:rFonts w:ascii="Arial" w:hAnsi="Arial" w:cs="Arial"/>
          <w:i/>
          <w:iCs/>
          <w:color w:val="000000" w:themeColor="text1"/>
          <w:vertAlign w:val="superscript"/>
        </w:rPr>
        <w:t>NL</w:t>
      </w:r>
      <w:proofErr w:type="spellEnd"/>
      <w:r w:rsidRPr="00B01E4C">
        <w:rPr>
          <w:rFonts w:ascii="Arial" w:hAnsi="Arial" w:cs="Arial"/>
          <w:i/>
          <w:iCs/>
          <w:color w:val="000000" w:themeColor="text1"/>
          <w:vertAlign w:val="superscript"/>
        </w:rPr>
        <w:t>-G-F</w:t>
      </w:r>
      <w:r w:rsidRPr="00B01E4C">
        <w:rPr>
          <w:rFonts w:asciiTheme="minorBidi" w:hAnsiTheme="minorBidi"/>
          <w:color w:val="000000" w:themeColor="text1"/>
          <w:spacing w:val="3"/>
          <w:shd w:val="clear" w:color="auto" w:fill="FFFFFF"/>
        </w:rPr>
        <w:t xml:space="preserve"> mice: </w:t>
      </w:r>
      <w:r w:rsidRPr="00B01E4C">
        <w:rPr>
          <w:rFonts w:asciiTheme="minorBidi" w:hAnsiTheme="minorBidi"/>
          <w:i/>
          <w:iCs/>
          <w:color w:val="000000" w:themeColor="text1"/>
          <w:spacing w:val="3"/>
          <w:shd w:val="clear" w:color="auto" w:fill="FFFFFF"/>
        </w:rPr>
        <w:t>n</w:t>
      </w:r>
      <w:r w:rsidRPr="00B01E4C">
        <w:rPr>
          <w:rFonts w:asciiTheme="minorBidi" w:hAnsiTheme="minorBidi"/>
          <w:color w:val="000000" w:themeColor="text1"/>
          <w:spacing w:val="3"/>
          <w:shd w:val="clear" w:color="auto" w:fill="FFFFFF"/>
        </w:rPr>
        <w:t xml:space="preserve"> = 13 females and 14 males; </w:t>
      </w:r>
      <w:proofErr w:type="spellStart"/>
      <w:r w:rsidRPr="00B01E4C">
        <w:rPr>
          <w:rFonts w:ascii="Arial" w:hAnsi="Arial" w:cs="Arial"/>
          <w:i/>
          <w:iCs/>
          <w:color w:val="000000" w:themeColor="text1"/>
        </w:rPr>
        <w:t>App</w:t>
      </w:r>
      <w:r w:rsidRPr="00B01E4C">
        <w:rPr>
          <w:rFonts w:ascii="Arial" w:hAnsi="Arial" w:cs="Arial"/>
          <w:i/>
          <w:iCs/>
          <w:color w:val="000000" w:themeColor="text1"/>
          <w:vertAlign w:val="superscript"/>
        </w:rPr>
        <w:t>NL</w:t>
      </w:r>
      <w:proofErr w:type="spellEnd"/>
      <w:r w:rsidRPr="00B01E4C">
        <w:rPr>
          <w:rFonts w:ascii="Arial" w:hAnsi="Arial" w:cs="Arial"/>
          <w:i/>
          <w:iCs/>
          <w:color w:val="000000" w:themeColor="text1"/>
          <w:vertAlign w:val="superscript"/>
        </w:rPr>
        <w:t>-F</w:t>
      </w:r>
      <w:r w:rsidRPr="00B01E4C">
        <w:rPr>
          <w:rFonts w:asciiTheme="minorBidi" w:hAnsiTheme="minorBidi"/>
          <w:color w:val="000000" w:themeColor="text1"/>
          <w:spacing w:val="3"/>
          <w:shd w:val="clear" w:color="auto" w:fill="FFFFFF"/>
        </w:rPr>
        <w:t xml:space="preserve"> mice: </w:t>
      </w:r>
      <w:r w:rsidRPr="00B01E4C">
        <w:rPr>
          <w:rFonts w:asciiTheme="minorBidi" w:hAnsiTheme="minorBidi"/>
          <w:i/>
          <w:iCs/>
          <w:color w:val="000000" w:themeColor="text1"/>
          <w:spacing w:val="3"/>
          <w:shd w:val="clear" w:color="auto" w:fill="FFFFFF"/>
        </w:rPr>
        <w:t xml:space="preserve">n </w:t>
      </w:r>
      <w:r w:rsidRPr="00B01E4C">
        <w:rPr>
          <w:rFonts w:asciiTheme="minorBidi" w:hAnsiTheme="minorBidi"/>
          <w:color w:val="000000" w:themeColor="text1"/>
          <w:spacing w:val="3"/>
          <w:shd w:val="clear" w:color="auto" w:fill="FFFFFF"/>
        </w:rPr>
        <w:t xml:space="preserve">= 11 females and 14 males; WT mice: </w:t>
      </w:r>
      <w:r w:rsidRPr="00B01E4C">
        <w:rPr>
          <w:rFonts w:asciiTheme="minorBidi" w:hAnsiTheme="minorBidi"/>
          <w:i/>
          <w:iCs/>
          <w:color w:val="000000" w:themeColor="text1"/>
          <w:spacing w:val="3"/>
          <w:shd w:val="clear" w:color="auto" w:fill="FFFFFF"/>
        </w:rPr>
        <w:t>n</w:t>
      </w:r>
      <w:r w:rsidRPr="00B01E4C">
        <w:rPr>
          <w:rFonts w:asciiTheme="minorBidi" w:hAnsiTheme="minorBidi"/>
          <w:color w:val="000000" w:themeColor="text1"/>
          <w:spacing w:val="3"/>
          <w:shd w:val="clear" w:color="auto" w:fill="FFFFFF"/>
        </w:rPr>
        <w:t xml:space="preserve"> = 11 females and 11 males. </w:t>
      </w:r>
    </w:p>
    <w:p w:rsidR="00DF1351" w:rsidRPr="00D80CB3" w:rsidRDefault="00DF1351" w:rsidP="00DF1351">
      <w:pPr>
        <w:spacing w:line="480" w:lineRule="auto"/>
        <w:rPr>
          <w:rFonts w:asciiTheme="minorBidi" w:hAnsiTheme="minorBidi"/>
          <w:b/>
          <w:color w:val="000000" w:themeColor="text1"/>
        </w:rPr>
      </w:pPr>
    </w:p>
    <w:p w:rsidR="00DF1351" w:rsidRPr="00D80CB3" w:rsidRDefault="00DF1351" w:rsidP="00DF1351">
      <w:pPr>
        <w:spacing w:line="480" w:lineRule="auto"/>
        <w:rPr>
          <w:rFonts w:asciiTheme="minorBidi" w:hAnsiTheme="minorBidi"/>
          <w:bCs/>
          <w:color w:val="000000" w:themeColor="text1"/>
        </w:rPr>
      </w:pPr>
      <w:r w:rsidRPr="00D80CB3">
        <w:rPr>
          <w:rFonts w:asciiTheme="minorBidi" w:hAnsiTheme="minorBidi"/>
          <w:b/>
          <w:color w:val="000000" w:themeColor="text1"/>
        </w:rPr>
        <w:t>Fig. S2</w:t>
      </w:r>
      <w:r w:rsidRPr="00D80CB3">
        <w:rPr>
          <w:rFonts w:asciiTheme="minorBidi" w:hAnsiTheme="minorBidi"/>
          <w:bCs/>
          <w:color w:val="000000" w:themeColor="text1"/>
        </w:rPr>
        <w:t>. Shared DMRs between</w:t>
      </w:r>
      <w:r w:rsidRPr="00D80CB3">
        <w:rPr>
          <w:rFonts w:asciiTheme="minorBidi" w:hAnsiTheme="minorBidi"/>
          <w:bCs/>
          <w:i/>
          <w:iCs/>
          <w:color w:val="000000" w:themeColor="text1"/>
        </w:rPr>
        <w:t xml:space="preserve"> </w:t>
      </w:r>
      <w:proofErr w:type="spellStart"/>
      <w:r w:rsidRPr="00D80CB3">
        <w:rPr>
          <w:rFonts w:asciiTheme="minorBidi" w:hAnsiTheme="minorBidi"/>
          <w:bCs/>
          <w:i/>
          <w:iCs/>
          <w:color w:val="000000" w:themeColor="text1"/>
        </w:rPr>
        <w:t>App</w:t>
      </w:r>
      <w:r w:rsidRPr="00D80CB3">
        <w:rPr>
          <w:rFonts w:asciiTheme="minorBidi" w:hAnsiTheme="minorBidi"/>
          <w:bCs/>
          <w:i/>
          <w:iCs/>
          <w:color w:val="000000" w:themeColor="text1"/>
          <w:vertAlign w:val="superscript"/>
        </w:rPr>
        <w:t>NL</w:t>
      </w:r>
      <w:proofErr w:type="spellEnd"/>
      <w:r w:rsidRPr="00D80CB3">
        <w:rPr>
          <w:rFonts w:asciiTheme="minorBidi" w:hAnsiTheme="minorBidi"/>
          <w:bCs/>
          <w:i/>
          <w:iCs/>
          <w:color w:val="000000" w:themeColor="text1"/>
          <w:vertAlign w:val="superscript"/>
        </w:rPr>
        <w:t>-G-F</w:t>
      </w:r>
      <w:r w:rsidRPr="00D80CB3">
        <w:rPr>
          <w:rFonts w:asciiTheme="minorBidi" w:hAnsiTheme="minorBidi"/>
          <w:bCs/>
          <w:color w:val="000000" w:themeColor="text1"/>
        </w:rPr>
        <w:t xml:space="preserve"> and </w:t>
      </w:r>
      <w:proofErr w:type="spellStart"/>
      <w:r w:rsidRPr="00D80CB3">
        <w:rPr>
          <w:rFonts w:asciiTheme="minorBidi" w:hAnsiTheme="minorBidi"/>
          <w:bCs/>
          <w:i/>
          <w:iCs/>
          <w:color w:val="000000" w:themeColor="text1"/>
        </w:rPr>
        <w:t>App</w:t>
      </w:r>
      <w:r w:rsidRPr="00D80CB3">
        <w:rPr>
          <w:rFonts w:asciiTheme="minorBidi" w:hAnsiTheme="minorBidi"/>
          <w:bCs/>
          <w:i/>
          <w:iCs/>
          <w:color w:val="000000" w:themeColor="text1"/>
          <w:vertAlign w:val="superscript"/>
        </w:rPr>
        <w:t>NL</w:t>
      </w:r>
      <w:proofErr w:type="spellEnd"/>
      <w:r w:rsidRPr="00D80CB3">
        <w:rPr>
          <w:rFonts w:asciiTheme="minorBidi" w:hAnsiTheme="minorBidi"/>
          <w:bCs/>
          <w:i/>
          <w:iCs/>
          <w:color w:val="000000" w:themeColor="text1"/>
          <w:vertAlign w:val="superscript"/>
        </w:rPr>
        <w:t>-F</w:t>
      </w:r>
      <w:r w:rsidRPr="00D80CB3">
        <w:rPr>
          <w:rFonts w:asciiTheme="minorBidi" w:hAnsiTheme="minorBidi"/>
          <w:bCs/>
          <w:color w:val="000000" w:themeColor="text1"/>
        </w:rPr>
        <w:t xml:space="preserve"> display similar direction and level of methylation change relative to age-matched WT controls.</w:t>
      </w:r>
      <w:r w:rsidRPr="00D80CB3">
        <w:rPr>
          <w:rFonts w:asciiTheme="minorBidi" w:hAnsiTheme="minorBidi"/>
          <w:b/>
          <w:color w:val="000000" w:themeColor="text1"/>
        </w:rPr>
        <w:t xml:space="preserve"> </w:t>
      </w:r>
      <w:r w:rsidRPr="00D80CB3">
        <w:rPr>
          <w:rFonts w:asciiTheme="minorBidi" w:hAnsiTheme="minorBidi"/>
          <w:bCs/>
          <w:color w:val="000000" w:themeColor="text1"/>
        </w:rPr>
        <w:t>The %methylation changes (relative to wild-type</w:t>
      </w:r>
      <w:r w:rsidRPr="00D80CB3">
        <w:rPr>
          <w:rFonts w:asciiTheme="minorBidi" w:hAnsiTheme="minorBidi"/>
          <w:bCs/>
          <w:i/>
          <w:iCs/>
          <w:color w:val="000000" w:themeColor="text1"/>
          <w:vertAlign w:val="superscript"/>
        </w:rPr>
        <w:t xml:space="preserve"> </w:t>
      </w:r>
      <w:r w:rsidRPr="00D80CB3">
        <w:rPr>
          <w:rFonts w:asciiTheme="minorBidi" w:hAnsiTheme="minorBidi"/>
          <w:bCs/>
          <w:color w:val="000000" w:themeColor="text1"/>
        </w:rPr>
        <w:t xml:space="preserve">(WT) controls) is shown for 57 shared DMRs between </w:t>
      </w:r>
      <w:proofErr w:type="spellStart"/>
      <w:r w:rsidRPr="00D80CB3">
        <w:rPr>
          <w:rFonts w:asciiTheme="minorBidi" w:hAnsiTheme="minorBidi"/>
          <w:bCs/>
          <w:i/>
          <w:iCs/>
          <w:color w:val="000000" w:themeColor="text1"/>
        </w:rPr>
        <w:t>App</w:t>
      </w:r>
      <w:r w:rsidRPr="00D80CB3">
        <w:rPr>
          <w:rFonts w:asciiTheme="minorBidi" w:hAnsiTheme="minorBidi"/>
          <w:bCs/>
          <w:i/>
          <w:iCs/>
          <w:color w:val="000000" w:themeColor="text1"/>
          <w:vertAlign w:val="superscript"/>
        </w:rPr>
        <w:t>NL</w:t>
      </w:r>
      <w:proofErr w:type="spellEnd"/>
      <w:r w:rsidRPr="00D80CB3">
        <w:rPr>
          <w:rFonts w:asciiTheme="minorBidi" w:hAnsiTheme="minorBidi"/>
          <w:bCs/>
          <w:i/>
          <w:iCs/>
          <w:color w:val="000000" w:themeColor="text1"/>
          <w:vertAlign w:val="superscript"/>
        </w:rPr>
        <w:t xml:space="preserve">-G-F </w:t>
      </w:r>
      <w:r w:rsidRPr="00D80CB3">
        <w:rPr>
          <w:rFonts w:asciiTheme="minorBidi" w:hAnsiTheme="minorBidi"/>
          <w:bCs/>
          <w:color w:val="000000" w:themeColor="text1"/>
        </w:rPr>
        <w:t xml:space="preserve">(x-axis) and </w:t>
      </w:r>
      <w:proofErr w:type="spellStart"/>
      <w:r w:rsidRPr="00D80CB3">
        <w:rPr>
          <w:rFonts w:asciiTheme="minorBidi" w:hAnsiTheme="minorBidi"/>
          <w:bCs/>
          <w:i/>
          <w:iCs/>
          <w:color w:val="000000" w:themeColor="text1"/>
        </w:rPr>
        <w:t>App</w:t>
      </w:r>
      <w:r w:rsidRPr="00D80CB3">
        <w:rPr>
          <w:rFonts w:asciiTheme="minorBidi" w:hAnsiTheme="minorBidi"/>
          <w:bCs/>
          <w:i/>
          <w:iCs/>
          <w:color w:val="000000" w:themeColor="text1"/>
          <w:vertAlign w:val="superscript"/>
        </w:rPr>
        <w:t>NL</w:t>
      </w:r>
      <w:proofErr w:type="spellEnd"/>
      <w:r w:rsidRPr="00D80CB3">
        <w:rPr>
          <w:rFonts w:asciiTheme="minorBidi" w:hAnsiTheme="minorBidi"/>
          <w:bCs/>
          <w:i/>
          <w:iCs/>
          <w:color w:val="000000" w:themeColor="text1"/>
          <w:vertAlign w:val="superscript"/>
        </w:rPr>
        <w:t>-F</w:t>
      </w:r>
      <w:r w:rsidRPr="00D80CB3">
        <w:rPr>
          <w:rFonts w:asciiTheme="minorBidi" w:hAnsiTheme="minorBidi"/>
          <w:bCs/>
          <w:color w:val="000000" w:themeColor="text1"/>
        </w:rPr>
        <w:t xml:space="preserve"> (y-axis).</w:t>
      </w:r>
    </w:p>
    <w:p w:rsidR="00DF1351" w:rsidRPr="00B01E4C" w:rsidRDefault="00DF1351" w:rsidP="00DF1351">
      <w:pPr>
        <w:spacing w:line="480" w:lineRule="auto"/>
        <w:rPr>
          <w:rFonts w:asciiTheme="minorBidi" w:hAnsiTheme="minorBidi"/>
          <w:color w:val="000000" w:themeColor="text1"/>
        </w:rPr>
      </w:pPr>
      <w:proofErr w:type="spellStart"/>
      <w:r w:rsidRPr="00B01E4C">
        <w:rPr>
          <w:rFonts w:asciiTheme="minorBidi" w:hAnsiTheme="minorBidi"/>
          <w:bCs/>
          <w:i/>
          <w:iCs/>
          <w:color w:val="000000" w:themeColor="text1"/>
        </w:rPr>
        <w:t>App</w:t>
      </w:r>
      <w:r w:rsidRPr="00B01E4C">
        <w:rPr>
          <w:rFonts w:asciiTheme="minorBidi" w:hAnsiTheme="minorBidi"/>
          <w:bCs/>
          <w:i/>
          <w:iCs/>
          <w:color w:val="000000" w:themeColor="text1"/>
          <w:vertAlign w:val="superscript"/>
        </w:rPr>
        <w:t>NL</w:t>
      </w:r>
      <w:proofErr w:type="spellEnd"/>
      <w:r w:rsidRPr="00B01E4C">
        <w:rPr>
          <w:rFonts w:asciiTheme="minorBidi" w:hAnsiTheme="minorBidi"/>
          <w:bCs/>
          <w:i/>
          <w:iCs/>
          <w:color w:val="000000" w:themeColor="text1"/>
          <w:vertAlign w:val="superscript"/>
        </w:rPr>
        <w:t>-G-F</w:t>
      </w:r>
      <w:r w:rsidRPr="00B01E4C">
        <w:rPr>
          <w:rFonts w:asciiTheme="minorBidi" w:hAnsiTheme="minorBidi"/>
          <w:bCs/>
          <w:color w:val="000000" w:themeColor="text1"/>
        </w:rPr>
        <w:t xml:space="preserve"> mice: </w:t>
      </w:r>
      <w:r w:rsidRPr="00B01E4C">
        <w:rPr>
          <w:rFonts w:asciiTheme="minorBidi" w:hAnsiTheme="minorBidi"/>
          <w:bCs/>
          <w:i/>
          <w:iCs/>
          <w:color w:val="000000" w:themeColor="text1"/>
        </w:rPr>
        <w:t>n</w:t>
      </w:r>
      <w:r w:rsidRPr="00B01E4C">
        <w:rPr>
          <w:rFonts w:asciiTheme="minorBidi" w:hAnsiTheme="minorBidi"/>
          <w:bCs/>
          <w:color w:val="000000" w:themeColor="text1"/>
        </w:rPr>
        <w:t xml:space="preserve"> = 5; </w:t>
      </w:r>
      <w:proofErr w:type="spellStart"/>
      <w:r w:rsidRPr="00B01E4C">
        <w:rPr>
          <w:rFonts w:asciiTheme="minorBidi" w:hAnsiTheme="minorBidi"/>
          <w:bCs/>
          <w:i/>
          <w:iCs/>
          <w:color w:val="000000" w:themeColor="text1"/>
        </w:rPr>
        <w:t>App</w:t>
      </w:r>
      <w:r w:rsidRPr="00B01E4C">
        <w:rPr>
          <w:rFonts w:asciiTheme="minorBidi" w:hAnsiTheme="minorBidi"/>
          <w:bCs/>
          <w:i/>
          <w:iCs/>
          <w:color w:val="000000" w:themeColor="text1"/>
          <w:vertAlign w:val="superscript"/>
        </w:rPr>
        <w:t>NL</w:t>
      </w:r>
      <w:proofErr w:type="spellEnd"/>
      <w:r w:rsidRPr="00B01E4C">
        <w:rPr>
          <w:rFonts w:asciiTheme="minorBidi" w:hAnsiTheme="minorBidi"/>
          <w:bCs/>
          <w:i/>
          <w:iCs/>
          <w:color w:val="000000" w:themeColor="text1"/>
          <w:vertAlign w:val="superscript"/>
        </w:rPr>
        <w:t>-F</w:t>
      </w:r>
      <w:r w:rsidRPr="00B01E4C">
        <w:rPr>
          <w:rFonts w:asciiTheme="minorBidi" w:hAnsiTheme="minorBidi"/>
          <w:color w:val="000000" w:themeColor="text1"/>
        </w:rPr>
        <w:t xml:space="preserve"> mice: </w:t>
      </w:r>
      <w:r w:rsidRPr="00B01E4C">
        <w:rPr>
          <w:rFonts w:asciiTheme="minorBidi" w:hAnsiTheme="minorBidi"/>
          <w:i/>
          <w:iCs/>
          <w:color w:val="000000" w:themeColor="text1"/>
        </w:rPr>
        <w:t>n</w:t>
      </w:r>
      <w:r w:rsidRPr="00B01E4C">
        <w:rPr>
          <w:rFonts w:asciiTheme="minorBidi" w:hAnsiTheme="minorBidi"/>
          <w:color w:val="000000" w:themeColor="text1"/>
        </w:rPr>
        <w:t xml:space="preserve"> = 5; and WT mice: </w:t>
      </w:r>
      <w:r w:rsidRPr="00B01E4C">
        <w:rPr>
          <w:rFonts w:asciiTheme="minorBidi" w:hAnsiTheme="minorBidi"/>
          <w:i/>
          <w:iCs/>
          <w:color w:val="000000" w:themeColor="text1"/>
        </w:rPr>
        <w:t>n</w:t>
      </w:r>
      <w:r w:rsidRPr="00B01E4C">
        <w:rPr>
          <w:rFonts w:asciiTheme="minorBidi" w:hAnsiTheme="minorBidi"/>
          <w:color w:val="000000" w:themeColor="text1"/>
        </w:rPr>
        <w:t xml:space="preserve"> = 4.</w:t>
      </w:r>
    </w:p>
    <w:p w:rsidR="00DF1351" w:rsidRPr="00D80CB3" w:rsidRDefault="00DF1351" w:rsidP="00DF1351">
      <w:pPr>
        <w:rPr>
          <w:rFonts w:asciiTheme="minorBidi" w:hAnsiTheme="minorBidi"/>
          <w:b/>
          <w:bCs/>
          <w:color w:val="000000" w:themeColor="text1"/>
        </w:rPr>
      </w:pPr>
    </w:p>
    <w:p w:rsidR="00DF1351" w:rsidRPr="00D80CB3" w:rsidRDefault="00DF1351" w:rsidP="00DF1351">
      <w:pPr>
        <w:spacing w:line="480" w:lineRule="auto"/>
        <w:rPr>
          <w:rFonts w:asciiTheme="minorBidi" w:hAnsiTheme="minorBidi"/>
          <w:color w:val="000000" w:themeColor="text1"/>
        </w:rPr>
      </w:pPr>
      <w:r w:rsidRPr="00D80CB3">
        <w:rPr>
          <w:rFonts w:asciiTheme="minorBidi" w:hAnsiTheme="minorBidi"/>
          <w:b/>
          <w:bCs/>
          <w:color w:val="000000" w:themeColor="text1"/>
        </w:rPr>
        <w:t xml:space="preserve">Fig. S3. </w:t>
      </w:r>
      <w:r w:rsidRPr="00D80CB3">
        <w:rPr>
          <w:rFonts w:asciiTheme="minorBidi" w:hAnsiTheme="minorBidi"/>
          <w:color w:val="000000" w:themeColor="text1"/>
        </w:rPr>
        <w:t xml:space="preserve">The amount of time a mouse spent exploring the novel object significantly associated with the diversity of its gut </w:t>
      </w:r>
      <w:proofErr w:type="spellStart"/>
      <w:r w:rsidRPr="00D80CB3">
        <w:rPr>
          <w:rFonts w:asciiTheme="minorBidi" w:hAnsiTheme="minorBidi"/>
          <w:color w:val="000000" w:themeColor="text1"/>
        </w:rPr>
        <w:t>microbiome</w:t>
      </w:r>
      <w:proofErr w:type="spellEnd"/>
      <w:r w:rsidRPr="00D80CB3">
        <w:rPr>
          <w:rFonts w:asciiTheme="minorBidi" w:hAnsiTheme="minorBidi"/>
          <w:color w:val="000000" w:themeColor="text1"/>
        </w:rPr>
        <w:t xml:space="preserve">, in a genotype-dependent manner. For the wild type mice (red), this association is negative for the </w:t>
      </w:r>
      <w:proofErr w:type="spellStart"/>
      <w:r w:rsidRPr="00D80CB3">
        <w:rPr>
          <w:rFonts w:ascii="Arial" w:hAnsi="Arial" w:cs="Arial"/>
          <w:i/>
          <w:iCs/>
          <w:color w:val="000000" w:themeColor="text1"/>
        </w:rPr>
        <w:t>App</w:t>
      </w:r>
      <w:r w:rsidRPr="00D80CB3">
        <w:rPr>
          <w:rFonts w:ascii="Arial" w:hAnsi="Arial" w:cs="Arial"/>
          <w:i/>
          <w:iCs/>
          <w:color w:val="000000" w:themeColor="text1"/>
          <w:vertAlign w:val="superscript"/>
        </w:rPr>
        <w:t>NL</w:t>
      </w:r>
      <w:proofErr w:type="spellEnd"/>
      <w:r w:rsidRPr="00D80CB3">
        <w:rPr>
          <w:rFonts w:ascii="Arial" w:hAnsi="Arial" w:cs="Arial"/>
          <w:i/>
          <w:iCs/>
          <w:color w:val="000000" w:themeColor="text1"/>
          <w:vertAlign w:val="superscript"/>
        </w:rPr>
        <w:t>-F</w:t>
      </w:r>
      <w:r w:rsidRPr="00D80CB3">
        <w:rPr>
          <w:rFonts w:asciiTheme="minorBidi" w:hAnsiTheme="minorBidi"/>
          <w:color w:val="000000" w:themeColor="text1"/>
        </w:rPr>
        <w:t xml:space="preserve"> (blue) and </w:t>
      </w:r>
      <w:proofErr w:type="spellStart"/>
      <w:r w:rsidRPr="00D80CB3">
        <w:rPr>
          <w:rFonts w:ascii="Arial" w:hAnsi="Arial" w:cs="Arial"/>
          <w:i/>
          <w:iCs/>
          <w:color w:val="000000" w:themeColor="text1"/>
        </w:rPr>
        <w:t>App</w:t>
      </w:r>
      <w:r w:rsidRPr="00D80CB3">
        <w:rPr>
          <w:rFonts w:ascii="Arial" w:hAnsi="Arial" w:cs="Arial"/>
          <w:i/>
          <w:iCs/>
          <w:color w:val="000000" w:themeColor="text1"/>
          <w:vertAlign w:val="superscript"/>
        </w:rPr>
        <w:t>NL</w:t>
      </w:r>
      <w:proofErr w:type="spellEnd"/>
      <w:r w:rsidRPr="00D80CB3">
        <w:rPr>
          <w:rFonts w:ascii="Arial" w:hAnsi="Arial" w:cs="Arial"/>
          <w:i/>
          <w:iCs/>
          <w:color w:val="000000" w:themeColor="text1"/>
          <w:vertAlign w:val="superscript"/>
        </w:rPr>
        <w:t>-G-F</w:t>
      </w:r>
      <w:r w:rsidRPr="00D80CB3">
        <w:rPr>
          <w:rFonts w:asciiTheme="minorBidi" w:hAnsiTheme="minorBidi"/>
          <w:color w:val="000000" w:themeColor="text1"/>
        </w:rPr>
        <w:t xml:space="preserve"> (green) genotypes, this association is positive (</w:t>
      </w:r>
      <w:r w:rsidRPr="00D80CB3">
        <w:rPr>
          <w:rFonts w:asciiTheme="minorBidi" w:hAnsiTheme="minorBidi"/>
          <w:i/>
          <w:iCs/>
          <w:color w:val="000000" w:themeColor="text1"/>
        </w:rPr>
        <w:t xml:space="preserve">p </w:t>
      </w:r>
      <w:r w:rsidRPr="00D80CB3">
        <w:rPr>
          <w:rFonts w:asciiTheme="minorBidi" w:hAnsiTheme="minorBidi"/>
          <w:color w:val="000000" w:themeColor="text1"/>
        </w:rPr>
        <w:t>&lt; 0.005 for this interaction for all four alpha-diversity metrics).</w:t>
      </w:r>
    </w:p>
    <w:p w:rsidR="00DF1351" w:rsidRPr="00B01E4C" w:rsidRDefault="00DF1351" w:rsidP="00DF1351">
      <w:pPr>
        <w:spacing w:line="480" w:lineRule="auto"/>
        <w:rPr>
          <w:rFonts w:asciiTheme="minorBidi" w:hAnsiTheme="minorBidi"/>
          <w:color w:val="000000" w:themeColor="text1"/>
          <w:spacing w:val="3"/>
          <w:shd w:val="clear" w:color="auto" w:fill="FFFFFF"/>
        </w:rPr>
      </w:pPr>
      <w:proofErr w:type="spellStart"/>
      <w:r w:rsidRPr="00B01E4C">
        <w:rPr>
          <w:rFonts w:ascii="Arial" w:hAnsi="Arial" w:cs="Arial"/>
          <w:i/>
          <w:iCs/>
          <w:color w:val="000000" w:themeColor="text1"/>
        </w:rPr>
        <w:lastRenderedPageBreak/>
        <w:t>App</w:t>
      </w:r>
      <w:r w:rsidRPr="00B01E4C">
        <w:rPr>
          <w:rFonts w:ascii="Arial" w:hAnsi="Arial" w:cs="Arial"/>
          <w:i/>
          <w:iCs/>
          <w:color w:val="000000" w:themeColor="text1"/>
          <w:vertAlign w:val="superscript"/>
        </w:rPr>
        <w:t>NL</w:t>
      </w:r>
      <w:proofErr w:type="spellEnd"/>
      <w:r w:rsidRPr="00B01E4C">
        <w:rPr>
          <w:rFonts w:ascii="Arial" w:hAnsi="Arial" w:cs="Arial"/>
          <w:i/>
          <w:iCs/>
          <w:color w:val="000000" w:themeColor="text1"/>
          <w:vertAlign w:val="superscript"/>
        </w:rPr>
        <w:t>-G-F</w:t>
      </w:r>
      <w:r w:rsidRPr="00B01E4C">
        <w:rPr>
          <w:rFonts w:asciiTheme="minorBidi" w:hAnsiTheme="minorBidi"/>
          <w:color w:val="000000" w:themeColor="text1"/>
          <w:spacing w:val="3"/>
          <w:shd w:val="clear" w:color="auto" w:fill="FFFFFF"/>
        </w:rPr>
        <w:t xml:space="preserve"> mice: </w:t>
      </w:r>
      <w:r w:rsidRPr="00B01E4C">
        <w:rPr>
          <w:rFonts w:asciiTheme="minorBidi" w:hAnsiTheme="minorBidi"/>
          <w:i/>
          <w:iCs/>
          <w:color w:val="000000" w:themeColor="text1"/>
          <w:spacing w:val="3"/>
          <w:shd w:val="clear" w:color="auto" w:fill="FFFFFF"/>
        </w:rPr>
        <w:t>n</w:t>
      </w:r>
      <w:r w:rsidRPr="00B01E4C">
        <w:rPr>
          <w:rFonts w:asciiTheme="minorBidi" w:hAnsiTheme="minorBidi"/>
          <w:color w:val="000000" w:themeColor="text1"/>
          <w:spacing w:val="3"/>
          <w:shd w:val="clear" w:color="auto" w:fill="FFFFFF"/>
        </w:rPr>
        <w:t xml:space="preserve"> = 13 females and 14 males; </w:t>
      </w:r>
      <w:proofErr w:type="spellStart"/>
      <w:r w:rsidRPr="00B01E4C">
        <w:rPr>
          <w:rFonts w:ascii="Arial" w:hAnsi="Arial" w:cs="Arial"/>
          <w:i/>
          <w:iCs/>
          <w:color w:val="000000" w:themeColor="text1"/>
        </w:rPr>
        <w:t>App</w:t>
      </w:r>
      <w:r w:rsidRPr="00B01E4C">
        <w:rPr>
          <w:rFonts w:ascii="Arial" w:hAnsi="Arial" w:cs="Arial"/>
          <w:i/>
          <w:iCs/>
          <w:color w:val="000000" w:themeColor="text1"/>
          <w:vertAlign w:val="superscript"/>
        </w:rPr>
        <w:t>NL</w:t>
      </w:r>
      <w:proofErr w:type="spellEnd"/>
      <w:r w:rsidRPr="00B01E4C">
        <w:rPr>
          <w:rFonts w:ascii="Arial" w:hAnsi="Arial" w:cs="Arial"/>
          <w:i/>
          <w:iCs/>
          <w:color w:val="000000" w:themeColor="text1"/>
          <w:vertAlign w:val="superscript"/>
        </w:rPr>
        <w:t>-F</w:t>
      </w:r>
      <w:r w:rsidRPr="00B01E4C">
        <w:rPr>
          <w:rFonts w:asciiTheme="minorBidi" w:hAnsiTheme="minorBidi"/>
          <w:color w:val="000000" w:themeColor="text1"/>
          <w:spacing w:val="3"/>
          <w:shd w:val="clear" w:color="auto" w:fill="FFFFFF"/>
        </w:rPr>
        <w:t xml:space="preserve"> mice: </w:t>
      </w:r>
      <w:r w:rsidRPr="00B01E4C">
        <w:rPr>
          <w:rFonts w:asciiTheme="minorBidi" w:hAnsiTheme="minorBidi"/>
          <w:i/>
          <w:iCs/>
          <w:color w:val="000000" w:themeColor="text1"/>
          <w:spacing w:val="3"/>
          <w:shd w:val="clear" w:color="auto" w:fill="FFFFFF"/>
        </w:rPr>
        <w:t xml:space="preserve">n </w:t>
      </w:r>
      <w:r w:rsidRPr="00B01E4C">
        <w:rPr>
          <w:rFonts w:asciiTheme="minorBidi" w:hAnsiTheme="minorBidi"/>
          <w:color w:val="000000" w:themeColor="text1"/>
          <w:spacing w:val="3"/>
          <w:shd w:val="clear" w:color="auto" w:fill="FFFFFF"/>
        </w:rPr>
        <w:t xml:space="preserve">= 11 females and 14 males; WT mice: </w:t>
      </w:r>
      <w:r w:rsidRPr="00B01E4C">
        <w:rPr>
          <w:rFonts w:asciiTheme="minorBidi" w:hAnsiTheme="minorBidi"/>
          <w:i/>
          <w:iCs/>
          <w:color w:val="000000" w:themeColor="text1"/>
          <w:spacing w:val="3"/>
          <w:shd w:val="clear" w:color="auto" w:fill="FFFFFF"/>
        </w:rPr>
        <w:t>n</w:t>
      </w:r>
      <w:r w:rsidRPr="00B01E4C">
        <w:rPr>
          <w:rFonts w:asciiTheme="minorBidi" w:hAnsiTheme="minorBidi"/>
          <w:color w:val="000000" w:themeColor="text1"/>
          <w:spacing w:val="3"/>
          <w:shd w:val="clear" w:color="auto" w:fill="FFFFFF"/>
        </w:rPr>
        <w:t xml:space="preserve"> = 11 females and 11 males. </w:t>
      </w:r>
    </w:p>
    <w:p w:rsidR="00DF1351" w:rsidRPr="00D80CB3" w:rsidRDefault="00DF1351" w:rsidP="00DF1351">
      <w:pPr>
        <w:spacing w:line="480" w:lineRule="auto"/>
        <w:rPr>
          <w:rFonts w:asciiTheme="minorBidi" w:hAnsiTheme="minorBidi"/>
          <w:color w:val="000000" w:themeColor="text1"/>
        </w:rPr>
      </w:pPr>
    </w:p>
    <w:p w:rsidR="00DF1351" w:rsidRPr="00D80CB3" w:rsidRDefault="00DF1351" w:rsidP="00DF1351">
      <w:pPr>
        <w:spacing w:line="480" w:lineRule="auto"/>
        <w:rPr>
          <w:rFonts w:asciiTheme="minorBidi" w:hAnsiTheme="minorBidi"/>
          <w:color w:val="000000" w:themeColor="text1"/>
        </w:rPr>
      </w:pPr>
      <w:r w:rsidRPr="00D80CB3">
        <w:rPr>
          <w:rFonts w:asciiTheme="minorBidi" w:hAnsiTheme="minorBidi"/>
          <w:b/>
          <w:color w:val="000000" w:themeColor="text1"/>
        </w:rPr>
        <w:t xml:space="preserve">Fig. S4. </w:t>
      </w:r>
      <w:r w:rsidRPr="00D80CB3">
        <w:rPr>
          <w:rFonts w:ascii="Arial" w:hAnsi="Arial" w:cs="Arial"/>
          <w:color w:val="000000" w:themeColor="text1"/>
        </w:rPr>
        <w:t xml:space="preserve">Cohousing does not appear to be a strong driver of </w:t>
      </w:r>
      <w:proofErr w:type="spellStart"/>
      <w:r w:rsidRPr="00D80CB3">
        <w:rPr>
          <w:rFonts w:ascii="Arial" w:hAnsi="Arial" w:cs="Arial"/>
          <w:color w:val="000000" w:themeColor="text1"/>
        </w:rPr>
        <w:t>microbiome</w:t>
      </w:r>
      <w:proofErr w:type="spellEnd"/>
      <w:r w:rsidRPr="00D80CB3">
        <w:rPr>
          <w:rFonts w:ascii="Arial" w:hAnsi="Arial" w:cs="Arial"/>
          <w:color w:val="000000" w:themeColor="text1"/>
        </w:rPr>
        <w:t xml:space="preserve"> composition, as shown in these </w:t>
      </w:r>
      <w:proofErr w:type="spellStart"/>
      <w:r w:rsidRPr="00D80CB3">
        <w:rPr>
          <w:rFonts w:ascii="Arial" w:hAnsi="Arial" w:cs="Arial"/>
          <w:color w:val="000000" w:themeColor="text1"/>
        </w:rPr>
        <w:t>dbRDA</w:t>
      </w:r>
      <w:proofErr w:type="spellEnd"/>
      <w:r w:rsidRPr="00D80CB3">
        <w:rPr>
          <w:rFonts w:ascii="Arial" w:hAnsi="Arial" w:cs="Arial"/>
          <w:color w:val="000000" w:themeColor="text1"/>
        </w:rPr>
        <w:t xml:space="preserve"> (‘</w:t>
      </w:r>
      <w:proofErr w:type="spellStart"/>
      <w:r w:rsidRPr="00D80CB3">
        <w:rPr>
          <w:rFonts w:ascii="Arial" w:hAnsi="Arial" w:cs="Arial"/>
          <w:color w:val="000000" w:themeColor="text1"/>
        </w:rPr>
        <w:t>capscale</w:t>
      </w:r>
      <w:proofErr w:type="spellEnd"/>
      <w:r w:rsidRPr="00D80CB3">
        <w:rPr>
          <w:rFonts w:ascii="Arial" w:hAnsi="Arial" w:cs="Arial"/>
          <w:color w:val="000000" w:themeColor="text1"/>
        </w:rPr>
        <w:t xml:space="preserve">’) ordinations using the </w:t>
      </w:r>
      <w:proofErr w:type="spellStart"/>
      <w:r w:rsidRPr="00D80CB3">
        <w:rPr>
          <w:rFonts w:ascii="Arial" w:hAnsi="Arial" w:cs="Arial"/>
          <w:color w:val="000000" w:themeColor="text1"/>
        </w:rPr>
        <w:t>Aitchison</w:t>
      </w:r>
      <w:proofErr w:type="spellEnd"/>
      <w:r w:rsidRPr="00D80CB3">
        <w:rPr>
          <w:rFonts w:ascii="Arial" w:hAnsi="Arial" w:cs="Arial"/>
          <w:color w:val="000000" w:themeColor="text1"/>
        </w:rPr>
        <w:t xml:space="preserve"> distance (Euclidean distance on CLR-transformed abundances). These are the exact same ordinations used in Figure 4, with different metadata represents. Text (panels A &amp; B) and points (panels C &amp; D) represent individual fecal samples. Plus signs mark the centroid for each genotype (colored the same as the text and points; all panels). The text (h1 – h14) are cage IDs (panels A &amp; B). Gray dotted lines connect cage mates (panels B &amp; D). Circular points are female mice and triangular points are male mice (panels C &amp; D).</w:t>
      </w:r>
    </w:p>
    <w:p w:rsidR="00DF1351" w:rsidRPr="00B01E4C" w:rsidRDefault="00DF1351" w:rsidP="00DF1351">
      <w:pPr>
        <w:spacing w:line="480" w:lineRule="auto"/>
        <w:rPr>
          <w:rFonts w:asciiTheme="minorBidi" w:hAnsiTheme="minorBidi"/>
          <w:color w:val="000000" w:themeColor="text1"/>
          <w:spacing w:val="3"/>
          <w:shd w:val="clear" w:color="auto" w:fill="FFFFFF"/>
        </w:rPr>
      </w:pPr>
      <w:proofErr w:type="spellStart"/>
      <w:r w:rsidRPr="00B01E4C">
        <w:rPr>
          <w:rFonts w:ascii="Arial" w:hAnsi="Arial" w:cs="Arial"/>
          <w:i/>
          <w:iCs/>
          <w:color w:val="000000" w:themeColor="text1"/>
        </w:rPr>
        <w:t>App</w:t>
      </w:r>
      <w:r w:rsidRPr="00B01E4C">
        <w:rPr>
          <w:rFonts w:ascii="Arial" w:hAnsi="Arial" w:cs="Arial"/>
          <w:i/>
          <w:iCs/>
          <w:color w:val="000000" w:themeColor="text1"/>
          <w:vertAlign w:val="superscript"/>
        </w:rPr>
        <w:t>NL</w:t>
      </w:r>
      <w:proofErr w:type="spellEnd"/>
      <w:r w:rsidRPr="00B01E4C">
        <w:rPr>
          <w:rFonts w:ascii="Arial" w:hAnsi="Arial" w:cs="Arial"/>
          <w:i/>
          <w:iCs/>
          <w:color w:val="000000" w:themeColor="text1"/>
          <w:vertAlign w:val="superscript"/>
        </w:rPr>
        <w:t>-G-F</w:t>
      </w:r>
      <w:r w:rsidRPr="00B01E4C">
        <w:rPr>
          <w:rFonts w:asciiTheme="minorBidi" w:hAnsiTheme="minorBidi"/>
          <w:color w:val="000000" w:themeColor="text1"/>
          <w:spacing w:val="3"/>
          <w:shd w:val="clear" w:color="auto" w:fill="FFFFFF"/>
        </w:rPr>
        <w:t xml:space="preserve"> mice: </w:t>
      </w:r>
      <w:r w:rsidRPr="00B01E4C">
        <w:rPr>
          <w:rFonts w:asciiTheme="minorBidi" w:hAnsiTheme="minorBidi"/>
          <w:i/>
          <w:iCs/>
          <w:color w:val="000000" w:themeColor="text1"/>
          <w:spacing w:val="3"/>
          <w:shd w:val="clear" w:color="auto" w:fill="FFFFFF"/>
        </w:rPr>
        <w:t>n</w:t>
      </w:r>
      <w:r w:rsidRPr="00B01E4C">
        <w:rPr>
          <w:rFonts w:asciiTheme="minorBidi" w:hAnsiTheme="minorBidi"/>
          <w:color w:val="000000" w:themeColor="text1"/>
          <w:spacing w:val="3"/>
          <w:shd w:val="clear" w:color="auto" w:fill="FFFFFF"/>
        </w:rPr>
        <w:t xml:space="preserve"> = 13 females and 14 males; </w:t>
      </w:r>
      <w:proofErr w:type="spellStart"/>
      <w:r w:rsidRPr="00B01E4C">
        <w:rPr>
          <w:rFonts w:ascii="Arial" w:hAnsi="Arial" w:cs="Arial"/>
          <w:i/>
          <w:iCs/>
          <w:color w:val="000000" w:themeColor="text1"/>
        </w:rPr>
        <w:t>App</w:t>
      </w:r>
      <w:r w:rsidRPr="00B01E4C">
        <w:rPr>
          <w:rFonts w:ascii="Arial" w:hAnsi="Arial" w:cs="Arial"/>
          <w:i/>
          <w:iCs/>
          <w:color w:val="000000" w:themeColor="text1"/>
          <w:vertAlign w:val="superscript"/>
        </w:rPr>
        <w:t>NL</w:t>
      </w:r>
      <w:proofErr w:type="spellEnd"/>
      <w:r w:rsidRPr="00B01E4C">
        <w:rPr>
          <w:rFonts w:ascii="Arial" w:hAnsi="Arial" w:cs="Arial"/>
          <w:i/>
          <w:iCs/>
          <w:color w:val="000000" w:themeColor="text1"/>
          <w:vertAlign w:val="superscript"/>
        </w:rPr>
        <w:t>-F</w:t>
      </w:r>
      <w:r w:rsidRPr="00B01E4C">
        <w:rPr>
          <w:rFonts w:asciiTheme="minorBidi" w:hAnsiTheme="minorBidi"/>
          <w:color w:val="000000" w:themeColor="text1"/>
          <w:spacing w:val="3"/>
          <w:shd w:val="clear" w:color="auto" w:fill="FFFFFF"/>
        </w:rPr>
        <w:t xml:space="preserve"> mice: </w:t>
      </w:r>
      <w:r w:rsidRPr="00B01E4C">
        <w:rPr>
          <w:rFonts w:asciiTheme="minorBidi" w:hAnsiTheme="minorBidi"/>
          <w:i/>
          <w:iCs/>
          <w:color w:val="000000" w:themeColor="text1"/>
          <w:spacing w:val="3"/>
          <w:shd w:val="clear" w:color="auto" w:fill="FFFFFF"/>
        </w:rPr>
        <w:t xml:space="preserve">n </w:t>
      </w:r>
      <w:r w:rsidRPr="00B01E4C">
        <w:rPr>
          <w:rFonts w:asciiTheme="minorBidi" w:hAnsiTheme="minorBidi"/>
          <w:color w:val="000000" w:themeColor="text1"/>
          <w:spacing w:val="3"/>
          <w:shd w:val="clear" w:color="auto" w:fill="FFFFFF"/>
        </w:rPr>
        <w:t xml:space="preserve">= 11 females and 14 males; WT mice: </w:t>
      </w:r>
      <w:r w:rsidRPr="00B01E4C">
        <w:rPr>
          <w:rFonts w:asciiTheme="minorBidi" w:hAnsiTheme="minorBidi"/>
          <w:i/>
          <w:iCs/>
          <w:color w:val="000000" w:themeColor="text1"/>
          <w:spacing w:val="3"/>
          <w:shd w:val="clear" w:color="auto" w:fill="FFFFFF"/>
        </w:rPr>
        <w:t>n</w:t>
      </w:r>
      <w:r w:rsidRPr="00B01E4C">
        <w:rPr>
          <w:rFonts w:asciiTheme="minorBidi" w:hAnsiTheme="minorBidi"/>
          <w:color w:val="000000" w:themeColor="text1"/>
          <w:spacing w:val="3"/>
          <w:shd w:val="clear" w:color="auto" w:fill="FFFFFF"/>
        </w:rPr>
        <w:t xml:space="preserve"> = 11 females and 11 males. </w:t>
      </w:r>
    </w:p>
    <w:p w:rsidR="00DF1351" w:rsidRPr="00D80CB3" w:rsidRDefault="00DF1351" w:rsidP="00DF1351">
      <w:pPr>
        <w:spacing w:line="480" w:lineRule="auto"/>
        <w:rPr>
          <w:rFonts w:asciiTheme="minorBidi" w:hAnsiTheme="minorBidi"/>
          <w:b/>
          <w:color w:val="000000" w:themeColor="text1"/>
        </w:rPr>
      </w:pPr>
    </w:p>
    <w:p w:rsidR="00DF1351" w:rsidRPr="00D80CB3" w:rsidRDefault="00DF1351" w:rsidP="00DF1351">
      <w:pPr>
        <w:spacing w:line="480" w:lineRule="auto"/>
        <w:rPr>
          <w:rFonts w:asciiTheme="minorBidi" w:hAnsiTheme="minorBidi"/>
          <w:color w:val="000000" w:themeColor="text1"/>
        </w:rPr>
      </w:pPr>
      <w:r w:rsidRPr="00D80CB3">
        <w:rPr>
          <w:rFonts w:asciiTheme="minorBidi" w:hAnsiTheme="minorBidi"/>
          <w:b/>
          <w:bCs/>
          <w:color w:val="000000" w:themeColor="text1"/>
        </w:rPr>
        <w:t xml:space="preserve">Fig. S5. </w:t>
      </w:r>
      <w:r w:rsidRPr="00D80CB3">
        <w:rPr>
          <w:rFonts w:asciiTheme="minorBidi" w:hAnsiTheme="minorBidi"/>
          <w:color w:val="000000" w:themeColor="text1"/>
        </w:rPr>
        <w:t xml:space="preserve">Scatter plots for associations between various taxon abundances (x-axes) and methylation level at differentially methylated regions (DMRs) (y-axes) found significant utilizing AIC-selected linear models. Black lines indicate the estimated slopes and y-intercepts for each association. Points are colored by mouse genotype: wild type (red), </w:t>
      </w:r>
      <w:proofErr w:type="spellStart"/>
      <w:r w:rsidRPr="00D80CB3">
        <w:rPr>
          <w:rFonts w:ascii="Arial" w:hAnsi="Arial" w:cs="Arial"/>
          <w:i/>
          <w:iCs/>
          <w:color w:val="000000" w:themeColor="text1"/>
        </w:rPr>
        <w:t>App</w:t>
      </w:r>
      <w:r w:rsidRPr="00D80CB3">
        <w:rPr>
          <w:rFonts w:ascii="Arial" w:hAnsi="Arial" w:cs="Arial"/>
          <w:i/>
          <w:iCs/>
          <w:color w:val="000000" w:themeColor="text1"/>
          <w:vertAlign w:val="superscript"/>
        </w:rPr>
        <w:t>NL</w:t>
      </w:r>
      <w:proofErr w:type="spellEnd"/>
      <w:r w:rsidRPr="00D80CB3">
        <w:rPr>
          <w:rFonts w:ascii="Arial" w:hAnsi="Arial" w:cs="Arial"/>
          <w:i/>
          <w:iCs/>
          <w:color w:val="000000" w:themeColor="text1"/>
          <w:vertAlign w:val="superscript"/>
        </w:rPr>
        <w:t>-F</w:t>
      </w:r>
      <w:r w:rsidRPr="00D80CB3">
        <w:rPr>
          <w:rFonts w:asciiTheme="minorBidi" w:hAnsiTheme="minorBidi"/>
          <w:color w:val="000000" w:themeColor="text1"/>
        </w:rPr>
        <w:t xml:space="preserve"> (blue), </w:t>
      </w:r>
      <w:proofErr w:type="spellStart"/>
      <w:r w:rsidRPr="00D80CB3">
        <w:rPr>
          <w:rFonts w:ascii="Arial" w:hAnsi="Arial" w:cs="Arial"/>
          <w:i/>
          <w:iCs/>
          <w:color w:val="000000" w:themeColor="text1"/>
        </w:rPr>
        <w:t>App</w:t>
      </w:r>
      <w:r w:rsidRPr="00D80CB3">
        <w:rPr>
          <w:rFonts w:ascii="Arial" w:hAnsi="Arial" w:cs="Arial"/>
          <w:i/>
          <w:iCs/>
          <w:color w:val="000000" w:themeColor="text1"/>
          <w:vertAlign w:val="superscript"/>
        </w:rPr>
        <w:t>NL</w:t>
      </w:r>
      <w:proofErr w:type="spellEnd"/>
      <w:r w:rsidRPr="00D80CB3">
        <w:rPr>
          <w:rFonts w:ascii="Arial" w:hAnsi="Arial" w:cs="Arial"/>
          <w:i/>
          <w:iCs/>
          <w:color w:val="000000" w:themeColor="text1"/>
          <w:vertAlign w:val="superscript"/>
        </w:rPr>
        <w:t>-G-F</w:t>
      </w:r>
      <w:r w:rsidRPr="00D80CB3">
        <w:rPr>
          <w:rFonts w:asciiTheme="minorBidi" w:hAnsiTheme="minorBidi"/>
          <w:color w:val="000000" w:themeColor="text1"/>
        </w:rPr>
        <w:t xml:space="preserve"> (green).</w:t>
      </w:r>
    </w:p>
    <w:p w:rsidR="00DF1351" w:rsidRPr="00B01E4C" w:rsidRDefault="00DF1351" w:rsidP="00DF1351">
      <w:pPr>
        <w:spacing w:line="480" w:lineRule="auto"/>
        <w:rPr>
          <w:rFonts w:asciiTheme="minorBidi" w:hAnsiTheme="minorBidi"/>
          <w:color w:val="000000" w:themeColor="text1"/>
          <w:spacing w:val="3"/>
          <w:shd w:val="clear" w:color="auto" w:fill="FFFFFF"/>
        </w:rPr>
      </w:pPr>
      <w:r w:rsidRPr="00B01E4C">
        <w:rPr>
          <w:rFonts w:ascii="Arial" w:hAnsi="Arial" w:cs="Arial"/>
          <w:color w:val="000000" w:themeColor="text1"/>
        </w:rPr>
        <w:t>Taxon data:</w:t>
      </w:r>
      <w:r w:rsidRPr="00B01E4C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B01E4C">
        <w:rPr>
          <w:rFonts w:ascii="Arial" w:hAnsi="Arial" w:cs="Arial"/>
          <w:i/>
          <w:iCs/>
          <w:color w:val="000000" w:themeColor="text1"/>
        </w:rPr>
        <w:t>App</w:t>
      </w:r>
      <w:r w:rsidRPr="00B01E4C">
        <w:rPr>
          <w:rFonts w:ascii="Arial" w:hAnsi="Arial" w:cs="Arial"/>
          <w:i/>
          <w:iCs/>
          <w:color w:val="000000" w:themeColor="text1"/>
          <w:vertAlign w:val="superscript"/>
        </w:rPr>
        <w:t>NL</w:t>
      </w:r>
      <w:proofErr w:type="spellEnd"/>
      <w:r w:rsidRPr="00B01E4C">
        <w:rPr>
          <w:rFonts w:ascii="Arial" w:hAnsi="Arial" w:cs="Arial"/>
          <w:i/>
          <w:iCs/>
          <w:color w:val="000000" w:themeColor="text1"/>
          <w:vertAlign w:val="superscript"/>
        </w:rPr>
        <w:t>-G-F</w:t>
      </w:r>
      <w:r w:rsidRPr="00B01E4C">
        <w:rPr>
          <w:rFonts w:asciiTheme="minorBidi" w:hAnsiTheme="minorBidi"/>
          <w:color w:val="000000" w:themeColor="text1"/>
          <w:spacing w:val="3"/>
          <w:shd w:val="clear" w:color="auto" w:fill="FFFFFF"/>
        </w:rPr>
        <w:t xml:space="preserve"> mice: </w:t>
      </w:r>
      <w:r w:rsidRPr="00B01E4C">
        <w:rPr>
          <w:rFonts w:asciiTheme="minorBidi" w:hAnsiTheme="minorBidi"/>
          <w:i/>
          <w:iCs/>
          <w:color w:val="000000" w:themeColor="text1"/>
          <w:spacing w:val="3"/>
          <w:shd w:val="clear" w:color="auto" w:fill="FFFFFF"/>
        </w:rPr>
        <w:t>n</w:t>
      </w:r>
      <w:r w:rsidRPr="00B01E4C">
        <w:rPr>
          <w:rFonts w:asciiTheme="minorBidi" w:hAnsiTheme="minorBidi"/>
          <w:color w:val="000000" w:themeColor="text1"/>
          <w:spacing w:val="3"/>
          <w:shd w:val="clear" w:color="auto" w:fill="FFFFFF"/>
        </w:rPr>
        <w:t xml:space="preserve"> = 13 females and 14 males; </w:t>
      </w:r>
      <w:proofErr w:type="spellStart"/>
      <w:r w:rsidRPr="00B01E4C">
        <w:rPr>
          <w:rFonts w:ascii="Arial" w:hAnsi="Arial" w:cs="Arial"/>
          <w:i/>
          <w:iCs/>
          <w:color w:val="000000" w:themeColor="text1"/>
        </w:rPr>
        <w:t>App</w:t>
      </w:r>
      <w:r w:rsidRPr="00B01E4C">
        <w:rPr>
          <w:rFonts w:ascii="Arial" w:hAnsi="Arial" w:cs="Arial"/>
          <w:i/>
          <w:iCs/>
          <w:color w:val="000000" w:themeColor="text1"/>
          <w:vertAlign w:val="superscript"/>
        </w:rPr>
        <w:t>NL</w:t>
      </w:r>
      <w:proofErr w:type="spellEnd"/>
      <w:r w:rsidRPr="00B01E4C">
        <w:rPr>
          <w:rFonts w:ascii="Arial" w:hAnsi="Arial" w:cs="Arial"/>
          <w:i/>
          <w:iCs/>
          <w:color w:val="000000" w:themeColor="text1"/>
          <w:vertAlign w:val="superscript"/>
        </w:rPr>
        <w:t>-F</w:t>
      </w:r>
      <w:r w:rsidRPr="00B01E4C">
        <w:rPr>
          <w:rFonts w:asciiTheme="minorBidi" w:hAnsiTheme="minorBidi"/>
          <w:color w:val="000000" w:themeColor="text1"/>
          <w:spacing w:val="3"/>
          <w:shd w:val="clear" w:color="auto" w:fill="FFFFFF"/>
        </w:rPr>
        <w:t xml:space="preserve"> mice: </w:t>
      </w:r>
      <w:r w:rsidRPr="00B01E4C">
        <w:rPr>
          <w:rFonts w:asciiTheme="minorBidi" w:hAnsiTheme="minorBidi"/>
          <w:i/>
          <w:iCs/>
          <w:color w:val="000000" w:themeColor="text1"/>
          <w:spacing w:val="3"/>
          <w:shd w:val="clear" w:color="auto" w:fill="FFFFFF"/>
        </w:rPr>
        <w:t xml:space="preserve">n </w:t>
      </w:r>
      <w:r w:rsidRPr="00B01E4C">
        <w:rPr>
          <w:rFonts w:asciiTheme="minorBidi" w:hAnsiTheme="minorBidi"/>
          <w:color w:val="000000" w:themeColor="text1"/>
          <w:spacing w:val="3"/>
          <w:shd w:val="clear" w:color="auto" w:fill="FFFFFF"/>
        </w:rPr>
        <w:t xml:space="preserve">= 11 females and 14 males; WT mice: </w:t>
      </w:r>
      <w:r w:rsidRPr="00B01E4C">
        <w:rPr>
          <w:rFonts w:asciiTheme="minorBidi" w:hAnsiTheme="minorBidi"/>
          <w:i/>
          <w:iCs/>
          <w:color w:val="000000" w:themeColor="text1"/>
          <w:spacing w:val="3"/>
          <w:shd w:val="clear" w:color="auto" w:fill="FFFFFF"/>
        </w:rPr>
        <w:t>n</w:t>
      </w:r>
      <w:r w:rsidRPr="00B01E4C">
        <w:rPr>
          <w:rFonts w:asciiTheme="minorBidi" w:hAnsiTheme="minorBidi"/>
          <w:color w:val="000000" w:themeColor="text1"/>
          <w:spacing w:val="3"/>
          <w:shd w:val="clear" w:color="auto" w:fill="FFFFFF"/>
        </w:rPr>
        <w:t xml:space="preserve"> = 11 females and 11 males. </w:t>
      </w:r>
    </w:p>
    <w:p w:rsidR="00DF1351" w:rsidRPr="00B01E4C" w:rsidRDefault="00DF1351" w:rsidP="00DF1351">
      <w:pPr>
        <w:spacing w:line="480" w:lineRule="auto"/>
        <w:rPr>
          <w:rFonts w:asciiTheme="minorBidi" w:hAnsiTheme="minorBidi"/>
          <w:color w:val="000000" w:themeColor="text1"/>
        </w:rPr>
      </w:pPr>
      <w:r w:rsidRPr="00B01E4C">
        <w:rPr>
          <w:rFonts w:asciiTheme="minorBidi" w:hAnsiTheme="minorBidi"/>
          <w:bCs/>
          <w:color w:val="000000" w:themeColor="text1"/>
        </w:rPr>
        <w:t>Methylation data:</w:t>
      </w:r>
      <w:r w:rsidRPr="00B01E4C">
        <w:rPr>
          <w:rFonts w:asciiTheme="minorBidi" w:hAnsiTheme="minorBidi"/>
          <w:bCs/>
          <w:i/>
          <w:iCs/>
          <w:color w:val="000000" w:themeColor="text1"/>
        </w:rPr>
        <w:t xml:space="preserve"> </w:t>
      </w:r>
      <w:proofErr w:type="spellStart"/>
      <w:r w:rsidRPr="00B01E4C">
        <w:rPr>
          <w:rFonts w:asciiTheme="minorBidi" w:hAnsiTheme="minorBidi"/>
          <w:bCs/>
          <w:i/>
          <w:iCs/>
          <w:color w:val="000000" w:themeColor="text1"/>
        </w:rPr>
        <w:t>App</w:t>
      </w:r>
      <w:r w:rsidRPr="00B01E4C">
        <w:rPr>
          <w:rFonts w:asciiTheme="minorBidi" w:hAnsiTheme="minorBidi"/>
          <w:bCs/>
          <w:i/>
          <w:iCs/>
          <w:color w:val="000000" w:themeColor="text1"/>
          <w:vertAlign w:val="superscript"/>
        </w:rPr>
        <w:t>NL</w:t>
      </w:r>
      <w:proofErr w:type="spellEnd"/>
      <w:r w:rsidRPr="00B01E4C">
        <w:rPr>
          <w:rFonts w:asciiTheme="minorBidi" w:hAnsiTheme="minorBidi"/>
          <w:bCs/>
          <w:i/>
          <w:iCs/>
          <w:color w:val="000000" w:themeColor="text1"/>
          <w:vertAlign w:val="superscript"/>
        </w:rPr>
        <w:t>-G-F</w:t>
      </w:r>
      <w:r w:rsidRPr="00B01E4C">
        <w:rPr>
          <w:rFonts w:asciiTheme="minorBidi" w:hAnsiTheme="minorBidi"/>
          <w:bCs/>
          <w:color w:val="000000" w:themeColor="text1"/>
        </w:rPr>
        <w:t xml:space="preserve"> mice: </w:t>
      </w:r>
      <w:r w:rsidRPr="00B01E4C">
        <w:rPr>
          <w:rFonts w:asciiTheme="minorBidi" w:hAnsiTheme="minorBidi"/>
          <w:bCs/>
          <w:i/>
          <w:iCs/>
          <w:color w:val="000000" w:themeColor="text1"/>
        </w:rPr>
        <w:t>n</w:t>
      </w:r>
      <w:r w:rsidRPr="00B01E4C">
        <w:rPr>
          <w:rFonts w:asciiTheme="minorBidi" w:hAnsiTheme="minorBidi"/>
          <w:bCs/>
          <w:color w:val="000000" w:themeColor="text1"/>
        </w:rPr>
        <w:t xml:space="preserve"> = 5; </w:t>
      </w:r>
      <w:proofErr w:type="spellStart"/>
      <w:r w:rsidRPr="00B01E4C">
        <w:rPr>
          <w:rFonts w:asciiTheme="minorBidi" w:hAnsiTheme="minorBidi"/>
          <w:bCs/>
          <w:i/>
          <w:iCs/>
          <w:color w:val="000000" w:themeColor="text1"/>
        </w:rPr>
        <w:t>App</w:t>
      </w:r>
      <w:r w:rsidRPr="00B01E4C">
        <w:rPr>
          <w:rFonts w:asciiTheme="minorBidi" w:hAnsiTheme="minorBidi"/>
          <w:bCs/>
          <w:i/>
          <w:iCs/>
          <w:color w:val="000000" w:themeColor="text1"/>
          <w:vertAlign w:val="superscript"/>
        </w:rPr>
        <w:t>NL</w:t>
      </w:r>
      <w:proofErr w:type="spellEnd"/>
      <w:r w:rsidRPr="00B01E4C">
        <w:rPr>
          <w:rFonts w:asciiTheme="minorBidi" w:hAnsiTheme="minorBidi"/>
          <w:bCs/>
          <w:i/>
          <w:iCs/>
          <w:color w:val="000000" w:themeColor="text1"/>
          <w:vertAlign w:val="superscript"/>
        </w:rPr>
        <w:t>-F</w:t>
      </w:r>
      <w:r w:rsidRPr="00B01E4C">
        <w:rPr>
          <w:rFonts w:asciiTheme="minorBidi" w:hAnsiTheme="minorBidi"/>
          <w:color w:val="000000" w:themeColor="text1"/>
        </w:rPr>
        <w:t xml:space="preserve"> mice: </w:t>
      </w:r>
      <w:r w:rsidRPr="00B01E4C">
        <w:rPr>
          <w:rFonts w:asciiTheme="minorBidi" w:hAnsiTheme="minorBidi"/>
          <w:i/>
          <w:iCs/>
          <w:color w:val="000000" w:themeColor="text1"/>
        </w:rPr>
        <w:t>n</w:t>
      </w:r>
      <w:r w:rsidRPr="00B01E4C">
        <w:rPr>
          <w:rFonts w:asciiTheme="minorBidi" w:hAnsiTheme="minorBidi"/>
          <w:color w:val="000000" w:themeColor="text1"/>
        </w:rPr>
        <w:t xml:space="preserve"> = 5; and WT mice: </w:t>
      </w:r>
      <w:r w:rsidRPr="00B01E4C">
        <w:rPr>
          <w:rFonts w:asciiTheme="minorBidi" w:hAnsiTheme="minorBidi"/>
          <w:i/>
          <w:iCs/>
          <w:color w:val="000000" w:themeColor="text1"/>
        </w:rPr>
        <w:t>n</w:t>
      </w:r>
      <w:r w:rsidRPr="00B01E4C">
        <w:rPr>
          <w:rFonts w:asciiTheme="minorBidi" w:hAnsiTheme="minorBidi"/>
          <w:color w:val="000000" w:themeColor="text1"/>
        </w:rPr>
        <w:t xml:space="preserve"> = 4.</w:t>
      </w:r>
    </w:p>
    <w:p w:rsidR="00DF1351" w:rsidRPr="00B01E4C" w:rsidRDefault="00DF1351" w:rsidP="00DF1351">
      <w:pPr>
        <w:spacing w:line="480" w:lineRule="auto"/>
        <w:rPr>
          <w:rFonts w:asciiTheme="minorBidi" w:hAnsiTheme="minorBidi"/>
          <w:color w:val="000000" w:themeColor="text1"/>
          <w:spacing w:val="3"/>
          <w:shd w:val="clear" w:color="auto" w:fill="FFFFFF"/>
        </w:rPr>
      </w:pPr>
    </w:p>
    <w:p w:rsidR="00DF1351" w:rsidRPr="00D80CB3" w:rsidRDefault="00DF1351" w:rsidP="00DF1351">
      <w:pPr>
        <w:spacing w:line="480" w:lineRule="auto"/>
        <w:rPr>
          <w:rFonts w:ascii="Arial" w:hAnsi="Arial" w:cs="Arial"/>
          <w:b/>
          <w:color w:val="000000" w:themeColor="text1"/>
        </w:rPr>
      </w:pPr>
      <w:r w:rsidRPr="00D80CB3">
        <w:rPr>
          <w:rFonts w:ascii="Arial" w:hAnsi="Arial" w:cs="Arial"/>
          <w:b/>
          <w:color w:val="000000" w:themeColor="text1"/>
        </w:rPr>
        <w:t>Supplemental Tables</w:t>
      </w:r>
    </w:p>
    <w:p w:rsidR="00DF1351" w:rsidRDefault="00DF1351" w:rsidP="00DF1351">
      <w:pPr>
        <w:spacing w:line="480" w:lineRule="auto"/>
        <w:rPr>
          <w:rFonts w:ascii="Arial" w:hAnsi="Arial" w:cs="Arial"/>
          <w:b/>
          <w:color w:val="000000" w:themeColor="text1"/>
        </w:rPr>
      </w:pPr>
      <w:r w:rsidRPr="00D80CB3">
        <w:rPr>
          <w:rFonts w:ascii="Arial" w:hAnsi="Arial" w:cs="Arial"/>
          <w:b/>
          <w:color w:val="000000" w:themeColor="text1"/>
        </w:rPr>
        <w:t xml:space="preserve">Supplemental Table S1. </w:t>
      </w:r>
      <w:r w:rsidRPr="00D80CB3">
        <w:rPr>
          <w:rFonts w:ascii="Arial" w:hAnsi="Arial" w:cs="Arial"/>
          <w:color w:val="000000" w:themeColor="text1"/>
        </w:rPr>
        <w:t xml:space="preserve">Statistical results from </w:t>
      </w:r>
      <w:proofErr w:type="spellStart"/>
      <w:r w:rsidRPr="00D80CB3">
        <w:rPr>
          <w:rFonts w:ascii="Arial" w:hAnsi="Arial" w:cs="Arial"/>
          <w:color w:val="000000" w:themeColor="text1"/>
        </w:rPr>
        <w:t>microbiome</w:t>
      </w:r>
      <w:proofErr w:type="spellEnd"/>
      <w:r w:rsidRPr="00D80CB3">
        <w:rPr>
          <w:rFonts w:ascii="Arial" w:hAnsi="Arial" w:cs="Arial"/>
          <w:color w:val="000000" w:themeColor="text1"/>
        </w:rPr>
        <w:t xml:space="preserve"> data analyses, including biodiversity and compositional associations with genotype and behavior, as well as regression analyses that link taxa to behavior covariates or DMRs.</w:t>
      </w:r>
    </w:p>
    <w:bookmarkEnd w:id="0"/>
    <w:p w:rsidR="001359EB" w:rsidRDefault="001359EB"/>
    <w:sectPr w:rsidR="001359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60A"/>
    <w:rsid w:val="00003A69"/>
    <w:rsid w:val="00004A5A"/>
    <w:rsid w:val="000056D6"/>
    <w:rsid w:val="00005E81"/>
    <w:rsid w:val="000104FF"/>
    <w:rsid w:val="00011132"/>
    <w:rsid w:val="00013532"/>
    <w:rsid w:val="00016313"/>
    <w:rsid w:val="0002075E"/>
    <w:rsid w:val="0002085F"/>
    <w:rsid w:val="000223F6"/>
    <w:rsid w:val="00026B57"/>
    <w:rsid w:val="000316E0"/>
    <w:rsid w:val="00031B8C"/>
    <w:rsid w:val="00033E57"/>
    <w:rsid w:val="00042FBA"/>
    <w:rsid w:val="00047558"/>
    <w:rsid w:val="00050E38"/>
    <w:rsid w:val="000512A3"/>
    <w:rsid w:val="00054E6B"/>
    <w:rsid w:val="00056EA7"/>
    <w:rsid w:val="0006394F"/>
    <w:rsid w:val="00064919"/>
    <w:rsid w:val="00066278"/>
    <w:rsid w:val="00067957"/>
    <w:rsid w:val="00070F18"/>
    <w:rsid w:val="00076BBD"/>
    <w:rsid w:val="00077AB6"/>
    <w:rsid w:val="000830D9"/>
    <w:rsid w:val="0008449D"/>
    <w:rsid w:val="000846C0"/>
    <w:rsid w:val="00085EA9"/>
    <w:rsid w:val="00086659"/>
    <w:rsid w:val="00087462"/>
    <w:rsid w:val="00092873"/>
    <w:rsid w:val="00094EE8"/>
    <w:rsid w:val="000961E5"/>
    <w:rsid w:val="00096A01"/>
    <w:rsid w:val="00096E18"/>
    <w:rsid w:val="000A482E"/>
    <w:rsid w:val="000A57D3"/>
    <w:rsid w:val="000A6B3C"/>
    <w:rsid w:val="000B0F1C"/>
    <w:rsid w:val="000B1D87"/>
    <w:rsid w:val="000B2CC6"/>
    <w:rsid w:val="000B3550"/>
    <w:rsid w:val="000B6CBD"/>
    <w:rsid w:val="000B7642"/>
    <w:rsid w:val="000C1BCA"/>
    <w:rsid w:val="000D323B"/>
    <w:rsid w:val="000D45BE"/>
    <w:rsid w:val="000E12D9"/>
    <w:rsid w:val="000E1544"/>
    <w:rsid w:val="000E173B"/>
    <w:rsid w:val="000E2548"/>
    <w:rsid w:val="000E296A"/>
    <w:rsid w:val="000E33E7"/>
    <w:rsid w:val="000E616B"/>
    <w:rsid w:val="000E6AE6"/>
    <w:rsid w:val="000F0D18"/>
    <w:rsid w:val="000F1862"/>
    <w:rsid w:val="000F5236"/>
    <w:rsid w:val="000F5C26"/>
    <w:rsid w:val="000F6BB3"/>
    <w:rsid w:val="000F7444"/>
    <w:rsid w:val="001004E7"/>
    <w:rsid w:val="0010075B"/>
    <w:rsid w:val="0010190F"/>
    <w:rsid w:val="00103231"/>
    <w:rsid w:val="00103386"/>
    <w:rsid w:val="00104CBD"/>
    <w:rsid w:val="001059AB"/>
    <w:rsid w:val="001105E9"/>
    <w:rsid w:val="0011433A"/>
    <w:rsid w:val="00114D0F"/>
    <w:rsid w:val="001153C1"/>
    <w:rsid w:val="001164C2"/>
    <w:rsid w:val="001167FD"/>
    <w:rsid w:val="00122A9F"/>
    <w:rsid w:val="0013090B"/>
    <w:rsid w:val="00130E03"/>
    <w:rsid w:val="001359EB"/>
    <w:rsid w:val="0014383F"/>
    <w:rsid w:val="0014428A"/>
    <w:rsid w:val="00146090"/>
    <w:rsid w:val="001465B7"/>
    <w:rsid w:val="0014691C"/>
    <w:rsid w:val="00147375"/>
    <w:rsid w:val="00151738"/>
    <w:rsid w:val="00152C03"/>
    <w:rsid w:val="00153840"/>
    <w:rsid w:val="00155585"/>
    <w:rsid w:val="00164DF7"/>
    <w:rsid w:val="001657AD"/>
    <w:rsid w:val="0017650F"/>
    <w:rsid w:val="00176B12"/>
    <w:rsid w:val="00177903"/>
    <w:rsid w:val="00177E1D"/>
    <w:rsid w:val="00177EB2"/>
    <w:rsid w:val="001802AB"/>
    <w:rsid w:val="00191203"/>
    <w:rsid w:val="001917FF"/>
    <w:rsid w:val="0019611F"/>
    <w:rsid w:val="001963F2"/>
    <w:rsid w:val="00197546"/>
    <w:rsid w:val="001A1DBA"/>
    <w:rsid w:val="001A41AE"/>
    <w:rsid w:val="001A624D"/>
    <w:rsid w:val="001A7B50"/>
    <w:rsid w:val="001A7B99"/>
    <w:rsid w:val="001B00AB"/>
    <w:rsid w:val="001B1233"/>
    <w:rsid w:val="001B328F"/>
    <w:rsid w:val="001B6E1D"/>
    <w:rsid w:val="001C1B8D"/>
    <w:rsid w:val="001C41A4"/>
    <w:rsid w:val="001C4A40"/>
    <w:rsid w:val="001C55FF"/>
    <w:rsid w:val="001D2C5C"/>
    <w:rsid w:val="001D5329"/>
    <w:rsid w:val="001D7F37"/>
    <w:rsid w:val="001E7604"/>
    <w:rsid w:val="001F4AA5"/>
    <w:rsid w:val="001F5BA7"/>
    <w:rsid w:val="001F756E"/>
    <w:rsid w:val="001F7A26"/>
    <w:rsid w:val="00200F4D"/>
    <w:rsid w:val="002040AE"/>
    <w:rsid w:val="00204C2E"/>
    <w:rsid w:val="002104CF"/>
    <w:rsid w:val="00211CC9"/>
    <w:rsid w:val="00211EEE"/>
    <w:rsid w:val="00217C3F"/>
    <w:rsid w:val="0022121E"/>
    <w:rsid w:val="00225B1F"/>
    <w:rsid w:val="00225B95"/>
    <w:rsid w:val="00230149"/>
    <w:rsid w:val="00230E82"/>
    <w:rsid w:val="002408F9"/>
    <w:rsid w:val="0024204E"/>
    <w:rsid w:val="00242F77"/>
    <w:rsid w:val="002472C6"/>
    <w:rsid w:val="00250A50"/>
    <w:rsid w:val="00253B60"/>
    <w:rsid w:val="002550F8"/>
    <w:rsid w:val="002551E4"/>
    <w:rsid w:val="00255296"/>
    <w:rsid w:val="00255616"/>
    <w:rsid w:val="00257C81"/>
    <w:rsid w:val="0026012C"/>
    <w:rsid w:val="002614AE"/>
    <w:rsid w:val="00264967"/>
    <w:rsid w:val="00270263"/>
    <w:rsid w:val="00273A28"/>
    <w:rsid w:val="00274501"/>
    <w:rsid w:val="00275D0F"/>
    <w:rsid w:val="0028508E"/>
    <w:rsid w:val="00290B88"/>
    <w:rsid w:val="0029265C"/>
    <w:rsid w:val="002A0325"/>
    <w:rsid w:val="002A1B39"/>
    <w:rsid w:val="002A61E3"/>
    <w:rsid w:val="002B0070"/>
    <w:rsid w:val="002B05E7"/>
    <w:rsid w:val="002B213B"/>
    <w:rsid w:val="002B713F"/>
    <w:rsid w:val="002C1396"/>
    <w:rsid w:val="002C2C9C"/>
    <w:rsid w:val="002C39FB"/>
    <w:rsid w:val="002C3E15"/>
    <w:rsid w:val="002C59D9"/>
    <w:rsid w:val="002C6582"/>
    <w:rsid w:val="002D0237"/>
    <w:rsid w:val="002D1DD9"/>
    <w:rsid w:val="002D3D51"/>
    <w:rsid w:val="002E0DA9"/>
    <w:rsid w:val="002E0E19"/>
    <w:rsid w:val="002E428E"/>
    <w:rsid w:val="002E4640"/>
    <w:rsid w:val="002E7127"/>
    <w:rsid w:val="002F0937"/>
    <w:rsid w:val="002F0FD9"/>
    <w:rsid w:val="002F1F40"/>
    <w:rsid w:val="002F3373"/>
    <w:rsid w:val="002F593C"/>
    <w:rsid w:val="002F755C"/>
    <w:rsid w:val="002F7A29"/>
    <w:rsid w:val="003007EC"/>
    <w:rsid w:val="00301700"/>
    <w:rsid w:val="003044A3"/>
    <w:rsid w:val="00305927"/>
    <w:rsid w:val="00310674"/>
    <w:rsid w:val="003152E2"/>
    <w:rsid w:val="00317525"/>
    <w:rsid w:val="00324011"/>
    <w:rsid w:val="00324530"/>
    <w:rsid w:val="003274C8"/>
    <w:rsid w:val="00330493"/>
    <w:rsid w:val="00332857"/>
    <w:rsid w:val="00340A62"/>
    <w:rsid w:val="003427DB"/>
    <w:rsid w:val="003474DA"/>
    <w:rsid w:val="00347A95"/>
    <w:rsid w:val="003505C6"/>
    <w:rsid w:val="0035140D"/>
    <w:rsid w:val="00353659"/>
    <w:rsid w:val="00355CD6"/>
    <w:rsid w:val="003561A2"/>
    <w:rsid w:val="00356243"/>
    <w:rsid w:val="00356474"/>
    <w:rsid w:val="003704E9"/>
    <w:rsid w:val="003707A8"/>
    <w:rsid w:val="0037114A"/>
    <w:rsid w:val="00371833"/>
    <w:rsid w:val="00372516"/>
    <w:rsid w:val="00374C2A"/>
    <w:rsid w:val="003764B9"/>
    <w:rsid w:val="00376CB6"/>
    <w:rsid w:val="0037781F"/>
    <w:rsid w:val="00381239"/>
    <w:rsid w:val="00390270"/>
    <w:rsid w:val="003954FA"/>
    <w:rsid w:val="003A42E3"/>
    <w:rsid w:val="003B04AF"/>
    <w:rsid w:val="003B0BC1"/>
    <w:rsid w:val="003B13D1"/>
    <w:rsid w:val="003B2289"/>
    <w:rsid w:val="003B3148"/>
    <w:rsid w:val="003B5B14"/>
    <w:rsid w:val="003C003D"/>
    <w:rsid w:val="003C1FDD"/>
    <w:rsid w:val="003C3064"/>
    <w:rsid w:val="003C3C5F"/>
    <w:rsid w:val="003C486B"/>
    <w:rsid w:val="003C4E7B"/>
    <w:rsid w:val="003C5009"/>
    <w:rsid w:val="003D266B"/>
    <w:rsid w:val="003D2694"/>
    <w:rsid w:val="003D5050"/>
    <w:rsid w:val="003D7968"/>
    <w:rsid w:val="003E20D5"/>
    <w:rsid w:val="00402761"/>
    <w:rsid w:val="00405EB0"/>
    <w:rsid w:val="00406207"/>
    <w:rsid w:val="004068CA"/>
    <w:rsid w:val="004074CD"/>
    <w:rsid w:val="00411224"/>
    <w:rsid w:val="00412B9F"/>
    <w:rsid w:val="0041388A"/>
    <w:rsid w:val="00416C90"/>
    <w:rsid w:val="0042085D"/>
    <w:rsid w:val="0042298C"/>
    <w:rsid w:val="00423284"/>
    <w:rsid w:val="00425DEC"/>
    <w:rsid w:val="004344CF"/>
    <w:rsid w:val="00437AF8"/>
    <w:rsid w:val="00441BF6"/>
    <w:rsid w:val="004443BE"/>
    <w:rsid w:val="004474FA"/>
    <w:rsid w:val="0045232E"/>
    <w:rsid w:val="0046163A"/>
    <w:rsid w:val="00462274"/>
    <w:rsid w:val="004624CD"/>
    <w:rsid w:val="00463457"/>
    <w:rsid w:val="00464AAF"/>
    <w:rsid w:val="004650FE"/>
    <w:rsid w:val="0046748D"/>
    <w:rsid w:val="00476F95"/>
    <w:rsid w:val="004808F5"/>
    <w:rsid w:val="00481B71"/>
    <w:rsid w:val="00482224"/>
    <w:rsid w:val="004900DB"/>
    <w:rsid w:val="00490F89"/>
    <w:rsid w:val="00492B95"/>
    <w:rsid w:val="004A214A"/>
    <w:rsid w:val="004A4419"/>
    <w:rsid w:val="004A7085"/>
    <w:rsid w:val="004B2AC6"/>
    <w:rsid w:val="004B2F0B"/>
    <w:rsid w:val="004B75B3"/>
    <w:rsid w:val="004B7C04"/>
    <w:rsid w:val="004C51CF"/>
    <w:rsid w:val="004C5AFA"/>
    <w:rsid w:val="004D172C"/>
    <w:rsid w:val="004D365C"/>
    <w:rsid w:val="004D3AC7"/>
    <w:rsid w:val="004D72C3"/>
    <w:rsid w:val="004E0827"/>
    <w:rsid w:val="004E185C"/>
    <w:rsid w:val="004E40B1"/>
    <w:rsid w:val="004E6DD5"/>
    <w:rsid w:val="004F24E4"/>
    <w:rsid w:val="004F272E"/>
    <w:rsid w:val="004F54D0"/>
    <w:rsid w:val="004F553E"/>
    <w:rsid w:val="004F55AB"/>
    <w:rsid w:val="004F7638"/>
    <w:rsid w:val="005005EB"/>
    <w:rsid w:val="0050254D"/>
    <w:rsid w:val="00506209"/>
    <w:rsid w:val="00507378"/>
    <w:rsid w:val="0051384B"/>
    <w:rsid w:val="005143F6"/>
    <w:rsid w:val="00515F59"/>
    <w:rsid w:val="005230FE"/>
    <w:rsid w:val="00524E4B"/>
    <w:rsid w:val="005273FB"/>
    <w:rsid w:val="00531759"/>
    <w:rsid w:val="00531ECD"/>
    <w:rsid w:val="005333B7"/>
    <w:rsid w:val="00533711"/>
    <w:rsid w:val="00534C15"/>
    <w:rsid w:val="005414C5"/>
    <w:rsid w:val="00542B56"/>
    <w:rsid w:val="005549A7"/>
    <w:rsid w:val="005574A0"/>
    <w:rsid w:val="005577D6"/>
    <w:rsid w:val="005606AB"/>
    <w:rsid w:val="00563BD6"/>
    <w:rsid w:val="00564C8C"/>
    <w:rsid w:val="005708AA"/>
    <w:rsid w:val="00572A0C"/>
    <w:rsid w:val="00576BF9"/>
    <w:rsid w:val="0059193C"/>
    <w:rsid w:val="00595729"/>
    <w:rsid w:val="005A0C2C"/>
    <w:rsid w:val="005A12AB"/>
    <w:rsid w:val="005A5390"/>
    <w:rsid w:val="005A6CC7"/>
    <w:rsid w:val="005A7E0C"/>
    <w:rsid w:val="005B05EB"/>
    <w:rsid w:val="005B4C47"/>
    <w:rsid w:val="005B6560"/>
    <w:rsid w:val="005B7234"/>
    <w:rsid w:val="005B7C18"/>
    <w:rsid w:val="005C0389"/>
    <w:rsid w:val="005C13EB"/>
    <w:rsid w:val="005C449A"/>
    <w:rsid w:val="005C48CF"/>
    <w:rsid w:val="005C5E1A"/>
    <w:rsid w:val="005C63A0"/>
    <w:rsid w:val="005C65E0"/>
    <w:rsid w:val="005C6FCA"/>
    <w:rsid w:val="005C744F"/>
    <w:rsid w:val="005D137B"/>
    <w:rsid w:val="005D17D1"/>
    <w:rsid w:val="005D1910"/>
    <w:rsid w:val="005D1C39"/>
    <w:rsid w:val="005D6FA1"/>
    <w:rsid w:val="005E1B8B"/>
    <w:rsid w:val="005E3008"/>
    <w:rsid w:val="005E5BEA"/>
    <w:rsid w:val="005E7120"/>
    <w:rsid w:val="005E76FA"/>
    <w:rsid w:val="00612361"/>
    <w:rsid w:val="00613512"/>
    <w:rsid w:val="00616C4A"/>
    <w:rsid w:val="00617499"/>
    <w:rsid w:val="006174F9"/>
    <w:rsid w:val="00626114"/>
    <w:rsid w:val="00626497"/>
    <w:rsid w:val="006264E5"/>
    <w:rsid w:val="006412CA"/>
    <w:rsid w:val="00641ECE"/>
    <w:rsid w:val="00641FC8"/>
    <w:rsid w:val="0064762F"/>
    <w:rsid w:val="00647B62"/>
    <w:rsid w:val="00650A6C"/>
    <w:rsid w:val="00653692"/>
    <w:rsid w:val="006553E6"/>
    <w:rsid w:val="00655DC5"/>
    <w:rsid w:val="00655E30"/>
    <w:rsid w:val="00660E2D"/>
    <w:rsid w:val="00662018"/>
    <w:rsid w:val="00663A9B"/>
    <w:rsid w:val="00665CF8"/>
    <w:rsid w:val="006670F7"/>
    <w:rsid w:val="00672564"/>
    <w:rsid w:val="00672D6F"/>
    <w:rsid w:val="0067513B"/>
    <w:rsid w:val="00683055"/>
    <w:rsid w:val="00684B57"/>
    <w:rsid w:val="00693326"/>
    <w:rsid w:val="0069531B"/>
    <w:rsid w:val="00697272"/>
    <w:rsid w:val="006978D2"/>
    <w:rsid w:val="006A03B8"/>
    <w:rsid w:val="006A22F1"/>
    <w:rsid w:val="006A236A"/>
    <w:rsid w:val="006A4DE9"/>
    <w:rsid w:val="006A55A3"/>
    <w:rsid w:val="006A66BD"/>
    <w:rsid w:val="006A6966"/>
    <w:rsid w:val="006A72B7"/>
    <w:rsid w:val="006B0C9A"/>
    <w:rsid w:val="006B31CB"/>
    <w:rsid w:val="006B328F"/>
    <w:rsid w:val="006B54D0"/>
    <w:rsid w:val="006C30BE"/>
    <w:rsid w:val="006C53C0"/>
    <w:rsid w:val="006C5F4F"/>
    <w:rsid w:val="006C64DA"/>
    <w:rsid w:val="006D69E2"/>
    <w:rsid w:val="006E1AFB"/>
    <w:rsid w:val="006E228F"/>
    <w:rsid w:val="006E2AF4"/>
    <w:rsid w:val="006E4CAF"/>
    <w:rsid w:val="006E5EE0"/>
    <w:rsid w:val="006E6E52"/>
    <w:rsid w:val="006E71F3"/>
    <w:rsid w:val="006F060A"/>
    <w:rsid w:val="006F1C04"/>
    <w:rsid w:val="006F44EC"/>
    <w:rsid w:val="006F5A75"/>
    <w:rsid w:val="006F637D"/>
    <w:rsid w:val="006F7660"/>
    <w:rsid w:val="00700284"/>
    <w:rsid w:val="007016FB"/>
    <w:rsid w:val="00702E17"/>
    <w:rsid w:val="00711181"/>
    <w:rsid w:val="0072188E"/>
    <w:rsid w:val="00731F9F"/>
    <w:rsid w:val="007348A4"/>
    <w:rsid w:val="00736AF1"/>
    <w:rsid w:val="00740FCA"/>
    <w:rsid w:val="007413E7"/>
    <w:rsid w:val="00742A09"/>
    <w:rsid w:val="00744EC7"/>
    <w:rsid w:val="0074625C"/>
    <w:rsid w:val="00746C1C"/>
    <w:rsid w:val="007514CC"/>
    <w:rsid w:val="00755CBA"/>
    <w:rsid w:val="0076435C"/>
    <w:rsid w:val="00764AA5"/>
    <w:rsid w:val="0077098A"/>
    <w:rsid w:val="00772E9F"/>
    <w:rsid w:val="00773E6F"/>
    <w:rsid w:val="007865DD"/>
    <w:rsid w:val="007900CB"/>
    <w:rsid w:val="007908D9"/>
    <w:rsid w:val="00793B18"/>
    <w:rsid w:val="00794A46"/>
    <w:rsid w:val="007A21F0"/>
    <w:rsid w:val="007B1E1A"/>
    <w:rsid w:val="007B27E2"/>
    <w:rsid w:val="007B3380"/>
    <w:rsid w:val="007B6890"/>
    <w:rsid w:val="007C2FE1"/>
    <w:rsid w:val="007C3CEC"/>
    <w:rsid w:val="007D0A01"/>
    <w:rsid w:val="007D224E"/>
    <w:rsid w:val="007D2DA1"/>
    <w:rsid w:val="007D4C93"/>
    <w:rsid w:val="007E1D44"/>
    <w:rsid w:val="007E34FD"/>
    <w:rsid w:val="007E44DD"/>
    <w:rsid w:val="007E47B8"/>
    <w:rsid w:val="007E5889"/>
    <w:rsid w:val="007E7401"/>
    <w:rsid w:val="007E74EA"/>
    <w:rsid w:val="007F1F8D"/>
    <w:rsid w:val="007F2287"/>
    <w:rsid w:val="007F2FBE"/>
    <w:rsid w:val="00802F12"/>
    <w:rsid w:val="008036A1"/>
    <w:rsid w:val="008044FD"/>
    <w:rsid w:val="00805005"/>
    <w:rsid w:val="00805177"/>
    <w:rsid w:val="008056AD"/>
    <w:rsid w:val="00805FF6"/>
    <w:rsid w:val="00806F34"/>
    <w:rsid w:val="00812144"/>
    <w:rsid w:val="00812F03"/>
    <w:rsid w:val="00813F5E"/>
    <w:rsid w:val="00814693"/>
    <w:rsid w:val="00814749"/>
    <w:rsid w:val="00815F3C"/>
    <w:rsid w:val="00817B79"/>
    <w:rsid w:val="0082165D"/>
    <w:rsid w:val="0082666C"/>
    <w:rsid w:val="00832179"/>
    <w:rsid w:val="0084278F"/>
    <w:rsid w:val="008519D4"/>
    <w:rsid w:val="0085221F"/>
    <w:rsid w:val="00854A4A"/>
    <w:rsid w:val="00860133"/>
    <w:rsid w:val="008609CD"/>
    <w:rsid w:val="008613FB"/>
    <w:rsid w:val="00862D02"/>
    <w:rsid w:val="00862EA1"/>
    <w:rsid w:val="00863CC3"/>
    <w:rsid w:val="008654F4"/>
    <w:rsid w:val="0086742D"/>
    <w:rsid w:val="00872B21"/>
    <w:rsid w:val="0087575A"/>
    <w:rsid w:val="00876C30"/>
    <w:rsid w:val="00876F23"/>
    <w:rsid w:val="00884A7E"/>
    <w:rsid w:val="00884D09"/>
    <w:rsid w:val="00886EE1"/>
    <w:rsid w:val="00886FFC"/>
    <w:rsid w:val="008876DC"/>
    <w:rsid w:val="00893AA1"/>
    <w:rsid w:val="00895F9E"/>
    <w:rsid w:val="008A132C"/>
    <w:rsid w:val="008A1E77"/>
    <w:rsid w:val="008A3729"/>
    <w:rsid w:val="008B0376"/>
    <w:rsid w:val="008B1D6D"/>
    <w:rsid w:val="008B2FCB"/>
    <w:rsid w:val="008B3CAB"/>
    <w:rsid w:val="008B7C9E"/>
    <w:rsid w:val="008C1993"/>
    <w:rsid w:val="008C4CAD"/>
    <w:rsid w:val="008C5E30"/>
    <w:rsid w:val="008C5E35"/>
    <w:rsid w:val="008D10B5"/>
    <w:rsid w:val="008D5BA3"/>
    <w:rsid w:val="008E1DDA"/>
    <w:rsid w:val="008F0DF4"/>
    <w:rsid w:val="008F1B98"/>
    <w:rsid w:val="0090105A"/>
    <w:rsid w:val="009023E6"/>
    <w:rsid w:val="00903DD6"/>
    <w:rsid w:val="0090449D"/>
    <w:rsid w:val="00904C83"/>
    <w:rsid w:val="0090771E"/>
    <w:rsid w:val="0091104F"/>
    <w:rsid w:val="00916B9B"/>
    <w:rsid w:val="009203B1"/>
    <w:rsid w:val="00922413"/>
    <w:rsid w:val="00923145"/>
    <w:rsid w:val="00923E0B"/>
    <w:rsid w:val="00926C82"/>
    <w:rsid w:val="00940F46"/>
    <w:rsid w:val="0094285B"/>
    <w:rsid w:val="00942A5D"/>
    <w:rsid w:val="00944736"/>
    <w:rsid w:val="0095067B"/>
    <w:rsid w:val="00955D72"/>
    <w:rsid w:val="00955E31"/>
    <w:rsid w:val="00956A99"/>
    <w:rsid w:val="00956E8A"/>
    <w:rsid w:val="009608BD"/>
    <w:rsid w:val="00961CFA"/>
    <w:rsid w:val="00963BAE"/>
    <w:rsid w:val="00963D76"/>
    <w:rsid w:val="00963FE6"/>
    <w:rsid w:val="00966194"/>
    <w:rsid w:val="00972957"/>
    <w:rsid w:val="00972A47"/>
    <w:rsid w:val="009762D8"/>
    <w:rsid w:val="0097792F"/>
    <w:rsid w:val="009802B4"/>
    <w:rsid w:val="009804A2"/>
    <w:rsid w:val="00980A75"/>
    <w:rsid w:val="00981D98"/>
    <w:rsid w:val="00983174"/>
    <w:rsid w:val="009855DB"/>
    <w:rsid w:val="009876E1"/>
    <w:rsid w:val="0098786F"/>
    <w:rsid w:val="00992346"/>
    <w:rsid w:val="009A05DC"/>
    <w:rsid w:val="009A1B23"/>
    <w:rsid w:val="009B3998"/>
    <w:rsid w:val="009B4781"/>
    <w:rsid w:val="009B4F57"/>
    <w:rsid w:val="009C36C2"/>
    <w:rsid w:val="009C4ADD"/>
    <w:rsid w:val="009C4B02"/>
    <w:rsid w:val="009C5194"/>
    <w:rsid w:val="009C7073"/>
    <w:rsid w:val="009C7122"/>
    <w:rsid w:val="009C7522"/>
    <w:rsid w:val="009D271B"/>
    <w:rsid w:val="009D3515"/>
    <w:rsid w:val="009D418E"/>
    <w:rsid w:val="009D63D7"/>
    <w:rsid w:val="009E0428"/>
    <w:rsid w:val="009E5588"/>
    <w:rsid w:val="009E6A91"/>
    <w:rsid w:val="009F0146"/>
    <w:rsid w:val="009F1CDA"/>
    <w:rsid w:val="009F241B"/>
    <w:rsid w:val="009F2CF0"/>
    <w:rsid w:val="009F793B"/>
    <w:rsid w:val="00A011DD"/>
    <w:rsid w:val="00A05E6A"/>
    <w:rsid w:val="00A0649E"/>
    <w:rsid w:val="00A10F0C"/>
    <w:rsid w:val="00A119C0"/>
    <w:rsid w:val="00A123CA"/>
    <w:rsid w:val="00A143B7"/>
    <w:rsid w:val="00A144BB"/>
    <w:rsid w:val="00A17C92"/>
    <w:rsid w:val="00A207CF"/>
    <w:rsid w:val="00A25689"/>
    <w:rsid w:val="00A26AE0"/>
    <w:rsid w:val="00A27002"/>
    <w:rsid w:val="00A2746D"/>
    <w:rsid w:val="00A276E9"/>
    <w:rsid w:val="00A31841"/>
    <w:rsid w:val="00A33031"/>
    <w:rsid w:val="00A33BBC"/>
    <w:rsid w:val="00A41271"/>
    <w:rsid w:val="00A43649"/>
    <w:rsid w:val="00A44236"/>
    <w:rsid w:val="00A44346"/>
    <w:rsid w:val="00A453A4"/>
    <w:rsid w:val="00A4649E"/>
    <w:rsid w:val="00A473C9"/>
    <w:rsid w:val="00A47BBA"/>
    <w:rsid w:val="00A503EC"/>
    <w:rsid w:val="00A514C3"/>
    <w:rsid w:val="00A5592D"/>
    <w:rsid w:val="00A57A41"/>
    <w:rsid w:val="00A609D9"/>
    <w:rsid w:val="00A61308"/>
    <w:rsid w:val="00A617BC"/>
    <w:rsid w:val="00A672B1"/>
    <w:rsid w:val="00A808F4"/>
    <w:rsid w:val="00A81A2D"/>
    <w:rsid w:val="00A82F8A"/>
    <w:rsid w:val="00A83980"/>
    <w:rsid w:val="00A862C1"/>
    <w:rsid w:val="00A8769A"/>
    <w:rsid w:val="00A95A19"/>
    <w:rsid w:val="00A97B3D"/>
    <w:rsid w:val="00A97CAA"/>
    <w:rsid w:val="00A97FE1"/>
    <w:rsid w:val="00AA0E42"/>
    <w:rsid w:val="00AA2BD7"/>
    <w:rsid w:val="00AA2CD4"/>
    <w:rsid w:val="00AA3394"/>
    <w:rsid w:val="00AA4787"/>
    <w:rsid w:val="00AA64D6"/>
    <w:rsid w:val="00AA7FD1"/>
    <w:rsid w:val="00AB136C"/>
    <w:rsid w:val="00AB3541"/>
    <w:rsid w:val="00AC4877"/>
    <w:rsid w:val="00AC60EC"/>
    <w:rsid w:val="00AE140F"/>
    <w:rsid w:val="00AE1779"/>
    <w:rsid w:val="00AE1A36"/>
    <w:rsid w:val="00AE22EC"/>
    <w:rsid w:val="00AE5F69"/>
    <w:rsid w:val="00AF447D"/>
    <w:rsid w:val="00AF60B2"/>
    <w:rsid w:val="00B0153A"/>
    <w:rsid w:val="00B0364D"/>
    <w:rsid w:val="00B05BC1"/>
    <w:rsid w:val="00B0680A"/>
    <w:rsid w:val="00B14184"/>
    <w:rsid w:val="00B16EEB"/>
    <w:rsid w:val="00B17ADD"/>
    <w:rsid w:val="00B265E9"/>
    <w:rsid w:val="00B26658"/>
    <w:rsid w:val="00B27923"/>
    <w:rsid w:val="00B27D3F"/>
    <w:rsid w:val="00B27EC8"/>
    <w:rsid w:val="00B3404C"/>
    <w:rsid w:val="00B3660B"/>
    <w:rsid w:val="00B445CA"/>
    <w:rsid w:val="00B44776"/>
    <w:rsid w:val="00B463CD"/>
    <w:rsid w:val="00B47B3B"/>
    <w:rsid w:val="00B505D6"/>
    <w:rsid w:val="00B51A7C"/>
    <w:rsid w:val="00B56340"/>
    <w:rsid w:val="00B63CB9"/>
    <w:rsid w:val="00B643CA"/>
    <w:rsid w:val="00B661B8"/>
    <w:rsid w:val="00B66F1E"/>
    <w:rsid w:val="00B74842"/>
    <w:rsid w:val="00B77336"/>
    <w:rsid w:val="00B77642"/>
    <w:rsid w:val="00B867ED"/>
    <w:rsid w:val="00B87A13"/>
    <w:rsid w:val="00B902B6"/>
    <w:rsid w:val="00B92F89"/>
    <w:rsid w:val="00B939FA"/>
    <w:rsid w:val="00B94C1D"/>
    <w:rsid w:val="00B97BF4"/>
    <w:rsid w:val="00BA1DE4"/>
    <w:rsid w:val="00BB0FB9"/>
    <w:rsid w:val="00BB5EDA"/>
    <w:rsid w:val="00BB6E7C"/>
    <w:rsid w:val="00BC1D45"/>
    <w:rsid w:val="00BC3088"/>
    <w:rsid w:val="00BC3617"/>
    <w:rsid w:val="00BC4066"/>
    <w:rsid w:val="00BC4A98"/>
    <w:rsid w:val="00BC51A5"/>
    <w:rsid w:val="00BC69DB"/>
    <w:rsid w:val="00BD0E73"/>
    <w:rsid w:val="00BD19FF"/>
    <w:rsid w:val="00BD2E1F"/>
    <w:rsid w:val="00BD4426"/>
    <w:rsid w:val="00BD45B1"/>
    <w:rsid w:val="00BD4DED"/>
    <w:rsid w:val="00BD5513"/>
    <w:rsid w:val="00BD798C"/>
    <w:rsid w:val="00BE149D"/>
    <w:rsid w:val="00BE4C06"/>
    <w:rsid w:val="00BE5DC2"/>
    <w:rsid w:val="00BE5E8B"/>
    <w:rsid w:val="00BE7183"/>
    <w:rsid w:val="00BE74BB"/>
    <w:rsid w:val="00BE7B4F"/>
    <w:rsid w:val="00BF3EF2"/>
    <w:rsid w:val="00BF67B8"/>
    <w:rsid w:val="00BF77D9"/>
    <w:rsid w:val="00C005A7"/>
    <w:rsid w:val="00C00A53"/>
    <w:rsid w:val="00C02CBE"/>
    <w:rsid w:val="00C05776"/>
    <w:rsid w:val="00C067B4"/>
    <w:rsid w:val="00C073DD"/>
    <w:rsid w:val="00C07CE5"/>
    <w:rsid w:val="00C13BED"/>
    <w:rsid w:val="00C144CF"/>
    <w:rsid w:val="00C17AC7"/>
    <w:rsid w:val="00C20A76"/>
    <w:rsid w:val="00C21B49"/>
    <w:rsid w:val="00C26D2B"/>
    <w:rsid w:val="00C278D6"/>
    <w:rsid w:val="00C27CCB"/>
    <w:rsid w:val="00C32882"/>
    <w:rsid w:val="00C34886"/>
    <w:rsid w:val="00C3578C"/>
    <w:rsid w:val="00C37999"/>
    <w:rsid w:val="00C4146F"/>
    <w:rsid w:val="00C421F7"/>
    <w:rsid w:val="00C4645B"/>
    <w:rsid w:val="00C53682"/>
    <w:rsid w:val="00C5629C"/>
    <w:rsid w:val="00C56E12"/>
    <w:rsid w:val="00C616C7"/>
    <w:rsid w:val="00C62E21"/>
    <w:rsid w:val="00C63701"/>
    <w:rsid w:val="00C649E1"/>
    <w:rsid w:val="00C654F6"/>
    <w:rsid w:val="00C65FA3"/>
    <w:rsid w:val="00C662FC"/>
    <w:rsid w:val="00C718BF"/>
    <w:rsid w:val="00C72915"/>
    <w:rsid w:val="00C72D08"/>
    <w:rsid w:val="00C73BE9"/>
    <w:rsid w:val="00C803BA"/>
    <w:rsid w:val="00C82A6D"/>
    <w:rsid w:val="00C82DB6"/>
    <w:rsid w:val="00C8375D"/>
    <w:rsid w:val="00C8379B"/>
    <w:rsid w:val="00C84BA6"/>
    <w:rsid w:val="00C8556A"/>
    <w:rsid w:val="00C85F1A"/>
    <w:rsid w:val="00C86F58"/>
    <w:rsid w:val="00C87A5D"/>
    <w:rsid w:val="00C93DBD"/>
    <w:rsid w:val="00C96610"/>
    <w:rsid w:val="00CA03AC"/>
    <w:rsid w:val="00CA247A"/>
    <w:rsid w:val="00CA4D71"/>
    <w:rsid w:val="00CA5FC5"/>
    <w:rsid w:val="00CA6A11"/>
    <w:rsid w:val="00CA6BA3"/>
    <w:rsid w:val="00CA6C4B"/>
    <w:rsid w:val="00CB097E"/>
    <w:rsid w:val="00CB23BB"/>
    <w:rsid w:val="00CB322A"/>
    <w:rsid w:val="00CB4BC9"/>
    <w:rsid w:val="00CB6411"/>
    <w:rsid w:val="00CC489C"/>
    <w:rsid w:val="00CC4ACB"/>
    <w:rsid w:val="00CC7A77"/>
    <w:rsid w:val="00CD0246"/>
    <w:rsid w:val="00CD2FFC"/>
    <w:rsid w:val="00CD551C"/>
    <w:rsid w:val="00CE0C7B"/>
    <w:rsid w:val="00CF1E6A"/>
    <w:rsid w:val="00CF5986"/>
    <w:rsid w:val="00CF5BFD"/>
    <w:rsid w:val="00CF5EC2"/>
    <w:rsid w:val="00CF691D"/>
    <w:rsid w:val="00CF7902"/>
    <w:rsid w:val="00D02172"/>
    <w:rsid w:val="00D02E9A"/>
    <w:rsid w:val="00D038F7"/>
    <w:rsid w:val="00D06A59"/>
    <w:rsid w:val="00D1304A"/>
    <w:rsid w:val="00D158C1"/>
    <w:rsid w:val="00D15FF2"/>
    <w:rsid w:val="00D16B07"/>
    <w:rsid w:val="00D17C2C"/>
    <w:rsid w:val="00D217F5"/>
    <w:rsid w:val="00D22405"/>
    <w:rsid w:val="00D23E5A"/>
    <w:rsid w:val="00D251AF"/>
    <w:rsid w:val="00D26E39"/>
    <w:rsid w:val="00D274F9"/>
    <w:rsid w:val="00D31AA2"/>
    <w:rsid w:val="00D4341C"/>
    <w:rsid w:val="00D43D22"/>
    <w:rsid w:val="00D5201F"/>
    <w:rsid w:val="00D618A5"/>
    <w:rsid w:val="00D62547"/>
    <w:rsid w:val="00D66039"/>
    <w:rsid w:val="00D66A8D"/>
    <w:rsid w:val="00D67807"/>
    <w:rsid w:val="00D708BA"/>
    <w:rsid w:val="00D71324"/>
    <w:rsid w:val="00D74CF4"/>
    <w:rsid w:val="00D76605"/>
    <w:rsid w:val="00D813EE"/>
    <w:rsid w:val="00D82CBE"/>
    <w:rsid w:val="00D906C5"/>
    <w:rsid w:val="00D9259A"/>
    <w:rsid w:val="00D92DDD"/>
    <w:rsid w:val="00D94208"/>
    <w:rsid w:val="00D95D18"/>
    <w:rsid w:val="00D96D3A"/>
    <w:rsid w:val="00DA1035"/>
    <w:rsid w:val="00DA489E"/>
    <w:rsid w:val="00DA690E"/>
    <w:rsid w:val="00DB075C"/>
    <w:rsid w:val="00DB129D"/>
    <w:rsid w:val="00DB33F4"/>
    <w:rsid w:val="00DB4818"/>
    <w:rsid w:val="00DB62F4"/>
    <w:rsid w:val="00DB685B"/>
    <w:rsid w:val="00DB71C8"/>
    <w:rsid w:val="00DC1F41"/>
    <w:rsid w:val="00DC2194"/>
    <w:rsid w:val="00DC54D8"/>
    <w:rsid w:val="00DC5656"/>
    <w:rsid w:val="00DD2CD0"/>
    <w:rsid w:val="00DD3D1D"/>
    <w:rsid w:val="00DD5A44"/>
    <w:rsid w:val="00DE19F9"/>
    <w:rsid w:val="00DE4046"/>
    <w:rsid w:val="00DE4CED"/>
    <w:rsid w:val="00DE645A"/>
    <w:rsid w:val="00DE7076"/>
    <w:rsid w:val="00DF01EA"/>
    <w:rsid w:val="00DF0C33"/>
    <w:rsid w:val="00DF1351"/>
    <w:rsid w:val="00DF2319"/>
    <w:rsid w:val="00DF33CA"/>
    <w:rsid w:val="00DF4793"/>
    <w:rsid w:val="00DF50BB"/>
    <w:rsid w:val="00E00684"/>
    <w:rsid w:val="00E025F9"/>
    <w:rsid w:val="00E02949"/>
    <w:rsid w:val="00E02D8A"/>
    <w:rsid w:val="00E05B1F"/>
    <w:rsid w:val="00E061DE"/>
    <w:rsid w:val="00E06E2C"/>
    <w:rsid w:val="00E12541"/>
    <w:rsid w:val="00E15BB1"/>
    <w:rsid w:val="00E17A58"/>
    <w:rsid w:val="00E20A57"/>
    <w:rsid w:val="00E265C7"/>
    <w:rsid w:val="00E30B67"/>
    <w:rsid w:val="00E3104A"/>
    <w:rsid w:val="00E31C7E"/>
    <w:rsid w:val="00E35072"/>
    <w:rsid w:val="00E36A66"/>
    <w:rsid w:val="00E37CC0"/>
    <w:rsid w:val="00E40042"/>
    <w:rsid w:val="00E40D9E"/>
    <w:rsid w:val="00E435EA"/>
    <w:rsid w:val="00E46C4F"/>
    <w:rsid w:val="00E47029"/>
    <w:rsid w:val="00E51C3A"/>
    <w:rsid w:val="00E5340B"/>
    <w:rsid w:val="00E56E4C"/>
    <w:rsid w:val="00E60163"/>
    <w:rsid w:val="00E6342F"/>
    <w:rsid w:val="00E63E88"/>
    <w:rsid w:val="00E713B2"/>
    <w:rsid w:val="00E71905"/>
    <w:rsid w:val="00E74F6F"/>
    <w:rsid w:val="00E761C1"/>
    <w:rsid w:val="00E76FD4"/>
    <w:rsid w:val="00E77484"/>
    <w:rsid w:val="00E83722"/>
    <w:rsid w:val="00E8478F"/>
    <w:rsid w:val="00E87FA0"/>
    <w:rsid w:val="00E979F4"/>
    <w:rsid w:val="00EA6C32"/>
    <w:rsid w:val="00EB37B6"/>
    <w:rsid w:val="00EB573D"/>
    <w:rsid w:val="00EC79C4"/>
    <w:rsid w:val="00EC7E5E"/>
    <w:rsid w:val="00ED3282"/>
    <w:rsid w:val="00ED43EE"/>
    <w:rsid w:val="00ED544B"/>
    <w:rsid w:val="00ED56DA"/>
    <w:rsid w:val="00EE1B78"/>
    <w:rsid w:val="00EE3136"/>
    <w:rsid w:val="00EE452D"/>
    <w:rsid w:val="00EE71C3"/>
    <w:rsid w:val="00EF087A"/>
    <w:rsid w:val="00EF1A4B"/>
    <w:rsid w:val="00EF253F"/>
    <w:rsid w:val="00EF446A"/>
    <w:rsid w:val="00F03B1E"/>
    <w:rsid w:val="00F0502B"/>
    <w:rsid w:val="00F05DF9"/>
    <w:rsid w:val="00F069A8"/>
    <w:rsid w:val="00F06D42"/>
    <w:rsid w:val="00F10293"/>
    <w:rsid w:val="00F11504"/>
    <w:rsid w:val="00F12013"/>
    <w:rsid w:val="00F12F38"/>
    <w:rsid w:val="00F1427A"/>
    <w:rsid w:val="00F21905"/>
    <w:rsid w:val="00F22CD1"/>
    <w:rsid w:val="00F25C7A"/>
    <w:rsid w:val="00F267E1"/>
    <w:rsid w:val="00F275B4"/>
    <w:rsid w:val="00F27CAE"/>
    <w:rsid w:val="00F3005C"/>
    <w:rsid w:val="00F31C98"/>
    <w:rsid w:val="00F330ED"/>
    <w:rsid w:val="00F33385"/>
    <w:rsid w:val="00F3498A"/>
    <w:rsid w:val="00F3543F"/>
    <w:rsid w:val="00F44EBD"/>
    <w:rsid w:val="00F457FD"/>
    <w:rsid w:val="00F46BF3"/>
    <w:rsid w:val="00F51C42"/>
    <w:rsid w:val="00F5375E"/>
    <w:rsid w:val="00F53CBD"/>
    <w:rsid w:val="00F55593"/>
    <w:rsid w:val="00F60F0D"/>
    <w:rsid w:val="00F66515"/>
    <w:rsid w:val="00F66CB0"/>
    <w:rsid w:val="00F72D59"/>
    <w:rsid w:val="00F759DC"/>
    <w:rsid w:val="00F76264"/>
    <w:rsid w:val="00F779AF"/>
    <w:rsid w:val="00F80196"/>
    <w:rsid w:val="00F801B6"/>
    <w:rsid w:val="00F83FD9"/>
    <w:rsid w:val="00F84832"/>
    <w:rsid w:val="00F84B22"/>
    <w:rsid w:val="00F84F66"/>
    <w:rsid w:val="00F91688"/>
    <w:rsid w:val="00F96B4E"/>
    <w:rsid w:val="00FA0C50"/>
    <w:rsid w:val="00FA6F85"/>
    <w:rsid w:val="00FB0862"/>
    <w:rsid w:val="00FB1957"/>
    <w:rsid w:val="00FB1FD7"/>
    <w:rsid w:val="00FB2800"/>
    <w:rsid w:val="00FB578F"/>
    <w:rsid w:val="00FB5805"/>
    <w:rsid w:val="00FB6C90"/>
    <w:rsid w:val="00FC6AE9"/>
    <w:rsid w:val="00FC6FB0"/>
    <w:rsid w:val="00FD0B91"/>
    <w:rsid w:val="00FD1272"/>
    <w:rsid w:val="00FD268E"/>
    <w:rsid w:val="00FD2F8D"/>
    <w:rsid w:val="00FD7807"/>
    <w:rsid w:val="00FE3F44"/>
    <w:rsid w:val="00FF3629"/>
    <w:rsid w:val="00FF4E87"/>
    <w:rsid w:val="00FF59ED"/>
    <w:rsid w:val="00FF70E7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17B8D6-E9DD-4522-A168-49C8DAF3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Abirami S.</dc:creator>
  <cp:keywords/>
  <dc:description/>
  <cp:lastModifiedBy>Divya Abirami S.</cp:lastModifiedBy>
  <cp:revision>2</cp:revision>
  <dcterms:created xsi:type="dcterms:W3CDTF">2021-02-10T07:21:00Z</dcterms:created>
  <dcterms:modified xsi:type="dcterms:W3CDTF">2021-02-10T07:21:00Z</dcterms:modified>
</cp:coreProperties>
</file>