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E83" w:rsidRPr="00CA4C67" w:rsidRDefault="005E4E83" w:rsidP="005E4E83">
      <w:pPr>
        <w:suppressLineNumbers/>
        <w:spacing w:before="100" w:beforeAutospacing="1" w:after="0" w:line="48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v-SE"/>
        </w:rPr>
      </w:pPr>
      <w:bookmarkStart w:id="0" w:name="_Hlk22304415"/>
      <w:r w:rsidRPr="00CA4C6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v-SE"/>
        </w:rPr>
        <w:t>Association of mitochondrial DNA copy number with prevalent and incident type 2 diabetes in women: A population-based follow-up study</w:t>
      </w:r>
    </w:p>
    <w:p w:rsidR="005E4E83" w:rsidRPr="00CA4C67" w:rsidRDefault="005E4E83" w:rsidP="005E4E83">
      <w:pPr>
        <w:suppressLineNumbers/>
        <w:spacing w:before="100" w:beforeAutospacing="1" w:after="0" w:line="480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sv-SE"/>
        </w:rPr>
      </w:pPr>
      <w:bookmarkStart w:id="1" w:name="_Hlk22304455"/>
      <w:bookmarkEnd w:id="0"/>
      <w:r w:rsidRPr="00CA4C67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sv-SE"/>
        </w:rPr>
        <w:t xml:space="preserve">Ashfaque A Memon, Jan Sundquist, Anna </w:t>
      </w:r>
      <w:proofErr w:type="spellStart"/>
      <w:r w:rsidRPr="00CA4C67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sv-SE"/>
        </w:rPr>
        <w:t>Hedelius</w:t>
      </w:r>
      <w:proofErr w:type="spellEnd"/>
      <w:r w:rsidRPr="00CA4C67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sv-SE"/>
        </w:rPr>
        <w:t xml:space="preserve">, Karolina </w:t>
      </w:r>
      <w:proofErr w:type="spellStart"/>
      <w:r w:rsidRPr="00CA4C67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sv-SE"/>
        </w:rPr>
        <w:t>Palmér</w:t>
      </w:r>
      <w:proofErr w:type="spellEnd"/>
      <w:r w:rsidRPr="00CA4C67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sv-SE"/>
        </w:rPr>
        <w:t xml:space="preserve">, Xiao Wang, Kristina Sundquist </w:t>
      </w:r>
    </w:p>
    <w:bookmarkEnd w:id="1"/>
    <w:p w:rsidR="005E4E83" w:rsidRDefault="005E4E83" w:rsidP="0088209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368C" w:rsidRDefault="00FB368C" w:rsidP="0088209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Sensitivity analysis</w:t>
      </w:r>
      <w:r w:rsidR="00096F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B368C" w:rsidRDefault="00FB368C" w:rsidP="0088209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Pre-diabetics excluded, n = 276</w:t>
      </w:r>
    </w:p>
    <w:p w:rsidR="00FB368C" w:rsidRDefault="00FB368C" w:rsidP="0088209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2094" w:rsidRPr="00CA4C67" w:rsidRDefault="00572150" w:rsidP="008820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003EC1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882094" w:rsidRPr="00CA4C67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882094" w:rsidRPr="00CA4C67">
        <w:rPr>
          <w:rFonts w:ascii="Times New Roman" w:hAnsi="Times New Roman" w:cs="Times New Roman"/>
          <w:sz w:val="24"/>
          <w:szCs w:val="24"/>
        </w:rPr>
        <w:t xml:space="preserve"> Characteristics at baseline stratified by prevalent and no prevalent</w:t>
      </w:r>
      <w:r w:rsidR="005839BC">
        <w:rPr>
          <w:rFonts w:ascii="Times New Roman" w:hAnsi="Times New Roman" w:cs="Times New Roman"/>
          <w:sz w:val="24"/>
          <w:szCs w:val="24"/>
        </w:rPr>
        <w:t xml:space="preserve"> T2DM</w:t>
      </w:r>
      <w:r w:rsidR="00882094" w:rsidRPr="00CA4C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094" w:rsidRPr="00CA4C67" w:rsidRDefault="00882094" w:rsidP="008820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1"/>
        <w:gridCol w:w="2337"/>
        <w:gridCol w:w="2250"/>
        <w:gridCol w:w="1854"/>
      </w:tblGrid>
      <w:tr w:rsidR="00882094" w:rsidRPr="00CA4C67" w:rsidTr="00896A34">
        <w:tc>
          <w:tcPr>
            <w:tcW w:w="2631" w:type="dxa"/>
            <w:tcBorders>
              <w:top w:val="nil"/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righ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i/>
                <w:sz w:val="24"/>
                <w:szCs w:val="24"/>
              </w:rPr>
              <w:t>No prevalent T2D</w:t>
            </w:r>
            <w:r w:rsidR="00405FF8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CA4C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82094" w:rsidRPr="00CA4C67" w:rsidRDefault="00FB368C" w:rsidP="00896A34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(n = 2007</w:t>
            </w:r>
            <w:r w:rsidR="00882094" w:rsidRPr="00CA4C67">
              <w:rPr>
                <w:rFonts w:ascii="Times New Roman" w:hAnsi="Times New Roman" w:cs="Times New Roman"/>
                <w:i/>
                <w:sz w:val="24"/>
                <w:szCs w:val="24"/>
              </w:rPr>
              <w:t>, 95 %)</w:t>
            </w:r>
          </w:p>
        </w:tc>
        <w:tc>
          <w:tcPr>
            <w:tcW w:w="2250" w:type="dxa"/>
            <w:tcBorders>
              <w:top w:val="nil"/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i/>
                <w:sz w:val="24"/>
                <w:szCs w:val="24"/>
              </w:rPr>
              <w:t>Prevalent T2D</w:t>
            </w:r>
            <w:r w:rsidR="00405FF8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CA4C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82094" w:rsidRPr="00CA4C67" w:rsidRDefault="00FB368C" w:rsidP="00896A34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(n = 104</w:t>
            </w:r>
            <w:r w:rsidR="00882094" w:rsidRPr="00CA4C67">
              <w:rPr>
                <w:rFonts w:ascii="Times New Roman" w:hAnsi="Times New Roman" w:cs="Times New Roman"/>
                <w:i/>
                <w:sz w:val="24"/>
                <w:szCs w:val="24"/>
              </w:rPr>
              <w:t>, 5 %)</w:t>
            </w: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nil"/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CA4C67">
              <w:rPr>
                <w:rFonts w:ascii="Times New Roman" w:hAnsi="Times New Roman" w:cs="Times New Roman"/>
                <w:i/>
                <w:sz w:val="24"/>
                <w:szCs w:val="24"/>
              </w:rPr>
              <w:t>p-</w:t>
            </w:r>
            <w:proofErr w:type="spellStart"/>
            <w:r w:rsidRPr="00CA4C67">
              <w:rPr>
                <w:rFonts w:ascii="Times New Roman" w:hAnsi="Times New Roman" w:cs="Times New Roman"/>
                <w:i/>
                <w:sz w:val="24"/>
                <w:szCs w:val="24"/>
              </w:rPr>
              <w:t>values</w:t>
            </w:r>
            <w:r w:rsidRPr="00CA4C6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Age, mean (SD)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56.8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 xml:space="preserve"> (2.8)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58.1 (2.7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BMI, mean (SD)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 xml:space="preserve"> (3.9)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 xml:space="preserve"> (5.4)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Smoker, %</w:t>
            </w: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former</w:t>
            </w: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/no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/78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/79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B777F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 xml:space="preserve">Alcohol consumption </w:t>
            </w: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(grams per day), %</w:t>
            </w: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0,0.1-11.9, &gt;= 12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23/59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31/55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Education, %</w:t>
            </w: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&lt;= 9 years, 10-12, &gt; 12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53/15/31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63/15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Activity at home, %</w:t>
            </w: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Low/high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54/44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67/31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Systolic blood pressure, (mmHg), mean (SD)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130.5 (16.6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140.0 (19.0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Diastolic blood pressure (mmHg), mean (SD)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84.4 (8.7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86.7 (9.6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Triglycerides (</w:t>
            </w:r>
            <w:proofErr w:type="spellStart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/L), median (IQR)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1.64 (0.85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 (1.12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HDL (</w:t>
            </w:r>
            <w:proofErr w:type="spellStart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/L), mean (SD)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1.85 (0.44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 xml:space="preserve"> (0.46)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LDL (</w:t>
            </w:r>
            <w:proofErr w:type="spellStart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/L), mean (SD)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3.41 (0.98)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 (1.01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Fasting glucose (</w:t>
            </w:r>
            <w:proofErr w:type="spellStart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/L), mean (SD)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 (0.4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 xml:space="preserve"> (0.9)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2h-glucose (</w:t>
            </w:r>
            <w:proofErr w:type="spellStart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/L), mean (SD)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 (0.9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 (3.3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MtDNA-CN, mean (</w:t>
            </w:r>
            <w:proofErr w:type="spellStart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proofErr w:type="spellEnd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 xml:space="preserve"> (27)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(23</w:t>
            </w:r>
            <w:r w:rsidR="00882094" w:rsidRPr="00CA4C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 xml:space="preserve">MtDNA-CN </w:t>
            </w:r>
            <w:proofErr w:type="spellStart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  <w:r w:rsidRPr="00CA4C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 xml:space="preserve">Low/high 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48/52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64/36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 xml:space="preserve">MtDNA-CN </w:t>
            </w:r>
            <w:proofErr w:type="spellStart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tertile</w:t>
            </w:r>
            <w:r w:rsidRPr="00CA4C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Low/medium/high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32/32/36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48/30/22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82094" w:rsidRPr="00CA4C67" w:rsidTr="00896A34">
        <w:tc>
          <w:tcPr>
            <w:tcW w:w="2631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 xml:space="preserve">MtDNA-CN </w:t>
            </w:r>
            <w:proofErr w:type="spellStart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quartile</w:t>
            </w:r>
            <w:r w:rsidRPr="00CA4C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  <w:proofErr w:type="spellEnd"/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4C67">
              <w:rPr>
                <w:rFonts w:ascii="Times New Roman" w:hAnsi="Times New Roman" w:cs="Times New Roman"/>
                <w:sz w:val="24"/>
                <w:szCs w:val="24"/>
              </w:rPr>
              <w:t>Low/med low/med high/high</w:t>
            </w:r>
          </w:p>
        </w:tc>
        <w:tc>
          <w:tcPr>
            <w:tcW w:w="2337" w:type="dxa"/>
            <w:tcBorders>
              <w:righ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24/24/25/27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35/30/21/14</w:t>
            </w:r>
          </w:p>
        </w:tc>
        <w:tc>
          <w:tcPr>
            <w:tcW w:w="1854" w:type="dxa"/>
            <w:tcBorders>
              <w:right w:val="nil"/>
            </w:tcBorders>
          </w:tcPr>
          <w:p w:rsidR="00882094" w:rsidRPr="00CA4C67" w:rsidRDefault="00882094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94" w:rsidRPr="00CA4C67" w:rsidRDefault="001F3ACB" w:rsidP="00896A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</w:tbl>
    <w:p w:rsidR="00882094" w:rsidRPr="00B804D8" w:rsidRDefault="00882094" w:rsidP="00882094">
      <w:pPr>
        <w:tabs>
          <w:tab w:val="left" w:pos="9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CA4C67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CA4C67">
        <w:rPr>
          <w:rFonts w:ascii="Times New Roman" w:hAnsi="Times New Roman" w:cs="Times New Roman"/>
          <w:sz w:val="18"/>
          <w:szCs w:val="18"/>
        </w:rPr>
        <w:t>Test</w:t>
      </w:r>
      <w:proofErr w:type="spellEnd"/>
      <w:proofErr w:type="gramEnd"/>
      <w:r w:rsidRPr="00CA4C67">
        <w:rPr>
          <w:rFonts w:ascii="Times New Roman" w:hAnsi="Times New Roman" w:cs="Times New Roman"/>
          <w:sz w:val="18"/>
          <w:szCs w:val="18"/>
        </w:rPr>
        <w:t xml:space="preserve"> for difference between no prevalent and prevalent </w:t>
      </w:r>
      <w:r w:rsidR="005839BC">
        <w:rPr>
          <w:rFonts w:ascii="Times New Roman" w:hAnsi="Times New Roman" w:cs="Times New Roman"/>
          <w:sz w:val="18"/>
          <w:szCs w:val="18"/>
        </w:rPr>
        <w:t>T2DM</w:t>
      </w:r>
      <w:r>
        <w:rPr>
          <w:rFonts w:ascii="Times New Roman" w:hAnsi="Times New Roman" w:cs="Times New Roman"/>
          <w:sz w:val="18"/>
          <w:szCs w:val="18"/>
        </w:rPr>
        <w:t xml:space="preserve"> using </w:t>
      </w:r>
      <w:r w:rsidRPr="00896A34">
        <w:rPr>
          <w:rFonts w:ascii="Times New Roman" w:eastAsia="SimSun" w:hAnsi="Times New Roman" w:cs="Times New Roman"/>
          <w:sz w:val="18"/>
          <w:szCs w:val="18"/>
          <w:lang w:eastAsia="zh-CN"/>
        </w:rPr>
        <w:t>Student’s t-test, Chi-square test and Wilcoxon rank-sum test.</w:t>
      </w:r>
    </w:p>
    <w:p w:rsidR="00882094" w:rsidRPr="00CA4C67" w:rsidRDefault="00882094" w:rsidP="00882094">
      <w:pPr>
        <w:tabs>
          <w:tab w:val="left" w:pos="9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CA4C67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CA4C67">
        <w:rPr>
          <w:rFonts w:ascii="Times New Roman" w:hAnsi="Times New Roman" w:cs="Times New Roman"/>
          <w:sz w:val="18"/>
          <w:szCs w:val="18"/>
        </w:rPr>
        <w:t>Low</w:t>
      </w:r>
      <w:proofErr w:type="spellEnd"/>
      <w:proofErr w:type="gramEnd"/>
      <w:r w:rsidRPr="00CA4C67">
        <w:rPr>
          <w:rFonts w:ascii="Times New Roman" w:hAnsi="Times New Roman" w:cs="Times New Roman"/>
          <w:sz w:val="18"/>
          <w:szCs w:val="18"/>
        </w:rPr>
        <w:t xml:space="preserve"> mtDNA = 32.4-116, high mtDNA = 117-340</w:t>
      </w:r>
    </w:p>
    <w:p w:rsidR="00882094" w:rsidRPr="00CA4C67" w:rsidRDefault="00882094" w:rsidP="0088209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CA4C67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Pr="00CA4C67">
        <w:rPr>
          <w:rFonts w:ascii="Times New Roman" w:hAnsi="Times New Roman" w:cs="Times New Roman"/>
          <w:sz w:val="18"/>
          <w:szCs w:val="18"/>
        </w:rPr>
        <w:t>Low</w:t>
      </w:r>
      <w:proofErr w:type="spellEnd"/>
      <w:proofErr w:type="gramEnd"/>
      <w:r w:rsidRPr="00CA4C67">
        <w:rPr>
          <w:rFonts w:ascii="Times New Roman" w:hAnsi="Times New Roman" w:cs="Times New Roman"/>
          <w:sz w:val="18"/>
          <w:szCs w:val="18"/>
        </w:rPr>
        <w:t xml:space="preserve"> mtDNA = 32.4-105, medium mtDNA = 106-127, high mtDNA = 128-340</w:t>
      </w:r>
    </w:p>
    <w:p w:rsidR="00882094" w:rsidRPr="00CA4C67" w:rsidRDefault="00882094" w:rsidP="0088209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CA4C67">
        <w:rPr>
          <w:rFonts w:ascii="Times New Roman" w:hAnsi="Times New Roman" w:cs="Times New Roman"/>
          <w:sz w:val="18"/>
          <w:szCs w:val="18"/>
          <w:vertAlign w:val="superscript"/>
        </w:rPr>
        <w:t>d</w:t>
      </w:r>
      <w:r w:rsidRPr="00CA4C67">
        <w:rPr>
          <w:rFonts w:ascii="Times New Roman" w:hAnsi="Times New Roman" w:cs="Times New Roman"/>
          <w:sz w:val="18"/>
          <w:szCs w:val="18"/>
        </w:rPr>
        <w:t>Low</w:t>
      </w:r>
      <w:proofErr w:type="spellEnd"/>
      <w:proofErr w:type="gramEnd"/>
      <w:r w:rsidRPr="00CA4C67">
        <w:rPr>
          <w:rFonts w:ascii="Times New Roman" w:hAnsi="Times New Roman" w:cs="Times New Roman"/>
          <w:sz w:val="18"/>
          <w:szCs w:val="18"/>
        </w:rPr>
        <w:t xml:space="preserve"> mtDNA = 32.4-99, medium low mtDNA = 100-116, medium high mtDNA = 117-134, high mtDNA = 135-340</w:t>
      </w:r>
    </w:p>
    <w:p w:rsidR="00882094" w:rsidRPr="00CA4C67" w:rsidRDefault="00157FA0" w:rsidP="0088209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Cancer at or before baseline </w:t>
      </w:r>
      <w:r w:rsidRPr="00157FA0">
        <w:rPr>
          <w:rFonts w:ascii="Times New Roman" w:hAnsi="Times New Roman" w:cs="Times New Roman"/>
          <w:sz w:val="18"/>
          <w:szCs w:val="18"/>
        </w:rPr>
        <w:t>and pre-diabetics (n = 276) subjects based on IFG (impaired fasting glucose) and IGT (impaired gl</w:t>
      </w:r>
      <w:r>
        <w:rPr>
          <w:rFonts w:ascii="Times New Roman" w:hAnsi="Times New Roman" w:cs="Times New Roman"/>
          <w:sz w:val="18"/>
          <w:szCs w:val="18"/>
        </w:rPr>
        <w:t>ucose tolerance were excluded.</w:t>
      </w:r>
      <w:bookmarkStart w:id="2" w:name="_GoBack"/>
      <w:bookmarkEnd w:id="2"/>
    </w:p>
    <w:p w:rsidR="00882094" w:rsidRPr="00CA4C67" w:rsidRDefault="00882094" w:rsidP="008820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82094" w:rsidRPr="00CA4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rolina Palmér">
    <w15:presenceInfo w15:providerId="AD" w15:userId="S-1-5-21-791394405-2968878526-2284429811-2905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94"/>
    <w:rsid w:val="00003EC1"/>
    <w:rsid w:val="00096F02"/>
    <w:rsid w:val="000E23D5"/>
    <w:rsid w:val="00157FA0"/>
    <w:rsid w:val="001F3ACB"/>
    <w:rsid w:val="00405FF8"/>
    <w:rsid w:val="00572150"/>
    <w:rsid w:val="005839BC"/>
    <w:rsid w:val="005E4E83"/>
    <w:rsid w:val="0061385F"/>
    <w:rsid w:val="00684004"/>
    <w:rsid w:val="0076618F"/>
    <w:rsid w:val="00785624"/>
    <w:rsid w:val="00882094"/>
    <w:rsid w:val="009C566A"/>
    <w:rsid w:val="00A12310"/>
    <w:rsid w:val="00B777FB"/>
    <w:rsid w:val="00EC4713"/>
    <w:rsid w:val="00F23BBC"/>
    <w:rsid w:val="00F81422"/>
    <w:rsid w:val="00FB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09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09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Medicinska fakulteten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Palmér</dc:creator>
  <cp:lastModifiedBy>Ashfaque Memon</cp:lastModifiedBy>
  <cp:revision>5</cp:revision>
  <dcterms:created xsi:type="dcterms:W3CDTF">2020-10-23T11:54:00Z</dcterms:created>
  <dcterms:modified xsi:type="dcterms:W3CDTF">2021-01-18T15:28:00Z</dcterms:modified>
</cp:coreProperties>
</file>