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51F" w:rsidRPr="00B3551F" w:rsidRDefault="00B3551F" w:rsidP="00B3551F">
      <w:pPr>
        <w:rPr>
          <w:b/>
        </w:rPr>
      </w:pPr>
      <w:r w:rsidRPr="00B3551F">
        <w:rPr>
          <w:b/>
        </w:rPr>
        <w:t>Mass spectrometry-based metabolomics for the discovery of candidate markers of flavonoid and polyphenolic intake in adults</w:t>
      </w:r>
    </w:p>
    <w:p w:rsidR="00B3551F" w:rsidRDefault="00B3551F" w:rsidP="00B3551F"/>
    <w:p w:rsidR="00B3551F" w:rsidRDefault="00B3551F" w:rsidP="00B3551F">
      <w:r>
        <w:t>David Charles</w:t>
      </w:r>
      <w:r w:rsidRPr="00B3551F">
        <w:rPr>
          <w:vertAlign w:val="superscript"/>
        </w:rPr>
        <w:t>1</w:t>
      </w:r>
      <w:r>
        <w:t>, Lee A. Gethings</w:t>
      </w:r>
      <w:r w:rsidRPr="00B3551F">
        <w:rPr>
          <w:vertAlign w:val="superscript"/>
        </w:rPr>
        <w:t>2</w:t>
      </w:r>
      <w:r>
        <w:t>, James F Potts</w:t>
      </w:r>
      <w:r w:rsidRPr="00B3551F">
        <w:rPr>
          <w:vertAlign w:val="superscript"/>
        </w:rPr>
        <w:t>3</w:t>
      </w:r>
      <w:r>
        <w:t>, Peter GJ Burney</w:t>
      </w:r>
      <w:r w:rsidRPr="00B3551F">
        <w:rPr>
          <w:vertAlign w:val="superscript"/>
        </w:rPr>
        <w:t>3</w:t>
      </w:r>
      <w:r>
        <w:t>, Vanessa Garcia-Larsen</w:t>
      </w:r>
      <w:r w:rsidRPr="00B3551F">
        <w:rPr>
          <w:vertAlign w:val="superscript"/>
        </w:rPr>
        <w:t>4</w:t>
      </w:r>
      <w:r>
        <w:t xml:space="preserve">* </w:t>
      </w:r>
    </w:p>
    <w:p w:rsidR="00B3551F" w:rsidRDefault="00B3551F" w:rsidP="00B3551F">
      <w:r>
        <w:t xml:space="preserve">1Barts and the London Medical School, </w:t>
      </w:r>
      <w:proofErr w:type="spellStart"/>
      <w:r>
        <w:t>Garrod</w:t>
      </w:r>
      <w:proofErr w:type="spellEnd"/>
      <w:r>
        <w:t xml:space="preserve"> Building, Turner St, Whitechapel, London, UK</w:t>
      </w:r>
    </w:p>
    <w:p w:rsidR="00B3551F" w:rsidRDefault="00B3551F" w:rsidP="00B3551F">
      <w:r>
        <w:t>2Waters Corporation, Stamford Avenue, Wilmslow, SK9 4AX, United Kingdom</w:t>
      </w:r>
    </w:p>
    <w:p w:rsidR="00B3551F" w:rsidRDefault="00B3551F" w:rsidP="00B3551F">
      <w:r>
        <w:t>3National Heart and Lung Institute, Imperial College London, UK</w:t>
      </w:r>
    </w:p>
    <w:p w:rsidR="00B3551F" w:rsidRDefault="00B3551F" w:rsidP="00B3551F">
      <w:r>
        <w:t xml:space="preserve">4Program in Human Nutrition, Department of International Nutrition, </w:t>
      </w:r>
      <w:proofErr w:type="gramStart"/>
      <w:r>
        <w:t>The</w:t>
      </w:r>
      <w:proofErr w:type="gramEnd"/>
      <w:r>
        <w:t xml:space="preserve"> Johns Hopkins Bloomberg School of Public Health, Baltimore, US</w:t>
      </w:r>
    </w:p>
    <w:p w:rsidR="00B3551F" w:rsidRDefault="00B3551F" w:rsidP="00B3551F"/>
    <w:p w:rsidR="00B3551F" w:rsidRDefault="00B3551F" w:rsidP="00B3551F"/>
    <w:p w:rsidR="00B3551F" w:rsidRDefault="00B3551F" w:rsidP="00B3551F">
      <w:r>
        <w:t>*Corresponding author:</w:t>
      </w:r>
    </w:p>
    <w:p w:rsidR="00B3551F" w:rsidRDefault="00B3551F" w:rsidP="00B3551F">
      <w:r>
        <w:t>Dr Vanessa Garcia-Larsen</w:t>
      </w:r>
    </w:p>
    <w:p w:rsidR="00B3551F" w:rsidRDefault="00B3551F" w:rsidP="00B3551F">
      <w:r>
        <w:t xml:space="preserve">Program in Human Nutrition, Department of International Nutrition, </w:t>
      </w:r>
    </w:p>
    <w:p w:rsidR="00B3551F" w:rsidRDefault="00B3551F" w:rsidP="00B3551F">
      <w:r>
        <w:t xml:space="preserve">The Johns Hopkins Bloomberg School of Public Health, </w:t>
      </w:r>
    </w:p>
    <w:p w:rsidR="00B3551F" w:rsidRDefault="00B3551F" w:rsidP="00B3551F">
      <w:r>
        <w:t>615 N Wolfe St, Baltimore MD 21201, US</w:t>
      </w:r>
    </w:p>
    <w:p w:rsidR="00B3551F" w:rsidRDefault="00B3551F" w:rsidP="00B3551F">
      <w:r>
        <w:t xml:space="preserve">E-mail: </w:t>
      </w:r>
      <w:hyperlink r:id="rId4" w:history="1">
        <w:r w:rsidRPr="003342FE">
          <w:rPr>
            <w:rStyle w:val="Hyperlink"/>
          </w:rPr>
          <w:t>vgla@jhu.edu</w:t>
        </w:r>
      </w:hyperlink>
      <w:r>
        <w:t xml:space="preserve"> </w:t>
      </w:r>
    </w:p>
    <w:p w:rsidR="00B3551F" w:rsidRDefault="00B3551F" w:rsidP="00B3551F">
      <w:pPr>
        <w:sectPr w:rsidR="00B3551F" w:rsidSect="00B3551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3551F" w:rsidRDefault="00B3551F" w:rsidP="00B3551F"/>
    <w:p w:rsidR="00103F64" w:rsidRDefault="00DC505A" w:rsidP="00B3551F">
      <w:r>
        <w:t>Supplementary Table 1 – A</w:t>
      </w:r>
      <w:r w:rsidRPr="00DC505A">
        <w:t>nnotated MS/MS spectra for the compounds of interest</w:t>
      </w:r>
    </w:p>
    <w:tbl>
      <w:tblPr>
        <w:tblW w:w="14742" w:type="dxa"/>
        <w:tblInd w:w="-577" w:type="dxa"/>
        <w:tblLook w:val="04A0" w:firstRow="1" w:lastRow="0" w:firstColumn="1" w:lastColumn="0" w:noHBand="0" w:noVBand="1"/>
      </w:tblPr>
      <w:tblGrid>
        <w:gridCol w:w="2174"/>
        <w:gridCol w:w="1701"/>
        <w:gridCol w:w="2158"/>
        <w:gridCol w:w="1007"/>
        <w:gridCol w:w="2380"/>
        <w:gridCol w:w="1163"/>
        <w:gridCol w:w="1383"/>
        <w:gridCol w:w="857"/>
        <w:gridCol w:w="1919"/>
      </w:tblGrid>
      <w:tr w:rsidR="00CC3A2E" w:rsidRPr="00CC3A2E" w:rsidTr="00CC3A2E">
        <w:trPr>
          <w:trHeight w:val="732"/>
        </w:trPr>
        <w:tc>
          <w:tcPr>
            <w:tcW w:w="2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Compound Feature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Compound ID</w:t>
            </w:r>
          </w:p>
        </w:tc>
        <w:tc>
          <w:tcPr>
            <w:tcW w:w="2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Description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m/z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Retention time (min)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Adducts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Formula</w:t>
            </w: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Score</w:t>
            </w:r>
          </w:p>
        </w:tc>
        <w:tc>
          <w:tcPr>
            <w:tcW w:w="1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Fragment ion m/z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0.75_357.0456m/z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HMDB0037200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2-Galloyl-1,4-galactarolactone methyl ester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357.046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0.75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M-H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C14H14O11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43.2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149.0455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188.0326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210.0169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325.0201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11.23_637.1763m/z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HMDB0037467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Rhamnazin 3-rutinoside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637.176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11.23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M-H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C29H34O16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35.6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160.0741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519.1144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11.21_705.1634m/z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HMDB0039928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2'',3''-Di-O-p-coumaroylafzelin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705.163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11.21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M-H2O-H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C39H32O14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37.7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632.1535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673.1352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679.1457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687.1508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689.1665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3.99_839.3102m/z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HMDB0040480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Cyclocommunin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839.31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3.99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2M-H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C25H24O6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38.1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74.0162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159.0815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183.0815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203.0713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225.0557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314.0584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319.0611</w:t>
            </w:r>
          </w:p>
        </w:tc>
      </w:tr>
      <w:tr w:rsidR="00CC3A2E" w:rsidRPr="00CC3A2E" w:rsidTr="00CC3A2E">
        <w:trPr>
          <w:trHeight w:val="324"/>
        </w:trPr>
        <w:tc>
          <w:tcPr>
            <w:tcW w:w="21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A2E" w:rsidRPr="00CC3A2E" w:rsidRDefault="00CC3A2E" w:rsidP="00CC3A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3A2E" w:rsidRPr="00CC3A2E" w:rsidRDefault="00CC3A2E" w:rsidP="00CC3A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CC3A2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731.2862</w:t>
            </w:r>
          </w:p>
        </w:tc>
      </w:tr>
    </w:tbl>
    <w:p w:rsidR="00CC3A2E" w:rsidRDefault="00CC3A2E"/>
    <w:p w:rsidR="008C4791" w:rsidRDefault="008C4791">
      <w:pPr>
        <w:sectPr w:rsidR="008C4791" w:rsidSect="00CC3A2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8C4791" w:rsidRDefault="008C4791" w:rsidP="008C4791">
      <w:r>
        <w:t>Legend to supplementary Figures S1-S4</w:t>
      </w:r>
    </w:p>
    <w:p w:rsidR="008C4791" w:rsidRDefault="008C4791" w:rsidP="008C4791">
      <w:r>
        <w:t>Figure S1 MS/MS spectra for 2-galloyl-1</w:t>
      </w:r>
      <w:proofErr w:type="gramStart"/>
      <w:r>
        <w:t>,4</w:t>
      </w:r>
      <w:proofErr w:type="gramEnd"/>
      <w:r>
        <w:t>-galactarolactone methyl ester</w:t>
      </w:r>
    </w:p>
    <w:p w:rsidR="008C4791" w:rsidRDefault="008C4791" w:rsidP="008C4791">
      <w:r>
        <w:t>Figure S2 MS/MS spectra for 2”</w:t>
      </w:r>
      <w:proofErr w:type="gramStart"/>
      <w:r>
        <w:t>,3</w:t>
      </w:r>
      <w:proofErr w:type="gramEnd"/>
      <w:r>
        <w:t xml:space="preserve">”-di-O-p-coumaroylafzelin </w:t>
      </w:r>
    </w:p>
    <w:p w:rsidR="008C4791" w:rsidRDefault="008C4791" w:rsidP="008C4791">
      <w:r>
        <w:t>Figure S3 MS/MS spectra for cyclocommunin</w:t>
      </w:r>
    </w:p>
    <w:p w:rsidR="008C4791" w:rsidRDefault="008C4791" w:rsidP="008C4791">
      <w:r>
        <w:t xml:space="preserve">Figure S4 MS/MS spectra for rhamnazin 3-rutinoside </w:t>
      </w:r>
    </w:p>
    <w:p w:rsidR="008C4791" w:rsidRDefault="008C4791" w:rsidP="008C4791">
      <w:bookmarkStart w:id="0" w:name="_GoBack"/>
      <w:bookmarkEnd w:id="0"/>
    </w:p>
    <w:p w:rsidR="008C4791" w:rsidRDefault="008C4791" w:rsidP="008C4791"/>
    <w:sectPr w:rsidR="008C4791" w:rsidSect="008C47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A2E"/>
    <w:rsid w:val="000A3F68"/>
    <w:rsid w:val="003D6497"/>
    <w:rsid w:val="004850B7"/>
    <w:rsid w:val="00500EF0"/>
    <w:rsid w:val="007A3E35"/>
    <w:rsid w:val="008A3815"/>
    <w:rsid w:val="008C4791"/>
    <w:rsid w:val="008D4155"/>
    <w:rsid w:val="00B3551F"/>
    <w:rsid w:val="00CC3A2E"/>
    <w:rsid w:val="00CC7EE0"/>
    <w:rsid w:val="00D97AED"/>
    <w:rsid w:val="00DC505A"/>
    <w:rsid w:val="00FC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2F63C"/>
  <w15:chartTrackingRefBased/>
  <w15:docId w15:val="{E979F3F1-FF20-4C82-8FAF-62B81D5E2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55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8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gla@jh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Larsen, Vanessa</dc:creator>
  <cp:keywords/>
  <dc:description/>
  <cp:lastModifiedBy>Garcia Larsen, Vanessa</cp:lastModifiedBy>
  <cp:revision>3</cp:revision>
  <dcterms:created xsi:type="dcterms:W3CDTF">2021-02-23T17:09:00Z</dcterms:created>
  <dcterms:modified xsi:type="dcterms:W3CDTF">2021-02-23T17:15:00Z</dcterms:modified>
</cp:coreProperties>
</file>