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6EF0A5" w14:textId="56ED10FC" w:rsidR="007C7DFE" w:rsidRPr="00AD68A4" w:rsidRDefault="00CE5107" w:rsidP="007C7DFE">
      <w:pPr>
        <w:spacing w:after="0" w:line="480" w:lineRule="auto"/>
        <w:rPr>
          <w:rFonts w:ascii="Times New Roman" w:hAnsi="Times New Roman" w:cs="Times New Roman"/>
          <w:b/>
          <w:bCs/>
          <w:sz w:val="24"/>
          <w:szCs w:val="24"/>
          <w:lang w:val="en-US"/>
        </w:rPr>
      </w:pPr>
      <w:bookmarkStart w:id="0" w:name="_Hlk28510855"/>
      <w:bookmarkStart w:id="1" w:name="_Hlk28526746"/>
      <w:bookmarkStart w:id="2" w:name="_Hlk47467575"/>
      <w:bookmarkStart w:id="3" w:name="_Hlk44780736"/>
      <w:bookmarkStart w:id="4" w:name="_Hlk47461994"/>
      <w:bookmarkStart w:id="5" w:name="_GoBack"/>
      <w:r w:rsidRPr="00002FDB">
        <w:rPr>
          <w:rFonts w:ascii="Times New Roman" w:hAnsi="Times New Roman" w:cs="Times New Roman"/>
          <w:b/>
          <w:bCs/>
          <w:sz w:val="24"/>
          <w:szCs w:val="24"/>
          <w:lang w:val="en-US"/>
        </w:rPr>
        <w:t xml:space="preserve">Microsatellite analysis reveals </w:t>
      </w:r>
      <w:r w:rsidRPr="00AD68A4">
        <w:rPr>
          <w:rFonts w:ascii="Times New Roman" w:hAnsi="Times New Roman" w:cs="Times New Roman"/>
          <w:b/>
          <w:bCs/>
          <w:sz w:val="24"/>
          <w:szCs w:val="24"/>
          <w:lang w:val="en-US"/>
        </w:rPr>
        <w:t>l</w:t>
      </w:r>
      <w:r w:rsidR="007C7DFE" w:rsidRPr="00AD68A4">
        <w:rPr>
          <w:rFonts w:ascii="Times New Roman" w:hAnsi="Times New Roman" w:cs="Times New Roman"/>
          <w:b/>
          <w:bCs/>
          <w:sz w:val="24"/>
          <w:szCs w:val="24"/>
          <w:lang w:val="en-US"/>
        </w:rPr>
        <w:t xml:space="preserve">ow genetic diversity in managed populations of the </w:t>
      </w:r>
      <w:r w:rsidRPr="00AD68A4">
        <w:rPr>
          <w:rFonts w:ascii="Times New Roman" w:hAnsi="Times New Roman" w:cs="Times New Roman"/>
          <w:b/>
          <w:bCs/>
          <w:sz w:val="24"/>
          <w:szCs w:val="24"/>
          <w:lang w:val="en-US"/>
        </w:rPr>
        <w:t>c</w:t>
      </w:r>
      <w:r w:rsidR="007C7DFE" w:rsidRPr="00AD68A4">
        <w:rPr>
          <w:rFonts w:ascii="Times New Roman" w:hAnsi="Times New Roman" w:cs="Times New Roman"/>
          <w:b/>
          <w:bCs/>
          <w:sz w:val="24"/>
          <w:szCs w:val="24"/>
          <w:lang w:val="en-US"/>
        </w:rPr>
        <w:t xml:space="preserve">ritically </w:t>
      </w:r>
      <w:r w:rsidRPr="00AD68A4">
        <w:rPr>
          <w:rFonts w:ascii="Times New Roman" w:hAnsi="Times New Roman" w:cs="Times New Roman"/>
          <w:b/>
          <w:bCs/>
          <w:sz w:val="24"/>
          <w:szCs w:val="24"/>
          <w:lang w:val="en-US"/>
        </w:rPr>
        <w:t>e</w:t>
      </w:r>
      <w:r w:rsidR="007C7DFE" w:rsidRPr="00AD68A4">
        <w:rPr>
          <w:rFonts w:ascii="Times New Roman" w:hAnsi="Times New Roman" w:cs="Times New Roman"/>
          <w:b/>
          <w:bCs/>
          <w:sz w:val="24"/>
          <w:szCs w:val="24"/>
          <w:lang w:val="en-US"/>
        </w:rPr>
        <w:t xml:space="preserve">ndangered </w:t>
      </w:r>
      <w:r w:rsidRPr="00AD68A4">
        <w:rPr>
          <w:rFonts w:ascii="Times New Roman" w:hAnsi="Times New Roman" w:cs="Times New Roman"/>
          <w:b/>
          <w:bCs/>
          <w:sz w:val="24"/>
          <w:szCs w:val="24"/>
          <w:lang w:val="en-US"/>
        </w:rPr>
        <w:t>g</w:t>
      </w:r>
      <w:r w:rsidR="007C7DFE" w:rsidRPr="00AD68A4">
        <w:rPr>
          <w:rFonts w:ascii="Times New Roman" w:hAnsi="Times New Roman" w:cs="Times New Roman"/>
          <w:b/>
          <w:bCs/>
          <w:sz w:val="24"/>
          <w:szCs w:val="24"/>
          <w:lang w:val="en-US"/>
        </w:rPr>
        <w:t>harial (</w:t>
      </w:r>
      <w:r w:rsidR="007C7DFE" w:rsidRPr="00AD68A4">
        <w:rPr>
          <w:rFonts w:ascii="Times New Roman" w:hAnsi="Times New Roman" w:cs="Times New Roman"/>
          <w:b/>
          <w:bCs/>
          <w:i/>
          <w:sz w:val="24"/>
          <w:szCs w:val="24"/>
          <w:lang w:val="en-US"/>
        </w:rPr>
        <w:t>Gavialis gangeticus</w:t>
      </w:r>
      <w:r w:rsidR="007C7DFE" w:rsidRPr="00AD68A4">
        <w:rPr>
          <w:rFonts w:ascii="Times New Roman" w:hAnsi="Times New Roman" w:cs="Times New Roman"/>
          <w:b/>
          <w:bCs/>
          <w:sz w:val="24"/>
          <w:szCs w:val="24"/>
          <w:lang w:val="en-US"/>
        </w:rPr>
        <w:t>)</w:t>
      </w:r>
      <w:bookmarkEnd w:id="0"/>
      <w:bookmarkEnd w:id="1"/>
      <w:r w:rsidRPr="00AD68A4">
        <w:rPr>
          <w:rFonts w:ascii="Times New Roman" w:hAnsi="Times New Roman" w:cs="Times New Roman"/>
          <w:b/>
          <w:bCs/>
          <w:sz w:val="24"/>
          <w:szCs w:val="24"/>
          <w:lang w:val="en-US"/>
        </w:rPr>
        <w:t xml:space="preserve"> in India</w:t>
      </w:r>
    </w:p>
    <w:bookmarkEnd w:id="2"/>
    <w:p w14:paraId="5B12C02F" w14:textId="744E4420" w:rsidR="007C7DFE" w:rsidRPr="00AD68A4" w:rsidRDefault="007C7DFE" w:rsidP="007C7DFE">
      <w:pPr>
        <w:spacing w:after="0" w:line="480" w:lineRule="auto"/>
        <w:rPr>
          <w:rFonts w:ascii="Times New Roman" w:eastAsia="Times New Roman" w:hAnsi="Times New Roman" w:cs="Times New Roman"/>
          <w:color w:val="000000"/>
          <w:sz w:val="24"/>
          <w:szCs w:val="24"/>
          <w:vertAlign w:val="superscript"/>
          <w:lang w:eastAsia="en-IN"/>
        </w:rPr>
      </w:pPr>
      <w:r w:rsidRPr="00AD68A4">
        <w:rPr>
          <w:rFonts w:ascii="Times New Roman" w:eastAsia="Times New Roman" w:hAnsi="Times New Roman" w:cs="Times New Roman"/>
          <w:color w:val="000000"/>
          <w:sz w:val="24"/>
          <w:szCs w:val="24"/>
          <w:lang w:eastAsia="en-IN"/>
        </w:rPr>
        <w:t>Surya Prasad Sharma</w:t>
      </w:r>
      <w:r w:rsidRPr="00AD68A4">
        <w:rPr>
          <w:rFonts w:ascii="Times New Roman" w:eastAsia="Times New Roman" w:hAnsi="Times New Roman" w:cs="Times New Roman"/>
          <w:color w:val="000000"/>
          <w:sz w:val="24"/>
          <w:szCs w:val="24"/>
          <w:vertAlign w:val="superscript"/>
          <w:lang w:eastAsia="en-IN"/>
        </w:rPr>
        <w:t>1</w:t>
      </w:r>
      <w:r w:rsidRPr="00AD68A4">
        <w:rPr>
          <w:rFonts w:ascii="Times New Roman" w:eastAsia="Times New Roman" w:hAnsi="Times New Roman" w:cs="Times New Roman"/>
          <w:color w:val="000000"/>
          <w:sz w:val="24"/>
          <w:szCs w:val="24"/>
          <w:lang w:eastAsia="en-IN"/>
        </w:rPr>
        <w:t xml:space="preserve">, </w:t>
      </w:r>
      <w:r w:rsidR="00002FDB" w:rsidRPr="00AD68A4">
        <w:rPr>
          <w:rFonts w:ascii="Times New Roman" w:eastAsia="Times New Roman" w:hAnsi="Times New Roman" w:cs="Times New Roman"/>
          <w:color w:val="000000"/>
          <w:sz w:val="24"/>
          <w:szCs w:val="24"/>
          <w:lang w:eastAsia="en-IN"/>
        </w:rPr>
        <w:t>Mirza Ghazanfarullah Ghazi</w:t>
      </w:r>
      <w:r w:rsidR="00002FDB" w:rsidRPr="00AD68A4">
        <w:rPr>
          <w:rFonts w:ascii="Times New Roman" w:eastAsia="Times New Roman" w:hAnsi="Times New Roman" w:cs="Times New Roman"/>
          <w:color w:val="000000"/>
          <w:sz w:val="24"/>
          <w:szCs w:val="24"/>
          <w:vertAlign w:val="superscript"/>
          <w:lang w:eastAsia="en-IN"/>
        </w:rPr>
        <w:t>1</w:t>
      </w:r>
      <w:r w:rsidR="00002FDB" w:rsidRPr="00AD68A4">
        <w:rPr>
          <w:rFonts w:ascii="Times New Roman" w:hAnsi="Times New Roman" w:cs="Times New Roman"/>
          <w:sz w:val="24"/>
          <w:szCs w:val="24"/>
        </w:rPr>
        <w:t xml:space="preserve">, </w:t>
      </w:r>
      <w:r w:rsidRPr="00AD68A4">
        <w:rPr>
          <w:rFonts w:ascii="Times New Roman" w:eastAsia="Times New Roman" w:hAnsi="Times New Roman" w:cs="Times New Roman"/>
          <w:color w:val="000000"/>
          <w:sz w:val="24"/>
          <w:szCs w:val="24"/>
          <w:lang w:eastAsia="en-IN"/>
        </w:rPr>
        <w:t>Suyash Katdare</w:t>
      </w:r>
      <w:r w:rsidRPr="00AD68A4">
        <w:rPr>
          <w:rFonts w:ascii="Times New Roman" w:eastAsia="Times New Roman" w:hAnsi="Times New Roman" w:cs="Times New Roman"/>
          <w:color w:val="000000"/>
          <w:sz w:val="24"/>
          <w:szCs w:val="24"/>
          <w:vertAlign w:val="superscript"/>
          <w:lang w:eastAsia="en-IN"/>
        </w:rPr>
        <w:t>1</w:t>
      </w:r>
      <w:r w:rsidRPr="00AD68A4">
        <w:rPr>
          <w:rFonts w:ascii="Times New Roman" w:eastAsia="Times New Roman" w:hAnsi="Times New Roman" w:cs="Times New Roman"/>
          <w:color w:val="000000"/>
          <w:sz w:val="24"/>
          <w:szCs w:val="24"/>
          <w:lang w:eastAsia="en-IN"/>
        </w:rPr>
        <w:t xml:space="preserve">, </w:t>
      </w:r>
      <w:r w:rsidR="00002FDB">
        <w:rPr>
          <w:rFonts w:ascii="Times New Roman" w:eastAsia="Times New Roman" w:hAnsi="Times New Roman" w:cs="Times New Roman"/>
          <w:color w:val="000000"/>
          <w:sz w:val="24"/>
          <w:szCs w:val="24"/>
          <w:lang w:eastAsia="en-IN"/>
        </w:rPr>
        <w:t>Niladri Dasgupta</w:t>
      </w:r>
      <w:r w:rsidR="00002FDB" w:rsidRPr="00AD68A4">
        <w:rPr>
          <w:rFonts w:ascii="Times New Roman" w:eastAsia="Times New Roman" w:hAnsi="Times New Roman" w:cs="Times New Roman"/>
          <w:color w:val="000000"/>
          <w:sz w:val="24"/>
          <w:szCs w:val="24"/>
          <w:vertAlign w:val="superscript"/>
          <w:lang w:eastAsia="en-IN"/>
        </w:rPr>
        <w:t>1</w:t>
      </w:r>
      <w:r w:rsidR="00002FDB">
        <w:rPr>
          <w:rFonts w:ascii="Times New Roman" w:eastAsia="Times New Roman" w:hAnsi="Times New Roman" w:cs="Times New Roman"/>
          <w:color w:val="000000"/>
          <w:sz w:val="24"/>
          <w:szCs w:val="24"/>
          <w:lang w:eastAsia="en-IN"/>
        </w:rPr>
        <w:t xml:space="preserve">, </w:t>
      </w:r>
      <w:r w:rsidRPr="00AD68A4">
        <w:rPr>
          <w:rFonts w:ascii="Times New Roman" w:eastAsia="Times New Roman" w:hAnsi="Times New Roman" w:cs="Times New Roman"/>
          <w:color w:val="000000"/>
          <w:sz w:val="24"/>
          <w:szCs w:val="24"/>
          <w:lang w:eastAsia="en-IN"/>
        </w:rPr>
        <w:t>Samrat Mondol</w:t>
      </w:r>
      <w:r w:rsidRPr="00AD68A4">
        <w:rPr>
          <w:rFonts w:ascii="Times New Roman" w:eastAsia="Times New Roman" w:hAnsi="Times New Roman" w:cs="Times New Roman"/>
          <w:color w:val="000000"/>
          <w:sz w:val="24"/>
          <w:szCs w:val="24"/>
          <w:vertAlign w:val="superscript"/>
          <w:lang w:eastAsia="en-IN"/>
        </w:rPr>
        <w:t>1</w:t>
      </w:r>
      <w:r w:rsidRPr="00AD68A4">
        <w:rPr>
          <w:rFonts w:ascii="Times New Roman" w:hAnsi="Times New Roman" w:cs="Times New Roman"/>
          <w:sz w:val="24"/>
          <w:szCs w:val="24"/>
        </w:rPr>
        <w:t>,</w:t>
      </w:r>
      <w:r w:rsidRPr="00AD68A4">
        <w:rPr>
          <w:rFonts w:ascii="Times New Roman" w:eastAsia="Times New Roman" w:hAnsi="Times New Roman" w:cs="Times New Roman"/>
          <w:color w:val="000000"/>
          <w:sz w:val="24"/>
          <w:szCs w:val="24"/>
          <w:vertAlign w:val="superscript"/>
          <w:lang w:eastAsia="en-IN"/>
        </w:rPr>
        <w:t xml:space="preserve"> </w:t>
      </w:r>
      <w:r w:rsidRPr="00AD68A4">
        <w:rPr>
          <w:rFonts w:ascii="Times New Roman" w:eastAsia="Times New Roman" w:hAnsi="Times New Roman" w:cs="Times New Roman"/>
          <w:color w:val="000000"/>
          <w:sz w:val="24"/>
          <w:szCs w:val="24"/>
          <w:lang w:eastAsia="en-IN"/>
        </w:rPr>
        <w:t>Sandeep Kumar Gupta</w:t>
      </w:r>
      <w:r w:rsidRPr="00AD68A4">
        <w:rPr>
          <w:rFonts w:ascii="Times New Roman" w:eastAsia="Times New Roman" w:hAnsi="Times New Roman" w:cs="Times New Roman"/>
          <w:color w:val="000000"/>
          <w:sz w:val="24"/>
          <w:szCs w:val="24"/>
          <w:vertAlign w:val="superscript"/>
          <w:lang w:eastAsia="en-IN"/>
        </w:rPr>
        <w:t>1</w:t>
      </w:r>
      <w:r w:rsidRPr="00AD68A4">
        <w:rPr>
          <w:rFonts w:ascii="Times New Roman" w:eastAsia="Times New Roman" w:hAnsi="Times New Roman" w:cs="Times New Roman"/>
          <w:color w:val="000000"/>
          <w:sz w:val="24"/>
          <w:szCs w:val="24"/>
          <w:lang w:eastAsia="en-IN"/>
        </w:rPr>
        <w:t xml:space="preserve"> and Syed Ainul Hussain</w:t>
      </w:r>
      <w:r w:rsidRPr="00AD68A4">
        <w:rPr>
          <w:rFonts w:ascii="Times New Roman" w:eastAsia="Times New Roman" w:hAnsi="Times New Roman" w:cs="Times New Roman"/>
          <w:color w:val="000000"/>
          <w:sz w:val="24"/>
          <w:szCs w:val="24"/>
          <w:vertAlign w:val="superscript"/>
          <w:lang w:eastAsia="en-IN"/>
        </w:rPr>
        <w:t>1</w:t>
      </w:r>
      <w:r w:rsidR="004A1AA4" w:rsidRPr="00AD68A4">
        <w:rPr>
          <w:rFonts w:ascii="Times New Roman" w:eastAsia="Times New Roman" w:hAnsi="Times New Roman" w:cs="Times New Roman"/>
          <w:color w:val="000000"/>
          <w:sz w:val="24"/>
          <w:szCs w:val="24"/>
          <w:vertAlign w:val="superscript"/>
          <w:lang w:eastAsia="en-IN"/>
        </w:rPr>
        <w:t>*</w:t>
      </w:r>
    </w:p>
    <w:p w14:paraId="7963A788" w14:textId="77777777" w:rsidR="007C7DFE" w:rsidRPr="00AD68A4" w:rsidRDefault="007C7DFE" w:rsidP="007C7DFE">
      <w:pPr>
        <w:spacing w:after="0" w:line="480" w:lineRule="auto"/>
        <w:rPr>
          <w:rFonts w:ascii="Times New Roman" w:eastAsia="Times New Roman" w:hAnsi="Times New Roman" w:cs="Times New Roman"/>
          <w:b/>
          <w:bCs/>
          <w:color w:val="000000"/>
          <w:sz w:val="24"/>
          <w:szCs w:val="24"/>
          <w:lang w:eastAsia="en-IN"/>
        </w:rPr>
      </w:pPr>
      <w:r w:rsidRPr="00AD68A4">
        <w:rPr>
          <w:rFonts w:ascii="Times New Roman" w:eastAsia="Times New Roman" w:hAnsi="Times New Roman" w:cs="Times New Roman"/>
          <w:color w:val="000000"/>
          <w:sz w:val="24"/>
          <w:szCs w:val="24"/>
          <w:vertAlign w:val="superscript"/>
          <w:lang w:eastAsia="en-IN"/>
        </w:rPr>
        <w:t xml:space="preserve">1 </w:t>
      </w:r>
      <w:r w:rsidRPr="00AD68A4">
        <w:rPr>
          <w:rFonts w:ascii="Times New Roman" w:eastAsia="Times New Roman" w:hAnsi="Times New Roman" w:cs="Times New Roman"/>
          <w:color w:val="000000"/>
          <w:sz w:val="24"/>
          <w:szCs w:val="24"/>
          <w:lang w:eastAsia="en-IN"/>
        </w:rPr>
        <w:t>Wildlife Institute of India, P</w:t>
      </w:r>
      <w:bookmarkStart w:id="6" w:name="_Hlk28526656"/>
      <w:r w:rsidRPr="00AD68A4">
        <w:rPr>
          <w:rFonts w:ascii="Times New Roman" w:eastAsia="Times New Roman" w:hAnsi="Times New Roman" w:cs="Times New Roman"/>
          <w:color w:val="000000"/>
          <w:sz w:val="24"/>
          <w:szCs w:val="24"/>
          <w:lang w:eastAsia="en-IN"/>
        </w:rPr>
        <w:t>.O. Box # 18, Chandrabani, Dehra Dun, 248002, Uttarakhand, India.</w:t>
      </w:r>
      <w:bookmarkEnd w:id="3"/>
      <w:bookmarkEnd w:id="6"/>
      <w:r w:rsidRPr="00AD68A4">
        <w:rPr>
          <w:rFonts w:ascii="Times New Roman" w:eastAsia="Times New Roman" w:hAnsi="Times New Roman" w:cs="Times New Roman"/>
          <w:b/>
          <w:bCs/>
          <w:color w:val="000000"/>
          <w:sz w:val="24"/>
          <w:szCs w:val="24"/>
          <w:lang w:eastAsia="en-IN"/>
        </w:rPr>
        <w:t xml:space="preserve"> </w:t>
      </w:r>
    </w:p>
    <w:p w14:paraId="7F1F1226" w14:textId="21543127" w:rsidR="007C7DFE" w:rsidRPr="00AD68A4" w:rsidRDefault="004A1AA4" w:rsidP="007C7DFE">
      <w:pPr>
        <w:spacing w:after="0" w:line="480" w:lineRule="auto"/>
        <w:rPr>
          <w:rStyle w:val="Hyperlink"/>
          <w:rFonts w:ascii="Times New Roman" w:hAnsi="Times New Roman" w:cs="Times New Roman"/>
          <w:sz w:val="24"/>
          <w:szCs w:val="24"/>
        </w:rPr>
      </w:pPr>
      <w:r w:rsidRPr="00AD68A4">
        <w:rPr>
          <w:rFonts w:ascii="Times New Roman" w:eastAsia="Times New Roman" w:hAnsi="Times New Roman" w:cs="Times New Roman"/>
          <w:b/>
          <w:bCs/>
          <w:color w:val="000000"/>
          <w:sz w:val="24"/>
          <w:szCs w:val="24"/>
          <w:lang w:eastAsia="en-IN"/>
        </w:rPr>
        <w:t>*</w:t>
      </w:r>
      <w:r w:rsidR="007C7DFE" w:rsidRPr="00AD68A4">
        <w:rPr>
          <w:rFonts w:ascii="Times New Roman" w:eastAsia="Times New Roman" w:hAnsi="Times New Roman" w:cs="Times New Roman"/>
          <w:b/>
          <w:bCs/>
          <w:color w:val="000000"/>
          <w:sz w:val="24"/>
          <w:szCs w:val="24"/>
          <w:lang w:eastAsia="en-IN"/>
        </w:rPr>
        <w:t>Corresponding author</w:t>
      </w:r>
      <w:r w:rsidR="007C7DFE" w:rsidRPr="00AD68A4">
        <w:rPr>
          <w:rFonts w:ascii="Times New Roman" w:eastAsia="Times New Roman" w:hAnsi="Times New Roman" w:cs="Times New Roman"/>
          <w:color w:val="000000"/>
          <w:sz w:val="24"/>
          <w:szCs w:val="24"/>
          <w:lang w:eastAsia="en-IN"/>
        </w:rPr>
        <w:t xml:space="preserve">- Syed Ainul Hussain, E-mail: </w:t>
      </w:r>
      <w:r w:rsidR="007C7DFE" w:rsidRPr="00AD68A4">
        <w:rPr>
          <w:rFonts w:ascii="Times New Roman" w:hAnsi="Times New Roman" w:cs="Times New Roman"/>
          <w:sz w:val="24"/>
          <w:szCs w:val="24"/>
        </w:rPr>
        <w:t>hussain@wii.gov.i</w:t>
      </w:r>
      <w:r w:rsidR="00CE5107" w:rsidRPr="00AD68A4">
        <w:rPr>
          <w:rFonts w:ascii="Times New Roman" w:eastAsia="Times New Roman" w:hAnsi="Times New Roman" w:cs="Times New Roman"/>
          <w:sz w:val="24"/>
          <w:szCs w:val="24"/>
          <w:lang w:eastAsia="en-IN"/>
        </w:rPr>
        <w:t>n</w:t>
      </w:r>
    </w:p>
    <w:p w14:paraId="7A4167FD" w14:textId="77777777" w:rsidR="00821DE8" w:rsidRPr="00AD68A4" w:rsidRDefault="00821DE8">
      <w:pPr>
        <w:rPr>
          <w:rFonts w:ascii="Times New Roman" w:eastAsia="Times New Roman" w:hAnsi="Times New Roman" w:cs="Times New Roman"/>
          <w:b/>
          <w:bCs/>
          <w:color w:val="000000"/>
          <w:sz w:val="24"/>
          <w:szCs w:val="24"/>
          <w:lang w:eastAsia="en-IN"/>
        </w:rPr>
      </w:pPr>
      <w:r w:rsidRPr="00AD68A4">
        <w:rPr>
          <w:rFonts w:ascii="Times New Roman" w:eastAsia="Times New Roman" w:hAnsi="Times New Roman" w:cs="Times New Roman"/>
          <w:b/>
          <w:bCs/>
          <w:color w:val="000000"/>
          <w:sz w:val="24"/>
          <w:szCs w:val="24"/>
          <w:lang w:eastAsia="en-IN"/>
        </w:rPr>
        <w:br w:type="page"/>
      </w:r>
    </w:p>
    <w:p w14:paraId="6A8B184C" w14:textId="77777777" w:rsidR="004A1AA4" w:rsidRPr="00AD68A4" w:rsidRDefault="004A1AA4" w:rsidP="00300C9E">
      <w:pPr>
        <w:spacing w:after="0" w:line="360" w:lineRule="auto"/>
        <w:jc w:val="both"/>
        <w:rPr>
          <w:rFonts w:ascii="Times New Roman" w:eastAsia="Times New Roman" w:hAnsi="Times New Roman" w:cs="Times New Roman"/>
          <w:b/>
          <w:bCs/>
          <w:color w:val="000000"/>
          <w:sz w:val="24"/>
          <w:szCs w:val="24"/>
          <w:lang w:eastAsia="en-IN"/>
        </w:rPr>
        <w:sectPr w:rsidR="004A1AA4" w:rsidRPr="00AD68A4" w:rsidSect="008E4C7E">
          <w:type w:val="continuous"/>
          <w:pgSz w:w="12240" w:h="15840"/>
          <w:pgMar w:top="1440" w:right="1440" w:bottom="1440" w:left="1440" w:header="720" w:footer="720" w:gutter="0"/>
          <w:cols w:space="720"/>
          <w:docGrid w:linePitch="360"/>
        </w:sectPr>
      </w:pPr>
    </w:p>
    <w:p w14:paraId="6FDA785E" w14:textId="1F8B1715" w:rsidR="00461D99" w:rsidRPr="00AD68A4" w:rsidRDefault="005174AC" w:rsidP="00300C9E">
      <w:pPr>
        <w:spacing w:after="0" w:line="360" w:lineRule="auto"/>
        <w:jc w:val="both"/>
        <w:rPr>
          <w:rFonts w:ascii="Times New Roman" w:eastAsia="Times New Roman" w:hAnsi="Times New Roman" w:cs="Times New Roman"/>
          <w:color w:val="000000"/>
          <w:sz w:val="24"/>
          <w:szCs w:val="24"/>
          <w:lang w:eastAsia="en-IN"/>
        </w:rPr>
      </w:pPr>
      <w:r w:rsidRPr="00AD68A4">
        <w:rPr>
          <w:rFonts w:ascii="Times New Roman" w:eastAsia="Times New Roman" w:hAnsi="Times New Roman" w:cs="Times New Roman"/>
          <w:b/>
          <w:bCs/>
          <w:color w:val="000000"/>
          <w:sz w:val="24"/>
          <w:szCs w:val="24"/>
          <w:lang w:eastAsia="en-IN"/>
        </w:rPr>
        <w:lastRenderedPageBreak/>
        <w:t xml:space="preserve">Table </w:t>
      </w:r>
      <w:r w:rsidR="00023714" w:rsidRPr="00AD68A4">
        <w:rPr>
          <w:rFonts w:ascii="Times New Roman" w:eastAsia="Times New Roman" w:hAnsi="Times New Roman" w:cs="Times New Roman"/>
          <w:b/>
          <w:bCs/>
          <w:color w:val="000000"/>
          <w:sz w:val="24"/>
          <w:szCs w:val="24"/>
          <w:lang w:eastAsia="en-IN"/>
        </w:rPr>
        <w:t>S</w:t>
      </w:r>
      <w:r w:rsidRPr="00AD68A4">
        <w:rPr>
          <w:rFonts w:ascii="Times New Roman" w:eastAsia="Times New Roman" w:hAnsi="Times New Roman" w:cs="Times New Roman"/>
          <w:b/>
          <w:bCs/>
          <w:color w:val="000000"/>
          <w:sz w:val="24"/>
          <w:szCs w:val="24"/>
          <w:lang w:eastAsia="en-IN"/>
        </w:rPr>
        <w:t>1</w:t>
      </w:r>
      <w:bookmarkEnd w:id="4"/>
      <w:r w:rsidR="00461D99" w:rsidRPr="00AD68A4">
        <w:rPr>
          <w:rFonts w:ascii="Times New Roman" w:eastAsia="Times New Roman" w:hAnsi="Times New Roman" w:cs="Times New Roman"/>
          <w:color w:val="000000"/>
          <w:sz w:val="24"/>
          <w:szCs w:val="24"/>
          <w:lang w:eastAsia="en-IN"/>
        </w:rPr>
        <w:t>: List of microsatellite markers screened for population genetic study</w:t>
      </w:r>
      <w:r w:rsidR="00461D99" w:rsidRPr="00AD68A4">
        <w:rPr>
          <w:rFonts w:ascii="Times New Roman" w:eastAsia="Times New Roman" w:hAnsi="Times New Roman" w:cs="Times New Roman"/>
          <w:b/>
          <w:bCs/>
          <w:color w:val="000000"/>
          <w:sz w:val="24"/>
          <w:szCs w:val="24"/>
          <w:lang w:eastAsia="en-IN"/>
        </w:rPr>
        <w:t>.</w:t>
      </w:r>
      <w:r w:rsidR="00300C9E" w:rsidRPr="00AD68A4">
        <w:rPr>
          <w:rFonts w:ascii="Times New Roman" w:eastAsia="Times New Roman" w:hAnsi="Times New Roman" w:cs="Times New Roman"/>
          <w:b/>
          <w:bCs/>
          <w:color w:val="000000"/>
          <w:sz w:val="24"/>
          <w:szCs w:val="24"/>
          <w:lang w:eastAsia="en-IN"/>
        </w:rPr>
        <w:t xml:space="preserve"> </w:t>
      </w:r>
      <w:r w:rsidR="00300C9E" w:rsidRPr="00AD68A4">
        <w:rPr>
          <w:rFonts w:ascii="Times New Roman" w:eastAsia="Times New Roman" w:hAnsi="Times New Roman" w:cs="Times New Roman"/>
          <w:color w:val="000000"/>
          <w:sz w:val="24"/>
          <w:szCs w:val="24"/>
          <w:lang w:eastAsia="en-IN"/>
        </w:rPr>
        <w:t>*</w:t>
      </w:r>
      <w:r w:rsidR="004A1AA4" w:rsidRPr="00AD68A4">
        <w:rPr>
          <w:rFonts w:ascii="Times New Roman" w:eastAsia="Times New Roman" w:hAnsi="Times New Roman" w:cs="Times New Roman"/>
          <w:color w:val="000000"/>
          <w:sz w:val="24"/>
          <w:szCs w:val="24"/>
          <w:lang w:eastAsia="en-IN"/>
        </w:rPr>
        <w:t xml:space="preserve"> No amplification. </w:t>
      </w:r>
    </w:p>
    <w:tbl>
      <w:tblPr>
        <w:tblW w:w="11965" w:type="dxa"/>
        <w:tblLayout w:type="fixed"/>
        <w:tblLook w:val="04A0" w:firstRow="1" w:lastRow="0" w:firstColumn="1" w:lastColumn="0" w:noHBand="0" w:noVBand="1"/>
      </w:tblPr>
      <w:tblGrid>
        <w:gridCol w:w="1525"/>
        <w:gridCol w:w="1710"/>
        <w:gridCol w:w="1350"/>
        <w:gridCol w:w="2340"/>
        <w:gridCol w:w="900"/>
        <w:gridCol w:w="2790"/>
        <w:gridCol w:w="1350"/>
      </w:tblGrid>
      <w:tr w:rsidR="004A1AA4" w:rsidRPr="00AD68A4" w14:paraId="0E78E3F3" w14:textId="77777777" w:rsidTr="00AD68A4">
        <w:trPr>
          <w:trHeight w:val="360"/>
        </w:trPr>
        <w:tc>
          <w:tcPr>
            <w:tcW w:w="1525" w:type="dxa"/>
            <w:tcBorders>
              <w:top w:val="single" w:sz="4" w:space="0" w:color="auto"/>
              <w:bottom w:val="single" w:sz="4" w:space="0" w:color="auto"/>
            </w:tcBorders>
            <w:shd w:val="clear" w:color="auto" w:fill="auto"/>
            <w:noWrap/>
            <w:vAlign w:val="center"/>
            <w:hideMark/>
          </w:tcPr>
          <w:p w14:paraId="0C28D341" w14:textId="77777777" w:rsidR="004A1AA4" w:rsidRPr="00AD68A4" w:rsidRDefault="004A1AA4" w:rsidP="004A1AA4">
            <w:pPr>
              <w:spacing w:after="0" w:line="240" w:lineRule="auto"/>
              <w:jc w:val="center"/>
              <w:rPr>
                <w:rFonts w:ascii="Times New Roman" w:eastAsia="Times New Roman" w:hAnsi="Times New Roman" w:cs="Times New Roman"/>
                <w:b/>
                <w:bCs/>
                <w:color w:val="000000"/>
                <w:sz w:val="24"/>
                <w:szCs w:val="24"/>
              </w:rPr>
            </w:pPr>
            <w:bookmarkStart w:id="7" w:name="RANGE!A1"/>
            <w:bookmarkStart w:id="8" w:name="_Hlk59207679" w:colFirst="1" w:colLast="6"/>
            <w:bookmarkStart w:id="9" w:name="OLE_LINK1"/>
            <w:r w:rsidRPr="00AD68A4">
              <w:rPr>
                <w:rFonts w:ascii="Times New Roman" w:eastAsia="Times New Roman" w:hAnsi="Times New Roman" w:cs="Times New Roman"/>
                <w:b/>
                <w:bCs/>
                <w:color w:val="000000"/>
                <w:sz w:val="24"/>
                <w:szCs w:val="24"/>
              </w:rPr>
              <w:t>Locus</w:t>
            </w:r>
            <w:bookmarkEnd w:id="7"/>
          </w:p>
        </w:tc>
        <w:tc>
          <w:tcPr>
            <w:tcW w:w="1710" w:type="dxa"/>
            <w:tcBorders>
              <w:top w:val="single" w:sz="4" w:space="0" w:color="auto"/>
              <w:bottom w:val="single" w:sz="4" w:space="0" w:color="auto"/>
            </w:tcBorders>
            <w:shd w:val="clear" w:color="auto" w:fill="auto"/>
            <w:noWrap/>
            <w:vAlign w:val="center"/>
            <w:hideMark/>
          </w:tcPr>
          <w:p w14:paraId="153D208F" w14:textId="77777777" w:rsidR="004A1AA4" w:rsidRPr="00AD68A4" w:rsidRDefault="004A1AA4" w:rsidP="004A1AA4">
            <w:pPr>
              <w:spacing w:after="0" w:line="240"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Repeats motif</w:t>
            </w:r>
          </w:p>
        </w:tc>
        <w:tc>
          <w:tcPr>
            <w:tcW w:w="1350" w:type="dxa"/>
            <w:tcBorders>
              <w:top w:val="single" w:sz="4" w:space="0" w:color="auto"/>
              <w:bottom w:val="single" w:sz="4" w:space="0" w:color="auto"/>
            </w:tcBorders>
            <w:shd w:val="clear" w:color="auto" w:fill="auto"/>
            <w:noWrap/>
            <w:vAlign w:val="center"/>
            <w:hideMark/>
          </w:tcPr>
          <w:p w14:paraId="6516CD69" w14:textId="77777777" w:rsidR="004A1AA4" w:rsidRPr="00AD68A4" w:rsidRDefault="004A1AA4" w:rsidP="004A1AA4">
            <w:pPr>
              <w:spacing w:after="0" w:line="240"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Number of alleles</w:t>
            </w:r>
          </w:p>
        </w:tc>
        <w:tc>
          <w:tcPr>
            <w:tcW w:w="2340" w:type="dxa"/>
            <w:tcBorders>
              <w:top w:val="single" w:sz="4" w:space="0" w:color="auto"/>
              <w:bottom w:val="single" w:sz="4" w:space="0" w:color="auto"/>
            </w:tcBorders>
            <w:shd w:val="clear" w:color="auto" w:fill="auto"/>
            <w:vAlign w:val="center"/>
            <w:hideMark/>
          </w:tcPr>
          <w:p w14:paraId="36D32F94" w14:textId="77777777" w:rsidR="004A1AA4" w:rsidRPr="00AD68A4" w:rsidRDefault="004A1AA4" w:rsidP="004A1AA4">
            <w:pPr>
              <w:spacing w:after="0" w:line="240"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Allele Range(bp)</w:t>
            </w:r>
          </w:p>
        </w:tc>
        <w:tc>
          <w:tcPr>
            <w:tcW w:w="900" w:type="dxa"/>
            <w:tcBorders>
              <w:top w:val="single" w:sz="4" w:space="0" w:color="auto"/>
              <w:bottom w:val="single" w:sz="4" w:space="0" w:color="auto"/>
            </w:tcBorders>
            <w:shd w:val="clear" w:color="auto" w:fill="auto"/>
            <w:vAlign w:val="center"/>
            <w:hideMark/>
          </w:tcPr>
          <w:p w14:paraId="5ED512F6" w14:textId="77777777" w:rsidR="004A1AA4" w:rsidRPr="00AD68A4" w:rsidRDefault="004A1AA4" w:rsidP="004A1AA4">
            <w:pPr>
              <w:spacing w:after="0" w:line="240"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T</w:t>
            </w:r>
            <w:r w:rsidRPr="00AD68A4">
              <w:rPr>
                <w:rFonts w:ascii="Times New Roman" w:eastAsia="Times New Roman" w:hAnsi="Times New Roman" w:cs="Times New Roman"/>
                <w:b/>
                <w:bCs/>
                <w:color w:val="000000"/>
                <w:sz w:val="24"/>
                <w:szCs w:val="24"/>
                <w:vertAlign w:val="subscript"/>
              </w:rPr>
              <w:t xml:space="preserve">a </w:t>
            </w:r>
            <w:r w:rsidRPr="00AD68A4">
              <w:rPr>
                <w:rFonts w:ascii="Times New Roman" w:eastAsia="Times New Roman" w:hAnsi="Times New Roman" w:cs="Times New Roman"/>
                <w:b/>
                <w:bCs/>
                <w:color w:val="000000"/>
                <w:sz w:val="24"/>
                <w:szCs w:val="24"/>
              </w:rPr>
              <w:t>(⁰C)</w:t>
            </w:r>
          </w:p>
        </w:tc>
        <w:tc>
          <w:tcPr>
            <w:tcW w:w="2790" w:type="dxa"/>
            <w:tcBorders>
              <w:top w:val="single" w:sz="4" w:space="0" w:color="auto"/>
              <w:bottom w:val="single" w:sz="4" w:space="0" w:color="auto"/>
            </w:tcBorders>
            <w:shd w:val="clear" w:color="auto" w:fill="auto"/>
            <w:noWrap/>
            <w:vAlign w:val="center"/>
            <w:hideMark/>
          </w:tcPr>
          <w:p w14:paraId="2F454B2C" w14:textId="77777777" w:rsidR="004A1AA4" w:rsidRPr="00AD68A4" w:rsidRDefault="004A1AA4" w:rsidP="004A1AA4">
            <w:pPr>
              <w:spacing w:after="0" w:line="240"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Species</w:t>
            </w:r>
          </w:p>
        </w:tc>
        <w:tc>
          <w:tcPr>
            <w:tcW w:w="1350" w:type="dxa"/>
            <w:tcBorders>
              <w:top w:val="single" w:sz="4" w:space="0" w:color="auto"/>
              <w:bottom w:val="single" w:sz="4" w:space="0" w:color="auto"/>
            </w:tcBorders>
            <w:shd w:val="clear" w:color="auto" w:fill="auto"/>
            <w:vAlign w:val="center"/>
            <w:hideMark/>
          </w:tcPr>
          <w:p w14:paraId="1061AEBB" w14:textId="77777777" w:rsidR="004A1AA4" w:rsidRPr="00AD68A4" w:rsidRDefault="004A1AA4" w:rsidP="004A1AA4">
            <w:pPr>
              <w:spacing w:after="0" w:line="240"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Reference</w:t>
            </w:r>
          </w:p>
        </w:tc>
      </w:tr>
      <w:tr w:rsidR="004A1AA4" w:rsidRPr="00AD68A4" w14:paraId="75159664" w14:textId="77777777" w:rsidTr="00AD68A4">
        <w:trPr>
          <w:trHeight w:val="312"/>
        </w:trPr>
        <w:tc>
          <w:tcPr>
            <w:tcW w:w="1525" w:type="dxa"/>
            <w:tcBorders>
              <w:top w:val="single" w:sz="4" w:space="0" w:color="auto"/>
            </w:tcBorders>
            <w:shd w:val="clear" w:color="auto" w:fill="auto"/>
            <w:noWrap/>
            <w:vAlign w:val="center"/>
            <w:hideMark/>
          </w:tcPr>
          <w:p w14:paraId="4ECD949A"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G13_8</w:t>
            </w:r>
          </w:p>
        </w:tc>
        <w:tc>
          <w:tcPr>
            <w:tcW w:w="1710" w:type="dxa"/>
            <w:tcBorders>
              <w:top w:val="single" w:sz="4" w:space="0" w:color="auto"/>
            </w:tcBorders>
            <w:shd w:val="clear" w:color="auto" w:fill="auto"/>
            <w:vAlign w:val="center"/>
            <w:hideMark/>
          </w:tcPr>
          <w:p w14:paraId="3FCAC20B"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tcBorders>
              <w:top w:val="single" w:sz="4" w:space="0" w:color="auto"/>
            </w:tcBorders>
            <w:shd w:val="clear" w:color="auto" w:fill="auto"/>
            <w:noWrap/>
            <w:vAlign w:val="center"/>
            <w:hideMark/>
          </w:tcPr>
          <w:p w14:paraId="608301A0"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8</w:t>
            </w:r>
          </w:p>
        </w:tc>
        <w:tc>
          <w:tcPr>
            <w:tcW w:w="2340" w:type="dxa"/>
            <w:tcBorders>
              <w:top w:val="single" w:sz="4" w:space="0" w:color="auto"/>
            </w:tcBorders>
            <w:shd w:val="clear" w:color="auto" w:fill="auto"/>
            <w:vAlign w:val="center"/>
            <w:hideMark/>
          </w:tcPr>
          <w:p w14:paraId="1CE24AF7"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330-382</w:t>
            </w:r>
          </w:p>
        </w:tc>
        <w:tc>
          <w:tcPr>
            <w:tcW w:w="900" w:type="dxa"/>
            <w:tcBorders>
              <w:top w:val="single" w:sz="4" w:space="0" w:color="auto"/>
            </w:tcBorders>
            <w:shd w:val="clear" w:color="auto" w:fill="auto"/>
            <w:vAlign w:val="center"/>
            <w:hideMark/>
          </w:tcPr>
          <w:p w14:paraId="3062B887"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tcBorders>
              <w:top w:val="single" w:sz="4" w:space="0" w:color="auto"/>
            </w:tcBorders>
            <w:shd w:val="clear" w:color="auto" w:fill="auto"/>
            <w:noWrap/>
            <w:vAlign w:val="center"/>
            <w:hideMark/>
          </w:tcPr>
          <w:p w14:paraId="564DE1DE" w14:textId="77777777" w:rsidR="004A1AA4" w:rsidRPr="00AD68A4" w:rsidRDefault="004A1AA4" w:rsidP="004A1AA4">
            <w:pPr>
              <w:spacing w:after="0" w:line="240" w:lineRule="auto"/>
              <w:jc w:val="both"/>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tcBorders>
              <w:top w:val="single" w:sz="4" w:space="0" w:color="auto"/>
            </w:tcBorders>
            <w:shd w:val="clear" w:color="auto" w:fill="auto"/>
            <w:vAlign w:val="center"/>
            <w:hideMark/>
          </w:tcPr>
          <w:p w14:paraId="04DEDECA" w14:textId="5EE96768"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673C9DC8" w14:textId="77777777" w:rsidTr="00AD68A4">
        <w:trPr>
          <w:trHeight w:val="312"/>
        </w:trPr>
        <w:tc>
          <w:tcPr>
            <w:tcW w:w="1525" w:type="dxa"/>
            <w:shd w:val="clear" w:color="auto" w:fill="auto"/>
            <w:noWrap/>
            <w:vAlign w:val="center"/>
            <w:hideMark/>
          </w:tcPr>
          <w:p w14:paraId="58375E35"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G13_5</w:t>
            </w:r>
          </w:p>
        </w:tc>
        <w:tc>
          <w:tcPr>
            <w:tcW w:w="1710" w:type="dxa"/>
            <w:shd w:val="clear" w:color="auto" w:fill="auto"/>
            <w:vAlign w:val="center"/>
            <w:hideMark/>
          </w:tcPr>
          <w:p w14:paraId="5F25F609"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shd w:val="clear" w:color="auto" w:fill="auto"/>
            <w:noWrap/>
            <w:vAlign w:val="center"/>
            <w:hideMark/>
          </w:tcPr>
          <w:p w14:paraId="4E5CAEDB"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3</w:t>
            </w:r>
          </w:p>
        </w:tc>
        <w:tc>
          <w:tcPr>
            <w:tcW w:w="2340" w:type="dxa"/>
            <w:shd w:val="clear" w:color="auto" w:fill="auto"/>
            <w:vAlign w:val="center"/>
            <w:hideMark/>
          </w:tcPr>
          <w:p w14:paraId="54ACDD80"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256-264</w:t>
            </w:r>
          </w:p>
        </w:tc>
        <w:tc>
          <w:tcPr>
            <w:tcW w:w="900" w:type="dxa"/>
            <w:shd w:val="clear" w:color="auto" w:fill="auto"/>
            <w:vAlign w:val="center"/>
            <w:hideMark/>
          </w:tcPr>
          <w:p w14:paraId="06BA5E75"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56</w:t>
            </w:r>
          </w:p>
        </w:tc>
        <w:tc>
          <w:tcPr>
            <w:tcW w:w="2790" w:type="dxa"/>
            <w:shd w:val="clear" w:color="auto" w:fill="auto"/>
            <w:noWrap/>
            <w:vAlign w:val="center"/>
            <w:hideMark/>
          </w:tcPr>
          <w:p w14:paraId="36C651A5" w14:textId="77777777" w:rsidR="004A1AA4" w:rsidRPr="00AD68A4" w:rsidRDefault="004A1AA4" w:rsidP="004A1AA4">
            <w:pPr>
              <w:spacing w:after="0" w:line="240" w:lineRule="auto"/>
              <w:jc w:val="both"/>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shd w:val="clear" w:color="auto" w:fill="auto"/>
            <w:vAlign w:val="center"/>
            <w:hideMark/>
          </w:tcPr>
          <w:p w14:paraId="7137080C" w14:textId="5D8B6C88"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26609D5F" w14:textId="77777777" w:rsidTr="00AD68A4">
        <w:trPr>
          <w:trHeight w:val="312"/>
        </w:trPr>
        <w:tc>
          <w:tcPr>
            <w:tcW w:w="1525" w:type="dxa"/>
            <w:shd w:val="clear" w:color="auto" w:fill="auto"/>
            <w:noWrap/>
            <w:vAlign w:val="center"/>
            <w:hideMark/>
          </w:tcPr>
          <w:p w14:paraId="1B7DF160"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G13_14</w:t>
            </w:r>
          </w:p>
        </w:tc>
        <w:tc>
          <w:tcPr>
            <w:tcW w:w="1710" w:type="dxa"/>
            <w:shd w:val="clear" w:color="auto" w:fill="auto"/>
            <w:vAlign w:val="center"/>
            <w:hideMark/>
          </w:tcPr>
          <w:p w14:paraId="49A1C30C"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tetra-di-tetra</w:t>
            </w:r>
          </w:p>
        </w:tc>
        <w:tc>
          <w:tcPr>
            <w:tcW w:w="1350" w:type="dxa"/>
            <w:shd w:val="clear" w:color="auto" w:fill="auto"/>
            <w:noWrap/>
            <w:vAlign w:val="center"/>
            <w:hideMark/>
          </w:tcPr>
          <w:p w14:paraId="5DC46EA9"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3</w:t>
            </w:r>
          </w:p>
        </w:tc>
        <w:tc>
          <w:tcPr>
            <w:tcW w:w="2340" w:type="dxa"/>
            <w:shd w:val="clear" w:color="auto" w:fill="auto"/>
            <w:vAlign w:val="center"/>
            <w:hideMark/>
          </w:tcPr>
          <w:p w14:paraId="53D6384A"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308-312</w:t>
            </w:r>
          </w:p>
        </w:tc>
        <w:tc>
          <w:tcPr>
            <w:tcW w:w="900" w:type="dxa"/>
            <w:shd w:val="clear" w:color="auto" w:fill="auto"/>
            <w:vAlign w:val="center"/>
            <w:hideMark/>
          </w:tcPr>
          <w:p w14:paraId="5C3A4220"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noWrap/>
            <w:vAlign w:val="center"/>
            <w:hideMark/>
          </w:tcPr>
          <w:p w14:paraId="4207BE42" w14:textId="77777777" w:rsidR="004A1AA4" w:rsidRPr="00AD68A4" w:rsidRDefault="004A1AA4" w:rsidP="004A1AA4">
            <w:pPr>
              <w:spacing w:after="0" w:line="240" w:lineRule="auto"/>
              <w:jc w:val="both"/>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shd w:val="clear" w:color="auto" w:fill="auto"/>
            <w:vAlign w:val="center"/>
            <w:hideMark/>
          </w:tcPr>
          <w:p w14:paraId="3E1AD4C0" w14:textId="21C85016"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5D3F4CE9" w14:textId="77777777" w:rsidTr="00AD68A4">
        <w:trPr>
          <w:trHeight w:val="312"/>
        </w:trPr>
        <w:tc>
          <w:tcPr>
            <w:tcW w:w="1525" w:type="dxa"/>
            <w:shd w:val="clear" w:color="auto" w:fill="auto"/>
            <w:noWrap/>
            <w:vAlign w:val="center"/>
            <w:hideMark/>
          </w:tcPr>
          <w:p w14:paraId="63821442"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G13_2</w:t>
            </w:r>
          </w:p>
        </w:tc>
        <w:tc>
          <w:tcPr>
            <w:tcW w:w="1710" w:type="dxa"/>
            <w:shd w:val="clear" w:color="auto" w:fill="auto"/>
            <w:vAlign w:val="center"/>
            <w:hideMark/>
          </w:tcPr>
          <w:p w14:paraId="10502483"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shd w:val="clear" w:color="auto" w:fill="auto"/>
            <w:noWrap/>
            <w:vAlign w:val="center"/>
            <w:hideMark/>
          </w:tcPr>
          <w:p w14:paraId="6D9564B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2</w:t>
            </w:r>
          </w:p>
        </w:tc>
        <w:tc>
          <w:tcPr>
            <w:tcW w:w="2340" w:type="dxa"/>
            <w:shd w:val="clear" w:color="auto" w:fill="auto"/>
            <w:vAlign w:val="center"/>
            <w:hideMark/>
          </w:tcPr>
          <w:p w14:paraId="1745CA5A"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290-294</w:t>
            </w:r>
          </w:p>
        </w:tc>
        <w:tc>
          <w:tcPr>
            <w:tcW w:w="900" w:type="dxa"/>
            <w:shd w:val="clear" w:color="auto" w:fill="auto"/>
            <w:vAlign w:val="center"/>
            <w:hideMark/>
          </w:tcPr>
          <w:p w14:paraId="6B709A90"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noWrap/>
            <w:vAlign w:val="center"/>
            <w:hideMark/>
          </w:tcPr>
          <w:p w14:paraId="59E6652C" w14:textId="77777777" w:rsidR="004A1AA4" w:rsidRPr="00AD68A4" w:rsidRDefault="004A1AA4" w:rsidP="004A1AA4">
            <w:pPr>
              <w:spacing w:after="0" w:line="240" w:lineRule="auto"/>
              <w:jc w:val="both"/>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shd w:val="clear" w:color="auto" w:fill="auto"/>
            <w:vAlign w:val="center"/>
            <w:hideMark/>
          </w:tcPr>
          <w:p w14:paraId="76C42152" w14:textId="150DB7D1"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701B67EE" w14:textId="77777777" w:rsidTr="00AD68A4">
        <w:trPr>
          <w:trHeight w:val="312"/>
        </w:trPr>
        <w:tc>
          <w:tcPr>
            <w:tcW w:w="1525" w:type="dxa"/>
            <w:shd w:val="clear" w:color="auto" w:fill="auto"/>
            <w:noWrap/>
            <w:vAlign w:val="center"/>
            <w:hideMark/>
          </w:tcPr>
          <w:p w14:paraId="607665E0"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G13_7</w:t>
            </w:r>
          </w:p>
        </w:tc>
        <w:tc>
          <w:tcPr>
            <w:tcW w:w="1710" w:type="dxa"/>
            <w:shd w:val="clear" w:color="auto" w:fill="auto"/>
            <w:vAlign w:val="center"/>
            <w:hideMark/>
          </w:tcPr>
          <w:p w14:paraId="392F3D6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shd w:val="clear" w:color="auto" w:fill="auto"/>
            <w:noWrap/>
            <w:vAlign w:val="center"/>
            <w:hideMark/>
          </w:tcPr>
          <w:p w14:paraId="6453A25C"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2</w:t>
            </w:r>
          </w:p>
        </w:tc>
        <w:tc>
          <w:tcPr>
            <w:tcW w:w="2340" w:type="dxa"/>
            <w:shd w:val="clear" w:color="auto" w:fill="auto"/>
            <w:vAlign w:val="center"/>
            <w:hideMark/>
          </w:tcPr>
          <w:p w14:paraId="77888C9E"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200-204</w:t>
            </w:r>
          </w:p>
        </w:tc>
        <w:tc>
          <w:tcPr>
            <w:tcW w:w="900" w:type="dxa"/>
            <w:shd w:val="clear" w:color="auto" w:fill="auto"/>
            <w:vAlign w:val="center"/>
            <w:hideMark/>
          </w:tcPr>
          <w:p w14:paraId="4C878A80"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noWrap/>
            <w:vAlign w:val="center"/>
            <w:hideMark/>
          </w:tcPr>
          <w:p w14:paraId="06D92925" w14:textId="77777777" w:rsidR="004A1AA4" w:rsidRPr="00AD68A4" w:rsidRDefault="004A1AA4" w:rsidP="004A1AA4">
            <w:pPr>
              <w:spacing w:after="0" w:line="240" w:lineRule="auto"/>
              <w:jc w:val="both"/>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shd w:val="clear" w:color="auto" w:fill="auto"/>
            <w:vAlign w:val="center"/>
            <w:hideMark/>
          </w:tcPr>
          <w:p w14:paraId="540C1F58" w14:textId="162501D5"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3058AD6C" w14:textId="77777777" w:rsidTr="00AD68A4">
        <w:trPr>
          <w:trHeight w:val="312"/>
        </w:trPr>
        <w:tc>
          <w:tcPr>
            <w:tcW w:w="1525" w:type="dxa"/>
            <w:shd w:val="clear" w:color="auto" w:fill="auto"/>
            <w:noWrap/>
            <w:vAlign w:val="center"/>
            <w:hideMark/>
          </w:tcPr>
          <w:p w14:paraId="666F040E"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G13_16</w:t>
            </w:r>
          </w:p>
        </w:tc>
        <w:tc>
          <w:tcPr>
            <w:tcW w:w="1710" w:type="dxa"/>
            <w:shd w:val="clear" w:color="auto" w:fill="auto"/>
            <w:vAlign w:val="center"/>
            <w:hideMark/>
          </w:tcPr>
          <w:p w14:paraId="4BFB6AD2"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tetra-di</w:t>
            </w:r>
          </w:p>
        </w:tc>
        <w:tc>
          <w:tcPr>
            <w:tcW w:w="1350" w:type="dxa"/>
            <w:shd w:val="clear" w:color="auto" w:fill="auto"/>
            <w:noWrap/>
            <w:vAlign w:val="center"/>
            <w:hideMark/>
          </w:tcPr>
          <w:p w14:paraId="073DDD0C"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2</w:t>
            </w:r>
          </w:p>
        </w:tc>
        <w:tc>
          <w:tcPr>
            <w:tcW w:w="2340" w:type="dxa"/>
            <w:shd w:val="clear" w:color="auto" w:fill="auto"/>
            <w:vAlign w:val="center"/>
            <w:hideMark/>
          </w:tcPr>
          <w:p w14:paraId="6B55D845"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255-265</w:t>
            </w:r>
          </w:p>
        </w:tc>
        <w:tc>
          <w:tcPr>
            <w:tcW w:w="900" w:type="dxa"/>
            <w:shd w:val="clear" w:color="auto" w:fill="auto"/>
            <w:vAlign w:val="center"/>
            <w:hideMark/>
          </w:tcPr>
          <w:p w14:paraId="5756B0C6"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noWrap/>
            <w:vAlign w:val="center"/>
            <w:hideMark/>
          </w:tcPr>
          <w:p w14:paraId="33C87060" w14:textId="77777777" w:rsidR="004A1AA4" w:rsidRPr="00AD68A4" w:rsidRDefault="004A1AA4" w:rsidP="004A1AA4">
            <w:pPr>
              <w:spacing w:after="0" w:line="240" w:lineRule="auto"/>
              <w:jc w:val="both"/>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shd w:val="clear" w:color="auto" w:fill="auto"/>
            <w:vAlign w:val="center"/>
            <w:hideMark/>
          </w:tcPr>
          <w:p w14:paraId="2B8BE18D" w14:textId="20154111"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1B2C8F33" w14:textId="77777777" w:rsidTr="00AD68A4">
        <w:trPr>
          <w:trHeight w:val="312"/>
        </w:trPr>
        <w:tc>
          <w:tcPr>
            <w:tcW w:w="1525" w:type="dxa"/>
            <w:shd w:val="clear" w:color="auto" w:fill="auto"/>
            <w:noWrap/>
            <w:vAlign w:val="center"/>
            <w:hideMark/>
          </w:tcPr>
          <w:p w14:paraId="5501E1D9" w14:textId="77777777" w:rsidR="004A1AA4" w:rsidRPr="00AD68A4" w:rsidRDefault="004A1AA4" w:rsidP="004A1AA4">
            <w:pPr>
              <w:spacing w:after="0" w:line="240" w:lineRule="auto"/>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Cj16</w:t>
            </w:r>
          </w:p>
        </w:tc>
        <w:tc>
          <w:tcPr>
            <w:tcW w:w="1710" w:type="dxa"/>
            <w:shd w:val="clear" w:color="auto" w:fill="auto"/>
            <w:noWrap/>
            <w:vAlign w:val="center"/>
            <w:hideMark/>
          </w:tcPr>
          <w:p w14:paraId="444224F6"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noWrap/>
            <w:vAlign w:val="center"/>
            <w:hideMark/>
          </w:tcPr>
          <w:p w14:paraId="3890D71F"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2</w:t>
            </w:r>
          </w:p>
        </w:tc>
        <w:tc>
          <w:tcPr>
            <w:tcW w:w="2340" w:type="dxa"/>
            <w:shd w:val="clear" w:color="auto" w:fill="auto"/>
            <w:noWrap/>
            <w:vAlign w:val="center"/>
            <w:hideMark/>
          </w:tcPr>
          <w:p w14:paraId="27998D5D"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153-165</w:t>
            </w:r>
          </w:p>
        </w:tc>
        <w:tc>
          <w:tcPr>
            <w:tcW w:w="900" w:type="dxa"/>
            <w:shd w:val="clear" w:color="auto" w:fill="auto"/>
            <w:vAlign w:val="center"/>
            <w:hideMark/>
          </w:tcPr>
          <w:p w14:paraId="48D0FF1A"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noWrap/>
            <w:vAlign w:val="center"/>
            <w:hideMark/>
          </w:tcPr>
          <w:p w14:paraId="14D76BE1"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johnstoni</w:t>
            </w:r>
          </w:p>
        </w:tc>
        <w:tc>
          <w:tcPr>
            <w:tcW w:w="1350" w:type="dxa"/>
            <w:shd w:val="clear" w:color="auto" w:fill="auto"/>
            <w:noWrap/>
            <w:vAlign w:val="center"/>
            <w:hideMark/>
          </w:tcPr>
          <w:p w14:paraId="27524BA4" w14:textId="566B501B"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{"citationItems":[{"id":"ITEM-1","itemData":{"ISBN":"0-949324-89-2","abstract":"Questions of population identification and gene flow have become more important in the conservation and management of crocodilians. Additionally there has long been an interest in understanding crocodilian mating systems. To address such questions we designed nuclear microsatellite markers from the DNA of C. acutus, C. porosus and C. johnstoni. We report on the development and testing of 26 new microsatellite loci for Crocodylus spp., which represent the first microsatellite loci found in Crocodylus.","author":[{"dropping-particle":"","family":"Fitzsimmons","given":"N.N.","non-dropping-particle":"","parse-names":false,"suffix":""},{"dropping-particle":"","family":"Tanksley","given":"S.","non-dropping-particle":"","parse-names":false,"suffix":""},{"dropping-particle":"","family":"Forstner","given":"M.R.J","non-dropping-particle":"","parse-names":false,"suffix":""},{"dropping-particle":"","family":"Louis","given":"E.E.","non-dropping-particle":"","parse-names":false,"suffix":""},{"dropping-particle":"","family":"Daglish","given":"R.","non-dropping-particle":"","parse-names":false,"suffix":""},{"dropping-particle":"","family":"Gratten","given":"J.","non-dropping-particle":"","parse-names":false,"suffix":""},{"dropping-particle":"","family":"Davis","given":"S.","non-dropping-particle":"","parse-names":false,"suffix":""}],"container-title":"Crocodilian Biology and Evolution","editor":[{"dropping-particle":"","family":"Grigg","given":"G.C.","non-dropping-particle":"","parse-names":false,"suffix":""},{"dropping-particle":"","family":"Seebacher","given":"F.","non-dropping-particle":"","parse-names":false,"suffix":""},{"dropping-particle":"","family":"Franklin","given":"C. E.","non-dropping-particle":"","parse-names":false,"suffix":""}],"id":"ITEM-1","issued":{"date-parts":[["2000"]]},"page":"51-57","publisher":"Surrey Beatty &amp; Sons, Chipping Norton","title":"Microsatellite markers for Crocodylus: new genetic tools for population genetics, mating system studies and forensics","type":"chapter"},"uris":["http://www.mendeley.com/documents/?uuid=2777d06b-a281-4b15-93fb-74074ff81ade"]}],"mendeley":{"formattedCitation":"&lt;span style=\"baseline\"&gt;[2]&lt;/span&gt;","plainTextFormattedCitation":"[2]","previouslyFormattedCitation":"&lt;span style=\"baseline\"&gt;[2]&lt;/span&gt;"},"properties":{"noteIndex":0},"schema":"https://github.com/citation-style-language/schema/raw/master/csl-citation.json"}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[2]</w:t>
            </w:r>
            <w:r w:rsidRPr="00AD68A4">
              <w:rPr>
                <w:rFonts w:ascii="Times New Roman" w:eastAsia="Times New Roman" w:hAnsi="Times New Roman" w:cs="Times New Roman"/>
                <w:color w:val="000000"/>
                <w:sz w:val="24"/>
                <w:szCs w:val="24"/>
              </w:rPr>
              <w:fldChar w:fldCharType="end"/>
            </w:r>
          </w:p>
        </w:tc>
      </w:tr>
      <w:tr w:rsidR="004A1AA4" w:rsidRPr="00AD68A4" w14:paraId="7F4A66B6" w14:textId="77777777" w:rsidTr="00AD68A4">
        <w:trPr>
          <w:trHeight w:val="312"/>
        </w:trPr>
        <w:tc>
          <w:tcPr>
            <w:tcW w:w="1525" w:type="dxa"/>
            <w:shd w:val="clear" w:color="auto" w:fill="auto"/>
            <w:noWrap/>
            <w:vAlign w:val="center"/>
            <w:hideMark/>
          </w:tcPr>
          <w:p w14:paraId="177E48FC" w14:textId="77777777" w:rsidR="004A1AA4" w:rsidRPr="00AD68A4" w:rsidRDefault="004A1AA4" w:rsidP="004A1AA4">
            <w:pPr>
              <w:spacing w:after="0" w:line="240" w:lineRule="auto"/>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G13_1</w:t>
            </w:r>
          </w:p>
        </w:tc>
        <w:tc>
          <w:tcPr>
            <w:tcW w:w="1710" w:type="dxa"/>
            <w:shd w:val="clear" w:color="auto" w:fill="auto"/>
            <w:vAlign w:val="center"/>
            <w:hideMark/>
          </w:tcPr>
          <w:p w14:paraId="62C29A86"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tri-di</w:t>
            </w:r>
          </w:p>
        </w:tc>
        <w:tc>
          <w:tcPr>
            <w:tcW w:w="1350" w:type="dxa"/>
            <w:shd w:val="clear" w:color="auto" w:fill="auto"/>
            <w:noWrap/>
            <w:vAlign w:val="center"/>
            <w:hideMark/>
          </w:tcPr>
          <w:p w14:paraId="5EAF029C"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7B040524"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64463A8D"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noWrap/>
            <w:vAlign w:val="center"/>
            <w:hideMark/>
          </w:tcPr>
          <w:p w14:paraId="75411274"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shd w:val="clear" w:color="auto" w:fill="auto"/>
            <w:vAlign w:val="center"/>
            <w:hideMark/>
          </w:tcPr>
          <w:p w14:paraId="5C6DE72C" w14:textId="568B7F59"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128C2AC0" w14:textId="77777777" w:rsidTr="00AD68A4">
        <w:trPr>
          <w:trHeight w:val="312"/>
        </w:trPr>
        <w:tc>
          <w:tcPr>
            <w:tcW w:w="1525" w:type="dxa"/>
            <w:shd w:val="clear" w:color="auto" w:fill="auto"/>
            <w:noWrap/>
            <w:vAlign w:val="center"/>
            <w:hideMark/>
          </w:tcPr>
          <w:p w14:paraId="64534B40"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G13_6</w:t>
            </w:r>
          </w:p>
        </w:tc>
        <w:tc>
          <w:tcPr>
            <w:tcW w:w="1710" w:type="dxa"/>
            <w:shd w:val="clear" w:color="auto" w:fill="auto"/>
            <w:vAlign w:val="center"/>
            <w:hideMark/>
          </w:tcPr>
          <w:p w14:paraId="6A7ACF42"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shd w:val="clear" w:color="auto" w:fill="auto"/>
            <w:noWrap/>
            <w:vAlign w:val="center"/>
            <w:hideMark/>
          </w:tcPr>
          <w:p w14:paraId="046DFE3B"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0ABEDC74"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571BF866"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noWrap/>
            <w:vAlign w:val="center"/>
            <w:hideMark/>
          </w:tcPr>
          <w:p w14:paraId="67154BFA" w14:textId="77777777" w:rsidR="004A1AA4" w:rsidRPr="00AD68A4" w:rsidRDefault="004A1AA4" w:rsidP="004A1AA4">
            <w:pPr>
              <w:spacing w:after="0" w:line="240" w:lineRule="auto"/>
              <w:jc w:val="both"/>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shd w:val="clear" w:color="auto" w:fill="auto"/>
            <w:vAlign w:val="center"/>
            <w:hideMark/>
          </w:tcPr>
          <w:p w14:paraId="37109761" w14:textId="75FE7DC1"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11D7F890" w14:textId="77777777" w:rsidTr="00AD68A4">
        <w:trPr>
          <w:trHeight w:val="312"/>
        </w:trPr>
        <w:tc>
          <w:tcPr>
            <w:tcW w:w="1525" w:type="dxa"/>
            <w:shd w:val="clear" w:color="auto" w:fill="auto"/>
            <w:noWrap/>
            <w:vAlign w:val="center"/>
            <w:hideMark/>
          </w:tcPr>
          <w:p w14:paraId="2650B84E"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G13_11</w:t>
            </w:r>
          </w:p>
        </w:tc>
        <w:tc>
          <w:tcPr>
            <w:tcW w:w="1710" w:type="dxa"/>
            <w:shd w:val="clear" w:color="auto" w:fill="auto"/>
            <w:vAlign w:val="center"/>
            <w:hideMark/>
          </w:tcPr>
          <w:p w14:paraId="01BB56CA"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tetra-di</w:t>
            </w:r>
          </w:p>
        </w:tc>
        <w:tc>
          <w:tcPr>
            <w:tcW w:w="1350" w:type="dxa"/>
            <w:shd w:val="clear" w:color="auto" w:fill="auto"/>
            <w:noWrap/>
            <w:vAlign w:val="center"/>
            <w:hideMark/>
          </w:tcPr>
          <w:p w14:paraId="0AFD3DAE"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3033FBD4"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5550C6A7"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56</w:t>
            </w:r>
          </w:p>
        </w:tc>
        <w:tc>
          <w:tcPr>
            <w:tcW w:w="2790" w:type="dxa"/>
            <w:shd w:val="clear" w:color="auto" w:fill="auto"/>
            <w:noWrap/>
            <w:vAlign w:val="center"/>
            <w:hideMark/>
          </w:tcPr>
          <w:p w14:paraId="16E1CCAD" w14:textId="77777777" w:rsidR="004A1AA4" w:rsidRPr="00AD68A4" w:rsidRDefault="004A1AA4" w:rsidP="004A1AA4">
            <w:pPr>
              <w:spacing w:after="0" w:line="240" w:lineRule="auto"/>
              <w:jc w:val="both"/>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shd w:val="clear" w:color="auto" w:fill="auto"/>
            <w:vAlign w:val="center"/>
            <w:hideMark/>
          </w:tcPr>
          <w:p w14:paraId="6F75B61A" w14:textId="47C78BBA"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7E09F2AA" w14:textId="77777777" w:rsidTr="00AD68A4">
        <w:trPr>
          <w:trHeight w:val="312"/>
        </w:trPr>
        <w:tc>
          <w:tcPr>
            <w:tcW w:w="1525" w:type="dxa"/>
            <w:shd w:val="clear" w:color="auto" w:fill="auto"/>
            <w:noWrap/>
            <w:vAlign w:val="center"/>
            <w:hideMark/>
          </w:tcPr>
          <w:p w14:paraId="25675C32"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G13_15</w:t>
            </w:r>
          </w:p>
        </w:tc>
        <w:tc>
          <w:tcPr>
            <w:tcW w:w="1710" w:type="dxa"/>
            <w:shd w:val="clear" w:color="auto" w:fill="auto"/>
            <w:vAlign w:val="center"/>
            <w:hideMark/>
          </w:tcPr>
          <w:p w14:paraId="0948A044"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shd w:val="clear" w:color="auto" w:fill="auto"/>
            <w:noWrap/>
            <w:vAlign w:val="center"/>
            <w:hideMark/>
          </w:tcPr>
          <w:p w14:paraId="423909B9"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2136E0D1"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515B66E6"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56</w:t>
            </w:r>
          </w:p>
        </w:tc>
        <w:tc>
          <w:tcPr>
            <w:tcW w:w="2790" w:type="dxa"/>
            <w:shd w:val="clear" w:color="auto" w:fill="auto"/>
            <w:noWrap/>
            <w:vAlign w:val="center"/>
            <w:hideMark/>
          </w:tcPr>
          <w:p w14:paraId="3A876F81" w14:textId="77777777" w:rsidR="004A1AA4" w:rsidRPr="00AD68A4" w:rsidRDefault="004A1AA4" w:rsidP="004A1AA4">
            <w:pPr>
              <w:spacing w:after="0" w:line="240" w:lineRule="auto"/>
              <w:jc w:val="both"/>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shd w:val="clear" w:color="auto" w:fill="auto"/>
            <w:vAlign w:val="center"/>
            <w:hideMark/>
          </w:tcPr>
          <w:p w14:paraId="78CD7B8E" w14:textId="1602B907"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1BE2CABD" w14:textId="77777777" w:rsidTr="00AD68A4">
        <w:trPr>
          <w:trHeight w:val="312"/>
        </w:trPr>
        <w:tc>
          <w:tcPr>
            <w:tcW w:w="1525" w:type="dxa"/>
            <w:shd w:val="clear" w:color="auto" w:fill="auto"/>
            <w:noWrap/>
            <w:vAlign w:val="center"/>
            <w:hideMark/>
          </w:tcPr>
          <w:p w14:paraId="5EAF5C2B"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G13_18</w:t>
            </w:r>
          </w:p>
        </w:tc>
        <w:tc>
          <w:tcPr>
            <w:tcW w:w="1710" w:type="dxa"/>
            <w:shd w:val="clear" w:color="auto" w:fill="auto"/>
            <w:vAlign w:val="center"/>
            <w:hideMark/>
          </w:tcPr>
          <w:p w14:paraId="086FB391"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di-di</w:t>
            </w:r>
          </w:p>
        </w:tc>
        <w:tc>
          <w:tcPr>
            <w:tcW w:w="1350" w:type="dxa"/>
            <w:shd w:val="clear" w:color="auto" w:fill="auto"/>
            <w:noWrap/>
            <w:vAlign w:val="center"/>
            <w:hideMark/>
          </w:tcPr>
          <w:p w14:paraId="40488244"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38BA3435"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5A71B65C"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noWrap/>
            <w:vAlign w:val="center"/>
            <w:hideMark/>
          </w:tcPr>
          <w:p w14:paraId="576DD0D8" w14:textId="77777777" w:rsidR="004A1AA4" w:rsidRPr="00AD68A4" w:rsidRDefault="004A1AA4" w:rsidP="004A1AA4">
            <w:pPr>
              <w:spacing w:after="0" w:line="240" w:lineRule="auto"/>
              <w:jc w:val="both"/>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Gavialis gangeticus</w:t>
            </w:r>
          </w:p>
        </w:tc>
        <w:tc>
          <w:tcPr>
            <w:tcW w:w="1350" w:type="dxa"/>
            <w:shd w:val="clear" w:color="auto" w:fill="auto"/>
            <w:vAlign w:val="center"/>
            <w:hideMark/>
          </w:tcPr>
          <w:p w14:paraId="2AF1DE1D" w14:textId="4BD9DCF8"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{"citationItems":[{"id":"ITEM-1","itemData":{"DOI":"10.1007/s12686-013-9908-6","ISSN":"18777252","abstract":"The present status of existing crocodile species has increased the necessity to develop novel utilities for conservation. We have developed 18 microsatellite loci from the Indian Gharial (Gavialis gangeticus) intended for genomic explanation and applied them to study genetic variation. Polymorphism of each locus was assessed in 32 individuals for G. gangeticus India. The number of alleles per locus varied from 2 to 8 (mean 5.5) for Indian population. Observed and expected heterozygosity ranged from 0.73 to 1.00 and 0.50 to 0.81, respectively and the average polymorphic information content is 0.565. These selected markers are helpful for assessing population structure, intraspecific difference, and conservation and management of G. gangeticus. © 2013 Springer Science+Business Media Dordrecht.","author":[{"dropping-particle":"","family":"Jogayya","given":"K. Naga","non-dropping-particle":"","parse-names":false,"suffix":""},{"dropping-particle":"","family":"Meganathan","given":"P. R.","non-dropping-particle":"","parse-names":false,"suffix":""},{"dropping-particle":"","family":"Dubey","given":"Bhawna","non-dropping-particle":"","parse-names":false,"suffix":""},{"dropping-particle":"","family":"Haque","given":"I.","non-dropping-particle":"","parse-names":false,"suffix":""}],"container-title":"Conservation Genetics Resources","id":"ITEM-1","issued":{"date-parts":[["2013"]]},"page":"787-790","title":"Novel microsatellite DNA markers for Indian Gharial (&lt;i&gt;Gavialis gangeticus&lt;/i&gt;)","type":"article-journal","volume":"5"},"uris":["http://www.mendeley.com/documents/?uuid=32f64401-638a-446c-8412-ce63593b9187"]}],"mendeley":{"formattedCitation":"&lt;span style=\"baseline\"&gt;[1]&lt;/span&gt;","plainTextFormattedCitation":"[1]","previouslyFormattedCitation":"&lt;span style=\"baseline\"&gt;[1]&lt;/span&gt;"},"properties":{"noteIndex":0},"schema":"https://github.com/citation-style-language/schema/raw/master/csl-citation.json"}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[1]</w:t>
            </w:r>
            <w:r w:rsidRPr="00AD68A4">
              <w:rPr>
                <w:rFonts w:ascii="Times New Roman" w:eastAsia="Times New Roman" w:hAnsi="Times New Roman" w:cs="Times New Roman"/>
                <w:color w:val="000000"/>
                <w:sz w:val="24"/>
                <w:szCs w:val="24"/>
              </w:rPr>
              <w:fldChar w:fldCharType="end"/>
            </w:r>
          </w:p>
        </w:tc>
      </w:tr>
      <w:tr w:rsidR="004A1AA4" w:rsidRPr="00AD68A4" w14:paraId="659A7998" w14:textId="77777777" w:rsidTr="00AD68A4">
        <w:trPr>
          <w:trHeight w:val="312"/>
        </w:trPr>
        <w:tc>
          <w:tcPr>
            <w:tcW w:w="1525" w:type="dxa"/>
            <w:shd w:val="clear" w:color="auto" w:fill="auto"/>
            <w:noWrap/>
            <w:vAlign w:val="center"/>
            <w:hideMark/>
          </w:tcPr>
          <w:p w14:paraId="66888415"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CpSSR12</w:t>
            </w:r>
          </w:p>
        </w:tc>
        <w:tc>
          <w:tcPr>
            <w:tcW w:w="1710" w:type="dxa"/>
            <w:shd w:val="clear" w:color="auto" w:fill="auto"/>
            <w:vAlign w:val="center"/>
            <w:hideMark/>
          </w:tcPr>
          <w:p w14:paraId="1E400827"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noWrap/>
            <w:vAlign w:val="center"/>
            <w:hideMark/>
          </w:tcPr>
          <w:p w14:paraId="19857093"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2F3C77EB"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3DD134E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vAlign w:val="center"/>
            <w:hideMark/>
          </w:tcPr>
          <w:p w14:paraId="1DE78D83"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palustris</w:t>
            </w:r>
          </w:p>
        </w:tc>
        <w:tc>
          <w:tcPr>
            <w:tcW w:w="1350" w:type="dxa"/>
            <w:shd w:val="clear" w:color="auto" w:fill="auto"/>
            <w:vAlign w:val="center"/>
            <w:hideMark/>
          </w:tcPr>
          <w:p w14:paraId="572C9D46" w14:textId="386DD11F"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{"citationItems":[{"id":"ITEM-1","itemData":{"author":[{"dropping-particle":"","family":"Aggarwal","given":"Ramesh K.","non-dropping-particle":"","parse-names":false,"suffix":""},{"dropping-particle":"","family":"Lalremruata","given":"Albert","non-dropping-particle":"","parse-names":false,"suffix":""},{"dropping-particle":"","family":"Dubey","given":"Bhawna","non-dropping-particle":"","parse-names":false,"suffix":""}],"container-title":"Conservation Genetics Resources","id":"ITEM-1","issued":{"date-parts":[["2014"]]},"page":"197-200","title":"Development of fourteen novel microsatellite markers of &lt;i&gt;Crocodylus palustris&lt;/i&gt;, the Indian mugger, and their cross-species transferability in ten other crocodilians","type":"article-journal","volume":"7"},"uris":["http://www.mendeley.com/documents/?uuid=4f4d74f9-374c-4887-a75e-b73318d8459d"]}],"mendeley":{"formattedCitation":"&lt;span style=\"baseline\"&gt;[3]&lt;/span&gt;","plainTextFormattedCitation":"[3]","previouslyFormattedCitation":"&lt;span style=\"baseline\"&gt;[3]&lt;/span&gt;"},"properties":{"noteIndex":0},"schema":"https://github.com/citation-style-language/schema/raw/master/csl-citation.json"}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[3]</w:t>
            </w:r>
            <w:r w:rsidRPr="00AD68A4">
              <w:rPr>
                <w:rFonts w:ascii="Times New Roman" w:eastAsia="Times New Roman" w:hAnsi="Times New Roman" w:cs="Times New Roman"/>
                <w:color w:val="000000"/>
                <w:sz w:val="24"/>
                <w:szCs w:val="24"/>
              </w:rPr>
              <w:fldChar w:fldCharType="end"/>
            </w:r>
          </w:p>
        </w:tc>
      </w:tr>
      <w:tr w:rsidR="004A1AA4" w:rsidRPr="00AD68A4" w14:paraId="5B663264" w14:textId="77777777" w:rsidTr="00AD68A4">
        <w:trPr>
          <w:trHeight w:val="312"/>
        </w:trPr>
        <w:tc>
          <w:tcPr>
            <w:tcW w:w="1525" w:type="dxa"/>
            <w:shd w:val="clear" w:color="auto" w:fill="auto"/>
            <w:noWrap/>
            <w:vAlign w:val="center"/>
            <w:hideMark/>
          </w:tcPr>
          <w:p w14:paraId="72379D06"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4HDZ35</w:t>
            </w:r>
          </w:p>
        </w:tc>
        <w:tc>
          <w:tcPr>
            <w:tcW w:w="1710" w:type="dxa"/>
            <w:shd w:val="clear" w:color="auto" w:fill="auto"/>
            <w:vAlign w:val="center"/>
            <w:hideMark/>
          </w:tcPr>
          <w:p w14:paraId="5A8FE31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noWrap/>
            <w:vAlign w:val="center"/>
            <w:hideMark/>
          </w:tcPr>
          <w:p w14:paraId="5D07E98E"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1397E4A0"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452A8127"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noWrap/>
            <w:vAlign w:val="center"/>
            <w:hideMark/>
          </w:tcPr>
          <w:p w14:paraId="0AA98366"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mindorensis</w:t>
            </w:r>
          </w:p>
        </w:tc>
        <w:tc>
          <w:tcPr>
            <w:tcW w:w="1350" w:type="dxa"/>
            <w:shd w:val="clear" w:color="auto" w:fill="auto"/>
            <w:vAlign w:val="center"/>
            <w:hideMark/>
          </w:tcPr>
          <w:p w14:paraId="24228572" w14:textId="6FCC2DA0"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uthor":[{"dropping-particle":"","family":"Hinlo","given":"M.R.P.","non-dropping-particle":"","parse-names":false,"suffix":""},{"dropping-particle":"","family":"Tabora","given":"J.A.","non-dropping-particle":"","parse-names":false,"suffix":""},{"dropping-particle":"","family":"Bailey","given":"C.A.","non-dropping-particle":"","parse-names":false,"suffix":""},{"dropping-particle":"","family":"Trewick","given":"S.","non-dropping-particle":"","parse-names":false,"suffix":""},{"dropping-particle":"","family":"Rebong","given":"G.","non-dropping-particle":"","parse-names":false,"suffix":""},{"dropping-particle":"","family":"Weerd","given":"M.V.","non-dropping-particle":"","parse-names":false,"suffix":""},{"dropping-particle":"","family":"Pomares","given":"C.C.","non-dropping-particle":"","parse-names":false,"suffix":""},{"dropping-particle":"","family":"Engberg","given":"S.E.","non-dropping-particle":"","parse-names":false,"suffix":""},{"dropping-particle":"","family":"Brenneman","given":"R.A.","non-dropping-particle":"","parse-names":false,"suffix":""},{"dropping-particle":"","family":"Louis","given":"Jr. E.E.","non-dropping-particle":"","parse-names":false,"suffix":""}],"container-title":"Journal of Threatened Taxa","id":"ITEM-1","issued":{"date-parts":[["2014"]]},"page":"5513-5533","title":"Population genetics implications for the conservation of the Philippine Crocodile &lt;i&gt;Crocodylus mindorensis&lt;/i&gt; Schmidt, 1935 (Crocodylia: Crocodylidae)","type":"article-journal","volume":"6"},"uris":["http://www.mendeley.com/documents/?uuid=9e425771-0f0e-4ff1-827e-580cf5721751"]}],"mendeley":{"formattedCitation":"&lt;span style=\"baseline\"&gt;[4]&lt;/span&gt;","plainTextFormattedCitation":"[4]","previouslyFormattedCitation":"&lt;span style=\"baseline\"&gt;[4]&lt;/span&gt;"},"properties":{"noteIndex":0},"schema":"https://github.com/citation-style-language/schema/raw/master/csl-citation.json"}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[4]</w:t>
            </w:r>
            <w:r w:rsidRPr="00AD68A4">
              <w:rPr>
                <w:rFonts w:ascii="Times New Roman" w:eastAsia="Times New Roman" w:hAnsi="Times New Roman" w:cs="Times New Roman"/>
                <w:color w:val="000000"/>
                <w:sz w:val="24"/>
                <w:szCs w:val="24"/>
              </w:rPr>
              <w:fldChar w:fldCharType="end"/>
            </w:r>
          </w:p>
        </w:tc>
      </w:tr>
      <w:tr w:rsidR="004A1AA4" w:rsidRPr="00AD68A4" w14:paraId="4A06F4B4" w14:textId="77777777" w:rsidTr="00AD68A4">
        <w:trPr>
          <w:trHeight w:val="312"/>
        </w:trPr>
        <w:tc>
          <w:tcPr>
            <w:tcW w:w="1525" w:type="dxa"/>
            <w:shd w:val="clear" w:color="auto" w:fill="auto"/>
            <w:noWrap/>
            <w:vAlign w:val="center"/>
            <w:hideMark/>
          </w:tcPr>
          <w:p w14:paraId="7AA80735"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CUD68</w:t>
            </w:r>
          </w:p>
        </w:tc>
        <w:tc>
          <w:tcPr>
            <w:tcW w:w="1710" w:type="dxa"/>
            <w:shd w:val="clear" w:color="auto" w:fill="auto"/>
            <w:vAlign w:val="center"/>
            <w:hideMark/>
          </w:tcPr>
          <w:p w14:paraId="1B297724"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noWrap/>
            <w:vAlign w:val="center"/>
            <w:hideMark/>
          </w:tcPr>
          <w:p w14:paraId="20CC4F5C"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590D4780"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6D7CD37D"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62</w:t>
            </w:r>
          </w:p>
        </w:tc>
        <w:tc>
          <w:tcPr>
            <w:tcW w:w="2790" w:type="dxa"/>
            <w:shd w:val="clear" w:color="auto" w:fill="auto"/>
            <w:vAlign w:val="center"/>
            <w:hideMark/>
          </w:tcPr>
          <w:p w14:paraId="68CA4204"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acutus</w:t>
            </w:r>
          </w:p>
        </w:tc>
        <w:tc>
          <w:tcPr>
            <w:tcW w:w="1350" w:type="dxa"/>
            <w:shd w:val="clear" w:color="auto" w:fill="auto"/>
            <w:vAlign w:val="center"/>
            <w:hideMark/>
          </w:tcPr>
          <w:p w14:paraId="32538AF7" w14:textId="24E2EEE8"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{"citationItems":[{"id":"ITEM-1","itemData":{"abstract":"Genomic elucidation and mapping of novel organisms requires the generation of large genetic resources. In this study, 253 novel and polymorphic microsatellite loci were isolated and characterized for the saltwater crocodile (Crocodylus porosus) by constructing libraries enriched for microsatellite DNA. All markers were evaluated on animals obtained from Darwin Crocodile Farm in the Northern Territory, Australia, and are intended for future use in the construction of a genetic-linkage map for the saltwater crocodile. The 253 loci yielded an average of 4.12 alleles per locus, and those selected for mapping had an average polymorphic information content (PIC) of 0.425.","author":[{"dropping-particle":"","family":"Miles","given":"Lee G.","non-dropping-particle":"","parse-names":false,"suffix":""},{"dropping-particle":"","family":"Isberg","given":"Sally R.","non-dropping-particle":"","parse-names":false,"suffix":""},{"dropping-particle":"","family":"Moran","given":"Chris","non-dropping-particle":"","parse-names":false,"suffix":""},{"dropping-particle":"","family":"Hagen","given":"Cris","non-dropping-particle":"","parse-names":false,"suffix":""},{"dropping-particle":"","family":"Glenn","given":"Travis C.","non-dropping-particle":"","parse-names":false,"suffix":""}],"container-title":"Conservation Genetics","id":"ITEM-1","issue":"4","issued":{"date-parts":[["2009"]]},"page":"963-980","title":"253 Novel polymorphic microsatellites for the saltwater crocodile (&lt;i&gt;Crocodylus porosus&lt;/i&gt;)","type":"article-journal","volume":"10"},"uris":["http://www.mendeley.com/documents/?uuid=65cca742-05d2-4fdc-8276-02dead950e4f"]}],"mendeley":{"formattedCitation":"&lt;span style=\"baseline\"&gt;[5]&lt;/span&gt;","plainTextFormattedCitation":"[5]","previouslyFormattedCitation":"&lt;span style=\"baseline\"&gt;[5]&lt;/span&gt;"},"properties":{"noteIndex":0},"schema":"https://github.com/citation-style-language/schema/raw/master/csl-citation.json"}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[5]</w:t>
            </w:r>
            <w:r w:rsidRPr="00AD68A4">
              <w:rPr>
                <w:rFonts w:ascii="Times New Roman" w:eastAsia="Times New Roman" w:hAnsi="Times New Roman" w:cs="Times New Roman"/>
                <w:color w:val="000000"/>
                <w:sz w:val="24"/>
                <w:szCs w:val="24"/>
              </w:rPr>
              <w:fldChar w:fldCharType="end"/>
            </w:r>
          </w:p>
        </w:tc>
      </w:tr>
      <w:tr w:rsidR="004A1AA4" w:rsidRPr="00AD68A4" w14:paraId="1F3886A3" w14:textId="77777777" w:rsidTr="00AD68A4">
        <w:trPr>
          <w:trHeight w:val="312"/>
        </w:trPr>
        <w:tc>
          <w:tcPr>
            <w:tcW w:w="1525" w:type="dxa"/>
            <w:shd w:val="clear" w:color="auto" w:fill="auto"/>
            <w:noWrap/>
            <w:vAlign w:val="center"/>
            <w:hideMark/>
          </w:tcPr>
          <w:p w14:paraId="07E68878"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4HDZ27</w:t>
            </w:r>
          </w:p>
        </w:tc>
        <w:tc>
          <w:tcPr>
            <w:tcW w:w="1710" w:type="dxa"/>
            <w:shd w:val="clear" w:color="auto" w:fill="auto"/>
            <w:vAlign w:val="center"/>
            <w:hideMark/>
          </w:tcPr>
          <w:p w14:paraId="320E065D"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noWrap/>
            <w:vAlign w:val="center"/>
            <w:hideMark/>
          </w:tcPr>
          <w:p w14:paraId="5F16DC0D"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0B04B664"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4ED5E1BC"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60</w:t>
            </w:r>
          </w:p>
        </w:tc>
        <w:tc>
          <w:tcPr>
            <w:tcW w:w="2790" w:type="dxa"/>
            <w:shd w:val="clear" w:color="auto" w:fill="auto"/>
            <w:noWrap/>
            <w:vAlign w:val="center"/>
            <w:hideMark/>
          </w:tcPr>
          <w:p w14:paraId="7E41C71B"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mindorensis</w:t>
            </w:r>
          </w:p>
        </w:tc>
        <w:tc>
          <w:tcPr>
            <w:tcW w:w="1350" w:type="dxa"/>
            <w:shd w:val="clear" w:color="auto" w:fill="auto"/>
            <w:vAlign w:val="center"/>
            <w:hideMark/>
          </w:tcPr>
          <w:p w14:paraId="3C804088" w14:textId="2FC684B6"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uthor":[{"dropping-particle":"","family":"Hinlo","given":"M.R.P.","non-dropping-particle":"","parse-names":false,"suffix":""},{"dropping-particle":"","family":"Tabora","given":"J.A.","non-dropping-particle":"","parse-names":false,"suffix":""},{"dropping-particle":"","family":"Bailey","given":"C.A.","non-dropping-particle":"","parse-names":false,"suffix":""},{"dropping-particle":"","family":"Trewick","given":"S.","non-dropping-particle":"","parse-names":false,"suffix":""},{"dropping-particle":"","family":"Rebong","given":"G.","non-dropping-particle":"","parse-names":false,"suffix":""},{"dropping-particle":"","family":"Weerd","given":"M.V.","non-dropping-particle":"","parse-names":false,"suffix":""},{"dropping-particle":"","family":"Pomares","given":"C.C.","non-dropping-particle":"","parse-names":false,"suffix":""},{"dropping-particle":"","family":"Engberg","given":"S.E.","non-dropping-particle":"","parse-names":false,"suffix":""},{"dropping-particle":"","family":"Brenneman","given":"R.A.","non-dropping-particle":"","parse-names":false,"suffix":""},{"dropping-particle":"","family":"Louis","given":"Jr. E.E.","non-dropping-particle":"","parse-names":false,"suffix":""}],"container-title":"Journal of Threatened Taxa","id":"ITEM-1","issued":{"date-parts":[["2014"]]},"page":"5513-5533","title":"Population genetics implications for the conservation of the Philippine Crocodile &lt;i&gt;Crocodylus mindorensis&lt;/i&gt; Schmidt, 1935 (Crocodylia: Crocodylidae)","type":"article-journal","volume":"6"},"uris":["http://www.mendeley.com/documents/?uuid=9e425771-0f0e-4ff1-827e-580cf5721751"]}],"mendeley":{"formattedCitation":"&lt;span style=\"baseline\"&gt;[4]&lt;/span&gt;","plainTextFormattedCitation":"[4]","previouslyFormattedCitation":"&lt;span style=\"baseline\"&gt;[4]&lt;/span&gt;"},"properties":{"noteIndex":0},"schema":"https://github.com/citation-style-language/schema/raw/master/csl-citation.json"}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[4]</w:t>
            </w:r>
            <w:r w:rsidRPr="00AD68A4">
              <w:rPr>
                <w:rFonts w:ascii="Times New Roman" w:eastAsia="Times New Roman" w:hAnsi="Times New Roman" w:cs="Times New Roman"/>
                <w:color w:val="000000"/>
                <w:sz w:val="24"/>
                <w:szCs w:val="24"/>
              </w:rPr>
              <w:fldChar w:fldCharType="end"/>
            </w:r>
          </w:p>
        </w:tc>
      </w:tr>
      <w:tr w:rsidR="004A1AA4" w:rsidRPr="00AD68A4" w14:paraId="299FC043" w14:textId="77777777" w:rsidTr="00AD68A4">
        <w:trPr>
          <w:trHeight w:val="312"/>
        </w:trPr>
        <w:tc>
          <w:tcPr>
            <w:tcW w:w="1525" w:type="dxa"/>
            <w:shd w:val="clear" w:color="auto" w:fill="auto"/>
            <w:noWrap/>
            <w:vAlign w:val="center"/>
            <w:hideMark/>
          </w:tcPr>
          <w:p w14:paraId="5691DDE6"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Cp309</w:t>
            </w:r>
          </w:p>
        </w:tc>
        <w:tc>
          <w:tcPr>
            <w:tcW w:w="1710" w:type="dxa"/>
            <w:shd w:val="clear" w:color="auto" w:fill="auto"/>
            <w:noWrap/>
            <w:vAlign w:val="center"/>
            <w:hideMark/>
          </w:tcPr>
          <w:p w14:paraId="34FAB3B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shd w:val="clear" w:color="auto" w:fill="auto"/>
            <w:noWrap/>
            <w:vAlign w:val="center"/>
            <w:hideMark/>
          </w:tcPr>
          <w:p w14:paraId="10CD7AA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35E7263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7FB20C1B"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56</w:t>
            </w:r>
          </w:p>
        </w:tc>
        <w:tc>
          <w:tcPr>
            <w:tcW w:w="2790" w:type="dxa"/>
            <w:shd w:val="clear" w:color="auto" w:fill="auto"/>
            <w:noWrap/>
            <w:vAlign w:val="center"/>
            <w:hideMark/>
          </w:tcPr>
          <w:p w14:paraId="6C8758DF"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porosus</w:t>
            </w:r>
          </w:p>
        </w:tc>
        <w:tc>
          <w:tcPr>
            <w:tcW w:w="1350" w:type="dxa"/>
            <w:shd w:val="clear" w:color="auto" w:fill="auto"/>
            <w:vAlign w:val="center"/>
            <w:hideMark/>
          </w:tcPr>
          <w:p w14:paraId="1F6966F6" w14:textId="39BEB64E"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{"citationItems":[{"id":"ITEM-1","itemData":{"abstract":"Genomic elucidation and mapping of novel organisms requires the generation of large genetic resources. In this study, 253 novel and polymorphic microsatellite loci were isolated and characterized for the saltwater crocodile (Crocodylus porosus) by constructing libraries enriched for microsatellite DNA. All markers were evaluated on animals obtained from Darwin Crocodile Farm in the Northern Territory, Australia, and are intended for future use in the construction of a genetic-linkage map for the saltwater crocodile. The 253 loci yielded an average of 4.12 alleles per locus, and those selected for mapping had an average polymorphic information content (PIC) of 0.425.","author":[{"dropping-particle":"","family":"Miles","given":"Lee G.","non-dropping-particle":"","parse-names":false,"suffix":""},{"dropping-particle":"","family":"Isberg","given":"Sally R.","non-dropping-particle":"","parse-names":false,"suffix":""},{"dropping-particle":"","family":"Moran","given":"Chris","non-dropping-particle":"","parse-names":false,"suffix":""},{"dropping-particle":"","family":"Hagen","given":"Cris","non-dropping-particle":"","parse-names":false,"suffix":""},{"dropping-particle":"","family":"Glenn","given":"Travis C.","non-dropping-particle":"","parse-names":false,"suffix":""}],"container-title":"Conservation Genetics","id":"ITEM-1","issue":"4","issued":{"date-parts":[["2009"]]},"page":"963-980","title":"253 Novel polymorphic microsatellites for the saltwater crocodile (&lt;i&gt;Crocodylus porosus&lt;/i&gt;)","type":"article-journal","volume":"10"},"uris":["http://www.mendeley.com/documents/?uuid=65cca742-05d2-4fdc-8276-02dead950e4f"]}],"mendeley":{"formattedCitation":"&lt;span style=\"baseline\"&gt;[5]&lt;/span&gt;","plainTextFormattedCitation":"[5]","previouslyFormattedCitation":"&lt;span style=\"baseline\"&gt;[5]&lt;/span&gt;"},"properties":{"noteIndex":0},"schema":"https://github.com/citation-style-language/schema/raw/master/csl-citation.json"}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[5]</w:t>
            </w:r>
            <w:r w:rsidRPr="00AD68A4">
              <w:rPr>
                <w:rFonts w:ascii="Times New Roman" w:eastAsia="Times New Roman" w:hAnsi="Times New Roman" w:cs="Times New Roman"/>
                <w:color w:val="000000"/>
                <w:sz w:val="24"/>
                <w:szCs w:val="24"/>
              </w:rPr>
              <w:fldChar w:fldCharType="end"/>
            </w:r>
          </w:p>
        </w:tc>
      </w:tr>
      <w:tr w:rsidR="004A1AA4" w:rsidRPr="00AD68A4" w14:paraId="64CA8701" w14:textId="77777777" w:rsidTr="00AD68A4">
        <w:trPr>
          <w:trHeight w:val="312"/>
        </w:trPr>
        <w:tc>
          <w:tcPr>
            <w:tcW w:w="1525" w:type="dxa"/>
            <w:shd w:val="clear" w:color="auto" w:fill="auto"/>
            <w:noWrap/>
            <w:vAlign w:val="center"/>
            <w:hideMark/>
          </w:tcPr>
          <w:p w14:paraId="709F9C75"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TGE2</w:t>
            </w:r>
          </w:p>
        </w:tc>
        <w:tc>
          <w:tcPr>
            <w:tcW w:w="1710" w:type="dxa"/>
            <w:shd w:val="clear" w:color="auto" w:fill="auto"/>
            <w:noWrap/>
            <w:vAlign w:val="center"/>
            <w:hideMark/>
          </w:tcPr>
          <w:p w14:paraId="364237B4"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noWrap/>
            <w:vAlign w:val="center"/>
            <w:hideMark/>
          </w:tcPr>
          <w:p w14:paraId="255FD054"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w:t>
            </w:r>
          </w:p>
        </w:tc>
        <w:tc>
          <w:tcPr>
            <w:tcW w:w="2340" w:type="dxa"/>
            <w:shd w:val="clear" w:color="auto" w:fill="auto"/>
            <w:vAlign w:val="center"/>
            <w:hideMark/>
          </w:tcPr>
          <w:p w14:paraId="67C7FB7B"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7E079D22"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56</w:t>
            </w:r>
          </w:p>
        </w:tc>
        <w:tc>
          <w:tcPr>
            <w:tcW w:w="2790" w:type="dxa"/>
            <w:shd w:val="clear" w:color="auto" w:fill="auto"/>
            <w:noWrap/>
            <w:vAlign w:val="center"/>
            <w:hideMark/>
          </w:tcPr>
          <w:p w14:paraId="0524206F"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Alligator sinensis</w:t>
            </w:r>
          </w:p>
        </w:tc>
        <w:tc>
          <w:tcPr>
            <w:tcW w:w="1350" w:type="dxa"/>
            <w:shd w:val="clear" w:color="auto" w:fill="auto"/>
            <w:vAlign w:val="center"/>
            <w:hideMark/>
          </w:tcPr>
          <w:p w14:paraId="55FCF832" w14:textId="7C9164A7"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uthor":[{"dropping-particle":"","family":"Yu","given":"Dongmei","non-dropping-particle":"","parse-names":false,"suffix":""},{"dropping-particle":"","family":"Peng","given":"Jianjun","non-dropping-particle":"","parse-names":false,"suffix":""},{"dropping-particle":"","family":"Hu","given":"Shijia","non-dropping-particle":"","parse-names":false,"suffix":""},{"dropping-particle":"","family":"Gao","given":"Saifei","non-dropping-particle":"","parse-names":false,"suffix":""},{"dropping-particle":"","family":"Fu","given":"Meilan","non-dropping-particle":"","parse-names":false,"suffix":""},{"dropping-particle":"","family":"Hu","given":"Huijian","non-dropping-particle":"","parse-names":false,"suffix":""},{"dropping-particle":"","family":"Zou","given":"Jiejian","non-dropping-particle":"","parse-names":false,"suffix":""}],"container-title":"Conservation Genetics Resources","id":"ITEM-1","issued":{"date-parts":[["2011"]]},"page":"217-220","title":"Analysis of genetic variation and bottleneck in a captive population of Siamese crocodile using novel microsatellite loci","type":"article-journal","volume":"3"},"uris":["http://www.mendeley.com/documents/?uuid=ff89d179-f726-4a75-8fdb-ea7d58bb772f"]}],"mendeley":{"formattedCitation":"&lt;span style=\"baseline\"&gt;[6]&lt;/span&gt;","plainTextFormattedCitation":"[6]","previouslyFormattedCitation":"&lt;span style=\"baseline\"&gt;[6]&lt;/span&gt;"},"properties":{"noteIndex":0},"schema":"https://github.com/citation-style-language/schema/raw/master/csl-citation.json"}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[6]</w:t>
            </w:r>
            <w:r w:rsidRPr="00AD68A4">
              <w:rPr>
                <w:rFonts w:ascii="Times New Roman" w:eastAsia="Times New Roman" w:hAnsi="Times New Roman" w:cs="Times New Roman"/>
                <w:color w:val="000000"/>
                <w:sz w:val="24"/>
                <w:szCs w:val="24"/>
              </w:rPr>
              <w:fldChar w:fldCharType="end"/>
            </w:r>
          </w:p>
        </w:tc>
      </w:tr>
      <w:tr w:rsidR="004A1AA4" w:rsidRPr="00AD68A4" w14:paraId="669CA0FC" w14:textId="77777777" w:rsidTr="00AD68A4">
        <w:trPr>
          <w:trHeight w:val="312"/>
        </w:trPr>
        <w:tc>
          <w:tcPr>
            <w:tcW w:w="1525" w:type="dxa"/>
            <w:shd w:val="clear" w:color="auto" w:fill="auto"/>
            <w:noWrap/>
            <w:vAlign w:val="center"/>
            <w:hideMark/>
          </w:tcPr>
          <w:p w14:paraId="48AA2055"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CpSSR13*</w:t>
            </w:r>
          </w:p>
        </w:tc>
        <w:tc>
          <w:tcPr>
            <w:tcW w:w="1710" w:type="dxa"/>
            <w:shd w:val="clear" w:color="auto" w:fill="auto"/>
            <w:vAlign w:val="center"/>
            <w:hideMark/>
          </w:tcPr>
          <w:p w14:paraId="41A7371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vAlign w:val="center"/>
            <w:hideMark/>
          </w:tcPr>
          <w:p w14:paraId="46F961DE"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340" w:type="dxa"/>
            <w:shd w:val="clear" w:color="auto" w:fill="auto"/>
            <w:vAlign w:val="center"/>
            <w:hideMark/>
          </w:tcPr>
          <w:p w14:paraId="682C6CCB"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0B569E36"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790" w:type="dxa"/>
            <w:shd w:val="clear" w:color="auto" w:fill="auto"/>
            <w:vAlign w:val="center"/>
            <w:hideMark/>
          </w:tcPr>
          <w:p w14:paraId="150037C4"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palustris</w:t>
            </w:r>
          </w:p>
        </w:tc>
        <w:tc>
          <w:tcPr>
            <w:tcW w:w="1350" w:type="dxa"/>
            <w:shd w:val="clear" w:color="auto" w:fill="auto"/>
            <w:vAlign w:val="center"/>
            <w:hideMark/>
          </w:tcPr>
          <w:p w14:paraId="44680BE1" w14:textId="15853A66"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{"citationItems":[{"id":"ITEM-1","itemData":{"author":[{"dropping-particle":"","family":"Aggarwal","given":"Ramesh K.","non-dropping-particle":"","parse-names":false,"suffix":""},{"dropping-particle":"","family":"Lalremruata","given":"Albert","non-dropping-particle":"","parse-names":false,"suffix":""},{"dropping-particle":"","family":"Dubey","given":"Bhawna","non-dropping-particle":"","parse-names":false,"suffix":""}],"container-title":"Conservation Genetics Resources","id":"ITEM-1","issued":{"date-parts":[["2014"]]},"page":"197-200","title":"Development of fourteen novel microsatellite markers of &lt;i&gt;Crocodylus palustris&lt;/i&gt;, the Indian mugger, and their cross-species transferability in ten other crocodilians","type":"article-journal","volume":"7"},"uris":["http://www.mendeley.com/documents/?uuid=4f4d74f9-374c-4887-a75e-b73318d8459d"]}],"mendeley":{"formattedCitation":"&lt;span style=\"baseline\"&gt;[3]&lt;/span&gt;","plainTextFormattedCitation":"[3]","previouslyFormattedCitation":"&lt;span style=\"baseline\"&gt;[3]&lt;/span&gt;"},"properties":{"noteIndex":0},"schema":"https://github.com/citation-style-language/schema/raw/master/csl-citation.json"}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[3]</w:t>
            </w:r>
            <w:r w:rsidRPr="00AD68A4">
              <w:rPr>
                <w:rFonts w:ascii="Times New Roman" w:eastAsia="Times New Roman" w:hAnsi="Times New Roman" w:cs="Times New Roman"/>
                <w:color w:val="000000"/>
                <w:sz w:val="24"/>
                <w:szCs w:val="24"/>
              </w:rPr>
              <w:fldChar w:fldCharType="end"/>
            </w:r>
          </w:p>
        </w:tc>
      </w:tr>
      <w:tr w:rsidR="004A1AA4" w:rsidRPr="00AD68A4" w14:paraId="176B273B" w14:textId="77777777" w:rsidTr="00AD68A4">
        <w:trPr>
          <w:trHeight w:val="312"/>
        </w:trPr>
        <w:tc>
          <w:tcPr>
            <w:tcW w:w="1525" w:type="dxa"/>
            <w:shd w:val="clear" w:color="auto" w:fill="auto"/>
            <w:noWrap/>
            <w:vAlign w:val="center"/>
            <w:hideMark/>
          </w:tcPr>
          <w:p w14:paraId="21D8D31E"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CpSSR14*</w:t>
            </w:r>
          </w:p>
        </w:tc>
        <w:tc>
          <w:tcPr>
            <w:tcW w:w="1710" w:type="dxa"/>
            <w:shd w:val="clear" w:color="auto" w:fill="auto"/>
            <w:noWrap/>
            <w:vAlign w:val="center"/>
            <w:hideMark/>
          </w:tcPr>
          <w:p w14:paraId="1627EB23"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noWrap/>
            <w:vAlign w:val="center"/>
            <w:hideMark/>
          </w:tcPr>
          <w:p w14:paraId="14744AE6"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340" w:type="dxa"/>
            <w:shd w:val="clear" w:color="auto" w:fill="auto"/>
            <w:vAlign w:val="center"/>
            <w:hideMark/>
          </w:tcPr>
          <w:p w14:paraId="4C6A2156"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1E8DBA8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790" w:type="dxa"/>
            <w:shd w:val="clear" w:color="auto" w:fill="auto"/>
            <w:vAlign w:val="center"/>
            <w:hideMark/>
          </w:tcPr>
          <w:p w14:paraId="3E39C886"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palustris</w:t>
            </w:r>
          </w:p>
        </w:tc>
        <w:tc>
          <w:tcPr>
            <w:tcW w:w="1350" w:type="dxa"/>
            <w:shd w:val="clear" w:color="auto" w:fill="auto"/>
            <w:vAlign w:val="center"/>
            <w:hideMark/>
          </w:tcPr>
          <w:p w14:paraId="49CEA3B5" w14:textId="0F7D38B8"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{"citationItems":[{"id":"ITEM-1","itemData":{"author":[{"dropping-particle":"","family":"Aggarwal","given":"Ramesh K.","non-dropping-particle":"","parse-names":false,"suffix":""},{"dropping-particle":"","family":"Lalremruata","given":"Albert","non-dropping-particle":"","parse-names":false,"suffix":""},{"dropping-particle":"","family":"Dubey","given":"Bhawna","non-dropping-particle":"","parse-names":false,"suffix":""}],"container-title":"Conservation Genetics Resources","id":"ITEM-1","issued":{"date-parts":[["2014"]]},"page":"197-200","title":"Development of fourteen novel microsatellite markers of &lt;i&gt;Crocodylus palustris&lt;/i&gt;, the Indian mugger, and their cross-species transferability in ten other crocodilians","type":"article-journal","volume":"7"},"uris":["http://www.mendeley.com/documents/?uuid=4f4d74f9-374c-4887-a75e-b73318d8459d"]}],"mendeley":{"formattedCitation":"&lt;span style=\"baseline\"&gt;[3]&lt;/span&gt;","plainTextFormattedCitation":"[3]","previouslyFormattedCitation":"&lt;span style=\"baseline\"&gt;[3]&lt;/span&gt;"},"properties":{"noteIndex":0},"schema":"https://github.com/citation-style-language/schema/raw/master/csl-citation.json"}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[3]</w:t>
            </w:r>
            <w:r w:rsidRPr="00AD68A4">
              <w:rPr>
                <w:rFonts w:ascii="Times New Roman" w:eastAsia="Times New Roman" w:hAnsi="Times New Roman" w:cs="Times New Roman"/>
                <w:color w:val="000000"/>
                <w:sz w:val="24"/>
                <w:szCs w:val="24"/>
              </w:rPr>
              <w:fldChar w:fldCharType="end"/>
            </w:r>
          </w:p>
        </w:tc>
      </w:tr>
      <w:tr w:rsidR="004A1AA4" w:rsidRPr="00AD68A4" w14:paraId="00F05F4B" w14:textId="77777777" w:rsidTr="00AD68A4">
        <w:trPr>
          <w:trHeight w:val="312"/>
        </w:trPr>
        <w:tc>
          <w:tcPr>
            <w:tcW w:w="1525" w:type="dxa"/>
            <w:shd w:val="clear" w:color="auto" w:fill="auto"/>
            <w:noWrap/>
            <w:vAlign w:val="center"/>
            <w:hideMark/>
          </w:tcPr>
          <w:p w14:paraId="04CCB90F"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CpP107*</w:t>
            </w:r>
          </w:p>
        </w:tc>
        <w:tc>
          <w:tcPr>
            <w:tcW w:w="1710" w:type="dxa"/>
            <w:shd w:val="clear" w:color="auto" w:fill="auto"/>
            <w:noWrap/>
            <w:vAlign w:val="center"/>
            <w:hideMark/>
          </w:tcPr>
          <w:p w14:paraId="3CE437E3"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shd w:val="clear" w:color="auto" w:fill="auto"/>
            <w:noWrap/>
            <w:vAlign w:val="center"/>
            <w:hideMark/>
          </w:tcPr>
          <w:p w14:paraId="1A40C53A"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340" w:type="dxa"/>
            <w:shd w:val="clear" w:color="auto" w:fill="auto"/>
            <w:vAlign w:val="center"/>
            <w:hideMark/>
          </w:tcPr>
          <w:p w14:paraId="41DAF9AB"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08A8E66C"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790" w:type="dxa"/>
            <w:shd w:val="clear" w:color="auto" w:fill="auto"/>
            <w:vAlign w:val="center"/>
            <w:hideMark/>
          </w:tcPr>
          <w:p w14:paraId="529C73C8"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porosus</w:t>
            </w:r>
          </w:p>
        </w:tc>
        <w:tc>
          <w:tcPr>
            <w:tcW w:w="1350" w:type="dxa"/>
            <w:shd w:val="clear" w:color="auto" w:fill="auto"/>
            <w:vAlign w:val="center"/>
            <w:hideMark/>
          </w:tcPr>
          <w:p w14:paraId="5712A27C" w14:textId="69D27565"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{"citationItems":[{"id":"ITEM-1","itemData":{"abstract":"Genomic elucidation and mapping of novel organisms requires the generation of large genetic resources. In this study, 253 novel and polymorphic microsatellite loci were isolated and characterized for the saltwater crocodile (Crocodylus porosus) by constructing libraries enriched for microsatellite DNA. All markers were evaluated on animals obtained from Darwin Crocodile Farm in the Northern Territory, Australia, and are intended for future use in the construction of a genetic-linkage map for the saltwater crocodile. The 253 loci yielded an average of 4.12 alleles per locus, and those selected for mapping had an average polymorphic information content (PIC) of 0.425.","author":[{"dropping-particle":"","family":"Miles","given":"Lee G.","non-dropping-particle":"","parse-names":false,"suffix":""},{"dropping-particle":"","family":"Isberg","given":"Sally R.","non-dropping-particle":"","parse-names":false,"suffix":""},{"dropping-particle":"","family":"Moran","given":"Chris","non-dropping-particle":"","parse-names":false,"suffix":""},{"dropping-particle":"","family":"Hagen","given":"Cris","non-dropping-particle":"","parse-names":false,"suffix":""},{"dropping-particle":"","family":"Glenn","given":"Travis C.","non-dropping-particle":"","parse-names":false,"suffix":""}],"container-title":"Conservation Genetics","id":"ITEM-1","issue":"4","issued":{"date-parts":[["2009"]]},"page":"963-980","title":"253 Novel polymorphic microsatellites for the saltwater crocodile (&lt;i&gt;Crocodylus porosus&lt;/i&gt;)","type":"article-journal","volume":"10"},"uris":["http://www.mendeley.com/documents/?uuid=65cca742-05d2-4fdc-8276-02dead950e4f"]}],"mendeley":{"formattedCitation":"&lt;span style=\"baseline\"&gt;[5]&lt;/span&gt;","plainTextFormattedCitation":"[5]","previouslyFormattedCitation":"&lt;span style=\"baseline\"&gt;[5]&lt;/span&gt;"},"properties":{"noteIndex":0},"schema":"https://github.com/citation-style-language/schema/raw/master/csl-citation.json"}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[5]</w:t>
            </w:r>
            <w:r w:rsidRPr="00AD68A4">
              <w:rPr>
                <w:rFonts w:ascii="Times New Roman" w:eastAsia="Times New Roman" w:hAnsi="Times New Roman" w:cs="Times New Roman"/>
                <w:color w:val="000000"/>
                <w:sz w:val="24"/>
                <w:szCs w:val="24"/>
              </w:rPr>
              <w:fldChar w:fldCharType="end"/>
            </w:r>
          </w:p>
        </w:tc>
      </w:tr>
      <w:tr w:rsidR="004A1AA4" w:rsidRPr="00AD68A4" w14:paraId="7464A6E9" w14:textId="77777777" w:rsidTr="00AD68A4">
        <w:trPr>
          <w:trHeight w:val="312"/>
        </w:trPr>
        <w:tc>
          <w:tcPr>
            <w:tcW w:w="1525" w:type="dxa"/>
            <w:shd w:val="clear" w:color="auto" w:fill="auto"/>
            <w:noWrap/>
            <w:vAlign w:val="center"/>
            <w:hideMark/>
          </w:tcPr>
          <w:p w14:paraId="20847778"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CpP121*</w:t>
            </w:r>
          </w:p>
        </w:tc>
        <w:tc>
          <w:tcPr>
            <w:tcW w:w="1710" w:type="dxa"/>
            <w:shd w:val="clear" w:color="auto" w:fill="auto"/>
            <w:noWrap/>
            <w:vAlign w:val="center"/>
            <w:hideMark/>
          </w:tcPr>
          <w:p w14:paraId="14E80B6B"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shd w:val="clear" w:color="auto" w:fill="auto"/>
            <w:noWrap/>
            <w:vAlign w:val="center"/>
            <w:hideMark/>
          </w:tcPr>
          <w:p w14:paraId="250AB82A"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340" w:type="dxa"/>
            <w:shd w:val="clear" w:color="auto" w:fill="auto"/>
            <w:vAlign w:val="center"/>
            <w:hideMark/>
          </w:tcPr>
          <w:p w14:paraId="2747EC81"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0D48C667"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790" w:type="dxa"/>
            <w:shd w:val="clear" w:color="auto" w:fill="auto"/>
            <w:noWrap/>
            <w:vAlign w:val="center"/>
            <w:hideMark/>
          </w:tcPr>
          <w:p w14:paraId="3BF01BB9"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porosus</w:t>
            </w:r>
          </w:p>
        </w:tc>
        <w:tc>
          <w:tcPr>
            <w:tcW w:w="1350" w:type="dxa"/>
            <w:shd w:val="clear" w:color="auto" w:fill="auto"/>
            <w:vAlign w:val="center"/>
            <w:hideMark/>
          </w:tcPr>
          <w:p w14:paraId="0564502E" w14:textId="238EEF40"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{"citationItems":[{"id":"ITEM-1","itemData":{"abstract":"Genomic elucidation and mapping of novel organisms requires the generation of large genetic resources. In this study, 253 novel and polymorphic microsatellite loci were isolated and characterized for the saltwater crocodile (Crocodylus porosus) by constructing libraries enriched for microsatellite DNA. All markers were evaluated on animals obtained from Darwin Crocodile Farm in the Northern Territory, Australia, and are intended for future use in the construction of a genetic-linkage map for the saltwater crocodile. The 253 loci yielded an average of 4.12 alleles per locus, and those selected for mapping had an average polymorphic information content (PIC) of 0.425.","author":[{"dropping-particle":"","family":"Miles","given":"Lee G.","non-dropping-particle":"","parse-names":false,"suffix":""},{"dropping-particle":"","family":"Isberg","given":"Sally R.","non-dropping-particle":"","parse-names":false,"suffix":""},{"dropping-particle":"","family":"Moran","given":"Chris","non-dropping-particle":"","parse-names":false,"suffix":""},{"dropping-particle":"","family":"Hagen","given":"Cris","non-dropping-particle":"","parse-names":false,"suffix":""},{"dropping-particle":"","family":"Glenn","given":"Travis C.","non-dropping-particle":"","parse-names":false,"suffix":""}],"container-title":"Conservation Genetics","id":"ITEM-1","issue":"4","issued":{"date-parts":[["2009"]]},"page":"963-980","title":"253 Novel polymorphic microsatellites for the saltwater crocodile (&lt;i&gt;Crocodylus porosus&lt;/i&gt;)","type":"article-journal","volume":"10"},"uris":["http://www.mendeley.com/documents/?uuid=65cca742-05d2-4fdc-8276-02dead950e4f"]}],"mendeley":{"formattedCitation":"&lt;span style=\"baseline\"&gt;[5]&lt;/span&gt;","plainTextFormattedCitation":"[5]","previouslyFormattedCitation":"&lt;span style=\"baseline\"&gt;[5]&lt;/span&gt;"},"properties":{"noteIndex":0},"schema":"https://github.com/citation-style-language/schema/raw/master/csl-citation.json"}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[5]</w:t>
            </w:r>
            <w:r w:rsidRPr="00AD68A4">
              <w:rPr>
                <w:rFonts w:ascii="Times New Roman" w:eastAsia="Times New Roman" w:hAnsi="Times New Roman" w:cs="Times New Roman"/>
                <w:color w:val="000000"/>
                <w:sz w:val="24"/>
                <w:szCs w:val="24"/>
              </w:rPr>
              <w:fldChar w:fldCharType="end"/>
            </w:r>
          </w:p>
        </w:tc>
      </w:tr>
      <w:tr w:rsidR="004A1AA4" w:rsidRPr="00AD68A4" w14:paraId="34DA8834" w14:textId="77777777" w:rsidTr="00AD68A4">
        <w:trPr>
          <w:trHeight w:val="312"/>
        </w:trPr>
        <w:tc>
          <w:tcPr>
            <w:tcW w:w="1525" w:type="dxa"/>
            <w:shd w:val="clear" w:color="auto" w:fill="auto"/>
            <w:noWrap/>
            <w:vAlign w:val="center"/>
            <w:hideMark/>
          </w:tcPr>
          <w:p w14:paraId="54642D4F"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CpP1401*</w:t>
            </w:r>
          </w:p>
        </w:tc>
        <w:tc>
          <w:tcPr>
            <w:tcW w:w="1710" w:type="dxa"/>
            <w:shd w:val="clear" w:color="auto" w:fill="auto"/>
            <w:noWrap/>
            <w:vAlign w:val="center"/>
            <w:hideMark/>
          </w:tcPr>
          <w:p w14:paraId="222B027F"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shd w:val="clear" w:color="auto" w:fill="auto"/>
            <w:noWrap/>
            <w:vAlign w:val="center"/>
            <w:hideMark/>
          </w:tcPr>
          <w:p w14:paraId="670B90F6"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340" w:type="dxa"/>
            <w:shd w:val="clear" w:color="auto" w:fill="auto"/>
            <w:vAlign w:val="center"/>
            <w:hideMark/>
          </w:tcPr>
          <w:p w14:paraId="41C50A81"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3F30C83C"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790" w:type="dxa"/>
            <w:shd w:val="clear" w:color="auto" w:fill="auto"/>
            <w:noWrap/>
            <w:vAlign w:val="center"/>
            <w:hideMark/>
          </w:tcPr>
          <w:p w14:paraId="4D7E89AD"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porosus</w:t>
            </w:r>
          </w:p>
        </w:tc>
        <w:tc>
          <w:tcPr>
            <w:tcW w:w="1350" w:type="dxa"/>
            <w:shd w:val="clear" w:color="auto" w:fill="auto"/>
            <w:vAlign w:val="center"/>
            <w:hideMark/>
          </w:tcPr>
          <w:p w14:paraId="0A749090" w14:textId="4EE3815C"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{"citationItems":[{"id":"ITEM-1","itemData":{"abstract":"Genomic elucidation and mapping of novel organisms requires the generation of large genetic resources. In this study, 253 novel and polymorphic microsatellite loci were isolated and characterized for the saltwater crocodile (Crocodylus porosus) by constructing libraries enriched for microsatellite DNA. All markers were evaluated on animals obtained from Darwin Crocodile Farm in the Northern Territory, Australia, and are intended for future use in the construction of a genetic-linkage map for the saltwater crocodile. The 253 loci yielded an average of 4.12 alleles per locus, and those selected for mapping had an average polymorphic information content (PIC) of 0.425.","author":[{"dropping-particle":"","family":"Miles","given":"Lee G.","non-dropping-particle":"","parse-names":false,"suffix":""},{"dropping-particle":"","family":"Isberg","given":"Sally R.","non-dropping-particle":"","parse-names":false,"suffix":""},{"dropping-particle":"","family":"Moran","given":"Chris","non-dropping-particle":"","parse-names":false,"suffix":""},{"dropping-particle":"","family":"Hagen","given":"Cris","non-dropping-particle":"","parse-names":false,"suffix":""},{"dropping-particle":"","family":"Glenn","given":"Travis C.","non-dropping-particle":"","parse-names":false,"suffix":""}],"container-title":"Conservation Genetics","id":"ITEM-1","issue":"4","issued":{"date-parts":[["2009"]]},"page":"963-980","title":"253 Novel polymorphic microsatellites for the saltwater crocodile (&lt;i&gt;Crocodylus porosus&lt;/i&gt;)","type":"article-journal","volume":"10"},"uris":["http://www.mendeley.com/documents/?uuid=65cca742-05d2-4fdc-8276-02dead950e4f"]}],"mendeley":{"formattedCitation":"&lt;span style=\"baseline\"&gt;[5]&lt;/span&gt;","plainTextFormattedCitation":"[5]","previouslyFormattedCitation":"&lt;span style=\"baseline\"&gt;[5]&lt;/span&gt;"},"properties":{"noteIndex":0},"schema":"https://github.com/citation-style-language/schema/raw/master/csl-citation.json"}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[5]</w:t>
            </w:r>
            <w:r w:rsidRPr="00AD68A4">
              <w:rPr>
                <w:rFonts w:ascii="Times New Roman" w:eastAsia="Times New Roman" w:hAnsi="Times New Roman" w:cs="Times New Roman"/>
                <w:color w:val="000000"/>
                <w:sz w:val="24"/>
                <w:szCs w:val="24"/>
              </w:rPr>
              <w:fldChar w:fldCharType="end"/>
            </w:r>
          </w:p>
        </w:tc>
      </w:tr>
      <w:tr w:rsidR="004A1AA4" w:rsidRPr="00AD68A4" w14:paraId="0B58D464" w14:textId="77777777" w:rsidTr="00AD68A4">
        <w:trPr>
          <w:trHeight w:val="312"/>
        </w:trPr>
        <w:tc>
          <w:tcPr>
            <w:tcW w:w="1525" w:type="dxa"/>
            <w:shd w:val="clear" w:color="auto" w:fill="auto"/>
            <w:noWrap/>
            <w:vAlign w:val="center"/>
            <w:hideMark/>
          </w:tcPr>
          <w:p w14:paraId="3EA80CF4"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4HDZ391*</w:t>
            </w:r>
          </w:p>
        </w:tc>
        <w:tc>
          <w:tcPr>
            <w:tcW w:w="1710" w:type="dxa"/>
            <w:shd w:val="clear" w:color="auto" w:fill="auto"/>
            <w:vAlign w:val="center"/>
            <w:hideMark/>
          </w:tcPr>
          <w:p w14:paraId="5005D33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vAlign w:val="center"/>
            <w:hideMark/>
          </w:tcPr>
          <w:p w14:paraId="0A84D860"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340" w:type="dxa"/>
            <w:shd w:val="clear" w:color="auto" w:fill="auto"/>
            <w:vAlign w:val="center"/>
            <w:hideMark/>
          </w:tcPr>
          <w:p w14:paraId="256D83DD"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7568767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790" w:type="dxa"/>
            <w:shd w:val="clear" w:color="auto" w:fill="auto"/>
            <w:noWrap/>
            <w:vAlign w:val="center"/>
            <w:hideMark/>
          </w:tcPr>
          <w:p w14:paraId="4395DAD8"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mindorensis</w:t>
            </w:r>
          </w:p>
        </w:tc>
        <w:tc>
          <w:tcPr>
            <w:tcW w:w="1350" w:type="dxa"/>
            <w:shd w:val="clear" w:color="auto" w:fill="auto"/>
            <w:vAlign w:val="center"/>
            <w:hideMark/>
          </w:tcPr>
          <w:p w14:paraId="66F9770B" w14:textId="7E7586D1"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uthor":[{"dropping-particle":"","family":"Hinlo","given":"M.R.P.","non-dropping-particle":"","parse-names":false,"suffix":""},{"dropping-particle":"","family":"Tabora","given":"J.A.","non-dropping-particle":"","parse-names":false,"suffix":""},{"dropping-particle":"","family":"Bailey","given":"C.A.","non-dropping-particle":"","parse-names":false,"suffix":""},{"dropping-particle":"","family":"Trewick","given":"S.","non-dropping-particle":"","parse-names":false,"suffix":""},{"dropping-particle":"","family":"Rebong","given":"G.","non-dropping-particle":"","parse-names":false,"suffix":""},{"dropping-particle":"","family":"Weerd","given":"M.V.","non-dropping-particle":"","parse-names":false,"suffix":""},{"dropping-particle":"","family":"Pomares","given":"C.C.","non-dropping-particle":"","parse-names":false,"suffix":""},{"dropping-particle":"","family":"Engberg","given":"S.E.","non-dropping-particle":"","parse-names":false,"suffix":""},{"dropping-particle":"","family":"Brenneman","given":"R.A.","non-dropping-particle":"","parse-names":false,"suffix":""},{"dropping-particle":"","family":"Louis","given":"Jr. E.E.","non-dropping-particle":"","parse-names":false,"suffix":""}],"container-title":"Journal of Threatened Taxa","id":"ITEM-1","issued":{"date-parts":[["2014"]]},"page":"5513-5533","title":"Population genetics implications for the conservation of the Philippine Crocodile &lt;i&gt;Crocodylus mindorensis&lt;/i&gt; Schmidt, 1935 (Crocodylia: Crocodylidae)","type":"article-journal","volume":"6"},"uris":["http://www.mendeley.com/documents/?uuid=9e425771-0f0e-4ff1-827e-580cf5721751"]}],"mendeley":{"formattedCitation":"&lt;span style=\"baseline\"&gt;[4]&lt;/span&gt;","plainTextFormattedCitation":"[4]","previouslyFormattedCitation":"&lt;span style=\"baseline\"&gt;[4]&lt;/span&gt;"},"properties":{"noteIndex":0},"schema":"https://github.com/citation-style-language/schema/raw/master/csl-citation.json"}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[4]</w:t>
            </w:r>
            <w:r w:rsidRPr="00AD68A4">
              <w:rPr>
                <w:rFonts w:ascii="Times New Roman" w:eastAsia="Times New Roman" w:hAnsi="Times New Roman" w:cs="Times New Roman"/>
                <w:color w:val="000000"/>
                <w:sz w:val="24"/>
                <w:szCs w:val="24"/>
              </w:rPr>
              <w:fldChar w:fldCharType="end"/>
            </w:r>
          </w:p>
        </w:tc>
      </w:tr>
      <w:tr w:rsidR="004A1AA4" w:rsidRPr="00AD68A4" w14:paraId="40A0EE25" w14:textId="77777777" w:rsidTr="00AD68A4">
        <w:trPr>
          <w:trHeight w:val="312"/>
        </w:trPr>
        <w:tc>
          <w:tcPr>
            <w:tcW w:w="1525" w:type="dxa"/>
            <w:shd w:val="clear" w:color="auto" w:fill="auto"/>
            <w:noWrap/>
            <w:vAlign w:val="center"/>
            <w:hideMark/>
          </w:tcPr>
          <w:p w14:paraId="69D8A950"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Amiu-102*</w:t>
            </w:r>
          </w:p>
        </w:tc>
        <w:tc>
          <w:tcPr>
            <w:tcW w:w="1710" w:type="dxa"/>
            <w:shd w:val="clear" w:color="auto" w:fill="auto"/>
            <w:vAlign w:val="center"/>
            <w:hideMark/>
          </w:tcPr>
          <w:p w14:paraId="37E4499D"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vAlign w:val="center"/>
            <w:hideMark/>
          </w:tcPr>
          <w:p w14:paraId="4BE8E6EC"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340" w:type="dxa"/>
            <w:shd w:val="clear" w:color="auto" w:fill="auto"/>
            <w:vAlign w:val="center"/>
            <w:hideMark/>
          </w:tcPr>
          <w:p w14:paraId="40EFD23D"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4B61343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790" w:type="dxa"/>
            <w:shd w:val="clear" w:color="auto" w:fill="auto"/>
            <w:noWrap/>
            <w:vAlign w:val="center"/>
            <w:hideMark/>
          </w:tcPr>
          <w:p w14:paraId="6B1D1BD0"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Alligator mississippiensis</w:t>
            </w:r>
          </w:p>
        </w:tc>
        <w:tc>
          <w:tcPr>
            <w:tcW w:w="1350" w:type="dxa"/>
            <w:shd w:val="clear" w:color="auto" w:fill="auto"/>
            <w:vAlign w:val="center"/>
            <w:hideMark/>
          </w:tcPr>
          <w:p w14:paraId="56C0E1BD" w14:textId="38DC5E80" w:rsidR="004A1AA4" w:rsidRPr="00AD68A4" w:rsidRDefault="004A1AA4"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00AA2FDB" w:rsidRPr="00AD68A4">
              <w:rPr>
                <w:rFonts w:ascii="Times New Roman" w:eastAsia="Times New Roman" w:hAnsi="Times New Roman" w:cs="Times New Roman"/>
                <w:color w:val="000000"/>
                <w:sz w:val="24"/>
                <w:szCs w:val="24"/>
              </w:rPr>
              <w:instrText>ADDIN CSL_CITATION {"citationItems":[{"id":"ITEM-1","itemData":{"author":[{"dropping-particle":"","family":"Glenn","given":"Travis C","non-dropping-particle":"","parse-names":false,"suffix":""},{"dropping-particle":"","family":"Dessauer","given":"Herbert C","non-dropping-particle":"","parse-names":false,"suffix":""},{"dropping-particle":"","family":"Braun","given":"Michael J","non-dropping-particle":"","parse-names":false,"suffix":""},{"dropping-particle":"","family":"Glenn","given":"Travis C","non-dropping-particle":"","parse-names":false,"suffix":""},{"dropping-particle":"","family":"Dessauer","given":"Herbert C","non-dropping-particle":"","parse-names":false,"suffix":""},{"dropping-particle":"","family":"Braun","given":"Michael J","non-dropping-particle":"","parse-names":false,"suffix":""}],"container-title":"Copeia","id":"ITEM-1","issued":{"date-parts":[["1998"]]},"page":"591-601","title":"Characterization of Microsatellite DNA Loci in American Alligators","type":"article-journal","volume":"3"},"uris":["http://www.mendeley.com/documents/?uuid=c0149d8c-147f-485c-8ac4-693aa39863c4"]}],"mendeley":{"formattedCitation":"&lt;span style=\"baseline\"&gt;[7]&lt;/span&gt;","plainTextFormattedCitation":"[7]","previouslyFormattedCitation":"&lt;span style=\"baseline\"&gt;[7]&lt;/span&gt;"},"properties":{"noteIndex":0},"schema":"https://github.com/citation-style-language/schema/raw/master/csl-citation.json"}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[7]</w:t>
            </w:r>
            <w:r w:rsidRPr="00AD68A4">
              <w:rPr>
                <w:rFonts w:ascii="Times New Roman" w:eastAsia="Times New Roman" w:hAnsi="Times New Roman" w:cs="Times New Roman"/>
                <w:color w:val="000000"/>
                <w:sz w:val="24"/>
                <w:szCs w:val="24"/>
              </w:rPr>
              <w:fldChar w:fldCharType="end"/>
            </w:r>
          </w:p>
        </w:tc>
      </w:tr>
      <w:tr w:rsidR="004A1AA4" w:rsidRPr="00AD68A4" w14:paraId="34A7884C" w14:textId="77777777" w:rsidTr="00AD68A4">
        <w:trPr>
          <w:trHeight w:val="312"/>
        </w:trPr>
        <w:tc>
          <w:tcPr>
            <w:tcW w:w="1525" w:type="dxa"/>
            <w:shd w:val="clear" w:color="auto" w:fill="auto"/>
            <w:noWrap/>
            <w:vAlign w:val="center"/>
            <w:hideMark/>
          </w:tcPr>
          <w:p w14:paraId="78DCDD27"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Amiu-202*</w:t>
            </w:r>
          </w:p>
        </w:tc>
        <w:tc>
          <w:tcPr>
            <w:tcW w:w="1710" w:type="dxa"/>
            <w:shd w:val="clear" w:color="auto" w:fill="auto"/>
            <w:noWrap/>
            <w:vAlign w:val="center"/>
            <w:hideMark/>
          </w:tcPr>
          <w:p w14:paraId="4C1D0798"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di</w:t>
            </w:r>
          </w:p>
        </w:tc>
        <w:tc>
          <w:tcPr>
            <w:tcW w:w="1350" w:type="dxa"/>
            <w:shd w:val="clear" w:color="auto" w:fill="auto"/>
            <w:noWrap/>
            <w:vAlign w:val="center"/>
            <w:hideMark/>
          </w:tcPr>
          <w:p w14:paraId="10B937C0"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340" w:type="dxa"/>
            <w:shd w:val="clear" w:color="auto" w:fill="auto"/>
            <w:vAlign w:val="center"/>
            <w:hideMark/>
          </w:tcPr>
          <w:p w14:paraId="2C9C78F3"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shd w:val="clear" w:color="auto" w:fill="auto"/>
            <w:vAlign w:val="center"/>
            <w:hideMark/>
          </w:tcPr>
          <w:p w14:paraId="09D8BE99"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790" w:type="dxa"/>
            <w:shd w:val="clear" w:color="auto" w:fill="auto"/>
            <w:noWrap/>
            <w:vAlign w:val="center"/>
            <w:hideMark/>
          </w:tcPr>
          <w:p w14:paraId="5B14AF86"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Alligator mississippiensis</w:t>
            </w:r>
          </w:p>
        </w:tc>
        <w:tc>
          <w:tcPr>
            <w:tcW w:w="1350" w:type="dxa"/>
            <w:shd w:val="clear" w:color="auto" w:fill="auto"/>
            <w:vAlign w:val="center"/>
            <w:hideMark/>
          </w:tcPr>
          <w:p w14:paraId="439E8D82" w14:textId="05BF278E" w:rsidR="004A1AA4" w:rsidRPr="00AD68A4" w:rsidRDefault="00AA2FDB"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Pr="00AD68A4">
              <w:rPr>
                <w:rFonts w:ascii="Times New Roman" w:eastAsia="Times New Roman" w:hAnsi="Times New Roman" w:cs="Times New Roman"/>
                <w:color w:val="000000"/>
                <w:sz w:val="24"/>
                <w:szCs w:val="24"/>
              </w:rPr>
              <w:instrText>ADDIN CSL_CITATION {"citationItems":[{"id":"ITEM-1","itemData":{"abstract":"We examined the population genetic structure of American alligators (Alligator mississippiensis) sampled from 12 localities across the southeastern United States. The primary goal of this study was to determine the extent of population differentiation among alligators from four Florida lakes using eight microsatellite loci and compare the results to additional sites located at varying distances from them. Analyses of population structure revealed little differentiation (F(ST)=0.039; Rho=0.012) among the four Florida lakes, Apopka, Griffin, Orange and Woodruff, which are all located in the St. John&amp;'s River watershed in north-central Florida. Further, there was little differentiation among these samples and samples collected from the Everglades National Park (F(ST)=0.044; Rho=0.009) and south Georgia (F(ST)=0.045; Rho=0.032). Therefore, these six samples were pooled together as a \"FL/sGA group.\" Similarly, samples collected in the western extent of the range, Anahuac National Wildlife Refuge in Texas and Salvador Wildlife Management Area, Marsh Island Wildlife Refuge and Rockefeller Wildlife Refuge in Louisiana, also lacked population structure (F(ST)=0.024; R(ST)=0.040). These four populations were pooled into the \"TX/LA group.\" Comparisons of these two groups with samples taken from the Santee Coastal Reserve in South Carolina and Mobile, Alabama yielded three to four times more differentiation among groups (F(ST)=0.131; Rho=0.187). These and other analyses support the hypothesis of an east-west phylogeographic split in American alligator populations and are consistent with studies of many freshwater fish and aquatic and terrestrial turtles distributed throughout this same geographic region.","author":[{"dropping-particle":"","family":"Davis","given":"Lisa M.","non-dropping-particle":"","parse-names":false,"suffix":""},{"dropping-particle":"","family":"Glenn","given":"Travis C.","non-dropping-particle":"","parse-names":false,"suffix":""},{"dropping-particle":"","family":"Strickland","given":"Denise C.","non-dropping-particle":"","parse-names":false,"suffix":""},{"dropping-particle":"","family":"Guillette","given":"Louis J.","non-dropping-particle":"","parse-names":false,"suffix":""},{"dropping-particle":"","family":"Elsey","given":"Ruth M.","non-dropping-particle":"","parse-names":false,"suffix":""},{"dropping-particle":"","family":"Rhodes","given":"Walter E.","non-dropping-particle":"","parse-names":false,"suffix":""},{"dropping-particle":"","family":"Dessauer","given":"Herbert C.","non-dropping-particle":"","parse-names":false,"suffix":""},{"dropping-particle":"","family":"Sawyer","given":"Roger H.","non-dropping-particle":"","parse-names":false,"suffix":""}],"container-title":"Journal of Experimental Zoology","id":"ITEM-1","issued":{"date-parts":[["2002"]]},"page":"352-372","title":"Microsatellite DNA analyses support an east-west phylogeographic split of American alligator populations","type":"article-journal","volume":"294"},"uris":["http://www.mendeley.com/documents/?uuid=e535037b-962b-44cc-9346-2bb876a779bc"]}],"mendeley":{"formattedCitation":"&lt;span style=\"baseline\"&gt;[8]&lt;/span&gt;","plainTextFormattedCitation":"[8]","previouslyFormattedCitation":"&lt;span style=\"baseline\"&gt;[8]&lt;/span&gt;"},"properties":{"noteIndex":0},"schema":"https://github.com/citation-style-language/schema/raw/master/csl-citation.json"}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[8]</w:t>
            </w:r>
            <w:r w:rsidRPr="00AD68A4">
              <w:rPr>
                <w:rFonts w:ascii="Times New Roman" w:eastAsia="Times New Roman" w:hAnsi="Times New Roman" w:cs="Times New Roman"/>
                <w:color w:val="000000"/>
                <w:sz w:val="24"/>
                <w:szCs w:val="24"/>
              </w:rPr>
              <w:fldChar w:fldCharType="end"/>
            </w:r>
          </w:p>
        </w:tc>
      </w:tr>
      <w:tr w:rsidR="004A1AA4" w:rsidRPr="00AD68A4" w14:paraId="7887C092" w14:textId="77777777" w:rsidTr="00AD68A4">
        <w:trPr>
          <w:trHeight w:val="312"/>
        </w:trPr>
        <w:tc>
          <w:tcPr>
            <w:tcW w:w="1525" w:type="dxa"/>
            <w:tcBorders>
              <w:bottom w:val="single" w:sz="4" w:space="0" w:color="auto"/>
            </w:tcBorders>
            <w:shd w:val="clear" w:color="auto" w:fill="auto"/>
            <w:noWrap/>
            <w:vAlign w:val="center"/>
            <w:hideMark/>
          </w:tcPr>
          <w:p w14:paraId="1A249DCF" w14:textId="77777777" w:rsidR="004A1AA4" w:rsidRPr="00AD68A4" w:rsidRDefault="004A1AA4" w:rsidP="004A1AA4">
            <w:pPr>
              <w:spacing w:after="0" w:line="240" w:lineRule="auto"/>
              <w:jc w:val="both"/>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CpP1306*</w:t>
            </w:r>
          </w:p>
        </w:tc>
        <w:tc>
          <w:tcPr>
            <w:tcW w:w="1710" w:type="dxa"/>
            <w:tcBorders>
              <w:bottom w:val="single" w:sz="4" w:space="0" w:color="auto"/>
            </w:tcBorders>
            <w:shd w:val="clear" w:color="auto" w:fill="auto"/>
            <w:noWrap/>
            <w:vAlign w:val="center"/>
            <w:hideMark/>
          </w:tcPr>
          <w:p w14:paraId="09C6CBA5"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tetra</w:t>
            </w:r>
          </w:p>
        </w:tc>
        <w:tc>
          <w:tcPr>
            <w:tcW w:w="1350" w:type="dxa"/>
            <w:tcBorders>
              <w:bottom w:val="single" w:sz="4" w:space="0" w:color="auto"/>
            </w:tcBorders>
            <w:shd w:val="clear" w:color="auto" w:fill="auto"/>
            <w:noWrap/>
            <w:vAlign w:val="center"/>
            <w:hideMark/>
          </w:tcPr>
          <w:p w14:paraId="2A7F2A52"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340" w:type="dxa"/>
            <w:tcBorders>
              <w:bottom w:val="single" w:sz="4" w:space="0" w:color="auto"/>
            </w:tcBorders>
            <w:shd w:val="clear" w:color="auto" w:fill="auto"/>
            <w:vAlign w:val="center"/>
            <w:hideMark/>
          </w:tcPr>
          <w:p w14:paraId="6B875A29"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900" w:type="dxa"/>
            <w:tcBorders>
              <w:bottom w:val="single" w:sz="4" w:space="0" w:color="auto"/>
            </w:tcBorders>
            <w:shd w:val="clear" w:color="auto" w:fill="auto"/>
            <w:vAlign w:val="center"/>
            <w:hideMark/>
          </w:tcPr>
          <w:p w14:paraId="429AD6F2" w14:textId="77777777" w:rsidR="004A1AA4" w:rsidRPr="00AD68A4" w:rsidRDefault="004A1AA4" w:rsidP="004A1AA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w:t>
            </w:r>
          </w:p>
        </w:tc>
        <w:tc>
          <w:tcPr>
            <w:tcW w:w="2790" w:type="dxa"/>
            <w:tcBorders>
              <w:bottom w:val="single" w:sz="4" w:space="0" w:color="auto"/>
            </w:tcBorders>
            <w:shd w:val="clear" w:color="auto" w:fill="auto"/>
            <w:noWrap/>
            <w:vAlign w:val="center"/>
            <w:hideMark/>
          </w:tcPr>
          <w:p w14:paraId="4934EC16" w14:textId="77777777" w:rsidR="004A1AA4" w:rsidRPr="00AD68A4" w:rsidRDefault="004A1AA4" w:rsidP="004A1AA4">
            <w:pPr>
              <w:spacing w:after="0" w:line="240" w:lineRule="auto"/>
              <w:rPr>
                <w:rFonts w:ascii="Times New Roman" w:eastAsia="Times New Roman" w:hAnsi="Times New Roman" w:cs="Times New Roman"/>
                <w:i/>
                <w:iCs/>
                <w:color w:val="000000"/>
                <w:sz w:val="24"/>
                <w:szCs w:val="24"/>
              </w:rPr>
            </w:pPr>
            <w:r w:rsidRPr="00AD68A4">
              <w:rPr>
                <w:rFonts w:ascii="Times New Roman" w:eastAsia="Times New Roman" w:hAnsi="Times New Roman" w:cs="Times New Roman"/>
                <w:i/>
                <w:iCs/>
                <w:color w:val="000000"/>
                <w:sz w:val="24"/>
                <w:szCs w:val="24"/>
              </w:rPr>
              <w:t>Crocodylus porosus</w:t>
            </w:r>
          </w:p>
        </w:tc>
        <w:tc>
          <w:tcPr>
            <w:tcW w:w="1350" w:type="dxa"/>
            <w:tcBorders>
              <w:bottom w:val="single" w:sz="4" w:space="0" w:color="auto"/>
            </w:tcBorders>
            <w:shd w:val="clear" w:color="auto" w:fill="auto"/>
            <w:vAlign w:val="center"/>
            <w:hideMark/>
          </w:tcPr>
          <w:p w14:paraId="0E51F098" w14:textId="4230134C" w:rsidR="004A1AA4" w:rsidRPr="00AD68A4" w:rsidRDefault="00AA2FDB" w:rsidP="00023714">
            <w:pPr>
              <w:spacing w:after="0" w:line="240"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fldChar w:fldCharType="begin" w:fldLock="1"/>
            </w:r>
            <w:r w:rsidR="00023714" w:rsidRPr="00AD68A4">
              <w:rPr>
                <w:rFonts w:ascii="Times New Roman" w:eastAsia="Times New Roman" w:hAnsi="Times New Roman" w:cs="Times New Roman"/>
                <w:color w:val="000000"/>
                <w:sz w:val="24"/>
                <w:szCs w:val="24"/>
              </w:rPr>
              <w:instrText>ADDIN CSL_CITATION {"citationItems":[{"id":"ITEM-1","itemData":{"abstract":"Genomic elucidation and mapping of novel organisms requires the generation of large genetic resources. In this study, 253 novel and polymorphic microsatellite loci were isolated and characterized for the saltwater crocodile (Crocodylus porosus) by constructing libraries enriched for microsatellite DNA. All markers were evaluated on animals obtained from Darwin Crocodile Farm in the Northern Territory, Australia, and are intended for future use in the construction of a genetic-linkage map for the saltwater crocodile. The 253 loci yielded an average of 4.12 alleles per locus, and those selected for mapping had an average polymorphic information content (PIC) of 0.425.","author":[{"dropping-particle":"","family":"Miles","given":"Lee G.","non-dropping-particle":"","parse-names":false,"suffix":""},{"dropping-particle":"","family":"Isberg","given":"Sally R.","non-dropping-particle":"","parse-names":false,"suffix":""},{"dropping-particle":"","family":"Moran","given":"Chris","non-dropping-particle":"","parse-names":false,"suffix":""},{"dropping-particle":"","family":"Hagen","given":"Cris","non-dropping-particle":"","parse-names":false,"suffix":""},{"dropping-particle":"","family":"Glenn","given":"Travis C.","non-dropping-particle":"","parse-names":false,"suffix":""}],"container-title":"Conservation Genetics","id":"ITEM-1","issue":"4","issued":{"date-parts":[["2009"]]},"page":"963-980","title":"253 Novel polymorphic microsatellites for the saltwater crocodile (&lt;i&gt;Crocodylus porosus&lt;/i&gt;)","type":"article-journal","volume":"10"},"uris":["http://www.mendeley.com/documents/?uuid=65cca742-05d2-4fdc-8276-02dead950e4f"]}],"mendeley":{"formattedCitation":"&lt;span style=\"baseline\"&gt;[5]&lt;/span&gt;","plainTextFormattedCitation":"[5]","previouslyFormattedCitation":"&lt;span style=\"baseline\"&gt;[5]&lt;/span&gt;"},"properties":{"noteIndex":0},"schema":"https://github.com/citation-style-language/schema/raw/master/csl-citation.json"}</w:instrText>
            </w:r>
            <w:r w:rsidRPr="00AD68A4">
              <w:rPr>
                <w:rFonts w:ascii="Times New Roman" w:eastAsia="Times New Roman" w:hAnsi="Times New Roman" w:cs="Times New Roman"/>
                <w:color w:val="000000"/>
                <w:sz w:val="24"/>
                <w:szCs w:val="24"/>
              </w:rPr>
              <w:fldChar w:fldCharType="separate"/>
            </w:r>
            <w:r w:rsidRPr="00AD68A4">
              <w:rPr>
                <w:rFonts w:ascii="Times New Roman" w:eastAsia="Times New Roman" w:hAnsi="Times New Roman" w:cs="Times New Roman"/>
                <w:noProof/>
                <w:color w:val="000000"/>
                <w:sz w:val="24"/>
                <w:szCs w:val="24"/>
              </w:rPr>
              <w:t>[5]</w:t>
            </w:r>
            <w:r w:rsidRPr="00AD68A4">
              <w:rPr>
                <w:rFonts w:ascii="Times New Roman" w:eastAsia="Times New Roman" w:hAnsi="Times New Roman" w:cs="Times New Roman"/>
                <w:color w:val="000000"/>
                <w:sz w:val="24"/>
                <w:szCs w:val="24"/>
              </w:rPr>
              <w:fldChar w:fldCharType="end"/>
            </w:r>
          </w:p>
        </w:tc>
      </w:tr>
      <w:bookmarkEnd w:id="8"/>
      <w:bookmarkEnd w:id="9"/>
    </w:tbl>
    <w:p w14:paraId="1B3A6095" w14:textId="44D8B9AF" w:rsidR="00023714" w:rsidRPr="00AD68A4" w:rsidRDefault="00023714">
      <w:pPr>
        <w:rPr>
          <w:rFonts w:ascii="Times New Roman" w:eastAsia="Times New Roman" w:hAnsi="Times New Roman" w:cs="Times New Roman"/>
          <w:b/>
          <w:bCs/>
          <w:color w:val="000000"/>
          <w:sz w:val="24"/>
          <w:szCs w:val="24"/>
          <w:lang w:eastAsia="en-IN"/>
        </w:rPr>
      </w:pPr>
    </w:p>
    <w:p w14:paraId="7BAA34EA" w14:textId="1536CBB1" w:rsidR="00023714" w:rsidRPr="00AD68A4" w:rsidRDefault="00023714" w:rsidP="00023714">
      <w:pPr>
        <w:spacing w:after="0" w:line="360" w:lineRule="auto"/>
        <w:jc w:val="both"/>
        <w:rPr>
          <w:rFonts w:ascii="Times New Roman" w:hAnsi="Times New Roman" w:cs="Times New Roman"/>
          <w:color w:val="222222"/>
          <w:sz w:val="24"/>
          <w:szCs w:val="24"/>
          <w:shd w:val="clear" w:color="auto" w:fill="FFFFFF"/>
        </w:rPr>
      </w:pPr>
      <w:r w:rsidRPr="00AD68A4">
        <w:rPr>
          <w:rFonts w:ascii="Times New Roman" w:eastAsia="Times New Roman" w:hAnsi="Times New Roman" w:cs="Times New Roman"/>
          <w:b/>
          <w:bCs/>
          <w:color w:val="000000"/>
          <w:sz w:val="24"/>
          <w:szCs w:val="24"/>
          <w:lang w:eastAsia="en-IN"/>
        </w:rPr>
        <w:t>Table S2:</w:t>
      </w:r>
      <w:r w:rsidRPr="00AD68A4">
        <w:rPr>
          <w:rFonts w:ascii="Times New Roman" w:eastAsia="Times New Roman" w:hAnsi="Times New Roman" w:cs="Times New Roman"/>
          <w:color w:val="000000"/>
          <w:sz w:val="24"/>
          <w:szCs w:val="24"/>
          <w:lang w:eastAsia="en-IN"/>
        </w:rPr>
        <w:t xml:space="preserve"> Amplification success and error rates calculated for polymorphic loci. </w:t>
      </w:r>
      <w:r w:rsidRPr="00AD68A4">
        <w:rPr>
          <w:rFonts w:ascii="Times New Roman" w:hAnsi="Times New Roman" w:cs="Times New Roman"/>
          <w:color w:val="222222"/>
          <w:sz w:val="24"/>
          <w:szCs w:val="24"/>
          <w:shd w:val="clear" w:color="auto" w:fill="FFFFFF"/>
        </w:rPr>
        <w:t>Amplification Success (AS); Quality Index per locus (QI); Allele Drop Out (ADO); False Allele (FA) and Null Allele (NA).</w:t>
      </w:r>
    </w:p>
    <w:tbl>
      <w:tblPr>
        <w:tblW w:w="10049" w:type="dxa"/>
        <w:jc w:val="center"/>
        <w:tblLook w:val="04A0" w:firstRow="1" w:lastRow="0" w:firstColumn="1" w:lastColumn="0" w:noHBand="0" w:noVBand="1"/>
      </w:tblPr>
      <w:tblGrid>
        <w:gridCol w:w="1578"/>
        <w:gridCol w:w="1103"/>
        <w:gridCol w:w="708"/>
        <w:gridCol w:w="750"/>
        <w:gridCol w:w="646"/>
        <w:gridCol w:w="829"/>
        <w:gridCol w:w="1103"/>
        <w:gridCol w:w="708"/>
        <w:gridCol w:w="795"/>
        <w:gridCol w:w="646"/>
        <w:gridCol w:w="1183"/>
      </w:tblGrid>
      <w:tr w:rsidR="00023714" w:rsidRPr="00AD68A4" w14:paraId="2B339FBD" w14:textId="77777777" w:rsidTr="00AD68A4">
        <w:trPr>
          <w:trHeight w:val="300"/>
          <w:jc w:val="center"/>
        </w:trPr>
        <w:tc>
          <w:tcPr>
            <w:tcW w:w="1578" w:type="dxa"/>
            <w:tcBorders>
              <w:top w:val="single" w:sz="4" w:space="0" w:color="auto"/>
              <w:bottom w:val="single" w:sz="4" w:space="0" w:color="auto"/>
            </w:tcBorders>
            <w:shd w:val="clear" w:color="auto" w:fill="D9D9D9" w:themeFill="background1" w:themeFillShade="D9"/>
            <w:noWrap/>
            <w:vAlign w:val="bottom"/>
            <w:hideMark/>
          </w:tcPr>
          <w:p w14:paraId="4BBCE733" w14:textId="77777777" w:rsidR="00023714" w:rsidRPr="00AD68A4" w:rsidRDefault="00023714" w:rsidP="0081451E">
            <w:pPr>
              <w:spacing w:after="0" w:line="360" w:lineRule="auto"/>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 Population</w:t>
            </w:r>
            <w:r w:rsidRPr="00AD68A4">
              <w:rPr>
                <w:rFonts w:ascii="Times New Roman" w:eastAsia="Times New Roman" w:hAnsi="Times New Roman" w:cs="Times New Roman"/>
                <w:b/>
                <w:bCs/>
                <w:color w:val="000000"/>
                <w:sz w:val="24"/>
                <w:szCs w:val="24"/>
              </w:rPr>
              <w:t>s</w:t>
            </w:r>
          </w:p>
        </w:tc>
        <w:tc>
          <w:tcPr>
            <w:tcW w:w="4036" w:type="dxa"/>
            <w:gridSpan w:val="5"/>
            <w:tcBorders>
              <w:top w:val="single" w:sz="4" w:space="0" w:color="auto"/>
              <w:bottom w:val="single" w:sz="4" w:space="0" w:color="auto"/>
              <w:right w:val="single" w:sz="4" w:space="0" w:color="auto"/>
            </w:tcBorders>
            <w:shd w:val="clear" w:color="auto" w:fill="D9D9D9" w:themeFill="background1" w:themeFillShade="D9"/>
            <w:noWrap/>
            <w:vAlign w:val="bottom"/>
            <w:hideMark/>
          </w:tcPr>
          <w:p w14:paraId="28FE627A"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 Chambal River</w:t>
            </w:r>
          </w:p>
        </w:tc>
        <w:tc>
          <w:tcPr>
            <w:tcW w:w="4435" w:type="dxa"/>
            <w:gridSpan w:val="5"/>
            <w:tcBorders>
              <w:top w:val="single" w:sz="4" w:space="0" w:color="auto"/>
              <w:left w:val="single" w:sz="4" w:space="0" w:color="auto"/>
              <w:bottom w:val="single" w:sz="4" w:space="0" w:color="auto"/>
            </w:tcBorders>
            <w:shd w:val="clear" w:color="auto" w:fill="D9D9D9" w:themeFill="background1" w:themeFillShade="D9"/>
            <w:noWrap/>
            <w:vAlign w:val="bottom"/>
            <w:hideMark/>
          </w:tcPr>
          <w:p w14:paraId="421498B8"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Girwa River</w:t>
            </w:r>
          </w:p>
        </w:tc>
      </w:tr>
      <w:tr w:rsidR="00023714" w:rsidRPr="00AD68A4" w14:paraId="7A1145A5" w14:textId="77777777" w:rsidTr="00023714">
        <w:trPr>
          <w:trHeight w:val="288"/>
          <w:jc w:val="center"/>
        </w:trPr>
        <w:tc>
          <w:tcPr>
            <w:tcW w:w="1578" w:type="dxa"/>
            <w:tcBorders>
              <w:top w:val="single" w:sz="4" w:space="0" w:color="auto"/>
              <w:bottom w:val="single" w:sz="4" w:space="0" w:color="auto"/>
            </w:tcBorders>
            <w:shd w:val="clear" w:color="auto" w:fill="auto"/>
            <w:noWrap/>
            <w:vAlign w:val="bottom"/>
            <w:hideMark/>
          </w:tcPr>
          <w:p w14:paraId="7683E7C7" w14:textId="77777777" w:rsidR="00023714" w:rsidRPr="00AD68A4" w:rsidRDefault="00023714" w:rsidP="0081451E">
            <w:pPr>
              <w:spacing w:after="0" w:line="360" w:lineRule="auto"/>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Locus</w:t>
            </w:r>
          </w:p>
        </w:tc>
        <w:tc>
          <w:tcPr>
            <w:tcW w:w="1103" w:type="dxa"/>
            <w:tcBorders>
              <w:top w:val="single" w:sz="4" w:space="0" w:color="auto"/>
              <w:bottom w:val="single" w:sz="4" w:space="0" w:color="auto"/>
            </w:tcBorders>
            <w:shd w:val="clear" w:color="auto" w:fill="auto"/>
            <w:noWrap/>
            <w:vAlign w:val="bottom"/>
            <w:hideMark/>
          </w:tcPr>
          <w:p w14:paraId="3D5FC07E" w14:textId="77777777" w:rsidR="00023714" w:rsidRPr="00AD68A4" w:rsidRDefault="00023714" w:rsidP="0081451E">
            <w:pPr>
              <w:spacing w:after="0" w:line="360" w:lineRule="auto"/>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AS (%)</w:t>
            </w:r>
          </w:p>
        </w:tc>
        <w:tc>
          <w:tcPr>
            <w:tcW w:w="708" w:type="dxa"/>
            <w:tcBorders>
              <w:top w:val="single" w:sz="4" w:space="0" w:color="auto"/>
              <w:bottom w:val="single" w:sz="4" w:space="0" w:color="auto"/>
            </w:tcBorders>
            <w:shd w:val="clear" w:color="auto" w:fill="auto"/>
            <w:noWrap/>
            <w:vAlign w:val="bottom"/>
            <w:hideMark/>
          </w:tcPr>
          <w:p w14:paraId="1D687DB6" w14:textId="77777777" w:rsidR="00023714" w:rsidRPr="00AD68A4" w:rsidRDefault="00023714" w:rsidP="0081451E">
            <w:pPr>
              <w:spacing w:after="0" w:line="360" w:lineRule="auto"/>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QI</w:t>
            </w:r>
          </w:p>
        </w:tc>
        <w:tc>
          <w:tcPr>
            <w:tcW w:w="750" w:type="dxa"/>
            <w:tcBorders>
              <w:top w:val="single" w:sz="4" w:space="0" w:color="auto"/>
              <w:bottom w:val="single" w:sz="4" w:space="0" w:color="auto"/>
            </w:tcBorders>
            <w:shd w:val="clear" w:color="auto" w:fill="auto"/>
            <w:noWrap/>
            <w:vAlign w:val="bottom"/>
            <w:hideMark/>
          </w:tcPr>
          <w:p w14:paraId="4CAB8416" w14:textId="77777777" w:rsidR="00023714" w:rsidRPr="00AD68A4" w:rsidRDefault="00023714" w:rsidP="0081451E">
            <w:pPr>
              <w:spacing w:after="0" w:line="360" w:lineRule="auto"/>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ADO</w:t>
            </w:r>
          </w:p>
        </w:tc>
        <w:tc>
          <w:tcPr>
            <w:tcW w:w="646" w:type="dxa"/>
            <w:tcBorders>
              <w:top w:val="single" w:sz="4" w:space="0" w:color="auto"/>
              <w:bottom w:val="single" w:sz="4" w:space="0" w:color="auto"/>
            </w:tcBorders>
            <w:shd w:val="clear" w:color="auto" w:fill="auto"/>
            <w:noWrap/>
            <w:vAlign w:val="bottom"/>
            <w:hideMark/>
          </w:tcPr>
          <w:p w14:paraId="6AF71914" w14:textId="77777777" w:rsidR="00023714" w:rsidRPr="00AD68A4" w:rsidRDefault="00023714" w:rsidP="0081451E">
            <w:pPr>
              <w:spacing w:after="0" w:line="360" w:lineRule="auto"/>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FA</w:t>
            </w:r>
          </w:p>
        </w:tc>
        <w:tc>
          <w:tcPr>
            <w:tcW w:w="829" w:type="dxa"/>
            <w:tcBorders>
              <w:top w:val="single" w:sz="4" w:space="0" w:color="auto"/>
              <w:bottom w:val="single" w:sz="4" w:space="0" w:color="auto"/>
              <w:right w:val="single" w:sz="4" w:space="0" w:color="auto"/>
            </w:tcBorders>
            <w:shd w:val="clear" w:color="auto" w:fill="auto"/>
            <w:noWrap/>
            <w:vAlign w:val="bottom"/>
            <w:hideMark/>
          </w:tcPr>
          <w:p w14:paraId="248A1359" w14:textId="77777777" w:rsidR="00023714" w:rsidRPr="00AD68A4" w:rsidRDefault="00023714" w:rsidP="0081451E">
            <w:pPr>
              <w:spacing w:after="0" w:line="360" w:lineRule="auto"/>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NA</w:t>
            </w:r>
          </w:p>
        </w:tc>
        <w:tc>
          <w:tcPr>
            <w:tcW w:w="1103" w:type="dxa"/>
            <w:tcBorders>
              <w:top w:val="single" w:sz="4" w:space="0" w:color="auto"/>
              <w:left w:val="single" w:sz="4" w:space="0" w:color="auto"/>
              <w:bottom w:val="single" w:sz="4" w:space="0" w:color="auto"/>
            </w:tcBorders>
            <w:shd w:val="clear" w:color="auto" w:fill="auto"/>
            <w:noWrap/>
            <w:vAlign w:val="bottom"/>
            <w:hideMark/>
          </w:tcPr>
          <w:p w14:paraId="6014F334"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AS (%)</w:t>
            </w:r>
          </w:p>
        </w:tc>
        <w:tc>
          <w:tcPr>
            <w:tcW w:w="708" w:type="dxa"/>
            <w:tcBorders>
              <w:top w:val="single" w:sz="4" w:space="0" w:color="auto"/>
              <w:bottom w:val="single" w:sz="4" w:space="0" w:color="auto"/>
            </w:tcBorders>
            <w:shd w:val="clear" w:color="auto" w:fill="auto"/>
            <w:noWrap/>
            <w:vAlign w:val="bottom"/>
            <w:hideMark/>
          </w:tcPr>
          <w:p w14:paraId="1EC302BC" w14:textId="77777777" w:rsidR="00023714" w:rsidRPr="00AD68A4" w:rsidRDefault="00023714" w:rsidP="0081451E">
            <w:pPr>
              <w:spacing w:after="0" w:line="360" w:lineRule="auto"/>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QI</w:t>
            </w:r>
          </w:p>
        </w:tc>
        <w:tc>
          <w:tcPr>
            <w:tcW w:w="795" w:type="dxa"/>
            <w:tcBorders>
              <w:top w:val="single" w:sz="4" w:space="0" w:color="auto"/>
              <w:bottom w:val="single" w:sz="4" w:space="0" w:color="auto"/>
            </w:tcBorders>
            <w:shd w:val="clear" w:color="auto" w:fill="auto"/>
            <w:noWrap/>
            <w:vAlign w:val="bottom"/>
            <w:hideMark/>
          </w:tcPr>
          <w:p w14:paraId="3A4CAEE7"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ADO</w:t>
            </w:r>
          </w:p>
        </w:tc>
        <w:tc>
          <w:tcPr>
            <w:tcW w:w="646" w:type="dxa"/>
            <w:tcBorders>
              <w:top w:val="single" w:sz="4" w:space="0" w:color="auto"/>
              <w:bottom w:val="single" w:sz="4" w:space="0" w:color="auto"/>
            </w:tcBorders>
            <w:shd w:val="clear" w:color="auto" w:fill="auto"/>
            <w:noWrap/>
            <w:vAlign w:val="bottom"/>
            <w:hideMark/>
          </w:tcPr>
          <w:p w14:paraId="2ADEAE22"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FA</w:t>
            </w:r>
          </w:p>
        </w:tc>
        <w:tc>
          <w:tcPr>
            <w:tcW w:w="1180" w:type="dxa"/>
            <w:tcBorders>
              <w:top w:val="single" w:sz="4" w:space="0" w:color="auto"/>
              <w:bottom w:val="single" w:sz="4" w:space="0" w:color="auto"/>
            </w:tcBorders>
            <w:shd w:val="clear" w:color="auto" w:fill="auto"/>
            <w:noWrap/>
            <w:vAlign w:val="bottom"/>
            <w:hideMark/>
          </w:tcPr>
          <w:p w14:paraId="3BCB1C81"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NA</w:t>
            </w:r>
          </w:p>
        </w:tc>
      </w:tr>
      <w:tr w:rsidR="00023714" w:rsidRPr="00AD68A4" w14:paraId="76F9ACC4" w14:textId="77777777" w:rsidTr="00AD68A4">
        <w:trPr>
          <w:trHeight w:val="288"/>
          <w:jc w:val="center"/>
        </w:trPr>
        <w:tc>
          <w:tcPr>
            <w:tcW w:w="1578" w:type="dxa"/>
            <w:tcBorders>
              <w:top w:val="single" w:sz="4" w:space="0" w:color="auto"/>
            </w:tcBorders>
            <w:shd w:val="clear" w:color="auto" w:fill="auto"/>
            <w:noWrap/>
            <w:vAlign w:val="bottom"/>
            <w:hideMark/>
          </w:tcPr>
          <w:p w14:paraId="03A9C168" w14:textId="77777777" w:rsidR="00023714" w:rsidRPr="00AD68A4" w:rsidRDefault="00023714" w:rsidP="0081451E">
            <w:pPr>
              <w:spacing w:after="0" w:line="360" w:lineRule="auto"/>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G13_7</w:t>
            </w:r>
          </w:p>
        </w:tc>
        <w:tc>
          <w:tcPr>
            <w:tcW w:w="1103" w:type="dxa"/>
            <w:tcBorders>
              <w:top w:val="single" w:sz="4" w:space="0" w:color="auto"/>
            </w:tcBorders>
            <w:shd w:val="clear" w:color="auto" w:fill="auto"/>
            <w:noWrap/>
            <w:vAlign w:val="bottom"/>
            <w:hideMark/>
          </w:tcPr>
          <w:p w14:paraId="226D6D01"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93.65</w:t>
            </w:r>
          </w:p>
        </w:tc>
        <w:tc>
          <w:tcPr>
            <w:tcW w:w="708" w:type="dxa"/>
            <w:tcBorders>
              <w:top w:val="single" w:sz="4" w:space="0" w:color="auto"/>
            </w:tcBorders>
            <w:shd w:val="clear" w:color="auto" w:fill="auto"/>
            <w:noWrap/>
            <w:vAlign w:val="bottom"/>
            <w:hideMark/>
          </w:tcPr>
          <w:p w14:paraId="5AFB7802"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0.88</w:t>
            </w:r>
          </w:p>
        </w:tc>
        <w:tc>
          <w:tcPr>
            <w:tcW w:w="750" w:type="dxa"/>
            <w:tcBorders>
              <w:top w:val="single" w:sz="4" w:space="0" w:color="auto"/>
            </w:tcBorders>
            <w:shd w:val="clear" w:color="auto" w:fill="auto"/>
            <w:noWrap/>
            <w:vAlign w:val="bottom"/>
            <w:hideMark/>
          </w:tcPr>
          <w:p w14:paraId="7C37CADA"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0.07</w:t>
            </w:r>
          </w:p>
        </w:tc>
        <w:tc>
          <w:tcPr>
            <w:tcW w:w="646" w:type="dxa"/>
            <w:tcBorders>
              <w:top w:val="single" w:sz="4" w:space="0" w:color="auto"/>
            </w:tcBorders>
            <w:shd w:val="clear" w:color="auto" w:fill="auto"/>
            <w:noWrap/>
            <w:vAlign w:val="bottom"/>
            <w:hideMark/>
          </w:tcPr>
          <w:p w14:paraId="036DFD24"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0.02</w:t>
            </w:r>
          </w:p>
        </w:tc>
        <w:tc>
          <w:tcPr>
            <w:tcW w:w="829" w:type="dxa"/>
            <w:tcBorders>
              <w:top w:val="single" w:sz="4" w:space="0" w:color="auto"/>
              <w:right w:val="single" w:sz="4" w:space="0" w:color="auto"/>
            </w:tcBorders>
            <w:shd w:val="clear" w:color="auto" w:fill="auto"/>
            <w:noWrap/>
            <w:vAlign w:val="bottom"/>
            <w:hideMark/>
          </w:tcPr>
          <w:p w14:paraId="2D950FF1"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0.02</w:t>
            </w:r>
          </w:p>
        </w:tc>
        <w:tc>
          <w:tcPr>
            <w:tcW w:w="1103" w:type="dxa"/>
            <w:tcBorders>
              <w:top w:val="single" w:sz="4" w:space="0" w:color="auto"/>
              <w:left w:val="single" w:sz="4" w:space="0" w:color="auto"/>
            </w:tcBorders>
            <w:shd w:val="clear" w:color="auto" w:fill="auto"/>
            <w:noWrap/>
            <w:vAlign w:val="bottom"/>
            <w:hideMark/>
          </w:tcPr>
          <w:p w14:paraId="4A915D6D"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98.86</w:t>
            </w:r>
          </w:p>
        </w:tc>
        <w:tc>
          <w:tcPr>
            <w:tcW w:w="708" w:type="dxa"/>
            <w:tcBorders>
              <w:top w:val="single" w:sz="4" w:space="0" w:color="auto"/>
            </w:tcBorders>
            <w:shd w:val="clear" w:color="auto" w:fill="auto"/>
            <w:noWrap/>
            <w:vAlign w:val="bottom"/>
            <w:hideMark/>
          </w:tcPr>
          <w:p w14:paraId="45BA0660"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0.88</w:t>
            </w:r>
          </w:p>
        </w:tc>
        <w:tc>
          <w:tcPr>
            <w:tcW w:w="795" w:type="dxa"/>
            <w:tcBorders>
              <w:top w:val="single" w:sz="4" w:space="0" w:color="auto"/>
            </w:tcBorders>
            <w:shd w:val="clear" w:color="auto" w:fill="auto"/>
            <w:noWrap/>
            <w:vAlign w:val="bottom"/>
            <w:hideMark/>
          </w:tcPr>
          <w:p w14:paraId="0C935A4F"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0.11</w:t>
            </w:r>
          </w:p>
        </w:tc>
        <w:tc>
          <w:tcPr>
            <w:tcW w:w="646" w:type="dxa"/>
            <w:tcBorders>
              <w:top w:val="single" w:sz="4" w:space="0" w:color="auto"/>
            </w:tcBorders>
            <w:shd w:val="clear" w:color="auto" w:fill="auto"/>
            <w:noWrap/>
            <w:vAlign w:val="bottom"/>
            <w:hideMark/>
          </w:tcPr>
          <w:p w14:paraId="0BFC3C7A"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0.03</w:t>
            </w:r>
          </w:p>
        </w:tc>
        <w:tc>
          <w:tcPr>
            <w:tcW w:w="1180" w:type="dxa"/>
            <w:tcBorders>
              <w:top w:val="single" w:sz="4" w:space="0" w:color="auto"/>
            </w:tcBorders>
            <w:shd w:val="clear" w:color="auto" w:fill="auto"/>
            <w:noWrap/>
            <w:vAlign w:val="bottom"/>
            <w:hideMark/>
          </w:tcPr>
          <w:p w14:paraId="66A8DB80"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r>
      <w:tr w:rsidR="00023714" w:rsidRPr="00AD68A4" w14:paraId="143E1FB4" w14:textId="77777777" w:rsidTr="00AD68A4">
        <w:trPr>
          <w:trHeight w:val="288"/>
          <w:jc w:val="center"/>
        </w:trPr>
        <w:tc>
          <w:tcPr>
            <w:tcW w:w="1578" w:type="dxa"/>
            <w:shd w:val="clear" w:color="auto" w:fill="auto"/>
            <w:noWrap/>
            <w:vAlign w:val="bottom"/>
            <w:hideMark/>
          </w:tcPr>
          <w:p w14:paraId="6365D14A" w14:textId="77777777" w:rsidR="00023714" w:rsidRPr="00AD68A4" w:rsidRDefault="00023714" w:rsidP="0081451E">
            <w:pPr>
              <w:spacing w:after="0" w:line="360" w:lineRule="auto"/>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Cj16</w:t>
            </w:r>
          </w:p>
        </w:tc>
        <w:tc>
          <w:tcPr>
            <w:tcW w:w="1103" w:type="dxa"/>
            <w:shd w:val="clear" w:color="auto" w:fill="auto"/>
            <w:noWrap/>
            <w:vAlign w:val="bottom"/>
            <w:hideMark/>
          </w:tcPr>
          <w:p w14:paraId="541AE7E9"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93.53</w:t>
            </w:r>
          </w:p>
        </w:tc>
        <w:tc>
          <w:tcPr>
            <w:tcW w:w="708" w:type="dxa"/>
            <w:shd w:val="clear" w:color="auto" w:fill="auto"/>
            <w:noWrap/>
            <w:vAlign w:val="bottom"/>
            <w:hideMark/>
          </w:tcPr>
          <w:p w14:paraId="273FC24B"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0.89</w:t>
            </w:r>
          </w:p>
        </w:tc>
        <w:tc>
          <w:tcPr>
            <w:tcW w:w="750" w:type="dxa"/>
            <w:shd w:val="clear" w:color="auto" w:fill="auto"/>
            <w:noWrap/>
            <w:vAlign w:val="bottom"/>
            <w:hideMark/>
          </w:tcPr>
          <w:p w14:paraId="540D7942"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0.02</w:t>
            </w:r>
          </w:p>
        </w:tc>
        <w:tc>
          <w:tcPr>
            <w:tcW w:w="646" w:type="dxa"/>
            <w:shd w:val="clear" w:color="auto" w:fill="auto"/>
            <w:noWrap/>
            <w:vAlign w:val="bottom"/>
            <w:hideMark/>
          </w:tcPr>
          <w:p w14:paraId="23F1B3CB"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0.02</w:t>
            </w:r>
          </w:p>
        </w:tc>
        <w:tc>
          <w:tcPr>
            <w:tcW w:w="829" w:type="dxa"/>
            <w:tcBorders>
              <w:right w:val="single" w:sz="4" w:space="0" w:color="auto"/>
            </w:tcBorders>
            <w:shd w:val="clear" w:color="auto" w:fill="auto"/>
            <w:noWrap/>
            <w:vAlign w:val="bottom"/>
            <w:hideMark/>
          </w:tcPr>
          <w:p w14:paraId="0A8B2BEC"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c>
          <w:tcPr>
            <w:tcW w:w="1103" w:type="dxa"/>
            <w:tcBorders>
              <w:left w:val="single" w:sz="4" w:space="0" w:color="auto"/>
            </w:tcBorders>
            <w:shd w:val="clear" w:color="auto" w:fill="auto"/>
            <w:noWrap/>
            <w:vAlign w:val="bottom"/>
            <w:hideMark/>
          </w:tcPr>
          <w:p w14:paraId="1820A08E"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84.86</w:t>
            </w:r>
          </w:p>
        </w:tc>
        <w:tc>
          <w:tcPr>
            <w:tcW w:w="708" w:type="dxa"/>
            <w:shd w:val="clear" w:color="auto" w:fill="auto"/>
            <w:noWrap/>
            <w:vAlign w:val="bottom"/>
            <w:hideMark/>
          </w:tcPr>
          <w:p w14:paraId="36BC1452"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0.85</w:t>
            </w:r>
          </w:p>
        </w:tc>
        <w:tc>
          <w:tcPr>
            <w:tcW w:w="795" w:type="dxa"/>
            <w:shd w:val="clear" w:color="auto" w:fill="auto"/>
            <w:noWrap/>
            <w:vAlign w:val="bottom"/>
            <w:hideMark/>
          </w:tcPr>
          <w:p w14:paraId="6864521F"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c>
          <w:tcPr>
            <w:tcW w:w="646" w:type="dxa"/>
            <w:shd w:val="clear" w:color="auto" w:fill="auto"/>
            <w:noWrap/>
            <w:vAlign w:val="bottom"/>
            <w:hideMark/>
          </w:tcPr>
          <w:p w14:paraId="6BAF6246"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c>
          <w:tcPr>
            <w:tcW w:w="1180" w:type="dxa"/>
            <w:shd w:val="clear" w:color="auto" w:fill="auto"/>
            <w:noWrap/>
            <w:vAlign w:val="bottom"/>
            <w:hideMark/>
          </w:tcPr>
          <w:p w14:paraId="425A10AA"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r>
      <w:tr w:rsidR="00023714" w:rsidRPr="00AD68A4" w14:paraId="621C4ED4" w14:textId="77777777" w:rsidTr="00AD68A4">
        <w:trPr>
          <w:trHeight w:val="288"/>
          <w:jc w:val="center"/>
        </w:trPr>
        <w:tc>
          <w:tcPr>
            <w:tcW w:w="1578" w:type="dxa"/>
            <w:shd w:val="clear" w:color="auto" w:fill="auto"/>
            <w:noWrap/>
            <w:vAlign w:val="bottom"/>
            <w:hideMark/>
          </w:tcPr>
          <w:p w14:paraId="2E52FCFB" w14:textId="77777777" w:rsidR="00023714" w:rsidRPr="00AD68A4" w:rsidRDefault="00023714" w:rsidP="0081451E">
            <w:pPr>
              <w:spacing w:after="0" w:line="360" w:lineRule="auto"/>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G13_2</w:t>
            </w:r>
          </w:p>
        </w:tc>
        <w:tc>
          <w:tcPr>
            <w:tcW w:w="1103" w:type="dxa"/>
            <w:shd w:val="clear" w:color="auto" w:fill="auto"/>
            <w:noWrap/>
            <w:vAlign w:val="bottom"/>
            <w:hideMark/>
          </w:tcPr>
          <w:p w14:paraId="40BFF2B0"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97.63</w:t>
            </w:r>
          </w:p>
        </w:tc>
        <w:tc>
          <w:tcPr>
            <w:tcW w:w="708" w:type="dxa"/>
            <w:shd w:val="clear" w:color="auto" w:fill="auto"/>
            <w:noWrap/>
            <w:vAlign w:val="bottom"/>
            <w:hideMark/>
          </w:tcPr>
          <w:p w14:paraId="1ECE2B0C"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0.90</w:t>
            </w:r>
          </w:p>
        </w:tc>
        <w:tc>
          <w:tcPr>
            <w:tcW w:w="750" w:type="dxa"/>
            <w:shd w:val="clear" w:color="auto" w:fill="auto"/>
            <w:noWrap/>
            <w:vAlign w:val="bottom"/>
            <w:hideMark/>
          </w:tcPr>
          <w:p w14:paraId="66562E6B"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0.03</w:t>
            </w:r>
          </w:p>
        </w:tc>
        <w:tc>
          <w:tcPr>
            <w:tcW w:w="646" w:type="dxa"/>
            <w:shd w:val="clear" w:color="auto" w:fill="auto"/>
            <w:noWrap/>
            <w:vAlign w:val="bottom"/>
            <w:hideMark/>
          </w:tcPr>
          <w:p w14:paraId="133FAE84"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0.03</w:t>
            </w:r>
          </w:p>
        </w:tc>
        <w:tc>
          <w:tcPr>
            <w:tcW w:w="829" w:type="dxa"/>
            <w:tcBorders>
              <w:right w:val="single" w:sz="4" w:space="0" w:color="auto"/>
            </w:tcBorders>
            <w:shd w:val="clear" w:color="auto" w:fill="auto"/>
            <w:noWrap/>
            <w:vAlign w:val="bottom"/>
            <w:hideMark/>
          </w:tcPr>
          <w:p w14:paraId="0D16CA29"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c>
          <w:tcPr>
            <w:tcW w:w="1103" w:type="dxa"/>
            <w:tcBorders>
              <w:left w:val="single" w:sz="4" w:space="0" w:color="auto"/>
            </w:tcBorders>
            <w:shd w:val="clear" w:color="auto" w:fill="auto"/>
            <w:noWrap/>
            <w:vAlign w:val="bottom"/>
            <w:hideMark/>
          </w:tcPr>
          <w:p w14:paraId="3E562FF5"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95.73</w:t>
            </w:r>
          </w:p>
        </w:tc>
        <w:tc>
          <w:tcPr>
            <w:tcW w:w="708" w:type="dxa"/>
            <w:shd w:val="clear" w:color="auto" w:fill="auto"/>
            <w:noWrap/>
            <w:vAlign w:val="bottom"/>
            <w:hideMark/>
          </w:tcPr>
          <w:p w14:paraId="0B7A922A"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0.91</w:t>
            </w:r>
          </w:p>
        </w:tc>
        <w:tc>
          <w:tcPr>
            <w:tcW w:w="795" w:type="dxa"/>
            <w:shd w:val="clear" w:color="auto" w:fill="auto"/>
            <w:noWrap/>
            <w:vAlign w:val="bottom"/>
            <w:hideMark/>
          </w:tcPr>
          <w:p w14:paraId="784605A9"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0.03</w:t>
            </w:r>
          </w:p>
        </w:tc>
        <w:tc>
          <w:tcPr>
            <w:tcW w:w="646" w:type="dxa"/>
            <w:shd w:val="clear" w:color="auto" w:fill="auto"/>
            <w:noWrap/>
            <w:vAlign w:val="bottom"/>
            <w:hideMark/>
          </w:tcPr>
          <w:p w14:paraId="31540B46"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0.03</w:t>
            </w:r>
          </w:p>
        </w:tc>
        <w:tc>
          <w:tcPr>
            <w:tcW w:w="1180" w:type="dxa"/>
            <w:shd w:val="clear" w:color="auto" w:fill="auto"/>
            <w:noWrap/>
            <w:vAlign w:val="bottom"/>
            <w:hideMark/>
          </w:tcPr>
          <w:p w14:paraId="00413F0C"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r>
      <w:tr w:rsidR="00023714" w:rsidRPr="00AD68A4" w14:paraId="59C114DD" w14:textId="77777777" w:rsidTr="00AD68A4">
        <w:trPr>
          <w:trHeight w:val="288"/>
          <w:jc w:val="center"/>
        </w:trPr>
        <w:tc>
          <w:tcPr>
            <w:tcW w:w="1578" w:type="dxa"/>
            <w:shd w:val="clear" w:color="auto" w:fill="auto"/>
            <w:noWrap/>
            <w:vAlign w:val="center"/>
            <w:hideMark/>
          </w:tcPr>
          <w:p w14:paraId="7308FFF1" w14:textId="77777777" w:rsidR="00023714" w:rsidRPr="00AD68A4" w:rsidRDefault="00023714" w:rsidP="0081451E">
            <w:pPr>
              <w:spacing w:after="0" w:line="360" w:lineRule="auto"/>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G13_5</w:t>
            </w:r>
          </w:p>
        </w:tc>
        <w:tc>
          <w:tcPr>
            <w:tcW w:w="1103" w:type="dxa"/>
            <w:shd w:val="clear" w:color="auto" w:fill="auto"/>
            <w:noWrap/>
            <w:vAlign w:val="center"/>
            <w:hideMark/>
          </w:tcPr>
          <w:p w14:paraId="3B4FC27A"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97.45</w:t>
            </w:r>
          </w:p>
        </w:tc>
        <w:tc>
          <w:tcPr>
            <w:tcW w:w="708" w:type="dxa"/>
            <w:shd w:val="clear" w:color="auto" w:fill="auto"/>
            <w:noWrap/>
            <w:vAlign w:val="center"/>
            <w:hideMark/>
          </w:tcPr>
          <w:p w14:paraId="7DE49AF5"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0.83</w:t>
            </w:r>
          </w:p>
        </w:tc>
        <w:tc>
          <w:tcPr>
            <w:tcW w:w="750" w:type="dxa"/>
            <w:shd w:val="clear" w:color="auto" w:fill="auto"/>
            <w:noWrap/>
            <w:vAlign w:val="center"/>
            <w:hideMark/>
          </w:tcPr>
          <w:p w14:paraId="4619A4A3"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0.06</w:t>
            </w:r>
          </w:p>
        </w:tc>
        <w:tc>
          <w:tcPr>
            <w:tcW w:w="646" w:type="dxa"/>
            <w:shd w:val="clear" w:color="auto" w:fill="auto"/>
            <w:noWrap/>
            <w:vAlign w:val="center"/>
            <w:hideMark/>
          </w:tcPr>
          <w:p w14:paraId="60CDCFF6"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0.04</w:t>
            </w:r>
          </w:p>
        </w:tc>
        <w:tc>
          <w:tcPr>
            <w:tcW w:w="829" w:type="dxa"/>
            <w:tcBorders>
              <w:right w:val="single" w:sz="4" w:space="0" w:color="auto"/>
            </w:tcBorders>
            <w:shd w:val="clear" w:color="auto" w:fill="auto"/>
            <w:noWrap/>
            <w:vAlign w:val="center"/>
            <w:hideMark/>
          </w:tcPr>
          <w:p w14:paraId="52B00CE6"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c>
          <w:tcPr>
            <w:tcW w:w="4435" w:type="dxa"/>
            <w:gridSpan w:val="5"/>
            <w:tcBorders>
              <w:left w:val="single" w:sz="4" w:space="0" w:color="auto"/>
            </w:tcBorders>
            <w:shd w:val="clear" w:color="auto" w:fill="auto"/>
            <w:noWrap/>
            <w:vAlign w:val="center"/>
            <w:hideMark/>
          </w:tcPr>
          <w:p w14:paraId="46EBA90C"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Monomorphic</w:t>
            </w:r>
          </w:p>
        </w:tc>
      </w:tr>
      <w:tr w:rsidR="00023714" w:rsidRPr="00AD68A4" w14:paraId="531F3740" w14:textId="77777777" w:rsidTr="00AD68A4">
        <w:trPr>
          <w:trHeight w:val="288"/>
          <w:jc w:val="center"/>
        </w:trPr>
        <w:tc>
          <w:tcPr>
            <w:tcW w:w="1578" w:type="dxa"/>
            <w:shd w:val="clear" w:color="auto" w:fill="auto"/>
            <w:noWrap/>
            <w:vAlign w:val="bottom"/>
            <w:hideMark/>
          </w:tcPr>
          <w:p w14:paraId="5F4A4484" w14:textId="77777777" w:rsidR="00023714" w:rsidRPr="00AD68A4" w:rsidRDefault="00023714" w:rsidP="0081451E">
            <w:pPr>
              <w:spacing w:after="0" w:line="360" w:lineRule="auto"/>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G13_8</w:t>
            </w:r>
          </w:p>
        </w:tc>
        <w:tc>
          <w:tcPr>
            <w:tcW w:w="1103" w:type="dxa"/>
            <w:shd w:val="clear" w:color="auto" w:fill="auto"/>
            <w:noWrap/>
            <w:vAlign w:val="bottom"/>
            <w:hideMark/>
          </w:tcPr>
          <w:p w14:paraId="3F335AD0"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95.87</w:t>
            </w:r>
          </w:p>
        </w:tc>
        <w:tc>
          <w:tcPr>
            <w:tcW w:w="708" w:type="dxa"/>
            <w:shd w:val="clear" w:color="auto" w:fill="auto"/>
            <w:noWrap/>
            <w:vAlign w:val="bottom"/>
            <w:hideMark/>
          </w:tcPr>
          <w:p w14:paraId="302FB5C1" w14:textId="77777777" w:rsidR="00023714" w:rsidRPr="00AD68A4" w:rsidRDefault="00023714" w:rsidP="0081451E">
            <w:pPr>
              <w:spacing w:after="0" w:line="360" w:lineRule="auto"/>
              <w:jc w:val="center"/>
              <w:rPr>
                <w:rFonts w:ascii="Times New Roman" w:eastAsia="Times New Roman" w:hAnsi="Times New Roman" w:cs="Times New Roman"/>
                <w:sz w:val="24"/>
                <w:szCs w:val="24"/>
                <w:lang w:val="en-US" w:bidi="hi-IN"/>
              </w:rPr>
            </w:pPr>
            <w:r w:rsidRPr="00AD68A4">
              <w:rPr>
                <w:rFonts w:ascii="Times New Roman" w:eastAsia="Times New Roman" w:hAnsi="Times New Roman" w:cs="Times New Roman"/>
                <w:sz w:val="24"/>
                <w:szCs w:val="24"/>
                <w:lang w:val="en-US" w:bidi="hi-IN"/>
              </w:rPr>
              <w:t>0.82</w:t>
            </w:r>
          </w:p>
        </w:tc>
        <w:tc>
          <w:tcPr>
            <w:tcW w:w="750" w:type="dxa"/>
            <w:shd w:val="clear" w:color="auto" w:fill="auto"/>
            <w:noWrap/>
            <w:vAlign w:val="bottom"/>
            <w:hideMark/>
          </w:tcPr>
          <w:p w14:paraId="315C7EF0"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0.02</w:t>
            </w:r>
          </w:p>
        </w:tc>
        <w:tc>
          <w:tcPr>
            <w:tcW w:w="646" w:type="dxa"/>
            <w:shd w:val="clear" w:color="auto" w:fill="auto"/>
            <w:noWrap/>
            <w:vAlign w:val="bottom"/>
            <w:hideMark/>
          </w:tcPr>
          <w:p w14:paraId="447E7E26"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0.10</w:t>
            </w:r>
          </w:p>
        </w:tc>
        <w:tc>
          <w:tcPr>
            <w:tcW w:w="829" w:type="dxa"/>
            <w:tcBorders>
              <w:right w:val="single" w:sz="4" w:space="0" w:color="auto"/>
            </w:tcBorders>
            <w:shd w:val="clear" w:color="auto" w:fill="auto"/>
            <w:noWrap/>
            <w:vAlign w:val="bottom"/>
            <w:hideMark/>
          </w:tcPr>
          <w:p w14:paraId="43BA6427"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c>
          <w:tcPr>
            <w:tcW w:w="1103" w:type="dxa"/>
            <w:tcBorders>
              <w:left w:val="single" w:sz="4" w:space="0" w:color="auto"/>
            </w:tcBorders>
            <w:shd w:val="clear" w:color="auto" w:fill="auto"/>
            <w:noWrap/>
            <w:vAlign w:val="bottom"/>
            <w:hideMark/>
          </w:tcPr>
          <w:p w14:paraId="60A0F8AB"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97.14</w:t>
            </w:r>
          </w:p>
        </w:tc>
        <w:tc>
          <w:tcPr>
            <w:tcW w:w="708" w:type="dxa"/>
            <w:shd w:val="clear" w:color="auto" w:fill="auto"/>
            <w:noWrap/>
            <w:vAlign w:val="bottom"/>
            <w:hideMark/>
          </w:tcPr>
          <w:p w14:paraId="1A70A36C"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0.93</w:t>
            </w:r>
          </w:p>
        </w:tc>
        <w:tc>
          <w:tcPr>
            <w:tcW w:w="795" w:type="dxa"/>
            <w:shd w:val="clear" w:color="auto" w:fill="auto"/>
            <w:noWrap/>
            <w:vAlign w:val="bottom"/>
            <w:hideMark/>
          </w:tcPr>
          <w:p w14:paraId="6E3A1DE7"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0.01</w:t>
            </w:r>
          </w:p>
        </w:tc>
        <w:tc>
          <w:tcPr>
            <w:tcW w:w="646" w:type="dxa"/>
            <w:shd w:val="clear" w:color="auto" w:fill="auto"/>
            <w:noWrap/>
            <w:vAlign w:val="bottom"/>
            <w:hideMark/>
          </w:tcPr>
          <w:p w14:paraId="469A258C"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0.03</w:t>
            </w:r>
          </w:p>
        </w:tc>
        <w:tc>
          <w:tcPr>
            <w:tcW w:w="1180" w:type="dxa"/>
            <w:shd w:val="clear" w:color="auto" w:fill="auto"/>
            <w:noWrap/>
            <w:vAlign w:val="bottom"/>
            <w:hideMark/>
          </w:tcPr>
          <w:p w14:paraId="229F44CD"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0.05</w:t>
            </w:r>
          </w:p>
        </w:tc>
      </w:tr>
      <w:tr w:rsidR="00023714" w:rsidRPr="00AD68A4" w14:paraId="5568C225" w14:textId="77777777" w:rsidTr="00AD68A4">
        <w:trPr>
          <w:trHeight w:val="288"/>
          <w:jc w:val="center"/>
        </w:trPr>
        <w:tc>
          <w:tcPr>
            <w:tcW w:w="1578" w:type="dxa"/>
            <w:shd w:val="clear" w:color="auto" w:fill="auto"/>
            <w:noWrap/>
            <w:vAlign w:val="bottom"/>
            <w:hideMark/>
          </w:tcPr>
          <w:p w14:paraId="6F9776BA" w14:textId="77777777" w:rsidR="00023714" w:rsidRPr="00AD68A4" w:rsidRDefault="00023714" w:rsidP="0081451E">
            <w:pPr>
              <w:spacing w:after="0" w:line="360" w:lineRule="auto"/>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G13_14</w:t>
            </w:r>
          </w:p>
        </w:tc>
        <w:tc>
          <w:tcPr>
            <w:tcW w:w="1103" w:type="dxa"/>
            <w:shd w:val="clear" w:color="auto" w:fill="auto"/>
            <w:noWrap/>
            <w:vAlign w:val="bottom"/>
            <w:hideMark/>
          </w:tcPr>
          <w:p w14:paraId="20B2ADAA"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95.90</w:t>
            </w:r>
          </w:p>
        </w:tc>
        <w:tc>
          <w:tcPr>
            <w:tcW w:w="708" w:type="dxa"/>
            <w:shd w:val="clear" w:color="auto" w:fill="auto"/>
            <w:noWrap/>
            <w:vAlign w:val="bottom"/>
            <w:hideMark/>
          </w:tcPr>
          <w:p w14:paraId="01BD2269"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0.85</w:t>
            </w:r>
          </w:p>
        </w:tc>
        <w:tc>
          <w:tcPr>
            <w:tcW w:w="750" w:type="dxa"/>
            <w:shd w:val="clear" w:color="auto" w:fill="auto"/>
            <w:noWrap/>
            <w:vAlign w:val="bottom"/>
            <w:hideMark/>
          </w:tcPr>
          <w:p w14:paraId="4FDDCCD7"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0.04</w:t>
            </w:r>
          </w:p>
        </w:tc>
        <w:tc>
          <w:tcPr>
            <w:tcW w:w="646" w:type="dxa"/>
            <w:shd w:val="clear" w:color="auto" w:fill="auto"/>
            <w:noWrap/>
            <w:vAlign w:val="bottom"/>
            <w:hideMark/>
          </w:tcPr>
          <w:p w14:paraId="0B0844E1"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0.04</w:t>
            </w:r>
          </w:p>
        </w:tc>
        <w:tc>
          <w:tcPr>
            <w:tcW w:w="829" w:type="dxa"/>
            <w:tcBorders>
              <w:right w:val="single" w:sz="4" w:space="0" w:color="auto"/>
            </w:tcBorders>
            <w:shd w:val="clear" w:color="auto" w:fill="auto"/>
            <w:noWrap/>
            <w:vAlign w:val="bottom"/>
            <w:hideMark/>
          </w:tcPr>
          <w:p w14:paraId="57471E04"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0.02</w:t>
            </w:r>
          </w:p>
        </w:tc>
        <w:tc>
          <w:tcPr>
            <w:tcW w:w="1103" w:type="dxa"/>
            <w:tcBorders>
              <w:left w:val="single" w:sz="4" w:space="0" w:color="auto"/>
            </w:tcBorders>
            <w:shd w:val="clear" w:color="auto" w:fill="auto"/>
            <w:noWrap/>
            <w:vAlign w:val="bottom"/>
            <w:hideMark/>
          </w:tcPr>
          <w:p w14:paraId="5E5754B8"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97.13</w:t>
            </w:r>
          </w:p>
        </w:tc>
        <w:tc>
          <w:tcPr>
            <w:tcW w:w="708" w:type="dxa"/>
            <w:shd w:val="clear" w:color="auto" w:fill="auto"/>
            <w:noWrap/>
            <w:vAlign w:val="bottom"/>
            <w:hideMark/>
          </w:tcPr>
          <w:p w14:paraId="575A0BCE"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0.92</w:t>
            </w:r>
          </w:p>
        </w:tc>
        <w:tc>
          <w:tcPr>
            <w:tcW w:w="795" w:type="dxa"/>
            <w:shd w:val="clear" w:color="auto" w:fill="auto"/>
            <w:noWrap/>
            <w:vAlign w:val="bottom"/>
            <w:hideMark/>
          </w:tcPr>
          <w:p w14:paraId="3483CC6E"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0.03</w:t>
            </w:r>
          </w:p>
        </w:tc>
        <w:tc>
          <w:tcPr>
            <w:tcW w:w="646" w:type="dxa"/>
            <w:shd w:val="clear" w:color="auto" w:fill="auto"/>
            <w:noWrap/>
            <w:vAlign w:val="bottom"/>
            <w:hideMark/>
          </w:tcPr>
          <w:p w14:paraId="3F4675B2"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0.04</w:t>
            </w:r>
          </w:p>
        </w:tc>
        <w:tc>
          <w:tcPr>
            <w:tcW w:w="1180" w:type="dxa"/>
            <w:shd w:val="clear" w:color="auto" w:fill="auto"/>
            <w:noWrap/>
            <w:vAlign w:val="bottom"/>
            <w:hideMark/>
          </w:tcPr>
          <w:p w14:paraId="0D1E106C"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0.05</w:t>
            </w:r>
          </w:p>
        </w:tc>
      </w:tr>
      <w:tr w:rsidR="00023714" w:rsidRPr="00AD68A4" w14:paraId="228739CF" w14:textId="77777777" w:rsidTr="00023714">
        <w:trPr>
          <w:trHeight w:val="300"/>
          <w:jc w:val="center"/>
        </w:trPr>
        <w:tc>
          <w:tcPr>
            <w:tcW w:w="1578" w:type="dxa"/>
            <w:tcBorders>
              <w:bottom w:val="single" w:sz="4" w:space="0" w:color="auto"/>
            </w:tcBorders>
            <w:shd w:val="clear" w:color="auto" w:fill="auto"/>
            <w:noWrap/>
            <w:vAlign w:val="bottom"/>
            <w:hideMark/>
          </w:tcPr>
          <w:p w14:paraId="2EECE726" w14:textId="77777777" w:rsidR="00023714" w:rsidRPr="00AD68A4" w:rsidRDefault="00023714" w:rsidP="0081451E">
            <w:pPr>
              <w:spacing w:after="0" w:line="360" w:lineRule="auto"/>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G13_16</w:t>
            </w:r>
          </w:p>
        </w:tc>
        <w:tc>
          <w:tcPr>
            <w:tcW w:w="1103" w:type="dxa"/>
            <w:tcBorders>
              <w:bottom w:val="single" w:sz="4" w:space="0" w:color="auto"/>
            </w:tcBorders>
            <w:shd w:val="clear" w:color="auto" w:fill="auto"/>
            <w:noWrap/>
            <w:vAlign w:val="bottom"/>
            <w:hideMark/>
          </w:tcPr>
          <w:p w14:paraId="516C7140"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98.62</w:t>
            </w:r>
          </w:p>
        </w:tc>
        <w:tc>
          <w:tcPr>
            <w:tcW w:w="708" w:type="dxa"/>
            <w:tcBorders>
              <w:bottom w:val="single" w:sz="4" w:space="0" w:color="auto"/>
            </w:tcBorders>
            <w:shd w:val="clear" w:color="auto" w:fill="auto"/>
            <w:noWrap/>
            <w:vAlign w:val="bottom"/>
            <w:hideMark/>
          </w:tcPr>
          <w:p w14:paraId="484172ED"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0.86</w:t>
            </w:r>
          </w:p>
        </w:tc>
        <w:tc>
          <w:tcPr>
            <w:tcW w:w="750" w:type="dxa"/>
            <w:tcBorders>
              <w:bottom w:val="single" w:sz="4" w:space="0" w:color="auto"/>
            </w:tcBorders>
            <w:shd w:val="clear" w:color="auto" w:fill="auto"/>
            <w:noWrap/>
            <w:vAlign w:val="bottom"/>
            <w:hideMark/>
          </w:tcPr>
          <w:p w14:paraId="11E2BD4D"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0.06</w:t>
            </w:r>
          </w:p>
        </w:tc>
        <w:tc>
          <w:tcPr>
            <w:tcW w:w="646" w:type="dxa"/>
            <w:tcBorders>
              <w:bottom w:val="single" w:sz="4" w:space="0" w:color="auto"/>
            </w:tcBorders>
            <w:shd w:val="clear" w:color="auto" w:fill="auto"/>
            <w:noWrap/>
            <w:vAlign w:val="bottom"/>
            <w:hideMark/>
          </w:tcPr>
          <w:p w14:paraId="4284E639"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0.03</w:t>
            </w:r>
          </w:p>
        </w:tc>
        <w:tc>
          <w:tcPr>
            <w:tcW w:w="829" w:type="dxa"/>
            <w:tcBorders>
              <w:bottom w:val="single" w:sz="4" w:space="0" w:color="auto"/>
              <w:right w:val="single" w:sz="4" w:space="0" w:color="auto"/>
            </w:tcBorders>
            <w:shd w:val="clear" w:color="auto" w:fill="auto"/>
            <w:noWrap/>
            <w:vAlign w:val="bottom"/>
            <w:hideMark/>
          </w:tcPr>
          <w:p w14:paraId="7F80FBD5"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c>
          <w:tcPr>
            <w:tcW w:w="1103" w:type="dxa"/>
            <w:tcBorders>
              <w:left w:val="single" w:sz="4" w:space="0" w:color="auto"/>
              <w:bottom w:val="single" w:sz="4" w:space="0" w:color="auto"/>
            </w:tcBorders>
            <w:shd w:val="clear" w:color="auto" w:fill="auto"/>
            <w:noWrap/>
            <w:vAlign w:val="bottom"/>
            <w:hideMark/>
          </w:tcPr>
          <w:p w14:paraId="124A267F"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98.56</w:t>
            </w:r>
          </w:p>
        </w:tc>
        <w:tc>
          <w:tcPr>
            <w:tcW w:w="708" w:type="dxa"/>
            <w:tcBorders>
              <w:bottom w:val="single" w:sz="4" w:space="0" w:color="auto"/>
            </w:tcBorders>
            <w:shd w:val="clear" w:color="auto" w:fill="auto"/>
            <w:noWrap/>
            <w:vAlign w:val="bottom"/>
            <w:hideMark/>
          </w:tcPr>
          <w:p w14:paraId="41B3A363"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0.87</w:t>
            </w:r>
          </w:p>
        </w:tc>
        <w:tc>
          <w:tcPr>
            <w:tcW w:w="795" w:type="dxa"/>
            <w:tcBorders>
              <w:bottom w:val="single" w:sz="4" w:space="0" w:color="auto"/>
            </w:tcBorders>
            <w:shd w:val="clear" w:color="auto" w:fill="auto"/>
            <w:noWrap/>
            <w:vAlign w:val="bottom"/>
            <w:hideMark/>
          </w:tcPr>
          <w:p w14:paraId="238FF139"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0.08</w:t>
            </w:r>
          </w:p>
        </w:tc>
        <w:tc>
          <w:tcPr>
            <w:tcW w:w="646" w:type="dxa"/>
            <w:tcBorders>
              <w:bottom w:val="single" w:sz="4" w:space="0" w:color="auto"/>
            </w:tcBorders>
            <w:shd w:val="clear" w:color="auto" w:fill="auto"/>
            <w:noWrap/>
            <w:vAlign w:val="bottom"/>
            <w:hideMark/>
          </w:tcPr>
          <w:p w14:paraId="6425CC88"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0.09</w:t>
            </w:r>
          </w:p>
        </w:tc>
        <w:tc>
          <w:tcPr>
            <w:tcW w:w="1180" w:type="dxa"/>
            <w:tcBorders>
              <w:bottom w:val="single" w:sz="4" w:space="0" w:color="auto"/>
            </w:tcBorders>
            <w:shd w:val="clear" w:color="auto" w:fill="auto"/>
            <w:noWrap/>
            <w:vAlign w:val="bottom"/>
            <w:hideMark/>
          </w:tcPr>
          <w:p w14:paraId="1924596C" w14:textId="77777777" w:rsidR="00023714" w:rsidRPr="00AD68A4" w:rsidRDefault="00023714" w:rsidP="0081451E">
            <w:pPr>
              <w:spacing w:after="0" w:line="360" w:lineRule="auto"/>
              <w:jc w:val="center"/>
              <w:rPr>
                <w:rFonts w:ascii="Times New Roman" w:eastAsia="Times New Roman" w:hAnsi="Times New Roman" w:cs="Times New Roman"/>
                <w:color w:val="000000"/>
                <w:sz w:val="24"/>
                <w:szCs w:val="24"/>
                <w:lang w:val="en-US" w:bidi="hi-IN"/>
              </w:rPr>
            </w:pPr>
            <w:r w:rsidRPr="00AD68A4">
              <w:rPr>
                <w:rFonts w:ascii="Times New Roman" w:eastAsia="Times New Roman" w:hAnsi="Times New Roman" w:cs="Times New Roman"/>
                <w:color w:val="000000"/>
                <w:sz w:val="24"/>
                <w:szCs w:val="24"/>
                <w:lang w:val="en-US" w:bidi="hi-IN"/>
              </w:rPr>
              <w:t>0.00</w:t>
            </w:r>
          </w:p>
        </w:tc>
      </w:tr>
      <w:tr w:rsidR="00023714" w:rsidRPr="00AD68A4" w14:paraId="19F8DDD7" w14:textId="77777777" w:rsidTr="00AD68A4">
        <w:trPr>
          <w:trHeight w:val="300"/>
          <w:jc w:val="center"/>
        </w:trPr>
        <w:tc>
          <w:tcPr>
            <w:tcW w:w="1578" w:type="dxa"/>
            <w:tcBorders>
              <w:top w:val="single" w:sz="4" w:space="0" w:color="auto"/>
            </w:tcBorders>
            <w:shd w:val="clear" w:color="auto" w:fill="auto"/>
            <w:noWrap/>
            <w:vAlign w:val="bottom"/>
            <w:hideMark/>
          </w:tcPr>
          <w:p w14:paraId="38C18F2B" w14:textId="77777777" w:rsidR="00023714" w:rsidRPr="00AD68A4" w:rsidRDefault="00023714" w:rsidP="0081451E">
            <w:pPr>
              <w:spacing w:after="0" w:line="360" w:lineRule="auto"/>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Mean</w:t>
            </w:r>
          </w:p>
        </w:tc>
        <w:tc>
          <w:tcPr>
            <w:tcW w:w="1103" w:type="dxa"/>
            <w:tcBorders>
              <w:top w:val="single" w:sz="4" w:space="0" w:color="auto"/>
            </w:tcBorders>
            <w:shd w:val="clear" w:color="auto" w:fill="auto"/>
            <w:noWrap/>
            <w:vAlign w:val="bottom"/>
            <w:hideMark/>
          </w:tcPr>
          <w:p w14:paraId="749E3DB5"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96.09</w:t>
            </w:r>
          </w:p>
        </w:tc>
        <w:tc>
          <w:tcPr>
            <w:tcW w:w="708" w:type="dxa"/>
            <w:tcBorders>
              <w:top w:val="single" w:sz="4" w:space="0" w:color="auto"/>
            </w:tcBorders>
            <w:shd w:val="clear" w:color="auto" w:fill="auto"/>
            <w:noWrap/>
            <w:vAlign w:val="bottom"/>
            <w:hideMark/>
          </w:tcPr>
          <w:p w14:paraId="75B247D4"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0.86</w:t>
            </w:r>
          </w:p>
        </w:tc>
        <w:tc>
          <w:tcPr>
            <w:tcW w:w="750" w:type="dxa"/>
            <w:tcBorders>
              <w:top w:val="single" w:sz="4" w:space="0" w:color="auto"/>
            </w:tcBorders>
            <w:shd w:val="clear" w:color="auto" w:fill="auto"/>
            <w:noWrap/>
            <w:vAlign w:val="bottom"/>
            <w:hideMark/>
          </w:tcPr>
          <w:p w14:paraId="537A929D"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0.04</w:t>
            </w:r>
          </w:p>
        </w:tc>
        <w:tc>
          <w:tcPr>
            <w:tcW w:w="646" w:type="dxa"/>
            <w:tcBorders>
              <w:top w:val="single" w:sz="4" w:space="0" w:color="auto"/>
            </w:tcBorders>
            <w:shd w:val="clear" w:color="auto" w:fill="auto"/>
            <w:noWrap/>
            <w:vAlign w:val="bottom"/>
            <w:hideMark/>
          </w:tcPr>
          <w:p w14:paraId="205781F4"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0.04</w:t>
            </w:r>
          </w:p>
        </w:tc>
        <w:tc>
          <w:tcPr>
            <w:tcW w:w="829" w:type="dxa"/>
            <w:tcBorders>
              <w:top w:val="single" w:sz="4" w:space="0" w:color="auto"/>
              <w:right w:val="single" w:sz="4" w:space="0" w:color="auto"/>
            </w:tcBorders>
            <w:shd w:val="clear" w:color="auto" w:fill="auto"/>
            <w:noWrap/>
            <w:vAlign w:val="bottom"/>
            <w:hideMark/>
          </w:tcPr>
          <w:p w14:paraId="58213D37"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0.01</w:t>
            </w:r>
          </w:p>
        </w:tc>
        <w:tc>
          <w:tcPr>
            <w:tcW w:w="1103" w:type="dxa"/>
            <w:tcBorders>
              <w:top w:val="single" w:sz="4" w:space="0" w:color="auto"/>
              <w:left w:val="single" w:sz="4" w:space="0" w:color="auto"/>
            </w:tcBorders>
            <w:shd w:val="clear" w:color="auto" w:fill="auto"/>
            <w:noWrap/>
            <w:vAlign w:val="bottom"/>
            <w:hideMark/>
          </w:tcPr>
          <w:p w14:paraId="0E363D14"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95.38</w:t>
            </w:r>
          </w:p>
        </w:tc>
        <w:tc>
          <w:tcPr>
            <w:tcW w:w="708" w:type="dxa"/>
            <w:tcBorders>
              <w:top w:val="single" w:sz="4" w:space="0" w:color="auto"/>
            </w:tcBorders>
            <w:shd w:val="clear" w:color="auto" w:fill="auto"/>
            <w:noWrap/>
            <w:vAlign w:val="bottom"/>
            <w:hideMark/>
          </w:tcPr>
          <w:p w14:paraId="51D1D06D"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0.89</w:t>
            </w:r>
          </w:p>
        </w:tc>
        <w:tc>
          <w:tcPr>
            <w:tcW w:w="795" w:type="dxa"/>
            <w:tcBorders>
              <w:top w:val="single" w:sz="4" w:space="0" w:color="auto"/>
            </w:tcBorders>
            <w:shd w:val="clear" w:color="auto" w:fill="auto"/>
            <w:noWrap/>
            <w:vAlign w:val="bottom"/>
            <w:hideMark/>
          </w:tcPr>
          <w:p w14:paraId="7935CD38"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0.04</w:t>
            </w:r>
          </w:p>
        </w:tc>
        <w:tc>
          <w:tcPr>
            <w:tcW w:w="646" w:type="dxa"/>
            <w:tcBorders>
              <w:top w:val="single" w:sz="4" w:space="0" w:color="auto"/>
            </w:tcBorders>
            <w:shd w:val="clear" w:color="auto" w:fill="auto"/>
            <w:noWrap/>
            <w:vAlign w:val="bottom"/>
            <w:hideMark/>
          </w:tcPr>
          <w:p w14:paraId="200EE591"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0.04</w:t>
            </w:r>
          </w:p>
        </w:tc>
        <w:tc>
          <w:tcPr>
            <w:tcW w:w="1180" w:type="dxa"/>
            <w:tcBorders>
              <w:top w:val="single" w:sz="4" w:space="0" w:color="auto"/>
            </w:tcBorders>
            <w:shd w:val="clear" w:color="auto" w:fill="auto"/>
            <w:noWrap/>
            <w:vAlign w:val="bottom"/>
            <w:hideMark/>
          </w:tcPr>
          <w:p w14:paraId="7689A7D7"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0.02</w:t>
            </w:r>
          </w:p>
        </w:tc>
      </w:tr>
      <w:tr w:rsidR="00023714" w:rsidRPr="00AD68A4" w14:paraId="52105149" w14:textId="77777777" w:rsidTr="00AD68A4">
        <w:trPr>
          <w:trHeight w:val="300"/>
          <w:jc w:val="center"/>
        </w:trPr>
        <w:tc>
          <w:tcPr>
            <w:tcW w:w="1578" w:type="dxa"/>
            <w:tcBorders>
              <w:bottom w:val="single" w:sz="4" w:space="0" w:color="auto"/>
            </w:tcBorders>
            <w:shd w:val="clear" w:color="auto" w:fill="auto"/>
            <w:noWrap/>
            <w:vAlign w:val="bottom"/>
            <w:hideMark/>
          </w:tcPr>
          <w:p w14:paraId="7B6348F5" w14:textId="77777777" w:rsidR="00023714" w:rsidRPr="00AD68A4" w:rsidRDefault="00023714" w:rsidP="0081451E">
            <w:pPr>
              <w:spacing w:after="0" w:line="360" w:lineRule="auto"/>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SE</w:t>
            </w:r>
          </w:p>
        </w:tc>
        <w:tc>
          <w:tcPr>
            <w:tcW w:w="1103" w:type="dxa"/>
            <w:tcBorders>
              <w:bottom w:val="single" w:sz="4" w:space="0" w:color="auto"/>
            </w:tcBorders>
            <w:shd w:val="clear" w:color="auto" w:fill="auto"/>
            <w:noWrap/>
            <w:vAlign w:val="bottom"/>
            <w:hideMark/>
          </w:tcPr>
          <w:p w14:paraId="2AF2E6A0" w14:textId="77777777" w:rsidR="00023714" w:rsidRPr="00AD68A4" w:rsidRDefault="00023714" w:rsidP="0081451E">
            <w:pPr>
              <w:spacing w:after="0" w:line="360" w:lineRule="auto"/>
              <w:jc w:val="right"/>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0.74</w:t>
            </w:r>
          </w:p>
        </w:tc>
        <w:tc>
          <w:tcPr>
            <w:tcW w:w="708" w:type="dxa"/>
            <w:tcBorders>
              <w:bottom w:val="single" w:sz="4" w:space="0" w:color="auto"/>
            </w:tcBorders>
            <w:shd w:val="clear" w:color="auto" w:fill="auto"/>
            <w:noWrap/>
            <w:vAlign w:val="bottom"/>
            <w:hideMark/>
          </w:tcPr>
          <w:p w14:paraId="43865946" w14:textId="77777777" w:rsidR="00023714" w:rsidRPr="00AD68A4" w:rsidRDefault="00023714" w:rsidP="0081451E">
            <w:pPr>
              <w:spacing w:after="0" w:line="360" w:lineRule="auto"/>
              <w:jc w:val="right"/>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0.01</w:t>
            </w:r>
          </w:p>
        </w:tc>
        <w:tc>
          <w:tcPr>
            <w:tcW w:w="750" w:type="dxa"/>
            <w:tcBorders>
              <w:bottom w:val="single" w:sz="4" w:space="0" w:color="auto"/>
            </w:tcBorders>
            <w:shd w:val="clear" w:color="auto" w:fill="auto"/>
            <w:noWrap/>
            <w:vAlign w:val="bottom"/>
            <w:hideMark/>
          </w:tcPr>
          <w:p w14:paraId="141BA168" w14:textId="77777777" w:rsidR="00023714" w:rsidRPr="00AD68A4" w:rsidRDefault="00023714" w:rsidP="0081451E">
            <w:pPr>
              <w:spacing w:after="0" w:line="360" w:lineRule="auto"/>
              <w:jc w:val="right"/>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0.01</w:t>
            </w:r>
          </w:p>
        </w:tc>
        <w:tc>
          <w:tcPr>
            <w:tcW w:w="646" w:type="dxa"/>
            <w:tcBorders>
              <w:bottom w:val="single" w:sz="4" w:space="0" w:color="auto"/>
            </w:tcBorders>
            <w:shd w:val="clear" w:color="auto" w:fill="auto"/>
            <w:noWrap/>
            <w:vAlign w:val="bottom"/>
            <w:hideMark/>
          </w:tcPr>
          <w:p w14:paraId="030BD77F" w14:textId="77777777" w:rsidR="00023714" w:rsidRPr="00AD68A4" w:rsidRDefault="00023714" w:rsidP="0081451E">
            <w:pPr>
              <w:spacing w:after="0" w:line="360" w:lineRule="auto"/>
              <w:jc w:val="right"/>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0.01</w:t>
            </w:r>
          </w:p>
        </w:tc>
        <w:tc>
          <w:tcPr>
            <w:tcW w:w="829" w:type="dxa"/>
            <w:tcBorders>
              <w:bottom w:val="single" w:sz="4" w:space="0" w:color="auto"/>
              <w:right w:val="single" w:sz="4" w:space="0" w:color="auto"/>
            </w:tcBorders>
            <w:shd w:val="clear" w:color="auto" w:fill="auto"/>
            <w:noWrap/>
            <w:vAlign w:val="bottom"/>
            <w:hideMark/>
          </w:tcPr>
          <w:p w14:paraId="7856C5E6" w14:textId="77777777" w:rsidR="00023714" w:rsidRPr="00AD68A4" w:rsidRDefault="00023714" w:rsidP="0081451E">
            <w:pPr>
              <w:spacing w:after="0" w:line="360" w:lineRule="auto"/>
              <w:jc w:val="right"/>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0.004</w:t>
            </w:r>
          </w:p>
        </w:tc>
        <w:tc>
          <w:tcPr>
            <w:tcW w:w="1103" w:type="dxa"/>
            <w:tcBorders>
              <w:left w:val="single" w:sz="4" w:space="0" w:color="auto"/>
              <w:bottom w:val="single" w:sz="4" w:space="0" w:color="auto"/>
            </w:tcBorders>
            <w:shd w:val="clear" w:color="auto" w:fill="auto"/>
            <w:noWrap/>
            <w:vAlign w:val="bottom"/>
            <w:hideMark/>
          </w:tcPr>
          <w:p w14:paraId="33F3138D" w14:textId="77777777" w:rsidR="00023714" w:rsidRPr="00AD68A4" w:rsidRDefault="00023714" w:rsidP="0081451E">
            <w:pPr>
              <w:spacing w:after="0" w:line="360" w:lineRule="auto"/>
              <w:jc w:val="right"/>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2.15</w:t>
            </w:r>
          </w:p>
        </w:tc>
        <w:tc>
          <w:tcPr>
            <w:tcW w:w="708" w:type="dxa"/>
            <w:tcBorders>
              <w:bottom w:val="single" w:sz="4" w:space="0" w:color="auto"/>
            </w:tcBorders>
            <w:shd w:val="clear" w:color="auto" w:fill="auto"/>
            <w:noWrap/>
            <w:vAlign w:val="bottom"/>
            <w:hideMark/>
          </w:tcPr>
          <w:p w14:paraId="0F41D088" w14:textId="77777777" w:rsidR="00023714" w:rsidRPr="00AD68A4" w:rsidRDefault="00023714" w:rsidP="0081451E">
            <w:pPr>
              <w:spacing w:after="0" w:line="360" w:lineRule="auto"/>
              <w:jc w:val="right"/>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0.01</w:t>
            </w:r>
          </w:p>
        </w:tc>
        <w:tc>
          <w:tcPr>
            <w:tcW w:w="795" w:type="dxa"/>
            <w:tcBorders>
              <w:bottom w:val="single" w:sz="4" w:space="0" w:color="auto"/>
            </w:tcBorders>
            <w:shd w:val="clear" w:color="auto" w:fill="auto"/>
            <w:noWrap/>
            <w:vAlign w:val="bottom"/>
            <w:hideMark/>
          </w:tcPr>
          <w:p w14:paraId="6AE9AFBF" w14:textId="77777777" w:rsidR="00023714" w:rsidRPr="00AD68A4" w:rsidRDefault="00023714" w:rsidP="0081451E">
            <w:pPr>
              <w:spacing w:after="0" w:line="360" w:lineRule="auto"/>
              <w:jc w:val="right"/>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0.02</w:t>
            </w:r>
          </w:p>
        </w:tc>
        <w:tc>
          <w:tcPr>
            <w:tcW w:w="646" w:type="dxa"/>
            <w:tcBorders>
              <w:bottom w:val="single" w:sz="4" w:space="0" w:color="auto"/>
            </w:tcBorders>
            <w:shd w:val="clear" w:color="auto" w:fill="auto"/>
            <w:noWrap/>
            <w:vAlign w:val="bottom"/>
            <w:hideMark/>
          </w:tcPr>
          <w:p w14:paraId="22081106" w14:textId="77777777" w:rsidR="00023714" w:rsidRPr="00AD68A4" w:rsidRDefault="00023714" w:rsidP="0081451E">
            <w:pPr>
              <w:spacing w:after="0" w:line="360" w:lineRule="auto"/>
              <w:jc w:val="right"/>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0.01</w:t>
            </w:r>
          </w:p>
        </w:tc>
        <w:tc>
          <w:tcPr>
            <w:tcW w:w="1180" w:type="dxa"/>
            <w:tcBorders>
              <w:bottom w:val="single" w:sz="4" w:space="0" w:color="auto"/>
            </w:tcBorders>
            <w:shd w:val="clear" w:color="auto" w:fill="auto"/>
            <w:noWrap/>
            <w:vAlign w:val="bottom"/>
            <w:hideMark/>
          </w:tcPr>
          <w:p w14:paraId="2A81D68B" w14:textId="77777777" w:rsidR="00023714" w:rsidRPr="00AD68A4" w:rsidRDefault="00023714" w:rsidP="0081451E">
            <w:pPr>
              <w:spacing w:after="0" w:line="360" w:lineRule="auto"/>
              <w:jc w:val="center"/>
              <w:rPr>
                <w:rFonts w:ascii="Times New Roman" w:eastAsia="Times New Roman" w:hAnsi="Times New Roman" w:cs="Times New Roman"/>
                <w:b/>
                <w:bCs/>
                <w:color w:val="000000"/>
                <w:sz w:val="24"/>
                <w:szCs w:val="24"/>
                <w:lang w:val="en-US" w:bidi="hi-IN"/>
              </w:rPr>
            </w:pPr>
            <w:r w:rsidRPr="00AD68A4">
              <w:rPr>
                <w:rFonts w:ascii="Times New Roman" w:eastAsia="Times New Roman" w:hAnsi="Times New Roman" w:cs="Times New Roman"/>
                <w:b/>
                <w:bCs/>
                <w:color w:val="000000"/>
                <w:sz w:val="24"/>
                <w:szCs w:val="24"/>
                <w:lang w:val="en-US" w:bidi="hi-IN"/>
              </w:rPr>
              <w:t>0.009</w:t>
            </w:r>
          </w:p>
        </w:tc>
      </w:tr>
    </w:tbl>
    <w:p w14:paraId="20050554" w14:textId="4C30A3AC" w:rsidR="00023714" w:rsidRPr="00AD68A4" w:rsidRDefault="00023714" w:rsidP="00622F8D">
      <w:pPr>
        <w:spacing w:after="0" w:line="360" w:lineRule="auto"/>
        <w:rPr>
          <w:rFonts w:ascii="Times New Roman" w:eastAsia="Times New Roman" w:hAnsi="Times New Roman" w:cs="Times New Roman"/>
          <w:color w:val="000000"/>
          <w:sz w:val="24"/>
          <w:szCs w:val="24"/>
          <w:lang w:eastAsia="en-IN"/>
        </w:rPr>
      </w:pPr>
    </w:p>
    <w:p w14:paraId="0103D18F" w14:textId="77777777" w:rsidR="00023714" w:rsidRPr="00AD68A4" w:rsidRDefault="00023714">
      <w:pPr>
        <w:rPr>
          <w:rFonts w:ascii="Times New Roman" w:eastAsia="Times New Roman" w:hAnsi="Times New Roman" w:cs="Times New Roman"/>
          <w:color w:val="000000"/>
          <w:sz w:val="24"/>
          <w:szCs w:val="24"/>
          <w:lang w:eastAsia="en-IN"/>
        </w:rPr>
      </w:pPr>
      <w:r w:rsidRPr="00AD68A4">
        <w:rPr>
          <w:rFonts w:ascii="Times New Roman" w:eastAsia="Times New Roman" w:hAnsi="Times New Roman" w:cs="Times New Roman"/>
          <w:color w:val="000000"/>
          <w:sz w:val="24"/>
          <w:szCs w:val="24"/>
          <w:lang w:eastAsia="en-IN"/>
        </w:rPr>
        <w:br w:type="page"/>
      </w:r>
    </w:p>
    <w:p w14:paraId="41A1DE16" w14:textId="77777777" w:rsidR="00023714" w:rsidRPr="00AD68A4" w:rsidRDefault="00023714" w:rsidP="00023714">
      <w:pPr>
        <w:autoSpaceDE w:val="0"/>
        <w:autoSpaceDN w:val="0"/>
        <w:adjustRightInd w:val="0"/>
        <w:spacing w:after="0" w:line="240" w:lineRule="auto"/>
        <w:rPr>
          <w:rFonts w:ascii="Times New Roman" w:hAnsi="Times New Roman" w:cs="Times New Roman"/>
          <w:sz w:val="24"/>
          <w:szCs w:val="24"/>
        </w:rPr>
      </w:pPr>
      <w:r w:rsidRPr="00AD68A4">
        <w:rPr>
          <w:rFonts w:ascii="Times New Roman" w:hAnsi="Times New Roman" w:cs="Times New Roman"/>
          <w:b/>
          <w:bCs/>
          <w:sz w:val="24"/>
          <w:szCs w:val="24"/>
        </w:rPr>
        <w:lastRenderedPageBreak/>
        <w:t>Table S3:</w:t>
      </w:r>
      <w:r w:rsidRPr="00AD68A4">
        <w:rPr>
          <w:rFonts w:ascii="Times New Roman" w:hAnsi="Times New Roman" w:cs="Times New Roman"/>
          <w:sz w:val="24"/>
          <w:szCs w:val="24"/>
        </w:rPr>
        <w:t xml:space="preserve"> The table information on nesting site, geographic coordinates and number of samples collected from each nesting site.</w:t>
      </w:r>
    </w:p>
    <w:p w14:paraId="79D1C708" w14:textId="77777777" w:rsidR="00023714" w:rsidRPr="00AD68A4" w:rsidRDefault="00023714" w:rsidP="00023714">
      <w:pPr>
        <w:autoSpaceDE w:val="0"/>
        <w:autoSpaceDN w:val="0"/>
        <w:adjustRightInd w:val="0"/>
        <w:spacing w:after="0" w:line="240" w:lineRule="auto"/>
        <w:rPr>
          <w:rFonts w:ascii="Times New Roman" w:hAnsi="Times New Roman" w:cs="Times New Roman"/>
          <w:color w:val="FF0000"/>
          <w:sz w:val="24"/>
          <w:szCs w:val="24"/>
        </w:rPr>
      </w:pPr>
    </w:p>
    <w:tbl>
      <w:tblPr>
        <w:tblW w:w="10950" w:type="dxa"/>
        <w:jc w:val="center"/>
        <w:tblLook w:val="04A0" w:firstRow="1" w:lastRow="0" w:firstColumn="1" w:lastColumn="0" w:noHBand="0" w:noVBand="1"/>
      </w:tblPr>
      <w:tblGrid>
        <w:gridCol w:w="1337"/>
        <w:gridCol w:w="1811"/>
        <w:gridCol w:w="1520"/>
        <w:gridCol w:w="1900"/>
        <w:gridCol w:w="2191"/>
        <w:gridCol w:w="2191"/>
      </w:tblGrid>
      <w:tr w:rsidR="00C94613" w:rsidRPr="00E831F0" w14:paraId="73F3F519" w14:textId="24E19473" w:rsidTr="00D30125">
        <w:trPr>
          <w:trHeight w:val="576"/>
          <w:jc w:val="center"/>
        </w:trPr>
        <w:tc>
          <w:tcPr>
            <w:tcW w:w="1337" w:type="dxa"/>
            <w:tcBorders>
              <w:top w:val="single" w:sz="4" w:space="0" w:color="auto"/>
              <w:bottom w:val="single" w:sz="4" w:space="0" w:color="auto"/>
            </w:tcBorders>
            <w:shd w:val="clear" w:color="auto" w:fill="auto"/>
            <w:noWrap/>
            <w:vAlign w:val="center"/>
            <w:hideMark/>
          </w:tcPr>
          <w:p w14:paraId="7FCD8453" w14:textId="77777777" w:rsidR="00C94613" w:rsidRPr="00E831F0" w:rsidRDefault="00C94613" w:rsidP="00C94613">
            <w:pPr>
              <w:spacing w:after="0" w:line="276" w:lineRule="auto"/>
              <w:jc w:val="center"/>
              <w:rPr>
                <w:rFonts w:ascii="Times New Roman" w:eastAsia="Times New Roman" w:hAnsi="Times New Roman" w:cs="Times New Roman"/>
                <w:b/>
                <w:bCs/>
                <w:color w:val="000000"/>
                <w:sz w:val="24"/>
                <w:szCs w:val="24"/>
              </w:rPr>
            </w:pPr>
            <w:r w:rsidRPr="00E831F0">
              <w:rPr>
                <w:rFonts w:ascii="Times New Roman" w:eastAsia="Times New Roman" w:hAnsi="Times New Roman" w:cs="Times New Roman"/>
                <w:b/>
                <w:bCs/>
                <w:color w:val="000000"/>
                <w:sz w:val="24"/>
                <w:szCs w:val="24"/>
              </w:rPr>
              <w:t>Population</w:t>
            </w:r>
          </w:p>
        </w:tc>
        <w:tc>
          <w:tcPr>
            <w:tcW w:w="1811" w:type="dxa"/>
            <w:tcBorders>
              <w:top w:val="single" w:sz="4" w:space="0" w:color="auto"/>
              <w:bottom w:val="single" w:sz="4" w:space="0" w:color="auto"/>
            </w:tcBorders>
            <w:shd w:val="clear" w:color="auto" w:fill="auto"/>
            <w:noWrap/>
            <w:vAlign w:val="center"/>
            <w:hideMark/>
          </w:tcPr>
          <w:p w14:paraId="0A5A5F43" w14:textId="77777777" w:rsidR="00C94613" w:rsidRPr="00E831F0" w:rsidRDefault="00C94613" w:rsidP="00C94613">
            <w:pPr>
              <w:spacing w:after="0" w:line="276" w:lineRule="auto"/>
              <w:jc w:val="center"/>
              <w:rPr>
                <w:rFonts w:ascii="Times New Roman" w:eastAsia="Times New Roman" w:hAnsi="Times New Roman" w:cs="Times New Roman"/>
                <w:b/>
                <w:bCs/>
                <w:color w:val="000000"/>
                <w:sz w:val="24"/>
                <w:szCs w:val="24"/>
              </w:rPr>
            </w:pPr>
            <w:r w:rsidRPr="00E831F0">
              <w:rPr>
                <w:rFonts w:ascii="Times New Roman" w:eastAsia="Times New Roman" w:hAnsi="Times New Roman" w:cs="Times New Roman"/>
                <w:b/>
                <w:bCs/>
                <w:color w:val="000000"/>
                <w:sz w:val="24"/>
                <w:szCs w:val="24"/>
              </w:rPr>
              <w:t>Nesting site</w:t>
            </w:r>
          </w:p>
        </w:tc>
        <w:tc>
          <w:tcPr>
            <w:tcW w:w="1520" w:type="dxa"/>
            <w:tcBorders>
              <w:top w:val="single" w:sz="4" w:space="0" w:color="auto"/>
              <w:bottom w:val="single" w:sz="4" w:space="0" w:color="auto"/>
            </w:tcBorders>
            <w:shd w:val="clear" w:color="auto" w:fill="auto"/>
            <w:vAlign w:val="center"/>
            <w:hideMark/>
          </w:tcPr>
          <w:p w14:paraId="48055199" w14:textId="77777777" w:rsidR="00C94613" w:rsidRPr="00E831F0" w:rsidRDefault="00C94613" w:rsidP="00C94613">
            <w:pPr>
              <w:spacing w:after="0" w:line="276" w:lineRule="auto"/>
              <w:jc w:val="center"/>
              <w:rPr>
                <w:rFonts w:ascii="Times New Roman" w:eastAsia="Times New Roman" w:hAnsi="Times New Roman" w:cs="Times New Roman"/>
                <w:b/>
                <w:bCs/>
                <w:color w:val="000000"/>
                <w:sz w:val="24"/>
                <w:szCs w:val="24"/>
              </w:rPr>
            </w:pPr>
            <w:r w:rsidRPr="00E831F0">
              <w:rPr>
                <w:rFonts w:ascii="Times New Roman" w:eastAsia="Times New Roman" w:hAnsi="Times New Roman" w:cs="Times New Roman"/>
                <w:b/>
                <w:bCs/>
                <w:color w:val="000000"/>
                <w:sz w:val="24"/>
                <w:szCs w:val="24"/>
              </w:rPr>
              <w:t>Latitude</w:t>
            </w:r>
          </w:p>
        </w:tc>
        <w:tc>
          <w:tcPr>
            <w:tcW w:w="1900" w:type="dxa"/>
            <w:tcBorders>
              <w:top w:val="single" w:sz="4" w:space="0" w:color="auto"/>
              <w:bottom w:val="single" w:sz="4" w:space="0" w:color="auto"/>
            </w:tcBorders>
            <w:shd w:val="clear" w:color="auto" w:fill="auto"/>
            <w:noWrap/>
            <w:vAlign w:val="center"/>
            <w:hideMark/>
          </w:tcPr>
          <w:p w14:paraId="0F1846A2" w14:textId="77777777" w:rsidR="00C94613" w:rsidRPr="00E831F0" w:rsidRDefault="00C94613" w:rsidP="00C94613">
            <w:pPr>
              <w:spacing w:after="0" w:line="276" w:lineRule="auto"/>
              <w:jc w:val="center"/>
              <w:rPr>
                <w:rFonts w:ascii="Times New Roman" w:eastAsia="Times New Roman" w:hAnsi="Times New Roman" w:cs="Times New Roman"/>
                <w:b/>
                <w:bCs/>
                <w:color w:val="000000"/>
                <w:sz w:val="24"/>
                <w:szCs w:val="24"/>
              </w:rPr>
            </w:pPr>
            <w:r w:rsidRPr="00E831F0">
              <w:rPr>
                <w:rFonts w:ascii="Times New Roman" w:eastAsia="Times New Roman" w:hAnsi="Times New Roman" w:cs="Times New Roman"/>
                <w:b/>
                <w:bCs/>
                <w:color w:val="000000"/>
                <w:sz w:val="24"/>
                <w:szCs w:val="24"/>
              </w:rPr>
              <w:t>Longitude</w:t>
            </w:r>
          </w:p>
        </w:tc>
        <w:tc>
          <w:tcPr>
            <w:tcW w:w="2191" w:type="dxa"/>
            <w:tcBorders>
              <w:top w:val="single" w:sz="4" w:space="0" w:color="auto"/>
              <w:bottom w:val="single" w:sz="4" w:space="0" w:color="auto"/>
            </w:tcBorders>
            <w:shd w:val="clear" w:color="auto" w:fill="auto"/>
            <w:noWrap/>
            <w:vAlign w:val="center"/>
            <w:hideMark/>
          </w:tcPr>
          <w:p w14:paraId="315A657B" w14:textId="77777777" w:rsidR="00C94613" w:rsidRPr="00E831F0" w:rsidRDefault="00C94613" w:rsidP="00C94613">
            <w:pPr>
              <w:spacing w:after="0" w:line="276" w:lineRule="auto"/>
              <w:jc w:val="center"/>
              <w:rPr>
                <w:rFonts w:ascii="Times New Roman" w:eastAsia="Times New Roman" w:hAnsi="Times New Roman" w:cs="Times New Roman"/>
                <w:b/>
                <w:bCs/>
                <w:color w:val="000000"/>
                <w:sz w:val="24"/>
                <w:szCs w:val="24"/>
              </w:rPr>
            </w:pPr>
            <w:r w:rsidRPr="00E831F0">
              <w:rPr>
                <w:rFonts w:ascii="Times New Roman" w:eastAsia="Times New Roman" w:hAnsi="Times New Roman" w:cs="Times New Roman"/>
                <w:b/>
                <w:bCs/>
                <w:color w:val="000000"/>
                <w:sz w:val="24"/>
                <w:szCs w:val="24"/>
              </w:rPr>
              <w:t>Number of samples</w:t>
            </w:r>
          </w:p>
        </w:tc>
        <w:tc>
          <w:tcPr>
            <w:tcW w:w="2191" w:type="dxa"/>
            <w:tcBorders>
              <w:top w:val="single" w:sz="4" w:space="0" w:color="auto"/>
              <w:bottom w:val="single" w:sz="4" w:space="0" w:color="auto"/>
            </w:tcBorders>
          </w:tcPr>
          <w:p w14:paraId="7D08B832" w14:textId="5C4F500C" w:rsidR="00C94613" w:rsidRPr="00E831F0" w:rsidRDefault="00C94613" w:rsidP="00C94613">
            <w:pPr>
              <w:spacing w:after="0" w:line="276" w:lineRule="auto"/>
              <w:jc w:val="center"/>
              <w:rPr>
                <w:rFonts w:ascii="Times New Roman" w:eastAsia="Times New Roman" w:hAnsi="Times New Roman" w:cs="Times New Roman"/>
                <w:b/>
                <w:bCs/>
                <w:color w:val="000000"/>
                <w:sz w:val="24"/>
                <w:szCs w:val="24"/>
              </w:rPr>
            </w:pPr>
            <w:r w:rsidRPr="00E831F0">
              <w:rPr>
                <w:rFonts w:ascii="Times New Roman" w:hAnsi="Times New Roman" w:cs="Times New Roman"/>
                <w:b/>
                <w:bCs/>
                <w:sz w:val="24"/>
                <w:szCs w:val="24"/>
              </w:rPr>
              <w:t xml:space="preserve">Number of unique individual(s) </w:t>
            </w:r>
          </w:p>
        </w:tc>
      </w:tr>
      <w:tr w:rsidR="00C94613" w:rsidRPr="00E831F0" w14:paraId="502624CA" w14:textId="528F4DC0" w:rsidTr="00D30125">
        <w:trPr>
          <w:trHeight w:val="288"/>
          <w:jc w:val="center"/>
        </w:trPr>
        <w:tc>
          <w:tcPr>
            <w:tcW w:w="1337" w:type="dxa"/>
            <w:tcBorders>
              <w:top w:val="single" w:sz="4" w:space="0" w:color="auto"/>
            </w:tcBorders>
            <w:shd w:val="clear" w:color="auto" w:fill="auto"/>
            <w:noWrap/>
            <w:vAlign w:val="bottom"/>
            <w:hideMark/>
          </w:tcPr>
          <w:p w14:paraId="710EC2FB"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tcBorders>
              <w:top w:val="single" w:sz="4" w:space="0" w:color="auto"/>
            </w:tcBorders>
            <w:shd w:val="clear" w:color="auto" w:fill="auto"/>
            <w:noWrap/>
            <w:vAlign w:val="bottom"/>
            <w:hideMark/>
          </w:tcPr>
          <w:p w14:paraId="5E5AFD9C"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Baroli</w:t>
            </w:r>
          </w:p>
        </w:tc>
        <w:tc>
          <w:tcPr>
            <w:tcW w:w="1520" w:type="dxa"/>
            <w:tcBorders>
              <w:top w:val="single" w:sz="4" w:space="0" w:color="auto"/>
            </w:tcBorders>
            <w:shd w:val="clear" w:color="auto" w:fill="auto"/>
            <w:noWrap/>
            <w:vAlign w:val="bottom"/>
            <w:hideMark/>
          </w:tcPr>
          <w:p w14:paraId="63C02F33"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26.10360</w:t>
            </w:r>
          </w:p>
        </w:tc>
        <w:tc>
          <w:tcPr>
            <w:tcW w:w="1900" w:type="dxa"/>
            <w:tcBorders>
              <w:top w:val="single" w:sz="4" w:space="0" w:color="auto"/>
            </w:tcBorders>
            <w:shd w:val="clear" w:color="auto" w:fill="auto"/>
            <w:noWrap/>
            <w:vAlign w:val="bottom"/>
            <w:hideMark/>
          </w:tcPr>
          <w:p w14:paraId="5EDF9616"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76.94320</w:t>
            </w:r>
          </w:p>
        </w:tc>
        <w:tc>
          <w:tcPr>
            <w:tcW w:w="2191" w:type="dxa"/>
            <w:tcBorders>
              <w:top w:val="single" w:sz="4" w:space="0" w:color="auto"/>
            </w:tcBorders>
            <w:shd w:val="clear" w:color="auto" w:fill="auto"/>
            <w:noWrap/>
            <w:vAlign w:val="bottom"/>
            <w:hideMark/>
          </w:tcPr>
          <w:p w14:paraId="428DACAC"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44</w:t>
            </w:r>
          </w:p>
        </w:tc>
        <w:tc>
          <w:tcPr>
            <w:tcW w:w="2191" w:type="dxa"/>
            <w:tcBorders>
              <w:top w:val="single" w:sz="4" w:space="0" w:color="auto"/>
            </w:tcBorders>
          </w:tcPr>
          <w:p w14:paraId="5EA694B1" w14:textId="69BEC93A"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32</w:t>
            </w:r>
          </w:p>
        </w:tc>
      </w:tr>
      <w:tr w:rsidR="00C94613" w:rsidRPr="00E831F0" w14:paraId="25D70DCE" w14:textId="37A33141" w:rsidTr="00D30125">
        <w:trPr>
          <w:trHeight w:val="288"/>
          <w:jc w:val="center"/>
        </w:trPr>
        <w:tc>
          <w:tcPr>
            <w:tcW w:w="1337" w:type="dxa"/>
            <w:shd w:val="clear" w:color="auto" w:fill="auto"/>
            <w:noWrap/>
            <w:vAlign w:val="bottom"/>
            <w:hideMark/>
          </w:tcPr>
          <w:p w14:paraId="625E3F35"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54ABCEB0"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Dangbasai</w:t>
            </w:r>
          </w:p>
        </w:tc>
        <w:tc>
          <w:tcPr>
            <w:tcW w:w="1520" w:type="dxa"/>
            <w:shd w:val="clear" w:color="auto" w:fill="auto"/>
            <w:noWrap/>
            <w:vAlign w:val="bottom"/>
            <w:hideMark/>
          </w:tcPr>
          <w:p w14:paraId="5E250822"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26.54073</w:t>
            </w:r>
          </w:p>
        </w:tc>
        <w:tc>
          <w:tcPr>
            <w:tcW w:w="1900" w:type="dxa"/>
            <w:shd w:val="clear" w:color="auto" w:fill="auto"/>
            <w:noWrap/>
            <w:vAlign w:val="bottom"/>
            <w:hideMark/>
          </w:tcPr>
          <w:p w14:paraId="4DB5E428"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77.75784</w:t>
            </w:r>
          </w:p>
        </w:tc>
        <w:tc>
          <w:tcPr>
            <w:tcW w:w="2191" w:type="dxa"/>
            <w:shd w:val="clear" w:color="auto" w:fill="auto"/>
            <w:noWrap/>
            <w:vAlign w:val="bottom"/>
            <w:hideMark/>
          </w:tcPr>
          <w:p w14:paraId="55FEAA45"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41</w:t>
            </w:r>
          </w:p>
        </w:tc>
        <w:tc>
          <w:tcPr>
            <w:tcW w:w="2191" w:type="dxa"/>
          </w:tcPr>
          <w:p w14:paraId="0AA5541F" w14:textId="573AB359"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26</w:t>
            </w:r>
          </w:p>
        </w:tc>
      </w:tr>
      <w:tr w:rsidR="00C94613" w:rsidRPr="00E831F0" w14:paraId="2FCEB85A" w14:textId="0398E402" w:rsidTr="00D30125">
        <w:trPr>
          <w:trHeight w:val="288"/>
          <w:jc w:val="center"/>
        </w:trPr>
        <w:tc>
          <w:tcPr>
            <w:tcW w:w="1337" w:type="dxa"/>
            <w:shd w:val="clear" w:color="auto" w:fill="auto"/>
            <w:noWrap/>
            <w:vAlign w:val="bottom"/>
            <w:hideMark/>
          </w:tcPr>
          <w:p w14:paraId="46397186"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24C50BC8"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Pali</w:t>
            </w:r>
          </w:p>
        </w:tc>
        <w:tc>
          <w:tcPr>
            <w:tcW w:w="1520" w:type="dxa"/>
            <w:shd w:val="clear" w:color="auto" w:fill="auto"/>
            <w:noWrap/>
            <w:vAlign w:val="bottom"/>
            <w:hideMark/>
          </w:tcPr>
          <w:p w14:paraId="3661B2ED"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25.84446</w:t>
            </w:r>
          </w:p>
        </w:tc>
        <w:tc>
          <w:tcPr>
            <w:tcW w:w="1900" w:type="dxa"/>
            <w:shd w:val="clear" w:color="auto" w:fill="auto"/>
            <w:noWrap/>
            <w:vAlign w:val="bottom"/>
            <w:hideMark/>
          </w:tcPr>
          <w:p w14:paraId="5D19FB92"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76.56175</w:t>
            </w:r>
          </w:p>
        </w:tc>
        <w:tc>
          <w:tcPr>
            <w:tcW w:w="2191" w:type="dxa"/>
            <w:shd w:val="clear" w:color="auto" w:fill="auto"/>
            <w:noWrap/>
            <w:vAlign w:val="bottom"/>
            <w:hideMark/>
          </w:tcPr>
          <w:p w14:paraId="48D50933"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29</w:t>
            </w:r>
          </w:p>
        </w:tc>
        <w:tc>
          <w:tcPr>
            <w:tcW w:w="2191" w:type="dxa"/>
          </w:tcPr>
          <w:p w14:paraId="1B6FE3CA" w14:textId="01FF5226"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21</w:t>
            </w:r>
          </w:p>
        </w:tc>
      </w:tr>
      <w:tr w:rsidR="00C94613" w:rsidRPr="00E831F0" w14:paraId="10AC25CC" w14:textId="2E8285AA" w:rsidTr="00D30125">
        <w:trPr>
          <w:trHeight w:val="288"/>
          <w:jc w:val="center"/>
        </w:trPr>
        <w:tc>
          <w:tcPr>
            <w:tcW w:w="1337" w:type="dxa"/>
            <w:shd w:val="clear" w:color="auto" w:fill="auto"/>
            <w:noWrap/>
            <w:vAlign w:val="bottom"/>
            <w:hideMark/>
          </w:tcPr>
          <w:p w14:paraId="288331D5"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4C1B89C0"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Jaitpura</w:t>
            </w:r>
          </w:p>
        </w:tc>
        <w:tc>
          <w:tcPr>
            <w:tcW w:w="1520" w:type="dxa"/>
            <w:shd w:val="clear" w:color="auto" w:fill="auto"/>
            <w:noWrap/>
            <w:vAlign w:val="bottom"/>
            <w:hideMark/>
          </w:tcPr>
          <w:p w14:paraId="57806EA1"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26.79163</w:t>
            </w:r>
          </w:p>
        </w:tc>
        <w:tc>
          <w:tcPr>
            <w:tcW w:w="1900" w:type="dxa"/>
            <w:shd w:val="clear" w:color="auto" w:fill="auto"/>
            <w:noWrap/>
            <w:vAlign w:val="bottom"/>
            <w:hideMark/>
          </w:tcPr>
          <w:p w14:paraId="7520F532"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78.10700</w:t>
            </w:r>
          </w:p>
        </w:tc>
        <w:tc>
          <w:tcPr>
            <w:tcW w:w="2191" w:type="dxa"/>
            <w:shd w:val="clear" w:color="auto" w:fill="auto"/>
            <w:noWrap/>
            <w:vAlign w:val="bottom"/>
            <w:hideMark/>
          </w:tcPr>
          <w:p w14:paraId="0C6B6FC9"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8</w:t>
            </w:r>
          </w:p>
        </w:tc>
        <w:tc>
          <w:tcPr>
            <w:tcW w:w="2191" w:type="dxa"/>
          </w:tcPr>
          <w:p w14:paraId="604E96F5" w14:textId="3AFF3619"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6</w:t>
            </w:r>
          </w:p>
        </w:tc>
      </w:tr>
      <w:tr w:rsidR="00C94613" w:rsidRPr="00E831F0" w14:paraId="4667E26A" w14:textId="42022ACB" w:rsidTr="00D30125">
        <w:trPr>
          <w:trHeight w:val="288"/>
          <w:jc w:val="center"/>
        </w:trPr>
        <w:tc>
          <w:tcPr>
            <w:tcW w:w="1337" w:type="dxa"/>
            <w:shd w:val="clear" w:color="auto" w:fill="auto"/>
            <w:noWrap/>
            <w:vAlign w:val="bottom"/>
            <w:hideMark/>
          </w:tcPr>
          <w:p w14:paraId="3732CA4B"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32876827"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Kuthiyana</w:t>
            </w:r>
          </w:p>
        </w:tc>
        <w:tc>
          <w:tcPr>
            <w:tcW w:w="1520" w:type="dxa"/>
            <w:shd w:val="clear" w:color="auto" w:fill="auto"/>
            <w:noWrap/>
            <w:vAlign w:val="bottom"/>
            <w:hideMark/>
          </w:tcPr>
          <w:p w14:paraId="0FB36FE5"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26.70554</w:t>
            </w:r>
          </w:p>
        </w:tc>
        <w:tc>
          <w:tcPr>
            <w:tcW w:w="1900" w:type="dxa"/>
            <w:shd w:val="clear" w:color="auto" w:fill="auto"/>
            <w:noWrap/>
            <w:vAlign w:val="bottom"/>
            <w:hideMark/>
          </w:tcPr>
          <w:p w14:paraId="71D861DB"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78.09555</w:t>
            </w:r>
          </w:p>
        </w:tc>
        <w:tc>
          <w:tcPr>
            <w:tcW w:w="2191" w:type="dxa"/>
            <w:shd w:val="clear" w:color="auto" w:fill="auto"/>
            <w:noWrap/>
            <w:vAlign w:val="bottom"/>
            <w:hideMark/>
          </w:tcPr>
          <w:p w14:paraId="152EFB35"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17</w:t>
            </w:r>
          </w:p>
        </w:tc>
        <w:tc>
          <w:tcPr>
            <w:tcW w:w="2191" w:type="dxa"/>
          </w:tcPr>
          <w:p w14:paraId="683075E6" w14:textId="6BCB430F"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11</w:t>
            </w:r>
          </w:p>
        </w:tc>
      </w:tr>
      <w:tr w:rsidR="00C94613" w:rsidRPr="00E831F0" w14:paraId="2808C3C8" w14:textId="2627F5B0" w:rsidTr="00D30125">
        <w:trPr>
          <w:trHeight w:val="288"/>
          <w:jc w:val="center"/>
        </w:trPr>
        <w:tc>
          <w:tcPr>
            <w:tcW w:w="1337" w:type="dxa"/>
            <w:shd w:val="clear" w:color="auto" w:fill="auto"/>
            <w:noWrap/>
            <w:vAlign w:val="bottom"/>
            <w:hideMark/>
          </w:tcPr>
          <w:p w14:paraId="1A65E543"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5218EC44"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Barsala</w:t>
            </w:r>
          </w:p>
        </w:tc>
        <w:tc>
          <w:tcPr>
            <w:tcW w:w="1520" w:type="dxa"/>
            <w:shd w:val="clear" w:color="auto" w:fill="auto"/>
            <w:noWrap/>
            <w:vAlign w:val="bottom"/>
            <w:hideMark/>
          </w:tcPr>
          <w:p w14:paraId="212CDDFF"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26.78505</w:t>
            </w:r>
          </w:p>
        </w:tc>
        <w:tc>
          <w:tcPr>
            <w:tcW w:w="1900" w:type="dxa"/>
            <w:shd w:val="clear" w:color="auto" w:fill="auto"/>
            <w:noWrap/>
            <w:vAlign w:val="bottom"/>
            <w:hideMark/>
          </w:tcPr>
          <w:p w14:paraId="514D4BB0"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78.17372</w:t>
            </w:r>
          </w:p>
        </w:tc>
        <w:tc>
          <w:tcPr>
            <w:tcW w:w="2191" w:type="dxa"/>
            <w:shd w:val="clear" w:color="auto" w:fill="auto"/>
            <w:noWrap/>
            <w:vAlign w:val="bottom"/>
            <w:hideMark/>
          </w:tcPr>
          <w:p w14:paraId="1D5D86CA"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12</w:t>
            </w:r>
          </w:p>
        </w:tc>
        <w:tc>
          <w:tcPr>
            <w:tcW w:w="2191" w:type="dxa"/>
          </w:tcPr>
          <w:p w14:paraId="66092173" w14:textId="6FD88F75"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9</w:t>
            </w:r>
          </w:p>
        </w:tc>
      </w:tr>
      <w:tr w:rsidR="00C94613" w:rsidRPr="00E831F0" w14:paraId="35201F8E" w14:textId="075521AE" w:rsidTr="00D30125">
        <w:trPr>
          <w:trHeight w:val="288"/>
          <w:jc w:val="center"/>
        </w:trPr>
        <w:tc>
          <w:tcPr>
            <w:tcW w:w="1337" w:type="dxa"/>
            <w:shd w:val="clear" w:color="auto" w:fill="auto"/>
            <w:noWrap/>
            <w:vAlign w:val="bottom"/>
            <w:hideMark/>
          </w:tcPr>
          <w:p w14:paraId="734BA5AC"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381FA568"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Pureni</w:t>
            </w:r>
          </w:p>
        </w:tc>
        <w:tc>
          <w:tcPr>
            <w:tcW w:w="1520" w:type="dxa"/>
            <w:shd w:val="clear" w:color="auto" w:fill="auto"/>
            <w:noWrap/>
            <w:vAlign w:val="bottom"/>
            <w:hideMark/>
          </w:tcPr>
          <w:p w14:paraId="31194C3E"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26.75853</w:t>
            </w:r>
          </w:p>
        </w:tc>
        <w:tc>
          <w:tcPr>
            <w:tcW w:w="1900" w:type="dxa"/>
            <w:shd w:val="clear" w:color="auto" w:fill="auto"/>
            <w:noWrap/>
            <w:vAlign w:val="bottom"/>
            <w:hideMark/>
          </w:tcPr>
          <w:p w14:paraId="328EA89D"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78.10860</w:t>
            </w:r>
          </w:p>
        </w:tc>
        <w:tc>
          <w:tcPr>
            <w:tcW w:w="2191" w:type="dxa"/>
            <w:shd w:val="clear" w:color="auto" w:fill="auto"/>
            <w:noWrap/>
            <w:vAlign w:val="bottom"/>
            <w:hideMark/>
          </w:tcPr>
          <w:p w14:paraId="25E74A75"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6</w:t>
            </w:r>
          </w:p>
        </w:tc>
        <w:tc>
          <w:tcPr>
            <w:tcW w:w="2191" w:type="dxa"/>
          </w:tcPr>
          <w:p w14:paraId="67F9CF13" w14:textId="620462D4"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5</w:t>
            </w:r>
          </w:p>
        </w:tc>
      </w:tr>
      <w:tr w:rsidR="00C94613" w:rsidRPr="00E831F0" w14:paraId="246CA901" w14:textId="7589F4F3" w:rsidTr="00D30125">
        <w:trPr>
          <w:trHeight w:val="288"/>
          <w:jc w:val="center"/>
        </w:trPr>
        <w:tc>
          <w:tcPr>
            <w:tcW w:w="1337" w:type="dxa"/>
            <w:shd w:val="clear" w:color="auto" w:fill="auto"/>
            <w:noWrap/>
            <w:vAlign w:val="bottom"/>
            <w:hideMark/>
          </w:tcPr>
          <w:p w14:paraId="2C675524"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133A15A8"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Shankarpura</w:t>
            </w:r>
          </w:p>
        </w:tc>
        <w:tc>
          <w:tcPr>
            <w:tcW w:w="1520" w:type="dxa"/>
            <w:shd w:val="clear" w:color="auto" w:fill="auto"/>
            <w:noWrap/>
            <w:vAlign w:val="bottom"/>
            <w:hideMark/>
          </w:tcPr>
          <w:p w14:paraId="365D7DC3"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26.66739</w:t>
            </w:r>
          </w:p>
        </w:tc>
        <w:tc>
          <w:tcPr>
            <w:tcW w:w="1900" w:type="dxa"/>
            <w:shd w:val="clear" w:color="auto" w:fill="auto"/>
            <w:noWrap/>
            <w:vAlign w:val="bottom"/>
            <w:hideMark/>
          </w:tcPr>
          <w:p w14:paraId="3BAE705E"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78.07249</w:t>
            </w:r>
          </w:p>
        </w:tc>
        <w:tc>
          <w:tcPr>
            <w:tcW w:w="2191" w:type="dxa"/>
            <w:shd w:val="clear" w:color="auto" w:fill="auto"/>
            <w:noWrap/>
            <w:vAlign w:val="bottom"/>
            <w:hideMark/>
          </w:tcPr>
          <w:p w14:paraId="2E19876A"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w:t>
            </w:r>
          </w:p>
        </w:tc>
        <w:tc>
          <w:tcPr>
            <w:tcW w:w="2191" w:type="dxa"/>
          </w:tcPr>
          <w:p w14:paraId="48870171" w14:textId="5D504B6F"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5</w:t>
            </w:r>
          </w:p>
        </w:tc>
      </w:tr>
      <w:tr w:rsidR="00C94613" w:rsidRPr="00E831F0" w14:paraId="61D3D161" w14:textId="7E4F2CEE" w:rsidTr="00D30125">
        <w:trPr>
          <w:trHeight w:val="288"/>
          <w:jc w:val="center"/>
        </w:trPr>
        <w:tc>
          <w:tcPr>
            <w:tcW w:w="1337" w:type="dxa"/>
            <w:shd w:val="clear" w:color="auto" w:fill="auto"/>
            <w:noWrap/>
            <w:vAlign w:val="bottom"/>
            <w:hideMark/>
          </w:tcPr>
          <w:p w14:paraId="779C4761"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416B4109"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Nadigaon</w:t>
            </w:r>
          </w:p>
        </w:tc>
        <w:tc>
          <w:tcPr>
            <w:tcW w:w="1520" w:type="dxa"/>
            <w:shd w:val="clear" w:color="auto" w:fill="auto"/>
            <w:noWrap/>
            <w:vAlign w:val="bottom"/>
            <w:hideMark/>
          </w:tcPr>
          <w:p w14:paraId="4AAAC638"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26.14282</w:t>
            </w:r>
          </w:p>
        </w:tc>
        <w:tc>
          <w:tcPr>
            <w:tcW w:w="1900" w:type="dxa"/>
            <w:shd w:val="clear" w:color="auto" w:fill="auto"/>
            <w:noWrap/>
            <w:vAlign w:val="bottom"/>
            <w:hideMark/>
          </w:tcPr>
          <w:p w14:paraId="148324EB"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77.00317</w:t>
            </w:r>
          </w:p>
        </w:tc>
        <w:tc>
          <w:tcPr>
            <w:tcW w:w="2191" w:type="dxa"/>
            <w:shd w:val="clear" w:color="auto" w:fill="auto"/>
            <w:noWrap/>
            <w:vAlign w:val="bottom"/>
            <w:hideMark/>
          </w:tcPr>
          <w:p w14:paraId="062C054B"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27</w:t>
            </w:r>
          </w:p>
        </w:tc>
        <w:tc>
          <w:tcPr>
            <w:tcW w:w="2191" w:type="dxa"/>
          </w:tcPr>
          <w:p w14:paraId="3E7BA158" w14:textId="6C6ADB28"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16</w:t>
            </w:r>
          </w:p>
        </w:tc>
      </w:tr>
      <w:tr w:rsidR="00C94613" w:rsidRPr="00E831F0" w14:paraId="53F52398" w14:textId="27E9829D" w:rsidTr="00D30125">
        <w:trPr>
          <w:trHeight w:val="288"/>
          <w:jc w:val="center"/>
        </w:trPr>
        <w:tc>
          <w:tcPr>
            <w:tcW w:w="1337" w:type="dxa"/>
            <w:shd w:val="clear" w:color="auto" w:fill="auto"/>
            <w:noWrap/>
            <w:vAlign w:val="bottom"/>
            <w:hideMark/>
          </w:tcPr>
          <w:p w14:paraId="16146CDA"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28A0AF47"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Din-ka-pura</w:t>
            </w:r>
          </w:p>
        </w:tc>
        <w:tc>
          <w:tcPr>
            <w:tcW w:w="1520" w:type="dxa"/>
            <w:shd w:val="clear" w:color="auto" w:fill="auto"/>
            <w:noWrap/>
            <w:vAlign w:val="bottom"/>
            <w:hideMark/>
          </w:tcPr>
          <w:p w14:paraId="37710698"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26.79148</w:t>
            </w:r>
          </w:p>
        </w:tc>
        <w:tc>
          <w:tcPr>
            <w:tcW w:w="1900" w:type="dxa"/>
            <w:shd w:val="clear" w:color="auto" w:fill="auto"/>
            <w:noWrap/>
            <w:vAlign w:val="bottom"/>
            <w:hideMark/>
          </w:tcPr>
          <w:p w14:paraId="0616B9DB"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78.72742</w:t>
            </w:r>
          </w:p>
        </w:tc>
        <w:tc>
          <w:tcPr>
            <w:tcW w:w="2191" w:type="dxa"/>
            <w:shd w:val="clear" w:color="auto" w:fill="auto"/>
            <w:noWrap/>
            <w:vAlign w:val="bottom"/>
            <w:hideMark/>
          </w:tcPr>
          <w:p w14:paraId="30E4C8B9"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w:t>
            </w:r>
          </w:p>
        </w:tc>
        <w:tc>
          <w:tcPr>
            <w:tcW w:w="2191" w:type="dxa"/>
          </w:tcPr>
          <w:p w14:paraId="44448C1D" w14:textId="5A6674B5"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1</w:t>
            </w:r>
          </w:p>
        </w:tc>
      </w:tr>
      <w:tr w:rsidR="00C94613" w:rsidRPr="00E831F0" w14:paraId="5F9C9C12" w14:textId="14C00E87" w:rsidTr="00D30125">
        <w:trPr>
          <w:trHeight w:val="288"/>
          <w:jc w:val="center"/>
        </w:trPr>
        <w:tc>
          <w:tcPr>
            <w:tcW w:w="1337" w:type="dxa"/>
            <w:shd w:val="clear" w:color="auto" w:fill="auto"/>
            <w:noWrap/>
            <w:vAlign w:val="bottom"/>
            <w:hideMark/>
          </w:tcPr>
          <w:p w14:paraId="7E635582"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43D44D85"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Tigri</w:t>
            </w:r>
          </w:p>
        </w:tc>
        <w:tc>
          <w:tcPr>
            <w:tcW w:w="1520" w:type="dxa"/>
            <w:shd w:val="clear" w:color="auto" w:fill="auto"/>
            <w:noWrap/>
            <w:vAlign w:val="bottom"/>
            <w:hideMark/>
          </w:tcPr>
          <w:p w14:paraId="42AEB35E"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26.69270</w:t>
            </w:r>
          </w:p>
        </w:tc>
        <w:tc>
          <w:tcPr>
            <w:tcW w:w="1900" w:type="dxa"/>
            <w:shd w:val="clear" w:color="auto" w:fill="auto"/>
            <w:noWrap/>
            <w:vAlign w:val="bottom"/>
            <w:hideMark/>
          </w:tcPr>
          <w:p w14:paraId="43240500"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78.00359</w:t>
            </w:r>
          </w:p>
        </w:tc>
        <w:tc>
          <w:tcPr>
            <w:tcW w:w="2191" w:type="dxa"/>
            <w:shd w:val="clear" w:color="auto" w:fill="auto"/>
            <w:noWrap/>
            <w:vAlign w:val="bottom"/>
            <w:hideMark/>
          </w:tcPr>
          <w:p w14:paraId="57E0A166"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15</w:t>
            </w:r>
          </w:p>
        </w:tc>
        <w:tc>
          <w:tcPr>
            <w:tcW w:w="2191" w:type="dxa"/>
          </w:tcPr>
          <w:p w14:paraId="26FA0A4A" w14:textId="2798223E"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14</w:t>
            </w:r>
          </w:p>
        </w:tc>
      </w:tr>
      <w:tr w:rsidR="00C94613" w:rsidRPr="00E831F0" w14:paraId="4CDF6DBB" w14:textId="61698A07" w:rsidTr="00D30125">
        <w:trPr>
          <w:trHeight w:val="288"/>
          <w:jc w:val="center"/>
        </w:trPr>
        <w:tc>
          <w:tcPr>
            <w:tcW w:w="1337" w:type="dxa"/>
            <w:shd w:val="clear" w:color="auto" w:fill="auto"/>
            <w:noWrap/>
            <w:vAlign w:val="bottom"/>
            <w:hideMark/>
          </w:tcPr>
          <w:p w14:paraId="161C4C76"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56AE1040"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Rijentha</w:t>
            </w:r>
          </w:p>
        </w:tc>
        <w:tc>
          <w:tcPr>
            <w:tcW w:w="1520" w:type="dxa"/>
            <w:shd w:val="clear" w:color="auto" w:fill="auto"/>
            <w:noWrap/>
            <w:vAlign w:val="bottom"/>
            <w:hideMark/>
          </w:tcPr>
          <w:p w14:paraId="6EB248BB"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26.23728</w:t>
            </w:r>
          </w:p>
        </w:tc>
        <w:tc>
          <w:tcPr>
            <w:tcW w:w="1900" w:type="dxa"/>
            <w:shd w:val="clear" w:color="auto" w:fill="auto"/>
            <w:noWrap/>
            <w:vAlign w:val="bottom"/>
            <w:hideMark/>
          </w:tcPr>
          <w:p w14:paraId="489D13D6"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77.17841</w:t>
            </w:r>
          </w:p>
        </w:tc>
        <w:tc>
          <w:tcPr>
            <w:tcW w:w="2191" w:type="dxa"/>
            <w:shd w:val="clear" w:color="auto" w:fill="auto"/>
            <w:noWrap/>
            <w:vAlign w:val="bottom"/>
            <w:hideMark/>
          </w:tcPr>
          <w:p w14:paraId="4D0ED3C8"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w:t>
            </w:r>
          </w:p>
        </w:tc>
        <w:tc>
          <w:tcPr>
            <w:tcW w:w="2191" w:type="dxa"/>
          </w:tcPr>
          <w:p w14:paraId="28E123E2" w14:textId="126659E0"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1</w:t>
            </w:r>
          </w:p>
        </w:tc>
      </w:tr>
      <w:tr w:rsidR="00C94613" w:rsidRPr="00E831F0" w14:paraId="17A3FD24" w14:textId="602A59CF" w:rsidTr="00D30125">
        <w:trPr>
          <w:trHeight w:val="288"/>
          <w:jc w:val="center"/>
        </w:trPr>
        <w:tc>
          <w:tcPr>
            <w:tcW w:w="1337" w:type="dxa"/>
            <w:shd w:val="clear" w:color="auto" w:fill="auto"/>
            <w:noWrap/>
            <w:vAlign w:val="bottom"/>
            <w:hideMark/>
          </w:tcPr>
          <w:p w14:paraId="3281831D"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2D8FC3C2"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Bagadia</w:t>
            </w:r>
          </w:p>
        </w:tc>
        <w:tc>
          <w:tcPr>
            <w:tcW w:w="1520" w:type="dxa"/>
            <w:shd w:val="clear" w:color="auto" w:fill="auto"/>
            <w:noWrap/>
            <w:vAlign w:val="bottom"/>
            <w:hideMark/>
          </w:tcPr>
          <w:p w14:paraId="7F55A33E"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26.75853</w:t>
            </w:r>
          </w:p>
        </w:tc>
        <w:tc>
          <w:tcPr>
            <w:tcW w:w="1900" w:type="dxa"/>
            <w:shd w:val="clear" w:color="auto" w:fill="auto"/>
            <w:noWrap/>
            <w:vAlign w:val="bottom"/>
            <w:hideMark/>
          </w:tcPr>
          <w:p w14:paraId="13648374"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78.10860</w:t>
            </w:r>
          </w:p>
        </w:tc>
        <w:tc>
          <w:tcPr>
            <w:tcW w:w="2191" w:type="dxa"/>
            <w:shd w:val="clear" w:color="auto" w:fill="auto"/>
            <w:noWrap/>
            <w:vAlign w:val="bottom"/>
            <w:hideMark/>
          </w:tcPr>
          <w:p w14:paraId="1213AB6C"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4</w:t>
            </w:r>
          </w:p>
        </w:tc>
        <w:tc>
          <w:tcPr>
            <w:tcW w:w="2191" w:type="dxa"/>
          </w:tcPr>
          <w:p w14:paraId="53C449B1" w14:textId="7B92A66F"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4</w:t>
            </w:r>
          </w:p>
        </w:tc>
      </w:tr>
      <w:tr w:rsidR="00C94613" w:rsidRPr="00E831F0" w14:paraId="53D749AC" w14:textId="2C4BEFEE" w:rsidTr="00D30125">
        <w:trPr>
          <w:trHeight w:val="288"/>
          <w:jc w:val="center"/>
        </w:trPr>
        <w:tc>
          <w:tcPr>
            <w:tcW w:w="1337" w:type="dxa"/>
            <w:shd w:val="clear" w:color="auto" w:fill="auto"/>
            <w:noWrap/>
            <w:vAlign w:val="bottom"/>
            <w:hideMark/>
          </w:tcPr>
          <w:p w14:paraId="09331CAE"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08E00772"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Bharrah</w:t>
            </w:r>
          </w:p>
        </w:tc>
        <w:tc>
          <w:tcPr>
            <w:tcW w:w="1520" w:type="dxa"/>
            <w:shd w:val="clear" w:color="auto" w:fill="auto"/>
            <w:noWrap/>
            <w:vAlign w:val="bottom"/>
            <w:hideMark/>
          </w:tcPr>
          <w:p w14:paraId="158A57CA"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26.40531</w:t>
            </w:r>
          </w:p>
        </w:tc>
        <w:tc>
          <w:tcPr>
            <w:tcW w:w="1900" w:type="dxa"/>
            <w:shd w:val="clear" w:color="auto" w:fill="auto"/>
            <w:noWrap/>
            <w:vAlign w:val="bottom"/>
            <w:hideMark/>
          </w:tcPr>
          <w:p w14:paraId="77569CC6"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77.44702</w:t>
            </w:r>
          </w:p>
        </w:tc>
        <w:tc>
          <w:tcPr>
            <w:tcW w:w="2191" w:type="dxa"/>
            <w:shd w:val="clear" w:color="auto" w:fill="auto"/>
            <w:noWrap/>
            <w:vAlign w:val="bottom"/>
            <w:hideMark/>
          </w:tcPr>
          <w:p w14:paraId="50C94134"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4</w:t>
            </w:r>
          </w:p>
        </w:tc>
        <w:tc>
          <w:tcPr>
            <w:tcW w:w="2191" w:type="dxa"/>
          </w:tcPr>
          <w:p w14:paraId="78405520" w14:textId="4407FC24"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4</w:t>
            </w:r>
          </w:p>
        </w:tc>
      </w:tr>
      <w:tr w:rsidR="00C94613" w:rsidRPr="00E831F0" w14:paraId="3E8EA788" w14:textId="570E9A65" w:rsidTr="00D30125">
        <w:trPr>
          <w:trHeight w:val="288"/>
          <w:jc w:val="center"/>
        </w:trPr>
        <w:tc>
          <w:tcPr>
            <w:tcW w:w="1337" w:type="dxa"/>
            <w:shd w:val="clear" w:color="auto" w:fill="auto"/>
            <w:noWrap/>
            <w:vAlign w:val="bottom"/>
            <w:hideMark/>
          </w:tcPr>
          <w:p w14:paraId="053226E7"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700B101B"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Radi</w:t>
            </w:r>
          </w:p>
        </w:tc>
        <w:tc>
          <w:tcPr>
            <w:tcW w:w="1520" w:type="dxa"/>
            <w:shd w:val="clear" w:color="auto" w:fill="auto"/>
            <w:noWrap/>
            <w:vAlign w:val="bottom"/>
            <w:hideMark/>
          </w:tcPr>
          <w:p w14:paraId="7375D1BE"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26.23728</w:t>
            </w:r>
          </w:p>
        </w:tc>
        <w:tc>
          <w:tcPr>
            <w:tcW w:w="1900" w:type="dxa"/>
            <w:shd w:val="clear" w:color="auto" w:fill="auto"/>
            <w:noWrap/>
            <w:vAlign w:val="bottom"/>
            <w:hideMark/>
          </w:tcPr>
          <w:p w14:paraId="09FC62A2"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77.17841</w:t>
            </w:r>
          </w:p>
        </w:tc>
        <w:tc>
          <w:tcPr>
            <w:tcW w:w="2191" w:type="dxa"/>
            <w:shd w:val="clear" w:color="auto" w:fill="auto"/>
            <w:noWrap/>
            <w:vAlign w:val="bottom"/>
            <w:hideMark/>
          </w:tcPr>
          <w:p w14:paraId="32609707"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4</w:t>
            </w:r>
          </w:p>
        </w:tc>
        <w:tc>
          <w:tcPr>
            <w:tcW w:w="2191" w:type="dxa"/>
          </w:tcPr>
          <w:p w14:paraId="6645F293" w14:textId="0160C8D3"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1</w:t>
            </w:r>
          </w:p>
        </w:tc>
      </w:tr>
      <w:tr w:rsidR="00C94613" w:rsidRPr="00E831F0" w14:paraId="344791F6" w14:textId="2477E219" w:rsidTr="00D30125">
        <w:trPr>
          <w:trHeight w:val="288"/>
          <w:jc w:val="center"/>
        </w:trPr>
        <w:tc>
          <w:tcPr>
            <w:tcW w:w="1337" w:type="dxa"/>
            <w:shd w:val="clear" w:color="auto" w:fill="auto"/>
            <w:noWrap/>
            <w:vAlign w:val="bottom"/>
            <w:hideMark/>
          </w:tcPr>
          <w:p w14:paraId="01BDEAE5"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Chambal</w:t>
            </w:r>
          </w:p>
        </w:tc>
        <w:tc>
          <w:tcPr>
            <w:tcW w:w="1811" w:type="dxa"/>
            <w:shd w:val="clear" w:color="auto" w:fill="auto"/>
            <w:noWrap/>
            <w:vAlign w:val="bottom"/>
            <w:hideMark/>
          </w:tcPr>
          <w:p w14:paraId="6DE9088A"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Reha</w:t>
            </w:r>
          </w:p>
        </w:tc>
        <w:tc>
          <w:tcPr>
            <w:tcW w:w="1520" w:type="dxa"/>
            <w:shd w:val="clear" w:color="auto" w:fill="auto"/>
            <w:noWrap/>
            <w:vAlign w:val="bottom"/>
            <w:hideMark/>
          </w:tcPr>
          <w:p w14:paraId="1FF97C90"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26.82004</w:t>
            </w:r>
          </w:p>
        </w:tc>
        <w:tc>
          <w:tcPr>
            <w:tcW w:w="1900" w:type="dxa"/>
            <w:shd w:val="clear" w:color="auto" w:fill="auto"/>
            <w:noWrap/>
            <w:vAlign w:val="bottom"/>
            <w:hideMark/>
          </w:tcPr>
          <w:p w14:paraId="412C7668"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78.27239</w:t>
            </w:r>
          </w:p>
        </w:tc>
        <w:tc>
          <w:tcPr>
            <w:tcW w:w="2191" w:type="dxa"/>
            <w:shd w:val="clear" w:color="auto" w:fill="auto"/>
            <w:noWrap/>
            <w:vAlign w:val="bottom"/>
            <w:hideMark/>
          </w:tcPr>
          <w:p w14:paraId="61C7424E"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10</w:t>
            </w:r>
          </w:p>
        </w:tc>
        <w:tc>
          <w:tcPr>
            <w:tcW w:w="2191" w:type="dxa"/>
          </w:tcPr>
          <w:p w14:paraId="262993C1" w14:textId="7904EEA9"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6</w:t>
            </w:r>
          </w:p>
        </w:tc>
      </w:tr>
      <w:tr w:rsidR="00C94613" w:rsidRPr="00E831F0" w14:paraId="607E9D0F" w14:textId="24160F35" w:rsidTr="00D30125">
        <w:trPr>
          <w:trHeight w:val="288"/>
          <w:jc w:val="center"/>
        </w:trPr>
        <w:tc>
          <w:tcPr>
            <w:tcW w:w="1337" w:type="dxa"/>
            <w:shd w:val="clear" w:color="auto" w:fill="auto"/>
            <w:noWrap/>
            <w:vAlign w:val="bottom"/>
            <w:hideMark/>
          </w:tcPr>
          <w:p w14:paraId="38B76C39"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Girwa</w:t>
            </w:r>
          </w:p>
        </w:tc>
        <w:tc>
          <w:tcPr>
            <w:tcW w:w="1811" w:type="dxa"/>
            <w:shd w:val="clear" w:color="auto" w:fill="auto"/>
            <w:noWrap/>
            <w:vAlign w:val="bottom"/>
            <w:hideMark/>
          </w:tcPr>
          <w:p w14:paraId="6FBFA916"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Pathrahna</w:t>
            </w:r>
          </w:p>
        </w:tc>
        <w:tc>
          <w:tcPr>
            <w:tcW w:w="1520" w:type="dxa"/>
            <w:shd w:val="clear" w:color="auto" w:fill="auto"/>
            <w:noWrap/>
            <w:vAlign w:val="bottom"/>
            <w:hideMark/>
          </w:tcPr>
          <w:p w14:paraId="26C69DCA"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28.32706</w:t>
            </w:r>
          </w:p>
        </w:tc>
        <w:tc>
          <w:tcPr>
            <w:tcW w:w="1900" w:type="dxa"/>
            <w:shd w:val="clear" w:color="auto" w:fill="auto"/>
            <w:noWrap/>
            <w:vAlign w:val="bottom"/>
            <w:hideMark/>
          </w:tcPr>
          <w:p w14:paraId="2CA01E55"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81.18586</w:t>
            </w:r>
          </w:p>
        </w:tc>
        <w:tc>
          <w:tcPr>
            <w:tcW w:w="2191" w:type="dxa"/>
            <w:shd w:val="clear" w:color="auto" w:fill="auto"/>
            <w:noWrap/>
            <w:vAlign w:val="bottom"/>
            <w:hideMark/>
          </w:tcPr>
          <w:p w14:paraId="15B87574"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8</w:t>
            </w:r>
          </w:p>
        </w:tc>
        <w:tc>
          <w:tcPr>
            <w:tcW w:w="2191" w:type="dxa"/>
          </w:tcPr>
          <w:p w14:paraId="7D5231A7" w14:textId="4D44C973"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5</w:t>
            </w:r>
          </w:p>
        </w:tc>
      </w:tr>
      <w:tr w:rsidR="00C94613" w:rsidRPr="00E831F0" w14:paraId="76EAFB29" w14:textId="5547C5DC" w:rsidTr="00D30125">
        <w:trPr>
          <w:trHeight w:val="288"/>
          <w:jc w:val="center"/>
        </w:trPr>
        <w:tc>
          <w:tcPr>
            <w:tcW w:w="1337" w:type="dxa"/>
            <w:shd w:val="clear" w:color="auto" w:fill="auto"/>
            <w:noWrap/>
            <w:vAlign w:val="bottom"/>
            <w:hideMark/>
          </w:tcPr>
          <w:p w14:paraId="745C31F2"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Girwa</w:t>
            </w:r>
          </w:p>
        </w:tc>
        <w:tc>
          <w:tcPr>
            <w:tcW w:w="1811" w:type="dxa"/>
            <w:shd w:val="clear" w:color="auto" w:fill="auto"/>
            <w:noWrap/>
            <w:vAlign w:val="bottom"/>
            <w:hideMark/>
          </w:tcPr>
          <w:p w14:paraId="0FF50787"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Ambah</w:t>
            </w:r>
          </w:p>
        </w:tc>
        <w:tc>
          <w:tcPr>
            <w:tcW w:w="1520" w:type="dxa"/>
            <w:shd w:val="clear" w:color="auto" w:fill="auto"/>
            <w:noWrap/>
            <w:vAlign w:val="bottom"/>
            <w:hideMark/>
          </w:tcPr>
          <w:p w14:paraId="462E8E33"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28.31850</w:t>
            </w:r>
          </w:p>
        </w:tc>
        <w:tc>
          <w:tcPr>
            <w:tcW w:w="1900" w:type="dxa"/>
            <w:shd w:val="clear" w:color="auto" w:fill="auto"/>
            <w:noWrap/>
            <w:vAlign w:val="bottom"/>
            <w:hideMark/>
          </w:tcPr>
          <w:p w14:paraId="0312114C"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81.17061</w:t>
            </w:r>
          </w:p>
        </w:tc>
        <w:tc>
          <w:tcPr>
            <w:tcW w:w="2191" w:type="dxa"/>
            <w:shd w:val="clear" w:color="auto" w:fill="auto"/>
            <w:noWrap/>
            <w:vAlign w:val="bottom"/>
            <w:hideMark/>
          </w:tcPr>
          <w:p w14:paraId="672E511F"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8</w:t>
            </w:r>
          </w:p>
        </w:tc>
        <w:tc>
          <w:tcPr>
            <w:tcW w:w="2191" w:type="dxa"/>
          </w:tcPr>
          <w:p w14:paraId="3D7E5BDE" w14:textId="62F11020"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7</w:t>
            </w:r>
          </w:p>
        </w:tc>
      </w:tr>
      <w:tr w:rsidR="00C94613" w:rsidRPr="00E831F0" w14:paraId="0D4A00D9" w14:textId="33973069" w:rsidTr="00D30125">
        <w:trPr>
          <w:trHeight w:val="288"/>
          <w:jc w:val="center"/>
        </w:trPr>
        <w:tc>
          <w:tcPr>
            <w:tcW w:w="1337" w:type="dxa"/>
            <w:tcBorders>
              <w:bottom w:val="single" w:sz="4" w:space="0" w:color="auto"/>
            </w:tcBorders>
            <w:shd w:val="clear" w:color="auto" w:fill="auto"/>
            <w:noWrap/>
            <w:vAlign w:val="bottom"/>
            <w:hideMark/>
          </w:tcPr>
          <w:p w14:paraId="2FB25021"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Girwa</w:t>
            </w:r>
          </w:p>
        </w:tc>
        <w:tc>
          <w:tcPr>
            <w:tcW w:w="1811" w:type="dxa"/>
            <w:tcBorders>
              <w:bottom w:val="single" w:sz="4" w:space="0" w:color="auto"/>
            </w:tcBorders>
            <w:shd w:val="clear" w:color="auto" w:fill="auto"/>
            <w:noWrap/>
            <w:vAlign w:val="bottom"/>
            <w:hideMark/>
          </w:tcPr>
          <w:p w14:paraId="66B8BBC2" w14:textId="77777777" w:rsidR="00C94613" w:rsidRPr="00E831F0" w:rsidRDefault="00C94613" w:rsidP="00C94613">
            <w:pPr>
              <w:spacing w:after="0" w:line="276" w:lineRule="auto"/>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Bhawanipur</w:t>
            </w:r>
          </w:p>
        </w:tc>
        <w:tc>
          <w:tcPr>
            <w:tcW w:w="1520" w:type="dxa"/>
            <w:tcBorders>
              <w:bottom w:val="single" w:sz="4" w:space="0" w:color="auto"/>
            </w:tcBorders>
            <w:shd w:val="clear" w:color="auto" w:fill="auto"/>
            <w:noWrap/>
            <w:vAlign w:val="bottom"/>
            <w:hideMark/>
          </w:tcPr>
          <w:p w14:paraId="5807DD0A"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28.33372</w:t>
            </w:r>
          </w:p>
        </w:tc>
        <w:tc>
          <w:tcPr>
            <w:tcW w:w="1900" w:type="dxa"/>
            <w:tcBorders>
              <w:bottom w:val="single" w:sz="4" w:space="0" w:color="auto"/>
            </w:tcBorders>
            <w:shd w:val="clear" w:color="auto" w:fill="auto"/>
            <w:noWrap/>
            <w:vAlign w:val="bottom"/>
            <w:hideMark/>
          </w:tcPr>
          <w:p w14:paraId="40B7A120"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81.14678</w:t>
            </w:r>
          </w:p>
        </w:tc>
        <w:tc>
          <w:tcPr>
            <w:tcW w:w="2191" w:type="dxa"/>
            <w:tcBorders>
              <w:bottom w:val="single" w:sz="4" w:space="0" w:color="auto"/>
            </w:tcBorders>
            <w:shd w:val="clear" w:color="auto" w:fill="auto"/>
            <w:noWrap/>
            <w:vAlign w:val="bottom"/>
            <w:hideMark/>
          </w:tcPr>
          <w:p w14:paraId="5FAD0FF5" w14:textId="77777777"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eastAsia="Times New Roman" w:hAnsi="Times New Roman" w:cs="Times New Roman"/>
                <w:color w:val="000000"/>
                <w:sz w:val="24"/>
                <w:szCs w:val="24"/>
              </w:rPr>
              <w:t>100</w:t>
            </w:r>
          </w:p>
        </w:tc>
        <w:tc>
          <w:tcPr>
            <w:tcW w:w="2191" w:type="dxa"/>
            <w:tcBorders>
              <w:bottom w:val="single" w:sz="4" w:space="0" w:color="auto"/>
            </w:tcBorders>
          </w:tcPr>
          <w:p w14:paraId="4A29010A" w14:textId="5504832D" w:rsidR="00C94613" w:rsidRPr="00E831F0" w:rsidRDefault="00C94613" w:rsidP="00C94613">
            <w:pPr>
              <w:spacing w:after="0" w:line="276" w:lineRule="auto"/>
              <w:jc w:val="center"/>
              <w:rPr>
                <w:rFonts w:ascii="Times New Roman" w:eastAsia="Times New Roman" w:hAnsi="Times New Roman" w:cs="Times New Roman"/>
                <w:color w:val="000000"/>
                <w:sz w:val="24"/>
                <w:szCs w:val="24"/>
              </w:rPr>
            </w:pPr>
            <w:r w:rsidRPr="00E831F0">
              <w:rPr>
                <w:rFonts w:ascii="Times New Roman" w:hAnsi="Times New Roman" w:cs="Times New Roman"/>
                <w:sz w:val="24"/>
                <w:szCs w:val="24"/>
              </w:rPr>
              <w:t>54</w:t>
            </w:r>
          </w:p>
        </w:tc>
      </w:tr>
      <w:tr w:rsidR="00C94613" w:rsidRPr="00E831F0" w14:paraId="1F2938FE" w14:textId="2219AEC2" w:rsidTr="00D30125">
        <w:trPr>
          <w:trHeight w:val="288"/>
          <w:jc w:val="center"/>
        </w:trPr>
        <w:tc>
          <w:tcPr>
            <w:tcW w:w="6568" w:type="dxa"/>
            <w:gridSpan w:val="4"/>
            <w:tcBorders>
              <w:top w:val="single" w:sz="4" w:space="0" w:color="auto"/>
              <w:bottom w:val="single" w:sz="4" w:space="0" w:color="auto"/>
            </w:tcBorders>
            <w:shd w:val="clear" w:color="auto" w:fill="auto"/>
            <w:noWrap/>
            <w:vAlign w:val="bottom"/>
          </w:tcPr>
          <w:p w14:paraId="41BEDFEB" w14:textId="3878B0E4" w:rsidR="00C94613" w:rsidRPr="00E07E25" w:rsidRDefault="00C94613" w:rsidP="0081451E">
            <w:pPr>
              <w:spacing w:after="0" w:line="276" w:lineRule="auto"/>
              <w:jc w:val="center"/>
              <w:rPr>
                <w:rFonts w:ascii="Times New Roman" w:eastAsia="Times New Roman" w:hAnsi="Times New Roman" w:cs="Times New Roman"/>
                <w:b/>
                <w:bCs/>
                <w:color w:val="000000"/>
                <w:sz w:val="24"/>
                <w:szCs w:val="24"/>
              </w:rPr>
            </w:pPr>
            <w:r w:rsidRPr="00E07E25">
              <w:rPr>
                <w:rFonts w:ascii="Times New Roman" w:eastAsia="Times New Roman" w:hAnsi="Times New Roman" w:cs="Times New Roman"/>
                <w:b/>
                <w:bCs/>
                <w:color w:val="000000"/>
                <w:sz w:val="24"/>
                <w:szCs w:val="24"/>
              </w:rPr>
              <w:t>Total</w:t>
            </w:r>
          </w:p>
        </w:tc>
        <w:tc>
          <w:tcPr>
            <w:tcW w:w="2191" w:type="dxa"/>
            <w:tcBorders>
              <w:top w:val="single" w:sz="4" w:space="0" w:color="auto"/>
              <w:bottom w:val="single" w:sz="4" w:space="0" w:color="auto"/>
            </w:tcBorders>
            <w:shd w:val="clear" w:color="auto" w:fill="auto"/>
            <w:noWrap/>
            <w:vAlign w:val="bottom"/>
          </w:tcPr>
          <w:p w14:paraId="52A111A9" w14:textId="709B1A8A" w:rsidR="00C94613" w:rsidRPr="00E07E25" w:rsidRDefault="00C94613" w:rsidP="0081451E">
            <w:pPr>
              <w:spacing w:after="0" w:line="276" w:lineRule="auto"/>
              <w:jc w:val="center"/>
              <w:rPr>
                <w:rFonts w:ascii="Times New Roman" w:eastAsia="Times New Roman" w:hAnsi="Times New Roman" w:cs="Times New Roman"/>
                <w:b/>
                <w:bCs/>
                <w:color w:val="000000"/>
                <w:sz w:val="24"/>
                <w:szCs w:val="24"/>
              </w:rPr>
            </w:pPr>
            <w:r w:rsidRPr="00E07E25">
              <w:rPr>
                <w:rFonts w:ascii="Times New Roman" w:eastAsia="Times New Roman" w:hAnsi="Times New Roman" w:cs="Times New Roman"/>
                <w:b/>
                <w:bCs/>
                <w:color w:val="000000"/>
                <w:sz w:val="24"/>
                <w:szCs w:val="24"/>
              </w:rPr>
              <w:t>348</w:t>
            </w:r>
          </w:p>
        </w:tc>
        <w:tc>
          <w:tcPr>
            <w:tcW w:w="2191" w:type="dxa"/>
            <w:tcBorders>
              <w:top w:val="single" w:sz="4" w:space="0" w:color="auto"/>
              <w:bottom w:val="single" w:sz="4" w:space="0" w:color="auto"/>
            </w:tcBorders>
          </w:tcPr>
          <w:p w14:paraId="4E51FEF3" w14:textId="3BAAD408" w:rsidR="00C94613" w:rsidRPr="00E07E25" w:rsidRDefault="00C94613" w:rsidP="0081451E">
            <w:pPr>
              <w:spacing w:after="0" w:line="276"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228</w:t>
            </w:r>
          </w:p>
        </w:tc>
      </w:tr>
    </w:tbl>
    <w:p w14:paraId="6B0F4C50" w14:textId="77777777" w:rsidR="00023714" w:rsidRPr="00AD68A4" w:rsidRDefault="00023714" w:rsidP="00023714">
      <w:pPr>
        <w:rPr>
          <w:rFonts w:ascii="Times New Roman" w:eastAsia="Times New Roman" w:hAnsi="Times New Roman" w:cs="Times New Roman"/>
          <w:b/>
          <w:bCs/>
          <w:color w:val="000000"/>
          <w:sz w:val="24"/>
          <w:szCs w:val="24"/>
          <w:lang w:eastAsia="en-IN"/>
        </w:rPr>
      </w:pPr>
    </w:p>
    <w:p w14:paraId="44F027B8" w14:textId="44EF7DD7" w:rsidR="00023714" w:rsidRPr="00AD68A4" w:rsidRDefault="00023714">
      <w:pPr>
        <w:rPr>
          <w:rFonts w:ascii="Times New Roman" w:eastAsia="Times New Roman" w:hAnsi="Times New Roman" w:cs="Times New Roman"/>
          <w:color w:val="000000"/>
          <w:sz w:val="24"/>
          <w:szCs w:val="24"/>
          <w:lang w:eastAsia="en-IN"/>
        </w:rPr>
      </w:pPr>
      <w:r w:rsidRPr="00AD68A4">
        <w:rPr>
          <w:rFonts w:ascii="Times New Roman" w:eastAsia="Times New Roman" w:hAnsi="Times New Roman" w:cs="Times New Roman"/>
          <w:color w:val="000000"/>
          <w:sz w:val="24"/>
          <w:szCs w:val="24"/>
          <w:lang w:eastAsia="en-IN"/>
        </w:rPr>
        <w:br w:type="page"/>
      </w:r>
    </w:p>
    <w:p w14:paraId="79E4F4BB" w14:textId="77777777" w:rsidR="00AC42DE" w:rsidRPr="00AD68A4" w:rsidRDefault="00AC42DE" w:rsidP="00AC42DE">
      <w:pPr>
        <w:autoSpaceDE w:val="0"/>
        <w:autoSpaceDN w:val="0"/>
        <w:adjustRightInd w:val="0"/>
        <w:spacing w:after="0" w:line="240" w:lineRule="auto"/>
        <w:rPr>
          <w:rFonts w:ascii="Times New Roman" w:hAnsi="Times New Roman" w:cs="Times New Roman"/>
          <w:sz w:val="24"/>
          <w:szCs w:val="24"/>
        </w:rPr>
      </w:pPr>
      <w:r w:rsidRPr="00AD68A4">
        <w:rPr>
          <w:rFonts w:ascii="Times New Roman" w:hAnsi="Times New Roman" w:cs="Times New Roman"/>
          <w:b/>
          <w:bCs/>
          <w:sz w:val="24"/>
          <w:szCs w:val="24"/>
        </w:rPr>
        <w:lastRenderedPageBreak/>
        <w:t>Table S4:</w:t>
      </w:r>
      <w:r w:rsidRPr="00AD68A4">
        <w:rPr>
          <w:rFonts w:ascii="Times New Roman" w:hAnsi="Times New Roman" w:cs="Times New Roman"/>
          <w:sz w:val="24"/>
          <w:szCs w:val="24"/>
        </w:rPr>
        <w:t xml:space="preserve"> The table contains information regarding the type and origin of samples used in the current study. Unique: one sample per clutch; Sibling: more than one samples per clutch and Unknown: if the clutch information is not known.</w:t>
      </w:r>
    </w:p>
    <w:p w14:paraId="5F8DA916" w14:textId="77777777" w:rsidR="00AC42DE" w:rsidRPr="00AD68A4" w:rsidRDefault="00AC42DE" w:rsidP="00AC42DE">
      <w:pPr>
        <w:autoSpaceDE w:val="0"/>
        <w:autoSpaceDN w:val="0"/>
        <w:adjustRightInd w:val="0"/>
        <w:spacing w:after="0" w:line="240" w:lineRule="auto"/>
        <w:rPr>
          <w:rFonts w:ascii="Times New Roman" w:hAnsi="Times New Roman" w:cs="Times New Roman"/>
          <w:color w:val="FF0000"/>
          <w:sz w:val="24"/>
          <w:szCs w:val="24"/>
        </w:rPr>
      </w:pPr>
    </w:p>
    <w:tbl>
      <w:tblPr>
        <w:tblW w:w="12510" w:type="dxa"/>
        <w:jc w:val="center"/>
        <w:tblLayout w:type="fixed"/>
        <w:tblLook w:val="04A0" w:firstRow="1" w:lastRow="0" w:firstColumn="1" w:lastColumn="0" w:noHBand="0" w:noVBand="1"/>
      </w:tblPr>
      <w:tblGrid>
        <w:gridCol w:w="2340"/>
        <w:gridCol w:w="1530"/>
        <w:gridCol w:w="1530"/>
        <w:gridCol w:w="2171"/>
        <w:gridCol w:w="1429"/>
        <w:gridCol w:w="1620"/>
        <w:gridCol w:w="1890"/>
      </w:tblGrid>
      <w:tr w:rsidR="00AC42DE" w:rsidRPr="00AD68A4" w14:paraId="66D0D34F" w14:textId="77777777" w:rsidTr="0081451E">
        <w:trPr>
          <w:trHeight w:val="288"/>
          <w:jc w:val="center"/>
        </w:trPr>
        <w:tc>
          <w:tcPr>
            <w:tcW w:w="2340" w:type="dxa"/>
            <w:tcBorders>
              <w:top w:val="single" w:sz="4" w:space="0" w:color="auto"/>
            </w:tcBorders>
            <w:shd w:val="clear" w:color="auto" w:fill="D9D9D9" w:themeFill="background1" w:themeFillShade="D9"/>
            <w:noWrap/>
            <w:vAlign w:val="center"/>
          </w:tcPr>
          <w:p w14:paraId="589C9445" w14:textId="77777777" w:rsidR="00AC42DE" w:rsidRPr="00AD68A4" w:rsidRDefault="00AC42DE" w:rsidP="0081451E">
            <w:pPr>
              <w:spacing w:after="0" w:line="276"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Population</w:t>
            </w:r>
          </w:p>
        </w:tc>
        <w:tc>
          <w:tcPr>
            <w:tcW w:w="5231" w:type="dxa"/>
            <w:gridSpan w:val="3"/>
            <w:tcBorders>
              <w:top w:val="single" w:sz="4" w:space="0" w:color="auto"/>
              <w:right w:val="single" w:sz="4" w:space="0" w:color="auto"/>
            </w:tcBorders>
            <w:shd w:val="clear" w:color="auto" w:fill="D9D9D9" w:themeFill="background1" w:themeFillShade="D9"/>
            <w:noWrap/>
            <w:vAlign w:val="center"/>
          </w:tcPr>
          <w:p w14:paraId="09F10EC2" w14:textId="77777777" w:rsidR="00AC42DE" w:rsidRPr="00AD68A4" w:rsidRDefault="00AC42DE" w:rsidP="0081451E">
            <w:pPr>
              <w:spacing w:after="0" w:line="276"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Chambal river</w:t>
            </w:r>
          </w:p>
        </w:tc>
        <w:tc>
          <w:tcPr>
            <w:tcW w:w="4939" w:type="dxa"/>
            <w:gridSpan w:val="3"/>
            <w:tcBorders>
              <w:top w:val="single" w:sz="4" w:space="0" w:color="auto"/>
              <w:left w:val="single" w:sz="4" w:space="0" w:color="auto"/>
            </w:tcBorders>
            <w:shd w:val="clear" w:color="auto" w:fill="D9D9D9" w:themeFill="background1" w:themeFillShade="D9"/>
            <w:vAlign w:val="center"/>
          </w:tcPr>
          <w:p w14:paraId="7FCFED55" w14:textId="77777777" w:rsidR="00AC42DE" w:rsidRPr="00AD68A4" w:rsidRDefault="00AC42DE" w:rsidP="0081451E">
            <w:pPr>
              <w:spacing w:after="0" w:line="276"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Girwa river</w:t>
            </w:r>
          </w:p>
        </w:tc>
      </w:tr>
      <w:tr w:rsidR="00AC42DE" w:rsidRPr="00AD68A4" w14:paraId="1EBA8CEA" w14:textId="77777777" w:rsidTr="0081451E">
        <w:trPr>
          <w:trHeight w:val="288"/>
          <w:jc w:val="center"/>
        </w:trPr>
        <w:tc>
          <w:tcPr>
            <w:tcW w:w="2340" w:type="dxa"/>
            <w:tcBorders>
              <w:bottom w:val="single" w:sz="4" w:space="0" w:color="auto"/>
            </w:tcBorders>
            <w:shd w:val="clear" w:color="auto" w:fill="auto"/>
            <w:noWrap/>
            <w:vAlign w:val="center"/>
          </w:tcPr>
          <w:p w14:paraId="74475A3C" w14:textId="77777777" w:rsidR="00AC42DE" w:rsidRPr="00AD68A4" w:rsidRDefault="00AC42DE" w:rsidP="0081451E">
            <w:pPr>
              <w:spacing w:after="0" w:line="276"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Sample Origin</w:t>
            </w:r>
          </w:p>
        </w:tc>
        <w:tc>
          <w:tcPr>
            <w:tcW w:w="1530" w:type="dxa"/>
            <w:tcBorders>
              <w:bottom w:val="single" w:sz="4" w:space="0" w:color="auto"/>
            </w:tcBorders>
            <w:shd w:val="clear" w:color="auto" w:fill="auto"/>
            <w:noWrap/>
            <w:vAlign w:val="center"/>
          </w:tcPr>
          <w:p w14:paraId="705D9625" w14:textId="77777777" w:rsidR="00AC42DE" w:rsidRPr="00AD68A4" w:rsidRDefault="00AC42DE" w:rsidP="0081451E">
            <w:pPr>
              <w:spacing w:after="0" w:line="276"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Total sample size</w:t>
            </w:r>
          </w:p>
        </w:tc>
        <w:tc>
          <w:tcPr>
            <w:tcW w:w="1530" w:type="dxa"/>
            <w:tcBorders>
              <w:bottom w:val="single" w:sz="4" w:space="0" w:color="auto"/>
            </w:tcBorders>
            <w:shd w:val="clear" w:color="auto" w:fill="auto"/>
            <w:noWrap/>
            <w:vAlign w:val="center"/>
          </w:tcPr>
          <w:p w14:paraId="51560E70" w14:textId="77777777" w:rsidR="00AC42DE" w:rsidRPr="00AD68A4" w:rsidRDefault="00AC42DE" w:rsidP="0081451E">
            <w:pPr>
              <w:spacing w:after="0" w:line="276"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Tissue</w:t>
            </w:r>
          </w:p>
          <w:p w14:paraId="6D74C869" w14:textId="77777777" w:rsidR="00AC42DE" w:rsidRPr="00AD68A4" w:rsidRDefault="00AC42DE" w:rsidP="0081451E">
            <w:pPr>
              <w:spacing w:after="0" w:line="276" w:lineRule="auto"/>
              <w:jc w:val="center"/>
              <w:rPr>
                <w:rFonts w:ascii="Times New Roman" w:eastAsia="Times New Roman" w:hAnsi="Times New Roman" w:cs="Times New Roman"/>
                <w:b/>
                <w:bCs/>
                <w:color w:val="000000"/>
                <w:sz w:val="24"/>
                <w:szCs w:val="24"/>
              </w:rPr>
            </w:pPr>
            <w:r w:rsidRPr="00AD68A4">
              <w:rPr>
                <w:rFonts w:ascii="Times New Roman" w:eastAsia="Times New Roman" w:hAnsi="Times New Roman" w:cs="Times New Roman"/>
                <w:b/>
                <w:bCs/>
                <w:color w:val="000000"/>
                <w:sz w:val="24"/>
                <w:szCs w:val="24"/>
              </w:rPr>
              <w:t>(tail scutes)</w:t>
            </w:r>
          </w:p>
        </w:tc>
        <w:tc>
          <w:tcPr>
            <w:tcW w:w="2171" w:type="dxa"/>
            <w:tcBorders>
              <w:bottom w:val="single" w:sz="4" w:space="0" w:color="auto"/>
              <w:right w:val="single" w:sz="4" w:space="0" w:color="auto"/>
            </w:tcBorders>
            <w:shd w:val="clear" w:color="auto" w:fill="auto"/>
            <w:noWrap/>
            <w:vAlign w:val="center"/>
          </w:tcPr>
          <w:p w14:paraId="3439494C"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Hatchling chorioallantoic membranes</w:t>
            </w:r>
          </w:p>
        </w:tc>
        <w:tc>
          <w:tcPr>
            <w:tcW w:w="1429" w:type="dxa"/>
            <w:tcBorders>
              <w:left w:val="single" w:sz="4" w:space="0" w:color="auto"/>
              <w:bottom w:val="single" w:sz="4" w:space="0" w:color="auto"/>
            </w:tcBorders>
            <w:vAlign w:val="center"/>
          </w:tcPr>
          <w:p w14:paraId="14BDCAD8"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Total sample size</w:t>
            </w:r>
          </w:p>
        </w:tc>
        <w:tc>
          <w:tcPr>
            <w:tcW w:w="1620" w:type="dxa"/>
            <w:tcBorders>
              <w:bottom w:val="single" w:sz="4" w:space="0" w:color="auto"/>
            </w:tcBorders>
            <w:vAlign w:val="center"/>
          </w:tcPr>
          <w:p w14:paraId="501B78F7"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Tissue</w:t>
            </w:r>
          </w:p>
          <w:p w14:paraId="48FC73EC"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(tail scutes)</w:t>
            </w:r>
          </w:p>
        </w:tc>
        <w:tc>
          <w:tcPr>
            <w:tcW w:w="1890" w:type="dxa"/>
            <w:tcBorders>
              <w:bottom w:val="single" w:sz="4" w:space="0" w:color="auto"/>
            </w:tcBorders>
            <w:vAlign w:val="center"/>
          </w:tcPr>
          <w:p w14:paraId="17F7F68F"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Hatchling chorioallantoic membranes</w:t>
            </w:r>
          </w:p>
        </w:tc>
      </w:tr>
      <w:tr w:rsidR="00AC42DE" w:rsidRPr="00AD68A4" w14:paraId="0675B67F" w14:textId="77777777" w:rsidTr="0081451E">
        <w:trPr>
          <w:trHeight w:val="288"/>
          <w:jc w:val="center"/>
        </w:trPr>
        <w:tc>
          <w:tcPr>
            <w:tcW w:w="2340" w:type="dxa"/>
            <w:tcBorders>
              <w:top w:val="single" w:sz="4" w:space="0" w:color="auto"/>
            </w:tcBorders>
            <w:shd w:val="clear" w:color="auto" w:fill="auto"/>
            <w:noWrap/>
            <w:vAlign w:val="center"/>
            <w:hideMark/>
          </w:tcPr>
          <w:p w14:paraId="75BCB2FD" w14:textId="77777777" w:rsidR="00AC42DE" w:rsidRPr="00AD68A4" w:rsidRDefault="00AC42DE" w:rsidP="0081451E">
            <w:pPr>
              <w:spacing w:after="0" w:line="276"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Unique</w:t>
            </w:r>
          </w:p>
        </w:tc>
        <w:tc>
          <w:tcPr>
            <w:tcW w:w="1530" w:type="dxa"/>
            <w:tcBorders>
              <w:top w:val="single" w:sz="4" w:space="0" w:color="auto"/>
            </w:tcBorders>
            <w:shd w:val="clear" w:color="auto" w:fill="auto"/>
            <w:noWrap/>
            <w:vAlign w:val="center"/>
            <w:hideMark/>
          </w:tcPr>
          <w:p w14:paraId="632B86C6" w14:textId="77777777" w:rsidR="00AC42DE" w:rsidRPr="00AD68A4" w:rsidRDefault="00AC42DE" w:rsidP="0081451E">
            <w:pPr>
              <w:spacing w:after="0" w:line="276"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49</w:t>
            </w:r>
          </w:p>
        </w:tc>
        <w:tc>
          <w:tcPr>
            <w:tcW w:w="1530" w:type="dxa"/>
            <w:tcBorders>
              <w:top w:val="single" w:sz="4" w:space="0" w:color="auto"/>
            </w:tcBorders>
            <w:shd w:val="clear" w:color="auto" w:fill="auto"/>
            <w:noWrap/>
            <w:vAlign w:val="center"/>
            <w:hideMark/>
          </w:tcPr>
          <w:p w14:paraId="17DE454E" w14:textId="77777777" w:rsidR="00AC42DE" w:rsidRPr="00AD68A4" w:rsidRDefault="00AC42DE" w:rsidP="0081451E">
            <w:pPr>
              <w:spacing w:after="0" w:line="276"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15</w:t>
            </w:r>
          </w:p>
        </w:tc>
        <w:tc>
          <w:tcPr>
            <w:tcW w:w="2171" w:type="dxa"/>
            <w:tcBorders>
              <w:top w:val="single" w:sz="4" w:space="0" w:color="auto"/>
              <w:right w:val="single" w:sz="4" w:space="0" w:color="auto"/>
            </w:tcBorders>
            <w:shd w:val="clear" w:color="auto" w:fill="auto"/>
            <w:noWrap/>
            <w:vAlign w:val="center"/>
            <w:hideMark/>
          </w:tcPr>
          <w:p w14:paraId="45157FFA"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34</w:t>
            </w:r>
          </w:p>
        </w:tc>
        <w:tc>
          <w:tcPr>
            <w:tcW w:w="1429" w:type="dxa"/>
            <w:tcBorders>
              <w:top w:val="single" w:sz="4" w:space="0" w:color="auto"/>
              <w:left w:val="single" w:sz="4" w:space="0" w:color="auto"/>
            </w:tcBorders>
            <w:vAlign w:val="center"/>
          </w:tcPr>
          <w:p w14:paraId="64DB6DF6"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w:t>
            </w:r>
          </w:p>
        </w:tc>
        <w:tc>
          <w:tcPr>
            <w:tcW w:w="1620" w:type="dxa"/>
            <w:tcBorders>
              <w:top w:val="single" w:sz="4" w:space="0" w:color="auto"/>
            </w:tcBorders>
            <w:vAlign w:val="center"/>
          </w:tcPr>
          <w:p w14:paraId="511675E5"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w:t>
            </w:r>
          </w:p>
        </w:tc>
        <w:tc>
          <w:tcPr>
            <w:tcW w:w="1890" w:type="dxa"/>
            <w:tcBorders>
              <w:top w:val="single" w:sz="4" w:space="0" w:color="auto"/>
            </w:tcBorders>
            <w:vAlign w:val="center"/>
          </w:tcPr>
          <w:p w14:paraId="65B5B1DF"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w:t>
            </w:r>
          </w:p>
        </w:tc>
      </w:tr>
      <w:tr w:rsidR="00AC42DE" w:rsidRPr="00AD68A4" w14:paraId="494292A1" w14:textId="77777777" w:rsidTr="0081451E">
        <w:trPr>
          <w:trHeight w:val="288"/>
          <w:jc w:val="center"/>
        </w:trPr>
        <w:tc>
          <w:tcPr>
            <w:tcW w:w="2340" w:type="dxa"/>
            <w:shd w:val="clear" w:color="auto" w:fill="auto"/>
            <w:noWrap/>
            <w:vAlign w:val="center"/>
            <w:hideMark/>
          </w:tcPr>
          <w:p w14:paraId="6CE6CAA0" w14:textId="77777777" w:rsidR="00AC42DE" w:rsidRPr="00AD68A4" w:rsidRDefault="00AC42DE" w:rsidP="0081451E">
            <w:pPr>
              <w:spacing w:after="0" w:line="276"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Siblings</w:t>
            </w:r>
          </w:p>
        </w:tc>
        <w:tc>
          <w:tcPr>
            <w:tcW w:w="1530" w:type="dxa"/>
            <w:shd w:val="clear" w:color="auto" w:fill="auto"/>
            <w:noWrap/>
            <w:vAlign w:val="center"/>
            <w:hideMark/>
          </w:tcPr>
          <w:p w14:paraId="6CF84792" w14:textId="77777777" w:rsidR="00AC42DE" w:rsidRPr="00AD68A4" w:rsidRDefault="00AC42DE" w:rsidP="0081451E">
            <w:pPr>
              <w:spacing w:after="0" w:line="276"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56</w:t>
            </w:r>
          </w:p>
        </w:tc>
        <w:tc>
          <w:tcPr>
            <w:tcW w:w="1530" w:type="dxa"/>
            <w:shd w:val="clear" w:color="auto" w:fill="auto"/>
            <w:noWrap/>
            <w:vAlign w:val="center"/>
            <w:hideMark/>
          </w:tcPr>
          <w:p w14:paraId="0BDE982A" w14:textId="77777777" w:rsidR="00AC42DE" w:rsidRPr="00AD68A4" w:rsidRDefault="00AC42DE" w:rsidP="0081451E">
            <w:pPr>
              <w:spacing w:after="0" w:line="276"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3</w:t>
            </w:r>
          </w:p>
        </w:tc>
        <w:tc>
          <w:tcPr>
            <w:tcW w:w="2171" w:type="dxa"/>
            <w:tcBorders>
              <w:right w:val="single" w:sz="4" w:space="0" w:color="auto"/>
            </w:tcBorders>
            <w:shd w:val="clear" w:color="auto" w:fill="auto"/>
            <w:noWrap/>
            <w:vAlign w:val="center"/>
            <w:hideMark/>
          </w:tcPr>
          <w:p w14:paraId="75803AED"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53</w:t>
            </w:r>
          </w:p>
        </w:tc>
        <w:tc>
          <w:tcPr>
            <w:tcW w:w="1429" w:type="dxa"/>
            <w:tcBorders>
              <w:left w:val="single" w:sz="4" w:space="0" w:color="auto"/>
            </w:tcBorders>
            <w:vAlign w:val="center"/>
          </w:tcPr>
          <w:p w14:paraId="536194BA"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82</w:t>
            </w:r>
          </w:p>
        </w:tc>
        <w:tc>
          <w:tcPr>
            <w:tcW w:w="1620" w:type="dxa"/>
            <w:vAlign w:val="center"/>
          </w:tcPr>
          <w:p w14:paraId="61937C82"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07</w:t>
            </w:r>
          </w:p>
        </w:tc>
        <w:tc>
          <w:tcPr>
            <w:tcW w:w="1890" w:type="dxa"/>
            <w:vAlign w:val="center"/>
          </w:tcPr>
          <w:p w14:paraId="721C785E"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75</w:t>
            </w:r>
          </w:p>
        </w:tc>
      </w:tr>
      <w:tr w:rsidR="00AC42DE" w:rsidRPr="00AD68A4" w14:paraId="62C48728" w14:textId="77777777" w:rsidTr="0081451E">
        <w:trPr>
          <w:trHeight w:val="288"/>
          <w:jc w:val="center"/>
        </w:trPr>
        <w:tc>
          <w:tcPr>
            <w:tcW w:w="2340" w:type="dxa"/>
            <w:tcBorders>
              <w:bottom w:val="single" w:sz="4" w:space="0" w:color="auto"/>
            </w:tcBorders>
            <w:shd w:val="clear" w:color="auto" w:fill="auto"/>
            <w:noWrap/>
            <w:vAlign w:val="center"/>
            <w:hideMark/>
          </w:tcPr>
          <w:p w14:paraId="19FFF44C" w14:textId="77777777" w:rsidR="00AC42DE" w:rsidRPr="00AD68A4" w:rsidRDefault="00AC42DE" w:rsidP="0081451E">
            <w:pPr>
              <w:spacing w:after="0" w:line="276"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No clutch information</w:t>
            </w:r>
          </w:p>
        </w:tc>
        <w:tc>
          <w:tcPr>
            <w:tcW w:w="1530" w:type="dxa"/>
            <w:tcBorders>
              <w:bottom w:val="single" w:sz="4" w:space="0" w:color="auto"/>
            </w:tcBorders>
            <w:shd w:val="clear" w:color="auto" w:fill="auto"/>
            <w:noWrap/>
            <w:vAlign w:val="center"/>
            <w:hideMark/>
          </w:tcPr>
          <w:p w14:paraId="0B4BB7DE" w14:textId="77777777" w:rsidR="00AC42DE" w:rsidRPr="00AD68A4" w:rsidRDefault="00AC42DE" w:rsidP="0081451E">
            <w:pPr>
              <w:spacing w:after="0" w:line="276"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127</w:t>
            </w:r>
          </w:p>
        </w:tc>
        <w:tc>
          <w:tcPr>
            <w:tcW w:w="1530" w:type="dxa"/>
            <w:tcBorders>
              <w:bottom w:val="single" w:sz="4" w:space="0" w:color="auto"/>
            </w:tcBorders>
            <w:shd w:val="clear" w:color="auto" w:fill="auto"/>
            <w:noWrap/>
            <w:vAlign w:val="center"/>
            <w:hideMark/>
          </w:tcPr>
          <w:p w14:paraId="72D97239" w14:textId="77777777" w:rsidR="00AC42DE" w:rsidRPr="00AD68A4" w:rsidRDefault="00AC42DE" w:rsidP="0081451E">
            <w:pPr>
              <w:spacing w:after="0" w:line="276" w:lineRule="auto"/>
              <w:jc w:val="center"/>
              <w:rPr>
                <w:rFonts w:ascii="Times New Roman" w:eastAsia="Times New Roman" w:hAnsi="Times New Roman" w:cs="Times New Roman"/>
                <w:color w:val="000000"/>
                <w:sz w:val="24"/>
                <w:szCs w:val="24"/>
              </w:rPr>
            </w:pPr>
            <w:r w:rsidRPr="00AD68A4">
              <w:rPr>
                <w:rFonts w:ascii="Times New Roman" w:eastAsia="Times New Roman" w:hAnsi="Times New Roman" w:cs="Times New Roman"/>
                <w:color w:val="000000"/>
                <w:sz w:val="24"/>
                <w:szCs w:val="24"/>
              </w:rPr>
              <w:t>47</w:t>
            </w:r>
          </w:p>
        </w:tc>
        <w:tc>
          <w:tcPr>
            <w:tcW w:w="2171" w:type="dxa"/>
            <w:tcBorders>
              <w:bottom w:val="single" w:sz="4" w:space="0" w:color="auto"/>
              <w:right w:val="single" w:sz="4" w:space="0" w:color="auto"/>
            </w:tcBorders>
            <w:shd w:val="clear" w:color="auto" w:fill="auto"/>
            <w:noWrap/>
            <w:vAlign w:val="center"/>
            <w:hideMark/>
          </w:tcPr>
          <w:p w14:paraId="1AFFE5DA"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80</w:t>
            </w:r>
          </w:p>
        </w:tc>
        <w:tc>
          <w:tcPr>
            <w:tcW w:w="1429" w:type="dxa"/>
            <w:tcBorders>
              <w:left w:val="single" w:sz="4" w:space="0" w:color="auto"/>
              <w:bottom w:val="single" w:sz="4" w:space="0" w:color="auto"/>
            </w:tcBorders>
            <w:vAlign w:val="center"/>
          </w:tcPr>
          <w:p w14:paraId="66219A75"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34</w:t>
            </w:r>
          </w:p>
        </w:tc>
        <w:tc>
          <w:tcPr>
            <w:tcW w:w="1620" w:type="dxa"/>
            <w:tcBorders>
              <w:bottom w:val="single" w:sz="4" w:space="0" w:color="auto"/>
            </w:tcBorders>
            <w:vAlign w:val="center"/>
          </w:tcPr>
          <w:p w14:paraId="322F7889"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04</w:t>
            </w:r>
          </w:p>
        </w:tc>
        <w:tc>
          <w:tcPr>
            <w:tcW w:w="1890" w:type="dxa"/>
            <w:tcBorders>
              <w:bottom w:val="single" w:sz="4" w:space="0" w:color="auto"/>
            </w:tcBorders>
            <w:vAlign w:val="center"/>
          </w:tcPr>
          <w:p w14:paraId="622FE72D" w14:textId="77777777" w:rsidR="00AC42DE" w:rsidRPr="00AD68A4" w:rsidRDefault="00AC42DE" w:rsidP="0081451E">
            <w:pPr>
              <w:spacing w:after="0" w:line="276" w:lineRule="auto"/>
              <w:jc w:val="center"/>
              <w:rPr>
                <w:rFonts w:ascii="Times New Roman" w:eastAsia="Times New Roman" w:hAnsi="Times New Roman" w:cs="Times New Roman"/>
                <w:sz w:val="24"/>
                <w:szCs w:val="24"/>
              </w:rPr>
            </w:pPr>
            <w:r w:rsidRPr="00AD68A4">
              <w:rPr>
                <w:rFonts w:ascii="Times New Roman" w:eastAsia="Times New Roman" w:hAnsi="Times New Roman" w:cs="Times New Roman"/>
                <w:sz w:val="24"/>
                <w:szCs w:val="24"/>
              </w:rPr>
              <w:t>30</w:t>
            </w:r>
          </w:p>
        </w:tc>
      </w:tr>
      <w:tr w:rsidR="00AC42DE" w:rsidRPr="00AD68A4" w14:paraId="514318A3" w14:textId="77777777" w:rsidTr="0081451E">
        <w:trPr>
          <w:trHeight w:val="288"/>
          <w:jc w:val="center"/>
        </w:trPr>
        <w:tc>
          <w:tcPr>
            <w:tcW w:w="2340" w:type="dxa"/>
            <w:tcBorders>
              <w:top w:val="single" w:sz="4" w:space="0" w:color="auto"/>
              <w:bottom w:val="single" w:sz="4" w:space="0" w:color="auto"/>
            </w:tcBorders>
            <w:shd w:val="clear" w:color="auto" w:fill="auto"/>
            <w:noWrap/>
            <w:vAlign w:val="center"/>
            <w:hideMark/>
          </w:tcPr>
          <w:p w14:paraId="2881F342"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Total</w:t>
            </w:r>
          </w:p>
        </w:tc>
        <w:tc>
          <w:tcPr>
            <w:tcW w:w="1530" w:type="dxa"/>
            <w:tcBorders>
              <w:top w:val="single" w:sz="4" w:space="0" w:color="auto"/>
              <w:bottom w:val="single" w:sz="4" w:space="0" w:color="auto"/>
            </w:tcBorders>
            <w:shd w:val="clear" w:color="auto" w:fill="auto"/>
            <w:noWrap/>
            <w:vAlign w:val="center"/>
            <w:hideMark/>
          </w:tcPr>
          <w:p w14:paraId="1C5DE9C5"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232</w:t>
            </w:r>
          </w:p>
        </w:tc>
        <w:tc>
          <w:tcPr>
            <w:tcW w:w="1530" w:type="dxa"/>
            <w:tcBorders>
              <w:top w:val="single" w:sz="4" w:space="0" w:color="auto"/>
              <w:bottom w:val="single" w:sz="4" w:space="0" w:color="auto"/>
            </w:tcBorders>
            <w:shd w:val="clear" w:color="auto" w:fill="auto"/>
            <w:noWrap/>
            <w:vAlign w:val="center"/>
            <w:hideMark/>
          </w:tcPr>
          <w:p w14:paraId="59DDE648"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65</w:t>
            </w:r>
          </w:p>
        </w:tc>
        <w:tc>
          <w:tcPr>
            <w:tcW w:w="2171" w:type="dxa"/>
            <w:tcBorders>
              <w:top w:val="single" w:sz="4" w:space="0" w:color="auto"/>
              <w:bottom w:val="single" w:sz="4" w:space="0" w:color="auto"/>
              <w:right w:val="single" w:sz="4" w:space="0" w:color="auto"/>
            </w:tcBorders>
            <w:shd w:val="clear" w:color="auto" w:fill="auto"/>
            <w:noWrap/>
            <w:vAlign w:val="center"/>
            <w:hideMark/>
          </w:tcPr>
          <w:p w14:paraId="30D84F71"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167</w:t>
            </w:r>
          </w:p>
        </w:tc>
        <w:tc>
          <w:tcPr>
            <w:tcW w:w="1429" w:type="dxa"/>
            <w:tcBorders>
              <w:top w:val="single" w:sz="4" w:space="0" w:color="auto"/>
              <w:left w:val="single" w:sz="4" w:space="0" w:color="auto"/>
              <w:bottom w:val="single" w:sz="4" w:space="0" w:color="auto"/>
            </w:tcBorders>
            <w:vAlign w:val="center"/>
          </w:tcPr>
          <w:p w14:paraId="756C827B"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116</w:t>
            </w:r>
          </w:p>
        </w:tc>
        <w:tc>
          <w:tcPr>
            <w:tcW w:w="1620" w:type="dxa"/>
            <w:tcBorders>
              <w:top w:val="single" w:sz="4" w:space="0" w:color="auto"/>
              <w:bottom w:val="single" w:sz="4" w:space="0" w:color="auto"/>
            </w:tcBorders>
            <w:vAlign w:val="center"/>
          </w:tcPr>
          <w:p w14:paraId="5ED6A01E"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11</w:t>
            </w:r>
          </w:p>
        </w:tc>
        <w:tc>
          <w:tcPr>
            <w:tcW w:w="1890" w:type="dxa"/>
            <w:tcBorders>
              <w:top w:val="single" w:sz="4" w:space="0" w:color="auto"/>
              <w:bottom w:val="single" w:sz="4" w:space="0" w:color="auto"/>
            </w:tcBorders>
            <w:vAlign w:val="center"/>
          </w:tcPr>
          <w:p w14:paraId="6AC98D6A" w14:textId="77777777" w:rsidR="00AC42DE" w:rsidRPr="00AD68A4" w:rsidRDefault="00AC42DE" w:rsidP="0081451E">
            <w:pPr>
              <w:spacing w:after="0" w:line="276" w:lineRule="auto"/>
              <w:jc w:val="center"/>
              <w:rPr>
                <w:rFonts w:ascii="Times New Roman" w:eastAsia="Times New Roman" w:hAnsi="Times New Roman" w:cs="Times New Roman"/>
                <w:b/>
                <w:bCs/>
                <w:sz w:val="24"/>
                <w:szCs w:val="24"/>
              </w:rPr>
            </w:pPr>
            <w:r w:rsidRPr="00AD68A4">
              <w:rPr>
                <w:rFonts w:ascii="Times New Roman" w:eastAsia="Times New Roman" w:hAnsi="Times New Roman" w:cs="Times New Roman"/>
                <w:b/>
                <w:bCs/>
                <w:sz w:val="24"/>
                <w:szCs w:val="24"/>
              </w:rPr>
              <w:t>105</w:t>
            </w:r>
          </w:p>
        </w:tc>
      </w:tr>
    </w:tbl>
    <w:p w14:paraId="16150C3E" w14:textId="77777777" w:rsidR="00AC42DE" w:rsidRPr="00AD68A4" w:rsidRDefault="00AC42DE" w:rsidP="00AC42DE">
      <w:pPr>
        <w:autoSpaceDE w:val="0"/>
        <w:autoSpaceDN w:val="0"/>
        <w:adjustRightInd w:val="0"/>
        <w:spacing w:after="0" w:line="240" w:lineRule="auto"/>
        <w:rPr>
          <w:rFonts w:ascii="Times New Roman" w:hAnsi="Times New Roman" w:cs="Times New Roman"/>
          <w:sz w:val="24"/>
          <w:szCs w:val="24"/>
        </w:rPr>
      </w:pPr>
    </w:p>
    <w:p w14:paraId="32BB86C9" w14:textId="77777777" w:rsidR="00023714" w:rsidRPr="00AD68A4" w:rsidRDefault="00023714" w:rsidP="00622F8D">
      <w:pPr>
        <w:spacing w:after="0" w:line="360" w:lineRule="auto"/>
        <w:rPr>
          <w:rFonts w:ascii="Times New Roman" w:eastAsia="Times New Roman" w:hAnsi="Times New Roman" w:cs="Times New Roman"/>
          <w:color w:val="000000"/>
          <w:sz w:val="24"/>
          <w:szCs w:val="24"/>
          <w:lang w:eastAsia="en-IN"/>
        </w:rPr>
      </w:pPr>
    </w:p>
    <w:p w14:paraId="5DBFE2B4" w14:textId="5F8A9082" w:rsidR="00622F8D" w:rsidRPr="00AD68A4" w:rsidRDefault="00622F8D" w:rsidP="00BA2025">
      <w:pPr>
        <w:spacing w:after="0" w:line="480" w:lineRule="auto"/>
        <w:jc w:val="both"/>
        <w:rPr>
          <w:rFonts w:ascii="Times New Roman" w:eastAsia="Times New Roman" w:hAnsi="Times New Roman" w:cs="Times New Roman"/>
          <w:b/>
          <w:bCs/>
          <w:color w:val="000000"/>
          <w:sz w:val="24"/>
          <w:szCs w:val="24"/>
          <w:lang w:eastAsia="en-IN"/>
        </w:rPr>
      </w:pPr>
    </w:p>
    <w:p w14:paraId="44D2CE35" w14:textId="77777777" w:rsidR="004F7C73" w:rsidRPr="00AD68A4" w:rsidRDefault="004F7C73" w:rsidP="00BA2025">
      <w:pPr>
        <w:jc w:val="both"/>
        <w:rPr>
          <w:rFonts w:ascii="Times New Roman" w:eastAsia="Times New Roman" w:hAnsi="Times New Roman" w:cs="Times New Roman"/>
          <w:b/>
          <w:bCs/>
          <w:color w:val="000000"/>
          <w:sz w:val="24"/>
          <w:szCs w:val="24"/>
          <w:lang w:eastAsia="en-IN"/>
        </w:rPr>
      </w:pPr>
      <w:r w:rsidRPr="00AD68A4">
        <w:rPr>
          <w:rFonts w:ascii="Times New Roman" w:eastAsia="Times New Roman" w:hAnsi="Times New Roman" w:cs="Times New Roman"/>
          <w:b/>
          <w:bCs/>
          <w:color w:val="000000"/>
          <w:sz w:val="24"/>
          <w:szCs w:val="24"/>
          <w:lang w:eastAsia="en-IN"/>
        </w:rPr>
        <w:br w:type="page"/>
      </w:r>
    </w:p>
    <w:p w14:paraId="45ADF80D" w14:textId="77777777" w:rsidR="00AC42DE" w:rsidRPr="00AD68A4" w:rsidRDefault="00AC42DE" w:rsidP="00BA2025">
      <w:pPr>
        <w:spacing w:after="0" w:line="480" w:lineRule="auto"/>
        <w:jc w:val="both"/>
        <w:rPr>
          <w:rFonts w:ascii="Times New Roman" w:eastAsia="Times New Roman" w:hAnsi="Times New Roman" w:cs="Times New Roman"/>
          <w:b/>
          <w:bCs/>
          <w:color w:val="000000"/>
          <w:sz w:val="24"/>
          <w:szCs w:val="24"/>
          <w:lang w:eastAsia="en-IN"/>
        </w:rPr>
        <w:sectPr w:rsidR="00AC42DE" w:rsidRPr="00AD68A4" w:rsidSect="008E4C7E">
          <w:type w:val="continuous"/>
          <w:pgSz w:w="15840" w:h="12240" w:orient="landscape"/>
          <w:pgMar w:top="1152" w:right="1440" w:bottom="1440" w:left="1440" w:header="720" w:footer="720" w:gutter="0"/>
          <w:cols w:space="720"/>
          <w:docGrid w:linePitch="360"/>
        </w:sectPr>
      </w:pPr>
    </w:p>
    <w:p w14:paraId="10D4EF69" w14:textId="77777777" w:rsidR="00AC42DE" w:rsidRPr="00AD68A4" w:rsidRDefault="00AC42DE" w:rsidP="00AC42DE">
      <w:pPr>
        <w:spacing w:after="0" w:line="480" w:lineRule="auto"/>
        <w:rPr>
          <w:rFonts w:ascii="Times New Roman" w:eastAsia="Times New Roman" w:hAnsi="Times New Roman" w:cs="Times New Roman"/>
          <w:b/>
          <w:bCs/>
          <w:color w:val="000000"/>
          <w:sz w:val="24"/>
          <w:szCs w:val="24"/>
          <w:lang w:eastAsia="en-IN"/>
        </w:rPr>
      </w:pPr>
      <w:r w:rsidRPr="00AD68A4">
        <w:rPr>
          <w:rFonts w:ascii="Times New Roman" w:hAnsi="Times New Roman" w:cs="Times New Roman"/>
          <w:noProof/>
          <w:sz w:val="24"/>
          <w:szCs w:val="24"/>
          <w:lang w:val="en-US"/>
        </w:rPr>
        <w:lastRenderedPageBreak/>
        <w:drawing>
          <wp:inline distT="0" distB="0" distL="0" distR="0" wp14:anchorId="694AE2CB" wp14:editId="78EB7D8E">
            <wp:extent cx="5486400" cy="365760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727B51-787F-4C63-A9E5-E587D906B3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3F140AC" w14:textId="77777777" w:rsidR="00AC42DE" w:rsidRPr="00AD68A4" w:rsidRDefault="00AC42DE" w:rsidP="00AC42DE">
      <w:pPr>
        <w:spacing w:after="0" w:line="480" w:lineRule="auto"/>
        <w:rPr>
          <w:rFonts w:ascii="Times New Roman" w:hAnsi="Times New Roman" w:cs="Times New Roman"/>
          <w:color w:val="222222"/>
          <w:sz w:val="24"/>
          <w:szCs w:val="24"/>
          <w:shd w:val="clear" w:color="auto" w:fill="FFFFFF"/>
        </w:rPr>
      </w:pPr>
      <w:r w:rsidRPr="00AD68A4">
        <w:rPr>
          <w:rFonts w:ascii="Times New Roman" w:eastAsia="Times New Roman" w:hAnsi="Times New Roman" w:cs="Times New Roman"/>
          <w:b/>
          <w:bCs/>
          <w:color w:val="000000"/>
          <w:sz w:val="24"/>
          <w:szCs w:val="24"/>
          <w:lang w:eastAsia="en-IN"/>
        </w:rPr>
        <w:t>Fig. S1</w:t>
      </w:r>
      <w:r w:rsidRPr="00AD68A4">
        <w:rPr>
          <w:rFonts w:ascii="Times New Roman" w:hAnsi="Times New Roman" w:cs="Times New Roman"/>
          <w:b/>
          <w:bCs/>
          <w:color w:val="222222"/>
          <w:sz w:val="24"/>
          <w:szCs w:val="24"/>
          <w:shd w:val="clear" w:color="auto" w:fill="FFFFFF"/>
        </w:rPr>
        <w:t>:</w:t>
      </w:r>
      <w:r w:rsidRPr="00AD68A4">
        <w:rPr>
          <w:rFonts w:ascii="Times New Roman" w:hAnsi="Times New Roman" w:cs="Times New Roman"/>
          <w:color w:val="222222"/>
          <w:sz w:val="24"/>
          <w:szCs w:val="24"/>
          <w:shd w:val="clear" w:color="auto" w:fill="FFFFFF"/>
        </w:rPr>
        <w:t xml:space="preserve"> Quality index per sample for the Girwa river. The samples with mean quality index ≥ 0.75 were used for analysis.</w:t>
      </w:r>
    </w:p>
    <w:p w14:paraId="5882EBEE" w14:textId="3F26AF6E" w:rsidR="00DF06CD" w:rsidRPr="00AD68A4" w:rsidRDefault="00DF06CD">
      <w:pPr>
        <w:rPr>
          <w:rFonts w:ascii="Times New Roman" w:eastAsia="Times New Roman" w:hAnsi="Times New Roman" w:cs="Times New Roman"/>
          <w:b/>
          <w:bCs/>
          <w:color w:val="000000"/>
          <w:sz w:val="24"/>
          <w:szCs w:val="24"/>
          <w:lang w:eastAsia="en-IN"/>
        </w:rPr>
      </w:pPr>
    </w:p>
    <w:p w14:paraId="5EF791F4" w14:textId="505F4D9E" w:rsidR="00AC42DE" w:rsidRPr="00AD68A4" w:rsidRDefault="00AC42DE" w:rsidP="00AC42DE">
      <w:pPr>
        <w:spacing w:after="0" w:line="480" w:lineRule="auto"/>
        <w:rPr>
          <w:rFonts w:ascii="Times New Roman" w:hAnsi="Times New Roman" w:cs="Times New Roman"/>
          <w:color w:val="222222"/>
          <w:sz w:val="24"/>
          <w:szCs w:val="24"/>
          <w:shd w:val="clear" w:color="auto" w:fill="FFFFFF"/>
        </w:rPr>
      </w:pPr>
      <w:r w:rsidRPr="00AD68A4">
        <w:rPr>
          <w:rFonts w:ascii="Times New Roman" w:hAnsi="Times New Roman" w:cs="Times New Roman"/>
          <w:noProof/>
          <w:sz w:val="24"/>
          <w:szCs w:val="24"/>
          <w:lang w:val="en-US"/>
        </w:rPr>
        <w:lastRenderedPageBreak/>
        <w:drawing>
          <wp:inline distT="0" distB="0" distL="0" distR="0" wp14:anchorId="01F637A1" wp14:editId="5DC0DA0D">
            <wp:extent cx="5486400" cy="3657600"/>
            <wp:effectExtent l="0" t="0" r="0" b="0"/>
            <wp:docPr id="7" name="Chart 7">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5A27BC-E974-4E58-8F14-67F11A9274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AA723B1" w14:textId="77777777" w:rsidR="00AC42DE" w:rsidRPr="00AD68A4" w:rsidRDefault="00AC42DE" w:rsidP="00AC42DE">
      <w:pPr>
        <w:rPr>
          <w:rFonts w:ascii="Times New Roman" w:eastAsia="Times New Roman" w:hAnsi="Times New Roman" w:cs="Times New Roman"/>
          <w:b/>
          <w:bCs/>
          <w:color w:val="000000"/>
          <w:sz w:val="24"/>
          <w:szCs w:val="24"/>
          <w:lang w:eastAsia="en-IN"/>
        </w:rPr>
      </w:pPr>
      <w:r w:rsidRPr="00AD68A4">
        <w:rPr>
          <w:rFonts w:ascii="Times New Roman" w:eastAsia="Times New Roman" w:hAnsi="Times New Roman" w:cs="Times New Roman"/>
          <w:b/>
          <w:bCs/>
          <w:color w:val="000000"/>
          <w:sz w:val="24"/>
          <w:szCs w:val="24"/>
          <w:lang w:eastAsia="en-IN"/>
        </w:rPr>
        <w:t>Fig. S2</w:t>
      </w:r>
      <w:r w:rsidRPr="00AD68A4">
        <w:rPr>
          <w:rFonts w:ascii="Times New Roman" w:hAnsi="Times New Roman" w:cs="Times New Roman"/>
          <w:color w:val="222222"/>
          <w:sz w:val="24"/>
          <w:szCs w:val="24"/>
          <w:shd w:val="clear" w:color="auto" w:fill="FFFFFF"/>
        </w:rPr>
        <w:t>: Quality index per sample for the Chambal river. The samples with mean quality index ≥ 0.75 were used for analysis.</w:t>
      </w:r>
      <w:r w:rsidRPr="00AD68A4">
        <w:rPr>
          <w:rFonts w:ascii="Times New Roman" w:hAnsi="Times New Roman" w:cs="Times New Roman"/>
          <w:noProof/>
          <w:sz w:val="24"/>
          <w:szCs w:val="24"/>
        </w:rPr>
        <w:t xml:space="preserve"> </w:t>
      </w:r>
    </w:p>
    <w:p w14:paraId="5EB33AC0" w14:textId="59112646" w:rsidR="00DF06CD" w:rsidRPr="00AD68A4" w:rsidRDefault="00DF06CD" w:rsidP="00DF06CD">
      <w:pPr>
        <w:spacing w:after="0" w:line="480" w:lineRule="auto"/>
        <w:rPr>
          <w:rFonts w:ascii="Times New Roman" w:hAnsi="Times New Roman" w:cs="Times New Roman"/>
          <w:color w:val="222222"/>
          <w:sz w:val="24"/>
          <w:szCs w:val="24"/>
          <w:shd w:val="clear" w:color="auto" w:fill="FFFFFF"/>
        </w:rPr>
      </w:pPr>
    </w:p>
    <w:p w14:paraId="19260E3F" w14:textId="77777777" w:rsidR="00DF06CD" w:rsidRPr="00AD68A4" w:rsidRDefault="00DF06CD">
      <w:pPr>
        <w:rPr>
          <w:rFonts w:ascii="Times New Roman" w:eastAsia="Times New Roman" w:hAnsi="Times New Roman" w:cs="Times New Roman"/>
          <w:b/>
          <w:bCs/>
          <w:color w:val="000000"/>
          <w:sz w:val="24"/>
          <w:szCs w:val="24"/>
          <w:lang w:eastAsia="en-IN"/>
        </w:rPr>
      </w:pPr>
      <w:r w:rsidRPr="00AD68A4">
        <w:rPr>
          <w:rFonts w:ascii="Times New Roman" w:eastAsia="Times New Roman" w:hAnsi="Times New Roman" w:cs="Times New Roman"/>
          <w:b/>
          <w:bCs/>
          <w:color w:val="000000"/>
          <w:sz w:val="24"/>
          <w:szCs w:val="24"/>
          <w:lang w:eastAsia="en-IN"/>
        </w:rPr>
        <w:br w:type="page"/>
      </w:r>
    </w:p>
    <w:p w14:paraId="086C9FB0" w14:textId="6988AC54" w:rsidR="00461D99" w:rsidRPr="00AD68A4" w:rsidRDefault="00AC42DE">
      <w:pPr>
        <w:rPr>
          <w:rFonts w:ascii="Times New Roman" w:eastAsia="Times New Roman" w:hAnsi="Times New Roman" w:cs="Times New Roman"/>
          <w:b/>
          <w:bCs/>
          <w:color w:val="000000"/>
          <w:sz w:val="24"/>
          <w:szCs w:val="24"/>
          <w:lang w:eastAsia="en-IN"/>
        </w:rPr>
      </w:pPr>
      <w:r w:rsidRPr="00AD68A4">
        <w:rPr>
          <w:rFonts w:ascii="Times New Roman" w:eastAsia="Times New Roman" w:hAnsi="Times New Roman" w:cs="Times New Roman"/>
          <w:b/>
          <w:bCs/>
          <w:noProof/>
          <w:color w:val="000000"/>
          <w:sz w:val="24"/>
          <w:szCs w:val="24"/>
          <w:lang w:val="en-US"/>
        </w:rPr>
        <w:lastRenderedPageBreak/>
        <mc:AlternateContent>
          <mc:Choice Requires="wpg">
            <w:drawing>
              <wp:anchor distT="0" distB="0" distL="114300" distR="114300" simplePos="0" relativeHeight="251659264" behindDoc="0" locked="0" layoutInCell="1" allowOverlap="1" wp14:anchorId="3B480FDF" wp14:editId="5695B36E">
                <wp:simplePos x="0" y="0"/>
                <wp:positionH relativeFrom="column">
                  <wp:posOffset>0</wp:posOffset>
                </wp:positionH>
                <wp:positionV relativeFrom="paragraph">
                  <wp:posOffset>287655</wp:posOffset>
                </wp:positionV>
                <wp:extent cx="4868545" cy="7148830"/>
                <wp:effectExtent l="0" t="0" r="8255" b="0"/>
                <wp:wrapTopAndBottom/>
                <wp:docPr id="8" name="Group 9"/>
                <wp:cNvGraphicFramePr/>
                <a:graphic xmlns:a="http://schemas.openxmlformats.org/drawingml/2006/main">
                  <a:graphicData uri="http://schemas.microsoft.com/office/word/2010/wordprocessingGroup">
                    <wpg:wgp>
                      <wpg:cNvGrpSpPr/>
                      <wpg:grpSpPr>
                        <a:xfrm>
                          <a:off x="0" y="0"/>
                          <a:ext cx="4868545" cy="7148830"/>
                          <a:chOff x="0" y="0"/>
                          <a:chExt cx="3423397" cy="5677965"/>
                        </a:xfrm>
                      </wpg:grpSpPr>
                      <pic:pic xmlns:pic="http://schemas.openxmlformats.org/drawingml/2006/picture">
                        <pic:nvPicPr>
                          <pic:cNvPr id="9" name="Picture 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99749" y="2932747"/>
                            <a:ext cx="3223648" cy="2745218"/>
                          </a:xfrm>
                          <a:prstGeom prst="rect">
                            <a:avLst/>
                          </a:prstGeom>
                        </pic:spPr>
                      </pic:pic>
                      <pic:pic xmlns:pic="http://schemas.openxmlformats.org/drawingml/2006/picture">
                        <pic:nvPicPr>
                          <pic:cNvPr id="10" name="Picture 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99749" y="0"/>
                            <a:ext cx="3223648" cy="2742171"/>
                          </a:xfrm>
                          <a:prstGeom prst="rect">
                            <a:avLst/>
                          </a:prstGeom>
                        </pic:spPr>
                      </pic:pic>
                      <wps:wsp>
                        <wps:cNvPr id="11" name="TextBox 7"/>
                        <wps:cNvSpPr txBox="1"/>
                        <wps:spPr>
                          <a:xfrm>
                            <a:off x="0" y="3161037"/>
                            <a:ext cx="399415" cy="494030"/>
                          </a:xfrm>
                          <a:prstGeom prst="rect">
                            <a:avLst/>
                          </a:prstGeom>
                          <a:noFill/>
                        </wps:spPr>
                        <wps:txbx>
                          <w:txbxContent>
                            <w:p w14:paraId="30D62029" w14:textId="77777777" w:rsidR="000F632E" w:rsidRDefault="000F632E" w:rsidP="00AC42DE">
                              <w:pPr>
                                <w:rPr>
                                  <w:sz w:val="24"/>
                                </w:rPr>
                              </w:pPr>
                              <w:r>
                                <w:rPr>
                                  <w:rFonts w:hAnsi="Calibri"/>
                                  <w:color w:val="000000" w:themeColor="text1"/>
                                  <w:kern w:val="24"/>
                                  <w:sz w:val="36"/>
                                  <w:szCs w:val="36"/>
                                </w:rPr>
                                <w:t>b)</w:t>
                              </w:r>
                            </w:p>
                          </w:txbxContent>
                        </wps:txbx>
                        <wps:bodyPr wrap="square" rtlCol="0">
                          <a:noAutofit/>
                        </wps:bodyPr>
                      </wps:wsp>
                      <wps:wsp>
                        <wps:cNvPr id="12" name="TextBox 8"/>
                        <wps:cNvSpPr txBox="1"/>
                        <wps:spPr>
                          <a:xfrm>
                            <a:off x="1" y="174284"/>
                            <a:ext cx="399415" cy="494030"/>
                          </a:xfrm>
                          <a:prstGeom prst="rect">
                            <a:avLst/>
                          </a:prstGeom>
                          <a:noFill/>
                        </wps:spPr>
                        <wps:txbx>
                          <w:txbxContent>
                            <w:p w14:paraId="0F20D3E1" w14:textId="77777777" w:rsidR="000F632E" w:rsidRDefault="000F632E" w:rsidP="00AC42DE">
                              <w:pPr>
                                <w:rPr>
                                  <w:sz w:val="24"/>
                                </w:rPr>
                              </w:pPr>
                              <w:r>
                                <w:rPr>
                                  <w:rFonts w:hAnsi="Calibri"/>
                                  <w:color w:val="000000" w:themeColor="text1"/>
                                  <w:kern w:val="24"/>
                                  <w:sz w:val="36"/>
                                  <w:szCs w:val="36"/>
                                </w:rPr>
                                <w:t>a)</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480FDF" id="Group 9" o:spid="_x0000_s1026" style="position:absolute;margin-left:0;margin-top:22.65pt;width:383.35pt;height:562.9pt;z-index:251659264;mso-width-relative:margin;mso-height-relative:margin" coordsize="34233,567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i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c38ZP+SReKv+xcvv8A0Q9fNn/BBz/lD1+z5/2Tu1/9CevpP4yf8ki8Vf8AYuX3/oh6&#10;+bP+CDn/ACh6/Z8/7J3a/wDoT0AfW9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zfxk/wCSReKv+xcvv/RD182f8EHP+UPX7Pn/AGTu1/8AQnr6T+Mn/JIvFX/YuX3/&#10;AKIevmz/AIIOf8oev2fP+yd2v/oT0AfW9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N/GT/AJJF4q/7Fy+/9EPXzZ/wQc/5Q9fs+f8A&#10;ZO7X/wBCevpP4yf8ki8Vf9i5ff8Aoh6+bP8Agg5/yh6/Z8/7J3a/+hPQB9b0UUUAFFFFABRRRQAU&#10;UUUAFFFFAHL/ABp8H2vxB+EvibwNe6ZFew6voN1aPZzR70m8yJlCle4JNeUf8EwPGcnjP9hzwH9u&#10;1GS61DRtLbRtWkkVlIvLOV7eZfm/uvGRnpxxXvkxwPwr5d/4Jpzx+ENV+NfwA2fZR4M+L2oPpmny&#10;M29NPvlS7ilwedryPcFT32mvQo/vMvqx/lcZfLVP80ctT3cVGXdNfqv1PqUHiigHIzRXnnU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m/jJ/wAki8Vf9i5ff+iHr5s/4IOf&#10;8oev2fP+yd2v/oT19J/GT/kkXir/ALFy+/8ARD182f8ABBz/AJQ9fs+f9k7tf/QnoA+t6KKKACii&#10;igAooooAKKKKACiiigAooooAb7V8p/sXSt8OP26v2lvgSY2trO88RaT4z0aObO66bUbILezID1QT&#10;wKhI4DZHHSvqwkA9K+WfiNIvw1/4K1/D3xX9+P4j/CfVPDkm6QqLdtOulvkfphi/2koOc8H059DA&#10;e/GtTt8UHb1i1L8k/vOXEaShPs1+On5tH1RRRRXnnU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m/jJ/ySLxV/wBi5ff+iHr5s/4IOf8AKHr9nz/sndr/AOhPX0/8&#10;QNDvvFHgXWvDOmtGtxqGlXFtC0zEIryRMgLYBOMnnAJx2NeRf8Ez/wBmnx7+xt+wb8Lf2XPifquk&#10;32v+CfCsOmareaDPJLZzSozEtE8scbleerIp9qAPda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N/GT/AJJF4q/7Fy+/9EPX&#10;zZ/wQc/5Q9fs+f8AZO7X/wBCevpP4yf8ki8Vf9i5ff8Aoh6+bP8Agg5/yh6/Z8/7J3a/+hPQB9b0&#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N/GT/kkXir/sXL7/0Q&#10;9fNn/BBz/lD1+z5/2Tu1/wDQnr6f+IGh33ijwLrXhnTWjW41DSri2haZiEV5ImQFsAnGTzgE47Gv&#10;Iv8Agmf+zT49/Y2/YN+Fv7LnxP1XSb7X/BPhWHTNVvNBnkls5pUZiWieWONyvPVkU+1AHut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997;top:29327;width:32236;height:27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">
                  <v:imagedata r:id="rId9" o:title=""/>
                </v:shape>
                <v:shape id="Picture 10" o:spid="_x0000_s1028" type="#_x0000_t75" style="position:absolute;left:1997;width:32236;height:27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">
                  <v:imagedata r:id="rId10" o:title=""/>
                </v:shape>
                <v:shapetype id="_x0000_t202" coordsize="21600,21600" o:spt="202" path="m,l,21600r21600,l21600,xe">
                  <v:stroke joinstyle="miter"/>
                  <v:path gradientshapeok="t" o:connecttype="rect"/>
                </v:shapetype>
                <v:shape id="TextBox 7" o:spid="_x0000_s1029" type="#_x0000_t202" style="position:absolute;top:31610;width:3994;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0D62029" w14:textId="77777777" w:rsidR="000F632E" w:rsidRDefault="000F632E" w:rsidP="00AC42DE">
                        <w:pPr>
                          <w:rPr>
                            <w:sz w:val="24"/>
                          </w:rPr>
                        </w:pPr>
                        <w:r>
                          <w:rPr>
                            <w:rFonts w:hAnsi="Calibri"/>
                            <w:color w:val="000000" w:themeColor="text1"/>
                            <w:kern w:val="24"/>
                            <w:sz w:val="36"/>
                            <w:szCs w:val="36"/>
                          </w:rPr>
                          <w:t>b)</w:t>
                        </w:r>
                      </w:p>
                    </w:txbxContent>
                  </v:textbox>
                </v:shape>
                <v:shape id="TextBox 8" o:spid="_x0000_s1030" type="#_x0000_t202" style="position:absolute;top:1742;width:3994;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0F20D3E1" w14:textId="77777777" w:rsidR="000F632E" w:rsidRDefault="000F632E" w:rsidP="00AC42DE">
                        <w:pPr>
                          <w:rPr>
                            <w:sz w:val="24"/>
                          </w:rPr>
                        </w:pPr>
                        <w:r>
                          <w:rPr>
                            <w:rFonts w:hAnsi="Calibri"/>
                            <w:color w:val="000000" w:themeColor="text1"/>
                            <w:kern w:val="24"/>
                            <w:sz w:val="36"/>
                            <w:szCs w:val="36"/>
                          </w:rPr>
                          <w:t>a)</w:t>
                        </w:r>
                      </w:p>
                    </w:txbxContent>
                  </v:textbox>
                </v:shape>
                <w10:wrap type="topAndBottom"/>
              </v:group>
            </w:pict>
          </mc:Fallback>
        </mc:AlternateContent>
      </w:r>
    </w:p>
    <w:p w14:paraId="7CD3A6E4" w14:textId="77777777" w:rsidR="00AC42DE" w:rsidRPr="00AD68A4" w:rsidRDefault="00AC42DE" w:rsidP="00AC42DE">
      <w:pPr>
        <w:rPr>
          <w:rFonts w:ascii="Times New Roman" w:eastAsia="Times New Roman" w:hAnsi="Times New Roman" w:cs="Times New Roman"/>
          <w:b/>
          <w:bCs/>
          <w:color w:val="000000"/>
          <w:sz w:val="24"/>
          <w:szCs w:val="24"/>
          <w:lang w:eastAsia="en-IN"/>
        </w:rPr>
      </w:pPr>
      <w:r w:rsidRPr="00AD68A4">
        <w:rPr>
          <w:rFonts w:ascii="Times New Roman" w:eastAsia="Times New Roman" w:hAnsi="Times New Roman" w:cs="Times New Roman"/>
          <w:b/>
          <w:bCs/>
          <w:color w:val="000000"/>
          <w:sz w:val="24"/>
          <w:szCs w:val="24"/>
          <w:lang w:eastAsia="en-IN"/>
        </w:rPr>
        <w:t>Fig. S3</w:t>
      </w:r>
      <w:r w:rsidRPr="00AD68A4">
        <w:rPr>
          <w:rFonts w:ascii="Times New Roman" w:eastAsia="Times New Roman" w:hAnsi="Times New Roman" w:cs="Times New Roman"/>
          <w:color w:val="000000"/>
          <w:sz w:val="24"/>
          <w:szCs w:val="24"/>
          <w:lang w:eastAsia="en-IN"/>
        </w:rPr>
        <w:t xml:space="preserve">: The plot of a) the highest mean likelihood </w:t>
      </w:r>
      <w:r w:rsidRPr="00AD68A4">
        <w:rPr>
          <w:rFonts w:ascii="Times New Roman" w:eastAsia="Times New Roman" w:hAnsi="Times New Roman" w:cs="Times New Roman"/>
          <w:i/>
          <w:iCs/>
          <w:color w:val="000000"/>
          <w:sz w:val="24"/>
          <w:szCs w:val="24"/>
          <w:lang w:eastAsia="en-IN"/>
        </w:rPr>
        <w:t>L</w:t>
      </w:r>
      <w:r w:rsidRPr="00AD68A4">
        <w:rPr>
          <w:rFonts w:ascii="Times New Roman" w:eastAsia="Times New Roman" w:hAnsi="Times New Roman" w:cs="Times New Roman"/>
          <w:color w:val="000000"/>
          <w:sz w:val="24"/>
          <w:szCs w:val="24"/>
          <w:lang w:eastAsia="en-IN"/>
        </w:rPr>
        <w:t>(</w:t>
      </w:r>
      <w:r w:rsidRPr="00AD68A4">
        <w:rPr>
          <w:rFonts w:ascii="Times New Roman" w:eastAsia="Times New Roman" w:hAnsi="Times New Roman" w:cs="Times New Roman"/>
          <w:i/>
          <w:iCs/>
          <w:color w:val="000000"/>
          <w:sz w:val="24"/>
          <w:szCs w:val="24"/>
          <w:lang w:eastAsia="en-IN"/>
        </w:rPr>
        <w:t>K</w:t>
      </w:r>
      <w:r w:rsidRPr="00AD68A4">
        <w:rPr>
          <w:rFonts w:ascii="Times New Roman" w:eastAsia="Times New Roman" w:hAnsi="Times New Roman" w:cs="Times New Roman"/>
          <w:color w:val="000000"/>
          <w:sz w:val="24"/>
          <w:szCs w:val="24"/>
          <w:lang w:eastAsia="en-IN"/>
        </w:rPr>
        <w:t xml:space="preserve">) and b) Delta </w:t>
      </w:r>
      <w:r w:rsidRPr="00AD68A4">
        <w:rPr>
          <w:rFonts w:ascii="Times New Roman" w:eastAsia="Times New Roman" w:hAnsi="Times New Roman" w:cs="Times New Roman"/>
          <w:i/>
          <w:iCs/>
          <w:color w:val="000000"/>
          <w:sz w:val="24"/>
          <w:szCs w:val="24"/>
          <w:lang w:eastAsia="en-IN"/>
        </w:rPr>
        <w:t>K</w:t>
      </w:r>
      <w:r w:rsidRPr="00AD68A4">
        <w:rPr>
          <w:rFonts w:ascii="Times New Roman" w:eastAsia="Times New Roman" w:hAnsi="Times New Roman" w:cs="Times New Roman"/>
          <w:color w:val="000000"/>
          <w:sz w:val="24"/>
          <w:szCs w:val="24"/>
          <w:lang w:eastAsia="en-IN"/>
        </w:rPr>
        <w:t xml:space="preserve"> using sampling location as </w:t>
      </w:r>
      <w:r w:rsidRPr="00AD68A4">
        <w:rPr>
          <w:rFonts w:ascii="Times New Roman" w:eastAsia="Times New Roman" w:hAnsi="Times New Roman" w:cs="Times New Roman"/>
          <w:i/>
          <w:iCs/>
          <w:color w:val="000000"/>
          <w:sz w:val="24"/>
          <w:szCs w:val="24"/>
          <w:lang w:eastAsia="en-IN"/>
        </w:rPr>
        <w:t>a priori.</w:t>
      </w:r>
    </w:p>
    <w:p w14:paraId="03E9AAC8" w14:textId="77777777" w:rsidR="00064812" w:rsidRPr="00AD68A4" w:rsidRDefault="00064812">
      <w:pPr>
        <w:rPr>
          <w:rFonts w:ascii="Times New Roman" w:eastAsia="Times New Roman" w:hAnsi="Times New Roman" w:cs="Times New Roman"/>
          <w:b/>
          <w:bCs/>
          <w:color w:val="000000"/>
          <w:sz w:val="24"/>
          <w:szCs w:val="24"/>
          <w:lang w:eastAsia="en-IN"/>
        </w:rPr>
      </w:pPr>
      <w:r w:rsidRPr="00AD68A4">
        <w:rPr>
          <w:rFonts w:ascii="Times New Roman" w:eastAsia="Times New Roman" w:hAnsi="Times New Roman" w:cs="Times New Roman"/>
          <w:b/>
          <w:bCs/>
          <w:color w:val="000000"/>
          <w:sz w:val="24"/>
          <w:szCs w:val="24"/>
          <w:lang w:eastAsia="en-IN"/>
        </w:rPr>
        <w:br w:type="page"/>
      </w:r>
    </w:p>
    <w:p w14:paraId="69A52C6A" w14:textId="77777777" w:rsidR="00AC42DE" w:rsidRPr="00AD68A4" w:rsidRDefault="00AC42DE" w:rsidP="00AC42DE">
      <w:pPr>
        <w:rPr>
          <w:rFonts w:ascii="Times New Roman" w:hAnsi="Times New Roman" w:cs="Times New Roman"/>
          <w:b/>
          <w:bCs/>
          <w:sz w:val="24"/>
          <w:szCs w:val="24"/>
        </w:rPr>
      </w:pPr>
      <w:r w:rsidRPr="00AD68A4">
        <w:rPr>
          <w:rFonts w:ascii="Times New Roman" w:eastAsia="Times New Roman" w:hAnsi="Times New Roman" w:cs="Times New Roman"/>
          <w:noProof/>
          <w:color w:val="000000"/>
          <w:sz w:val="24"/>
          <w:szCs w:val="24"/>
          <w:lang w:val="en-US"/>
        </w:rPr>
        <w:lastRenderedPageBreak/>
        <w:drawing>
          <wp:inline distT="0" distB="0" distL="0" distR="0" wp14:anchorId="728989E3" wp14:editId="217BBB0F">
            <wp:extent cx="5486400" cy="3881693"/>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west_corr_BI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3881693"/>
                    </a:xfrm>
                    <a:prstGeom prst="rect">
                      <a:avLst/>
                    </a:prstGeom>
                  </pic:spPr>
                </pic:pic>
              </a:graphicData>
            </a:graphic>
          </wp:inline>
        </w:drawing>
      </w:r>
    </w:p>
    <w:p w14:paraId="00A5C52A" w14:textId="3A632243" w:rsidR="00AC42DE" w:rsidRPr="00AD68A4" w:rsidRDefault="00AC42DE" w:rsidP="00AC42DE">
      <w:pPr>
        <w:rPr>
          <w:rFonts w:ascii="Times New Roman" w:eastAsia="Times New Roman" w:hAnsi="Times New Roman" w:cs="Times New Roman"/>
          <w:color w:val="000000"/>
          <w:sz w:val="24"/>
          <w:szCs w:val="24"/>
          <w:lang w:eastAsia="en-IN"/>
        </w:rPr>
      </w:pPr>
      <w:r w:rsidRPr="00AD68A4">
        <w:rPr>
          <w:rFonts w:ascii="Times New Roman" w:hAnsi="Times New Roman" w:cs="Times New Roman"/>
          <w:b/>
          <w:bCs/>
          <w:sz w:val="24"/>
          <w:szCs w:val="24"/>
        </w:rPr>
        <w:t>Fig. S</w:t>
      </w:r>
      <w:r w:rsidR="000F632E">
        <w:rPr>
          <w:rFonts w:ascii="Times New Roman" w:hAnsi="Times New Roman" w:cs="Times New Roman"/>
          <w:b/>
          <w:bCs/>
          <w:sz w:val="24"/>
          <w:szCs w:val="24"/>
        </w:rPr>
        <w:t>4</w:t>
      </w:r>
      <w:r w:rsidRPr="00AD68A4">
        <w:rPr>
          <w:rFonts w:ascii="Times New Roman" w:eastAsia="Times New Roman" w:hAnsi="Times New Roman" w:cs="Times New Roman"/>
          <w:b/>
          <w:bCs/>
          <w:color w:val="000000"/>
          <w:sz w:val="24"/>
          <w:szCs w:val="24"/>
          <w:lang w:eastAsia="en-IN"/>
        </w:rPr>
        <w:t xml:space="preserve">: </w:t>
      </w:r>
      <w:r w:rsidRPr="00AD68A4">
        <w:rPr>
          <w:rFonts w:ascii="Times New Roman" w:eastAsia="Times New Roman" w:hAnsi="Times New Roman" w:cs="Times New Roman"/>
          <w:color w:val="000000"/>
          <w:sz w:val="24"/>
          <w:szCs w:val="24"/>
          <w:lang w:eastAsia="en-IN"/>
        </w:rPr>
        <w:t>The of the BIC against the number of clusters.</w:t>
      </w:r>
    </w:p>
    <w:p w14:paraId="12FCCAE2" w14:textId="581E0AFD" w:rsidR="00AC42DE" w:rsidRPr="00AD68A4" w:rsidRDefault="00AC42DE" w:rsidP="00AC42DE">
      <w:pPr>
        <w:spacing w:after="0" w:line="480" w:lineRule="auto"/>
        <w:rPr>
          <w:rFonts w:ascii="Times New Roman" w:eastAsia="Times New Roman" w:hAnsi="Times New Roman" w:cs="Times New Roman"/>
          <w:b/>
          <w:bCs/>
          <w:color w:val="000000"/>
          <w:sz w:val="24"/>
          <w:szCs w:val="24"/>
          <w:lang w:eastAsia="en-IN"/>
        </w:rPr>
      </w:pPr>
    </w:p>
    <w:p w14:paraId="1A208589" w14:textId="77777777" w:rsidR="00AC42DE" w:rsidRPr="00AD68A4" w:rsidRDefault="00AC42DE">
      <w:pPr>
        <w:rPr>
          <w:rFonts w:ascii="Times New Roman" w:eastAsia="Times New Roman" w:hAnsi="Times New Roman" w:cs="Times New Roman"/>
          <w:b/>
          <w:bCs/>
          <w:color w:val="000000"/>
          <w:sz w:val="24"/>
          <w:szCs w:val="24"/>
          <w:lang w:eastAsia="en-IN"/>
        </w:rPr>
      </w:pPr>
      <w:r w:rsidRPr="00AD68A4">
        <w:rPr>
          <w:rFonts w:ascii="Times New Roman" w:eastAsia="Times New Roman" w:hAnsi="Times New Roman" w:cs="Times New Roman"/>
          <w:b/>
          <w:bCs/>
          <w:color w:val="000000"/>
          <w:sz w:val="24"/>
          <w:szCs w:val="24"/>
          <w:lang w:eastAsia="en-IN"/>
        </w:rPr>
        <w:br w:type="page"/>
      </w:r>
    </w:p>
    <w:p w14:paraId="62CF48CE" w14:textId="527591F5" w:rsidR="00AC42DE" w:rsidRPr="00AD68A4" w:rsidRDefault="00AC42DE" w:rsidP="00AC42DE">
      <w:pPr>
        <w:widowControl w:val="0"/>
        <w:autoSpaceDE w:val="0"/>
        <w:autoSpaceDN w:val="0"/>
        <w:adjustRightInd w:val="0"/>
        <w:spacing w:after="0" w:line="480" w:lineRule="auto"/>
        <w:ind w:left="640" w:hanging="640"/>
        <w:rPr>
          <w:rFonts w:ascii="Times New Roman" w:eastAsia="Times New Roman" w:hAnsi="Times New Roman" w:cs="Times New Roman"/>
          <w:b/>
          <w:bCs/>
          <w:color w:val="000000"/>
          <w:sz w:val="24"/>
          <w:szCs w:val="24"/>
          <w:lang w:eastAsia="en-IN"/>
        </w:rPr>
      </w:pPr>
      <w:r w:rsidRPr="00AD68A4">
        <w:rPr>
          <w:rFonts w:ascii="Times New Roman" w:eastAsia="Times New Roman" w:hAnsi="Times New Roman" w:cs="Times New Roman"/>
          <w:b/>
          <w:bCs/>
          <w:color w:val="000000"/>
          <w:sz w:val="24"/>
          <w:szCs w:val="24"/>
          <w:lang w:eastAsia="en-IN"/>
        </w:rPr>
        <w:lastRenderedPageBreak/>
        <w:t>References:</w:t>
      </w:r>
    </w:p>
    <w:p w14:paraId="1AAA0B25" w14:textId="4010E288" w:rsidR="00AC42DE" w:rsidRPr="00AD68A4" w:rsidRDefault="00AC42DE" w:rsidP="00AC42DE">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AD68A4">
        <w:rPr>
          <w:rFonts w:ascii="Times New Roman" w:eastAsia="Times New Roman" w:hAnsi="Times New Roman" w:cs="Times New Roman"/>
          <w:color w:val="000000"/>
          <w:sz w:val="24"/>
          <w:szCs w:val="24"/>
          <w:lang w:eastAsia="en-IN"/>
        </w:rPr>
        <w:fldChar w:fldCharType="begin" w:fldLock="1"/>
      </w:r>
      <w:r w:rsidRPr="00AD68A4">
        <w:rPr>
          <w:rFonts w:ascii="Times New Roman" w:eastAsia="Times New Roman" w:hAnsi="Times New Roman" w:cs="Times New Roman"/>
          <w:color w:val="000000"/>
          <w:sz w:val="24"/>
          <w:szCs w:val="24"/>
          <w:lang w:eastAsia="en-IN"/>
        </w:rPr>
        <w:instrText xml:space="preserve">ADDIN Mendeley Bibliography CSL_BIBLIOGRAPHY </w:instrText>
      </w:r>
      <w:r w:rsidRPr="00AD68A4">
        <w:rPr>
          <w:rFonts w:ascii="Times New Roman" w:eastAsia="Times New Roman" w:hAnsi="Times New Roman" w:cs="Times New Roman"/>
          <w:color w:val="000000"/>
          <w:sz w:val="24"/>
          <w:szCs w:val="24"/>
          <w:lang w:eastAsia="en-IN"/>
        </w:rPr>
        <w:fldChar w:fldCharType="separate"/>
      </w:r>
      <w:r w:rsidRPr="00AD68A4">
        <w:rPr>
          <w:rFonts w:ascii="Times New Roman" w:hAnsi="Times New Roman" w:cs="Times New Roman"/>
          <w:noProof/>
          <w:sz w:val="24"/>
          <w:szCs w:val="24"/>
        </w:rPr>
        <w:t>1.</w:t>
      </w:r>
      <w:r w:rsidRPr="00AD68A4">
        <w:rPr>
          <w:rFonts w:ascii="Times New Roman" w:hAnsi="Times New Roman" w:cs="Times New Roman"/>
          <w:noProof/>
          <w:sz w:val="24"/>
          <w:szCs w:val="24"/>
        </w:rPr>
        <w:tab/>
        <w:t>Jogayya, K. N., Meganathan, P. R., Dubey, B. &amp; Haque, I. Novel microsatellite DNA markers for Indian Gharial (</w:t>
      </w:r>
      <w:r w:rsidRPr="00AD68A4">
        <w:rPr>
          <w:rFonts w:ascii="Times New Roman" w:hAnsi="Times New Roman" w:cs="Times New Roman"/>
          <w:i/>
          <w:iCs/>
          <w:noProof/>
          <w:sz w:val="24"/>
          <w:szCs w:val="24"/>
        </w:rPr>
        <w:t>Gavialis gangeticus</w:t>
      </w:r>
      <w:r w:rsidRPr="00AD68A4">
        <w:rPr>
          <w:rFonts w:ascii="Times New Roman" w:hAnsi="Times New Roman" w:cs="Times New Roman"/>
          <w:noProof/>
          <w:sz w:val="24"/>
          <w:szCs w:val="24"/>
        </w:rPr>
        <w:t xml:space="preserve">). </w:t>
      </w:r>
      <w:r w:rsidRPr="00AD68A4">
        <w:rPr>
          <w:rFonts w:ascii="Times New Roman" w:hAnsi="Times New Roman" w:cs="Times New Roman"/>
          <w:i/>
          <w:iCs/>
          <w:noProof/>
          <w:sz w:val="24"/>
          <w:szCs w:val="24"/>
        </w:rPr>
        <w:t>Conservation Genetics Resources</w:t>
      </w:r>
      <w:r w:rsidRPr="00AD68A4">
        <w:rPr>
          <w:rFonts w:ascii="Times New Roman" w:hAnsi="Times New Roman" w:cs="Times New Roman"/>
          <w:noProof/>
          <w:sz w:val="24"/>
          <w:szCs w:val="24"/>
        </w:rPr>
        <w:t xml:space="preserve"> </w:t>
      </w:r>
      <w:r w:rsidRPr="00AD68A4">
        <w:rPr>
          <w:rFonts w:ascii="Times New Roman" w:hAnsi="Times New Roman" w:cs="Times New Roman"/>
          <w:b/>
          <w:bCs/>
          <w:noProof/>
          <w:sz w:val="24"/>
          <w:szCs w:val="24"/>
        </w:rPr>
        <w:t>5</w:t>
      </w:r>
      <w:r w:rsidRPr="00AD68A4">
        <w:rPr>
          <w:rFonts w:ascii="Times New Roman" w:hAnsi="Times New Roman" w:cs="Times New Roman"/>
          <w:noProof/>
          <w:sz w:val="24"/>
          <w:szCs w:val="24"/>
        </w:rPr>
        <w:t>, 787–790 (2013).</w:t>
      </w:r>
    </w:p>
    <w:p w14:paraId="087A54B3" w14:textId="77777777" w:rsidR="00AC42DE" w:rsidRPr="00AD68A4" w:rsidRDefault="00AC42DE" w:rsidP="00AC42DE">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AD68A4">
        <w:rPr>
          <w:rFonts w:ascii="Times New Roman" w:hAnsi="Times New Roman" w:cs="Times New Roman"/>
          <w:noProof/>
          <w:sz w:val="24"/>
          <w:szCs w:val="24"/>
        </w:rPr>
        <w:t>2.</w:t>
      </w:r>
      <w:r w:rsidRPr="00AD68A4">
        <w:rPr>
          <w:rFonts w:ascii="Times New Roman" w:hAnsi="Times New Roman" w:cs="Times New Roman"/>
          <w:noProof/>
          <w:sz w:val="24"/>
          <w:szCs w:val="24"/>
        </w:rPr>
        <w:tab/>
        <w:t xml:space="preserve">Fitzsimmons, N. N. </w:t>
      </w:r>
      <w:r w:rsidRPr="00AD68A4">
        <w:rPr>
          <w:rFonts w:ascii="Times New Roman" w:hAnsi="Times New Roman" w:cs="Times New Roman"/>
          <w:i/>
          <w:iCs/>
          <w:noProof/>
          <w:sz w:val="24"/>
          <w:szCs w:val="24"/>
        </w:rPr>
        <w:t>et al.</w:t>
      </w:r>
      <w:r w:rsidRPr="00AD68A4">
        <w:rPr>
          <w:rFonts w:ascii="Times New Roman" w:hAnsi="Times New Roman" w:cs="Times New Roman"/>
          <w:noProof/>
          <w:sz w:val="24"/>
          <w:szCs w:val="24"/>
        </w:rPr>
        <w:t xml:space="preserve"> Microsatellite markers for Crocodylus: new genetic tools for population genetics, mating system studies and forensics. in </w:t>
      </w:r>
      <w:r w:rsidRPr="00AD68A4">
        <w:rPr>
          <w:rFonts w:ascii="Times New Roman" w:hAnsi="Times New Roman" w:cs="Times New Roman"/>
          <w:i/>
          <w:iCs/>
          <w:noProof/>
          <w:sz w:val="24"/>
          <w:szCs w:val="24"/>
        </w:rPr>
        <w:t>Crocodilian Biology and Evolution</w:t>
      </w:r>
      <w:r w:rsidRPr="00AD68A4">
        <w:rPr>
          <w:rFonts w:ascii="Times New Roman" w:hAnsi="Times New Roman" w:cs="Times New Roman"/>
          <w:noProof/>
          <w:sz w:val="24"/>
          <w:szCs w:val="24"/>
        </w:rPr>
        <w:t xml:space="preserve"> (eds. Grigg, G. C., Seebacher, F. &amp; Franklin, C. E.) 51–57 (Surrey Beatty &amp; Sons, Chipping Norton, 2000).</w:t>
      </w:r>
    </w:p>
    <w:p w14:paraId="58100ABA" w14:textId="77777777" w:rsidR="00AC42DE" w:rsidRPr="00AD68A4" w:rsidRDefault="00AC42DE" w:rsidP="00AC42DE">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AD68A4">
        <w:rPr>
          <w:rFonts w:ascii="Times New Roman" w:hAnsi="Times New Roman" w:cs="Times New Roman"/>
          <w:noProof/>
          <w:sz w:val="24"/>
          <w:szCs w:val="24"/>
        </w:rPr>
        <w:t>3.</w:t>
      </w:r>
      <w:r w:rsidRPr="00AD68A4">
        <w:rPr>
          <w:rFonts w:ascii="Times New Roman" w:hAnsi="Times New Roman" w:cs="Times New Roman"/>
          <w:noProof/>
          <w:sz w:val="24"/>
          <w:szCs w:val="24"/>
        </w:rPr>
        <w:tab/>
        <w:t xml:space="preserve">Aggarwal, R. K., Lalremruata, A. &amp; Dubey, B. Development of fourteen novel microsatellite markers of </w:t>
      </w:r>
      <w:r w:rsidRPr="00AD68A4">
        <w:rPr>
          <w:rFonts w:ascii="Times New Roman" w:hAnsi="Times New Roman" w:cs="Times New Roman"/>
          <w:i/>
          <w:iCs/>
          <w:noProof/>
          <w:sz w:val="24"/>
          <w:szCs w:val="24"/>
        </w:rPr>
        <w:t>Crocodylus palustris</w:t>
      </w:r>
      <w:r w:rsidRPr="00AD68A4">
        <w:rPr>
          <w:rFonts w:ascii="Times New Roman" w:hAnsi="Times New Roman" w:cs="Times New Roman"/>
          <w:noProof/>
          <w:sz w:val="24"/>
          <w:szCs w:val="24"/>
        </w:rPr>
        <w:t xml:space="preserve">, the Indian mugger, and their cross-species transferability in ten other crocodilians. </w:t>
      </w:r>
      <w:r w:rsidRPr="00AD68A4">
        <w:rPr>
          <w:rFonts w:ascii="Times New Roman" w:hAnsi="Times New Roman" w:cs="Times New Roman"/>
          <w:i/>
          <w:iCs/>
          <w:noProof/>
          <w:sz w:val="24"/>
          <w:szCs w:val="24"/>
        </w:rPr>
        <w:t>Conservation Genetics Resources</w:t>
      </w:r>
      <w:r w:rsidRPr="00AD68A4">
        <w:rPr>
          <w:rFonts w:ascii="Times New Roman" w:hAnsi="Times New Roman" w:cs="Times New Roman"/>
          <w:noProof/>
          <w:sz w:val="24"/>
          <w:szCs w:val="24"/>
        </w:rPr>
        <w:t xml:space="preserve"> </w:t>
      </w:r>
      <w:r w:rsidRPr="00AD68A4">
        <w:rPr>
          <w:rFonts w:ascii="Times New Roman" w:hAnsi="Times New Roman" w:cs="Times New Roman"/>
          <w:b/>
          <w:bCs/>
          <w:noProof/>
          <w:sz w:val="24"/>
          <w:szCs w:val="24"/>
        </w:rPr>
        <w:t>7</w:t>
      </w:r>
      <w:r w:rsidRPr="00AD68A4">
        <w:rPr>
          <w:rFonts w:ascii="Times New Roman" w:hAnsi="Times New Roman" w:cs="Times New Roman"/>
          <w:noProof/>
          <w:sz w:val="24"/>
          <w:szCs w:val="24"/>
        </w:rPr>
        <w:t>, 197–200 (2014).</w:t>
      </w:r>
    </w:p>
    <w:p w14:paraId="7A786825" w14:textId="77777777" w:rsidR="00AC42DE" w:rsidRPr="00AD68A4" w:rsidRDefault="00AC42DE" w:rsidP="00AC42DE">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AD68A4">
        <w:rPr>
          <w:rFonts w:ascii="Times New Roman" w:hAnsi="Times New Roman" w:cs="Times New Roman"/>
          <w:noProof/>
          <w:sz w:val="24"/>
          <w:szCs w:val="24"/>
        </w:rPr>
        <w:t>4.</w:t>
      </w:r>
      <w:r w:rsidRPr="00AD68A4">
        <w:rPr>
          <w:rFonts w:ascii="Times New Roman" w:hAnsi="Times New Roman" w:cs="Times New Roman"/>
          <w:noProof/>
          <w:sz w:val="24"/>
          <w:szCs w:val="24"/>
        </w:rPr>
        <w:tab/>
        <w:t xml:space="preserve">Hinlo, M. R. P. </w:t>
      </w:r>
      <w:r w:rsidRPr="00AD68A4">
        <w:rPr>
          <w:rFonts w:ascii="Times New Roman" w:hAnsi="Times New Roman" w:cs="Times New Roman"/>
          <w:i/>
          <w:iCs/>
          <w:noProof/>
          <w:sz w:val="24"/>
          <w:szCs w:val="24"/>
        </w:rPr>
        <w:t>et al.</w:t>
      </w:r>
      <w:r w:rsidRPr="00AD68A4">
        <w:rPr>
          <w:rFonts w:ascii="Times New Roman" w:hAnsi="Times New Roman" w:cs="Times New Roman"/>
          <w:noProof/>
          <w:sz w:val="24"/>
          <w:szCs w:val="24"/>
        </w:rPr>
        <w:t xml:space="preserve"> Population genetics implications for the conservation of the Philippine Crocodile </w:t>
      </w:r>
      <w:r w:rsidRPr="00AD68A4">
        <w:rPr>
          <w:rFonts w:ascii="Times New Roman" w:hAnsi="Times New Roman" w:cs="Times New Roman"/>
          <w:i/>
          <w:iCs/>
          <w:noProof/>
          <w:sz w:val="24"/>
          <w:szCs w:val="24"/>
        </w:rPr>
        <w:t>Crocodylus mindorensis</w:t>
      </w:r>
      <w:r w:rsidRPr="00AD68A4">
        <w:rPr>
          <w:rFonts w:ascii="Times New Roman" w:hAnsi="Times New Roman" w:cs="Times New Roman"/>
          <w:noProof/>
          <w:sz w:val="24"/>
          <w:szCs w:val="24"/>
        </w:rPr>
        <w:t xml:space="preserve"> Schmidt, 1935 (Crocodylia: Crocodylidae). </w:t>
      </w:r>
      <w:r w:rsidRPr="00AD68A4">
        <w:rPr>
          <w:rFonts w:ascii="Times New Roman" w:hAnsi="Times New Roman" w:cs="Times New Roman"/>
          <w:i/>
          <w:iCs/>
          <w:noProof/>
          <w:sz w:val="24"/>
          <w:szCs w:val="24"/>
        </w:rPr>
        <w:t>Journal of Threatened Taxa</w:t>
      </w:r>
      <w:r w:rsidRPr="00AD68A4">
        <w:rPr>
          <w:rFonts w:ascii="Times New Roman" w:hAnsi="Times New Roman" w:cs="Times New Roman"/>
          <w:noProof/>
          <w:sz w:val="24"/>
          <w:szCs w:val="24"/>
        </w:rPr>
        <w:t xml:space="preserve"> </w:t>
      </w:r>
      <w:r w:rsidRPr="00AD68A4">
        <w:rPr>
          <w:rFonts w:ascii="Times New Roman" w:hAnsi="Times New Roman" w:cs="Times New Roman"/>
          <w:b/>
          <w:bCs/>
          <w:noProof/>
          <w:sz w:val="24"/>
          <w:szCs w:val="24"/>
        </w:rPr>
        <w:t>6</w:t>
      </w:r>
      <w:r w:rsidRPr="00AD68A4">
        <w:rPr>
          <w:rFonts w:ascii="Times New Roman" w:hAnsi="Times New Roman" w:cs="Times New Roman"/>
          <w:noProof/>
          <w:sz w:val="24"/>
          <w:szCs w:val="24"/>
        </w:rPr>
        <w:t>, 5513–5533 (2014).</w:t>
      </w:r>
    </w:p>
    <w:p w14:paraId="784046D4" w14:textId="77777777" w:rsidR="00AC42DE" w:rsidRPr="00AD68A4" w:rsidRDefault="00AC42DE" w:rsidP="00AC42DE">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AD68A4">
        <w:rPr>
          <w:rFonts w:ascii="Times New Roman" w:hAnsi="Times New Roman" w:cs="Times New Roman"/>
          <w:noProof/>
          <w:sz w:val="24"/>
          <w:szCs w:val="24"/>
        </w:rPr>
        <w:t>5.</w:t>
      </w:r>
      <w:r w:rsidRPr="00AD68A4">
        <w:rPr>
          <w:rFonts w:ascii="Times New Roman" w:hAnsi="Times New Roman" w:cs="Times New Roman"/>
          <w:noProof/>
          <w:sz w:val="24"/>
          <w:szCs w:val="24"/>
        </w:rPr>
        <w:tab/>
        <w:t>Miles, L. G., Isberg, S. R., Moran, C., Hagen, C. &amp; Glenn, T. C. 253 Novel polymorphic microsatellites for the saltwater crocodile (</w:t>
      </w:r>
      <w:r w:rsidRPr="00AD68A4">
        <w:rPr>
          <w:rFonts w:ascii="Times New Roman" w:hAnsi="Times New Roman" w:cs="Times New Roman"/>
          <w:i/>
          <w:iCs/>
          <w:noProof/>
          <w:sz w:val="24"/>
          <w:szCs w:val="24"/>
        </w:rPr>
        <w:t>Crocodylus porosus</w:t>
      </w:r>
      <w:r w:rsidRPr="00AD68A4">
        <w:rPr>
          <w:rFonts w:ascii="Times New Roman" w:hAnsi="Times New Roman" w:cs="Times New Roman"/>
          <w:noProof/>
          <w:sz w:val="24"/>
          <w:szCs w:val="24"/>
        </w:rPr>
        <w:t xml:space="preserve">). </w:t>
      </w:r>
      <w:r w:rsidRPr="00AD68A4">
        <w:rPr>
          <w:rFonts w:ascii="Times New Roman" w:hAnsi="Times New Roman" w:cs="Times New Roman"/>
          <w:i/>
          <w:iCs/>
          <w:noProof/>
          <w:sz w:val="24"/>
          <w:szCs w:val="24"/>
        </w:rPr>
        <w:t>Conservation Genetics</w:t>
      </w:r>
      <w:r w:rsidRPr="00AD68A4">
        <w:rPr>
          <w:rFonts w:ascii="Times New Roman" w:hAnsi="Times New Roman" w:cs="Times New Roman"/>
          <w:noProof/>
          <w:sz w:val="24"/>
          <w:szCs w:val="24"/>
        </w:rPr>
        <w:t xml:space="preserve"> </w:t>
      </w:r>
      <w:r w:rsidRPr="00AD68A4">
        <w:rPr>
          <w:rFonts w:ascii="Times New Roman" w:hAnsi="Times New Roman" w:cs="Times New Roman"/>
          <w:b/>
          <w:bCs/>
          <w:noProof/>
          <w:sz w:val="24"/>
          <w:szCs w:val="24"/>
        </w:rPr>
        <w:t>10</w:t>
      </w:r>
      <w:r w:rsidRPr="00AD68A4">
        <w:rPr>
          <w:rFonts w:ascii="Times New Roman" w:hAnsi="Times New Roman" w:cs="Times New Roman"/>
          <w:noProof/>
          <w:sz w:val="24"/>
          <w:szCs w:val="24"/>
        </w:rPr>
        <w:t>, 963–980 (2009).</w:t>
      </w:r>
    </w:p>
    <w:p w14:paraId="54EA28BA" w14:textId="77777777" w:rsidR="00AC42DE" w:rsidRPr="00AD68A4" w:rsidRDefault="00AC42DE" w:rsidP="00AC42DE">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AD68A4">
        <w:rPr>
          <w:rFonts w:ascii="Times New Roman" w:hAnsi="Times New Roman" w:cs="Times New Roman"/>
          <w:noProof/>
          <w:sz w:val="24"/>
          <w:szCs w:val="24"/>
        </w:rPr>
        <w:t>6.</w:t>
      </w:r>
      <w:r w:rsidRPr="00AD68A4">
        <w:rPr>
          <w:rFonts w:ascii="Times New Roman" w:hAnsi="Times New Roman" w:cs="Times New Roman"/>
          <w:noProof/>
          <w:sz w:val="24"/>
          <w:szCs w:val="24"/>
        </w:rPr>
        <w:tab/>
        <w:t xml:space="preserve">Yu, D. </w:t>
      </w:r>
      <w:r w:rsidRPr="00AD68A4">
        <w:rPr>
          <w:rFonts w:ascii="Times New Roman" w:hAnsi="Times New Roman" w:cs="Times New Roman"/>
          <w:i/>
          <w:iCs/>
          <w:noProof/>
          <w:sz w:val="24"/>
          <w:szCs w:val="24"/>
        </w:rPr>
        <w:t>et al.</w:t>
      </w:r>
      <w:r w:rsidRPr="00AD68A4">
        <w:rPr>
          <w:rFonts w:ascii="Times New Roman" w:hAnsi="Times New Roman" w:cs="Times New Roman"/>
          <w:noProof/>
          <w:sz w:val="24"/>
          <w:szCs w:val="24"/>
        </w:rPr>
        <w:t xml:space="preserve"> Analysis of genetic variation and bottleneck in a captive population of Siamese crocodile using novel microsatellite loci. </w:t>
      </w:r>
      <w:r w:rsidRPr="00AD68A4">
        <w:rPr>
          <w:rFonts w:ascii="Times New Roman" w:hAnsi="Times New Roman" w:cs="Times New Roman"/>
          <w:i/>
          <w:iCs/>
          <w:noProof/>
          <w:sz w:val="24"/>
          <w:szCs w:val="24"/>
        </w:rPr>
        <w:t>Conservation Genetics Resources</w:t>
      </w:r>
      <w:r w:rsidRPr="00AD68A4">
        <w:rPr>
          <w:rFonts w:ascii="Times New Roman" w:hAnsi="Times New Roman" w:cs="Times New Roman"/>
          <w:noProof/>
          <w:sz w:val="24"/>
          <w:szCs w:val="24"/>
        </w:rPr>
        <w:t xml:space="preserve"> </w:t>
      </w:r>
      <w:r w:rsidRPr="00AD68A4">
        <w:rPr>
          <w:rFonts w:ascii="Times New Roman" w:hAnsi="Times New Roman" w:cs="Times New Roman"/>
          <w:b/>
          <w:bCs/>
          <w:noProof/>
          <w:sz w:val="24"/>
          <w:szCs w:val="24"/>
        </w:rPr>
        <w:t>3</w:t>
      </w:r>
      <w:r w:rsidRPr="00AD68A4">
        <w:rPr>
          <w:rFonts w:ascii="Times New Roman" w:hAnsi="Times New Roman" w:cs="Times New Roman"/>
          <w:noProof/>
          <w:sz w:val="24"/>
          <w:szCs w:val="24"/>
        </w:rPr>
        <w:t>, 217–220 (2011).</w:t>
      </w:r>
    </w:p>
    <w:p w14:paraId="36294F32" w14:textId="77777777" w:rsidR="00AC42DE" w:rsidRPr="00AD68A4" w:rsidRDefault="00AC42DE" w:rsidP="00AC42DE">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AD68A4">
        <w:rPr>
          <w:rFonts w:ascii="Times New Roman" w:hAnsi="Times New Roman" w:cs="Times New Roman"/>
          <w:noProof/>
          <w:sz w:val="24"/>
          <w:szCs w:val="24"/>
        </w:rPr>
        <w:t>7.</w:t>
      </w:r>
      <w:r w:rsidRPr="00AD68A4">
        <w:rPr>
          <w:rFonts w:ascii="Times New Roman" w:hAnsi="Times New Roman" w:cs="Times New Roman"/>
          <w:noProof/>
          <w:sz w:val="24"/>
          <w:szCs w:val="24"/>
        </w:rPr>
        <w:tab/>
        <w:t xml:space="preserve">Glenn, T. C. </w:t>
      </w:r>
      <w:r w:rsidRPr="00AD68A4">
        <w:rPr>
          <w:rFonts w:ascii="Times New Roman" w:hAnsi="Times New Roman" w:cs="Times New Roman"/>
          <w:i/>
          <w:iCs/>
          <w:noProof/>
          <w:sz w:val="24"/>
          <w:szCs w:val="24"/>
        </w:rPr>
        <w:t>et al.</w:t>
      </w:r>
      <w:r w:rsidRPr="00AD68A4">
        <w:rPr>
          <w:rFonts w:ascii="Times New Roman" w:hAnsi="Times New Roman" w:cs="Times New Roman"/>
          <w:noProof/>
          <w:sz w:val="24"/>
          <w:szCs w:val="24"/>
        </w:rPr>
        <w:t xml:space="preserve"> Characterization of Microsatellite DNA Loci in American Alligators. </w:t>
      </w:r>
      <w:r w:rsidRPr="00AD68A4">
        <w:rPr>
          <w:rFonts w:ascii="Times New Roman" w:hAnsi="Times New Roman" w:cs="Times New Roman"/>
          <w:i/>
          <w:iCs/>
          <w:noProof/>
          <w:sz w:val="24"/>
          <w:szCs w:val="24"/>
        </w:rPr>
        <w:t>Copeia</w:t>
      </w:r>
      <w:r w:rsidRPr="00AD68A4">
        <w:rPr>
          <w:rFonts w:ascii="Times New Roman" w:hAnsi="Times New Roman" w:cs="Times New Roman"/>
          <w:noProof/>
          <w:sz w:val="24"/>
          <w:szCs w:val="24"/>
        </w:rPr>
        <w:t xml:space="preserve"> </w:t>
      </w:r>
      <w:r w:rsidRPr="00AD68A4">
        <w:rPr>
          <w:rFonts w:ascii="Times New Roman" w:hAnsi="Times New Roman" w:cs="Times New Roman"/>
          <w:b/>
          <w:bCs/>
          <w:noProof/>
          <w:sz w:val="24"/>
          <w:szCs w:val="24"/>
        </w:rPr>
        <w:t>3</w:t>
      </w:r>
      <w:r w:rsidRPr="00AD68A4">
        <w:rPr>
          <w:rFonts w:ascii="Times New Roman" w:hAnsi="Times New Roman" w:cs="Times New Roman"/>
          <w:noProof/>
          <w:sz w:val="24"/>
          <w:szCs w:val="24"/>
        </w:rPr>
        <w:t>, 591–601 (1998).</w:t>
      </w:r>
    </w:p>
    <w:p w14:paraId="69D01305" w14:textId="77777777" w:rsidR="00AC42DE" w:rsidRPr="00AD68A4" w:rsidRDefault="00AC42DE" w:rsidP="00AC42DE">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AD68A4">
        <w:rPr>
          <w:rFonts w:ascii="Times New Roman" w:hAnsi="Times New Roman" w:cs="Times New Roman"/>
          <w:noProof/>
          <w:sz w:val="24"/>
          <w:szCs w:val="24"/>
        </w:rPr>
        <w:lastRenderedPageBreak/>
        <w:t>8.</w:t>
      </w:r>
      <w:r w:rsidRPr="00AD68A4">
        <w:rPr>
          <w:rFonts w:ascii="Times New Roman" w:hAnsi="Times New Roman" w:cs="Times New Roman"/>
          <w:noProof/>
          <w:sz w:val="24"/>
          <w:szCs w:val="24"/>
        </w:rPr>
        <w:tab/>
        <w:t xml:space="preserve">Davis, L. M. </w:t>
      </w:r>
      <w:r w:rsidRPr="00AD68A4">
        <w:rPr>
          <w:rFonts w:ascii="Times New Roman" w:hAnsi="Times New Roman" w:cs="Times New Roman"/>
          <w:i/>
          <w:iCs/>
          <w:noProof/>
          <w:sz w:val="24"/>
          <w:szCs w:val="24"/>
        </w:rPr>
        <w:t>et al.</w:t>
      </w:r>
      <w:r w:rsidRPr="00AD68A4">
        <w:rPr>
          <w:rFonts w:ascii="Times New Roman" w:hAnsi="Times New Roman" w:cs="Times New Roman"/>
          <w:noProof/>
          <w:sz w:val="24"/>
          <w:szCs w:val="24"/>
        </w:rPr>
        <w:t xml:space="preserve"> Microsatellite DNA analyses support an east-west phylogeographic split of American alligator populations. </w:t>
      </w:r>
      <w:r w:rsidRPr="00AD68A4">
        <w:rPr>
          <w:rFonts w:ascii="Times New Roman" w:hAnsi="Times New Roman" w:cs="Times New Roman"/>
          <w:i/>
          <w:iCs/>
          <w:noProof/>
          <w:sz w:val="24"/>
          <w:szCs w:val="24"/>
        </w:rPr>
        <w:t>Journal of Experimental Zoology</w:t>
      </w:r>
      <w:r w:rsidRPr="00AD68A4">
        <w:rPr>
          <w:rFonts w:ascii="Times New Roman" w:hAnsi="Times New Roman" w:cs="Times New Roman"/>
          <w:noProof/>
          <w:sz w:val="24"/>
          <w:szCs w:val="24"/>
        </w:rPr>
        <w:t xml:space="preserve"> </w:t>
      </w:r>
      <w:r w:rsidRPr="00AD68A4">
        <w:rPr>
          <w:rFonts w:ascii="Times New Roman" w:hAnsi="Times New Roman" w:cs="Times New Roman"/>
          <w:b/>
          <w:bCs/>
          <w:noProof/>
          <w:sz w:val="24"/>
          <w:szCs w:val="24"/>
        </w:rPr>
        <w:t>294</w:t>
      </w:r>
      <w:r w:rsidRPr="00AD68A4">
        <w:rPr>
          <w:rFonts w:ascii="Times New Roman" w:hAnsi="Times New Roman" w:cs="Times New Roman"/>
          <w:noProof/>
          <w:sz w:val="24"/>
          <w:szCs w:val="24"/>
        </w:rPr>
        <w:t>, 352–372 (2002).</w:t>
      </w:r>
    </w:p>
    <w:p w14:paraId="3D08BFA0" w14:textId="12F872DB" w:rsidR="00AD7C0E" w:rsidRPr="00AD68A4" w:rsidRDefault="00AC42DE" w:rsidP="00AD68A4">
      <w:pPr>
        <w:spacing w:after="0" w:line="480" w:lineRule="auto"/>
        <w:rPr>
          <w:rFonts w:ascii="Times New Roman" w:hAnsi="Times New Roman" w:cs="Times New Roman"/>
          <w:sz w:val="24"/>
          <w:szCs w:val="24"/>
        </w:rPr>
      </w:pPr>
      <w:r w:rsidRPr="00AD68A4">
        <w:rPr>
          <w:rFonts w:ascii="Times New Roman" w:eastAsia="Times New Roman" w:hAnsi="Times New Roman" w:cs="Times New Roman"/>
          <w:color w:val="000000"/>
          <w:sz w:val="24"/>
          <w:szCs w:val="24"/>
          <w:lang w:eastAsia="en-IN"/>
        </w:rPr>
        <w:fldChar w:fldCharType="end"/>
      </w:r>
      <w:bookmarkEnd w:id="5"/>
    </w:p>
    <w:sectPr w:rsidR="00AD7C0E" w:rsidRPr="00AD68A4" w:rsidSect="008E4C7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E1NbQAEmZm5kYmRko6SsGpxcWZ+XkgBea1AA2fVRcsAAAA"/>
  </w:docVars>
  <w:rsids>
    <w:rsidRoot w:val="001F7383"/>
    <w:rsid w:val="00002FDB"/>
    <w:rsid w:val="00023714"/>
    <w:rsid w:val="00033F51"/>
    <w:rsid w:val="00036FF4"/>
    <w:rsid w:val="00064812"/>
    <w:rsid w:val="000F632E"/>
    <w:rsid w:val="00147196"/>
    <w:rsid w:val="00192FF3"/>
    <w:rsid w:val="001F7383"/>
    <w:rsid w:val="00300C9E"/>
    <w:rsid w:val="00330840"/>
    <w:rsid w:val="00391079"/>
    <w:rsid w:val="004309D6"/>
    <w:rsid w:val="00461D99"/>
    <w:rsid w:val="004A1AA4"/>
    <w:rsid w:val="004F7C73"/>
    <w:rsid w:val="005174AC"/>
    <w:rsid w:val="005D155D"/>
    <w:rsid w:val="005F1C7A"/>
    <w:rsid w:val="00622F8D"/>
    <w:rsid w:val="006F0A6E"/>
    <w:rsid w:val="00744167"/>
    <w:rsid w:val="007C7DFE"/>
    <w:rsid w:val="00810E3D"/>
    <w:rsid w:val="0081451E"/>
    <w:rsid w:val="00821DE8"/>
    <w:rsid w:val="0083278F"/>
    <w:rsid w:val="008E4C7E"/>
    <w:rsid w:val="009710B6"/>
    <w:rsid w:val="00A1790F"/>
    <w:rsid w:val="00A74AED"/>
    <w:rsid w:val="00AA2FDB"/>
    <w:rsid w:val="00AC42DE"/>
    <w:rsid w:val="00AD68A4"/>
    <w:rsid w:val="00AD7C0E"/>
    <w:rsid w:val="00AE090A"/>
    <w:rsid w:val="00B577E6"/>
    <w:rsid w:val="00BA2025"/>
    <w:rsid w:val="00C94613"/>
    <w:rsid w:val="00CC2703"/>
    <w:rsid w:val="00CD7F8C"/>
    <w:rsid w:val="00CE5107"/>
    <w:rsid w:val="00D30125"/>
    <w:rsid w:val="00D94BE3"/>
    <w:rsid w:val="00DC2E9B"/>
    <w:rsid w:val="00DF06CD"/>
    <w:rsid w:val="00E07E25"/>
    <w:rsid w:val="00E17D95"/>
    <w:rsid w:val="00E405B7"/>
    <w:rsid w:val="00E831F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49BC0"/>
  <w15:chartTrackingRefBased/>
  <w15:docId w15:val="{5D4B7907-BD6D-4654-BEB2-B2E61F6D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383"/>
    <w:rPr>
      <w:szCs w:val="22"/>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73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383"/>
    <w:rPr>
      <w:rFonts w:ascii="Segoe UI" w:hAnsi="Segoe UI" w:cs="Segoe UI"/>
      <w:sz w:val="18"/>
      <w:szCs w:val="18"/>
      <w:lang w:val="en-IN" w:bidi="ar-SA"/>
    </w:rPr>
  </w:style>
  <w:style w:type="character" w:styleId="Hyperlink">
    <w:name w:val="Hyperlink"/>
    <w:basedOn w:val="DefaultParagraphFont"/>
    <w:uiPriority w:val="99"/>
    <w:unhideWhenUsed/>
    <w:rsid w:val="00821D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16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image" Target="media/image5.jpeg"/><Relationship Id="rId5" Type="http://schemas.openxmlformats.org/officeDocument/2006/relationships/chart" Target="charts/chart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D:\CHAMBAL%20PROJECT\Working\Genetics\Sequencing%20&amp;%20Genotyping\Locuswise-NCS\NCS_consensus_all_loci_transpos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CHAMBAL%20PROJECT\Working\Genetics\Sequencing%20&amp;%20Genotyping\Locuswise-NCS\NCS_consensus_all_loci_transpos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Quality Index</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1"/>
          <c:order val="1"/>
          <c:spPr>
            <a:solidFill>
              <a:schemeClr val="accent2"/>
            </a:solidFill>
            <a:ln>
              <a:noFill/>
            </a:ln>
            <a:effectLst/>
          </c:spPr>
          <c:invertIfNegative val="0"/>
          <c:val>
            <c:numRef>
              <c:f>MeanQI_graph!$C$2:$C$118</c:f>
              <c:numCache>
                <c:formatCode>General</c:formatCode>
                <c:ptCount val="117"/>
                <c:pt idx="0">
                  <c:v>0.44444444444444442</c:v>
                </c:pt>
                <c:pt idx="1">
                  <c:v>0.66666666666666663</c:v>
                </c:pt>
                <c:pt idx="2">
                  <c:v>0.66666666666666663</c:v>
                </c:pt>
                <c:pt idx="3">
                  <c:v>0.66666666666666663</c:v>
                </c:pt>
                <c:pt idx="4">
                  <c:v>0.72222222222222221</c:v>
                </c:pt>
                <c:pt idx="5">
                  <c:v>0.72222222222222221</c:v>
                </c:pt>
                <c:pt idx="6">
                  <c:v>0.72222222222222221</c:v>
                </c:pt>
                <c:pt idx="7">
                  <c:v>0.72222222222222221</c:v>
                </c:pt>
                <c:pt idx="8">
                  <c:v>0.72222222222222221</c:v>
                </c:pt>
                <c:pt idx="9">
                  <c:v>0.72222222222222221</c:v>
                </c:pt>
                <c:pt idx="10">
                  <c:v>0.72222222222222221</c:v>
                </c:pt>
                <c:pt idx="11">
                  <c:v>0.77777777777777768</c:v>
                </c:pt>
                <c:pt idx="12">
                  <c:v>0.77777777777777768</c:v>
                </c:pt>
                <c:pt idx="13">
                  <c:v>0.77777777777777768</c:v>
                </c:pt>
                <c:pt idx="14">
                  <c:v>0.77777777777777768</c:v>
                </c:pt>
                <c:pt idx="15">
                  <c:v>0.77777777777777768</c:v>
                </c:pt>
                <c:pt idx="16">
                  <c:v>0.77777777777777768</c:v>
                </c:pt>
                <c:pt idx="17">
                  <c:v>0.77777777777777768</c:v>
                </c:pt>
                <c:pt idx="18">
                  <c:v>0.77777777777777768</c:v>
                </c:pt>
                <c:pt idx="19">
                  <c:v>0.77777777777777768</c:v>
                </c:pt>
                <c:pt idx="20">
                  <c:v>0.77777777777777779</c:v>
                </c:pt>
                <c:pt idx="21">
                  <c:v>0.77777777777777779</c:v>
                </c:pt>
                <c:pt idx="22">
                  <c:v>0.83333333333333337</c:v>
                </c:pt>
                <c:pt idx="23">
                  <c:v>0.83333333333333337</c:v>
                </c:pt>
                <c:pt idx="24">
                  <c:v>0.83333333333333337</c:v>
                </c:pt>
                <c:pt idx="25">
                  <c:v>0.83333333333333337</c:v>
                </c:pt>
                <c:pt idx="26">
                  <c:v>0.83333333333333337</c:v>
                </c:pt>
                <c:pt idx="27">
                  <c:v>0.83333333333333337</c:v>
                </c:pt>
                <c:pt idx="28">
                  <c:v>0.83333333333333337</c:v>
                </c:pt>
                <c:pt idx="29">
                  <c:v>0.83333333333333337</c:v>
                </c:pt>
                <c:pt idx="30">
                  <c:v>0.83333333333333337</c:v>
                </c:pt>
                <c:pt idx="31">
                  <c:v>0.83333333333333337</c:v>
                </c:pt>
                <c:pt idx="32">
                  <c:v>0.88888888888888884</c:v>
                </c:pt>
                <c:pt idx="33">
                  <c:v>0.88888888888888884</c:v>
                </c:pt>
                <c:pt idx="34">
                  <c:v>0.88888888888888884</c:v>
                </c:pt>
                <c:pt idx="35">
                  <c:v>0.88888888888888884</c:v>
                </c:pt>
                <c:pt idx="36">
                  <c:v>0.88888888888888884</c:v>
                </c:pt>
                <c:pt idx="37">
                  <c:v>0.88888888888888884</c:v>
                </c:pt>
                <c:pt idx="38">
                  <c:v>0.88888888888888884</c:v>
                </c:pt>
                <c:pt idx="39">
                  <c:v>0.88888888888888884</c:v>
                </c:pt>
                <c:pt idx="40">
                  <c:v>0.88888888888888884</c:v>
                </c:pt>
                <c:pt idx="41">
                  <c:v>0.88888888888888884</c:v>
                </c:pt>
                <c:pt idx="42">
                  <c:v>0.88888888888888884</c:v>
                </c:pt>
                <c:pt idx="43">
                  <c:v>0.88888888888888884</c:v>
                </c:pt>
                <c:pt idx="44">
                  <c:v>0.88888888888888884</c:v>
                </c:pt>
                <c:pt idx="45">
                  <c:v>0.88888888888888884</c:v>
                </c:pt>
                <c:pt idx="46">
                  <c:v>0.88888888888888884</c:v>
                </c:pt>
                <c:pt idx="47">
                  <c:v>0.88888888888888884</c:v>
                </c:pt>
                <c:pt idx="48">
                  <c:v>0.88888888888888884</c:v>
                </c:pt>
                <c:pt idx="49">
                  <c:v>0.88888888888888884</c:v>
                </c:pt>
                <c:pt idx="50">
                  <c:v>0.88888888888888884</c:v>
                </c:pt>
                <c:pt idx="51">
                  <c:v>0.88888888888888884</c:v>
                </c:pt>
                <c:pt idx="52">
                  <c:v>0.88888888888888884</c:v>
                </c:pt>
                <c:pt idx="53">
                  <c:v>0.88888888888888884</c:v>
                </c:pt>
                <c:pt idx="54">
                  <c:v>0.88888888888888884</c:v>
                </c:pt>
                <c:pt idx="55">
                  <c:v>0.88888888888888884</c:v>
                </c:pt>
                <c:pt idx="56">
                  <c:v>0.88888888888888884</c:v>
                </c:pt>
                <c:pt idx="57">
                  <c:v>0.88888888888888884</c:v>
                </c:pt>
                <c:pt idx="58">
                  <c:v>0.88888888888888884</c:v>
                </c:pt>
                <c:pt idx="59">
                  <c:v>0.88888888888888884</c:v>
                </c:pt>
                <c:pt idx="60">
                  <c:v>0.88888888888888884</c:v>
                </c:pt>
                <c:pt idx="61">
                  <c:v>0.88888888888888884</c:v>
                </c:pt>
                <c:pt idx="62">
                  <c:v>0.88888888888888884</c:v>
                </c:pt>
                <c:pt idx="63">
                  <c:v>0.88888888888888884</c:v>
                </c:pt>
                <c:pt idx="64">
                  <c:v>0.88888888888888895</c:v>
                </c:pt>
                <c:pt idx="65">
                  <c:v>0.88888888888888895</c:v>
                </c:pt>
                <c:pt idx="66">
                  <c:v>0.94444444444444431</c:v>
                </c:pt>
                <c:pt idx="67">
                  <c:v>0.94444444444444431</c:v>
                </c:pt>
                <c:pt idx="68">
                  <c:v>0.94444444444444431</c:v>
                </c:pt>
                <c:pt idx="69">
                  <c:v>0.94444444444444431</c:v>
                </c:pt>
                <c:pt idx="70">
                  <c:v>0.94444444444444431</c:v>
                </c:pt>
                <c:pt idx="71">
                  <c:v>0.94444444444444431</c:v>
                </c:pt>
                <c:pt idx="72">
                  <c:v>0.94444444444444431</c:v>
                </c:pt>
                <c:pt idx="73">
                  <c:v>0.94444444444444431</c:v>
                </c:pt>
                <c:pt idx="74">
                  <c:v>0.94444444444444431</c:v>
                </c:pt>
                <c:pt idx="75">
                  <c:v>0.94444444444444431</c:v>
                </c:pt>
                <c:pt idx="76">
                  <c:v>0.94444444444444431</c:v>
                </c:pt>
                <c:pt idx="77">
                  <c:v>0.94444444444444431</c:v>
                </c:pt>
                <c:pt idx="78">
                  <c:v>0.94444444444444431</c:v>
                </c:pt>
                <c:pt idx="79">
                  <c:v>0.94444444444444431</c:v>
                </c:pt>
                <c:pt idx="80">
                  <c:v>0.94444444444444431</c:v>
                </c:pt>
                <c:pt idx="81">
                  <c:v>0.94444444444444453</c:v>
                </c:pt>
                <c:pt idx="82">
                  <c:v>0.94444444444444453</c:v>
                </c:pt>
                <c:pt idx="83">
                  <c:v>0.94444444444444453</c:v>
                </c:pt>
                <c:pt idx="84">
                  <c:v>0.94444444444444453</c:v>
                </c:pt>
                <c:pt idx="85">
                  <c:v>0.94444444444444453</c:v>
                </c:pt>
                <c:pt idx="86">
                  <c:v>0.94444444444444453</c:v>
                </c:pt>
                <c:pt idx="87">
                  <c:v>0.94444444444444453</c:v>
                </c:pt>
                <c:pt idx="88">
                  <c:v>0.94444444444444453</c:v>
                </c:pt>
                <c:pt idx="89">
                  <c:v>0.94444444444444453</c:v>
                </c:pt>
                <c:pt idx="90">
                  <c:v>0.94444444444444453</c:v>
                </c:pt>
                <c:pt idx="91">
                  <c:v>0.94444444444444453</c:v>
                </c:pt>
                <c:pt idx="92">
                  <c:v>0.94444444444444453</c:v>
                </c:pt>
                <c:pt idx="93">
                  <c:v>0.94444444444444453</c:v>
                </c:pt>
                <c:pt idx="94">
                  <c:v>0.94444444444444453</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numCache>
            </c:numRef>
          </c:val>
          <c:extLst xmlns:c16r2="http://schemas.microsoft.com/office/drawing/2015/06/chart">
            <c:ext xmlns:c16="http://schemas.microsoft.com/office/drawing/2014/chart" uri="{C3380CC4-5D6E-409C-BE32-E72D297353CC}">
              <c16:uniqueId val="{00000000-4493-439E-A3E5-A6827F0DC506}"/>
            </c:ext>
          </c:extLst>
        </c:ser>
        <c:dLbls>
          <c:showLegendKey val="0"/>
          <c:showVal val="0"/>
          <c:showCatName val="0"/>
          <c:showSerName val="0"/>
          <c:showPercent val="0"/>
          <c:showBubbleSize val="0"/>
        </c:dLbls>
        <c:gapWidth val="219"/>
        <c:axId val="-534016800"/>
        <c:axId val="-534017888"/>
      </c:barChart>
      <c:lineChart>
        <c:grouping val="standard"/>
        <c:varyColors val="0"/>
        <c:ser>
          <c:idx val="0"/>
          <c:order val="0"/>
          <c:spPr>
            <a:ln w="19050" cap="rnd">
              <a:solidFill>
                <a:schemeClr val="tx1"/>
              </a:solidFill>
              <a:prstDash val="sysDot"/>
              <a:round/>
            </a:ln>
            <a:effectLst/>
          </c:spPr>
          <c:marker>
            <c:symbol val="none"/>
          </c:marker>
          <c:val>
            <c:numRef>
              <c:f>MeanQI_graph!$B$2:$B$118</c:f>
              <c:numCache>
                <c:formatCode>General</c:formatCode>
                <c:ptCount val="117"/>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pt idx="24">
                  <c:v>0.75</c:v>
                </c:pt>
                <c:pt idx="25">
                  <c:v>0.75</c:v>
                </c:pt>
                <c:pt idx="26">
                  <c:v>0.75</c:v>
                </c:pt>
                <c:pt idx="27">
                  <c:v>0.75</c:v>
                </c:pt>
                <c:pt idx="28">
                  <c:v>0.75</c:v>
                </c:pt>
                <c:pt idx="29">
                  <c:v>0.75</c:v>
                </c:pt>
                <c:pt idx="30">
                  <c:v>0.75</c:v>
                </c:pt>
                <c:pt idx="31">
                  <c:v>0.75</c:v>
                </c:pt>
                <c:pt idx="32">
                  <c:v>0.75</c:v>
                </c:pt>
                <c:pt idx="33">
                  <c:v>0.75</c:v>
                </c:pt>
                <c:pt idx="34">
                  <c:v>0.75</c:v>
                </c:pt>
                <c:pt idx="35">
                  <c:v>0.75</c:v>
                </c:pt>
                <c:pt idx="36">
                  <c:v>0.75</c:v>
                </c:pt>
                <c:pt idx="37">
                  <c:v>0.75</c:v>
                </c:pt>
                <c:pt idx="38">
                  <c:v>0.75</c:v>
                </c:pt>
                <c:pt idx="39">
                  <c:v>0.75</c:v>
                </c:pt>
                <c:pt idx="40">
                  <c:v>0.75</c:v>
                </c:pt>
                <c:pt idx="41">
                  <c:v>0.75</c:v>
                </c:pt>
                <c:pt idx="42">
                  <c:v>0.75</c:v>
                </c:pt>
                <c:pt idx="43">
                  <c:v>0.75</c:v>
                </c:pt>
                <c:pt idx="44">
                  <c:v>0.75</c:v>
                </c:pt>
                <c:pt idx="45">
                  <c:v>0.75</c:v>
                </c:pt>
                <c:pt idx="46">
                  <c:v>0.75</c:v>
                </c:pt>
                <c:pt idx="47">
                  <c:v>0.75</c:v>
                </c:pt>
                <c:pt idx="48">
                  <c:v>0.75</c:v>
                </c:pt>
                <c:pt idx="49">
                  <c:v>0.75</c:v>
                </c:pt>
                <c:pt idx="50">
                  <c:v>0.75</c:v>
                </c:pt>
                <c:pt idx="51">
                  <c:v>0.75</c:v>
                </c:pt>
                <c:pt idx="52">
                  <c:v>0.75</c:v>
                </c:pt>
                <c:pt idx="53">
                  <c:v>0.75</c:v>
                </c:pt>
                <c:pt idx="54">
                  <c:v>0.75</c:v>
                </c:pt>
                <c:pt idx="55">
                  <c:v>0.75</c:v>
                </c:pt>
                <c:pt idx="56">
                  <c:v>0.75</c:v>
                </c:pt>
                <c:pt idx="57">
                  <c:v>0.75</c:v>
                </c:pt>
                <c:pt idx="58">
                  <c:v>0.75</c:v>
                </c:pt>
                <c:pt idx="59">
                  <c:v>0.75</c:v>
                </c:pt>
                <c:pt idx="60">
                  <c:v>0.75</c:v>
                </c:pt>
                <c:pt idx="61">
                  <c:v>0.75</c:v>
                </c:pt>
                <c:pt idx="62">
                  <c:v>0.75</c:v>
                </c:pt>
                <c:pt idx="63">
                  <c:v>0.75</c:v>
                </c:pt>
                <c:pt idx="64">
                  <c:v>0.75</c:v>
                </c:pt>
                <c:pt idx="65">
                  <c:v>0.75</c:v>
                </c:pt>
                <c:pt idx="66">
                  <c:v>0.75</c:v>
                </c:pt>
                <c:pt idx="67">
                  <c:v>0.75</c:v>
                </c:pt>
                <c:pt idx="68">
                  <c:v>0.75</c:v>
                </c:pt>
                <c:pt idx="69">
                  <c:v>0.75</c:v>
                </c:pt>
                <c:pt idx="70">
                  <c:v>0.75</c:v>
                </c:pt>
                <c:pt idx="71">
                  <c:v>0.75</c:v>
                </c:pt>
                <c:pt idx="72">
                  <c:v>0.75</c:v>
                </c:pt>
                <c:pt idx="73">
                  <c:v>0.75</c:v>
                </c:pt>
                <c:pt idx="74">
                  <c:v>0.75</c:v>
                </c:pt>
                <c:pt idx="75">
                  <c:v>0.75</c:v>
                </c:pt>
                <c:pt idx="76">
                  <c:v>0.75</c:v>
                </c:pt>
                <c:pt idx="77">
                  <c:v>0.75</c:v>
                </c:pt>
                <c:pt idx="78">
                  <c:v>0.75</c:v>
                </c:pt>
                <c:pt idx="79">
                  <c:v>0.75</c:v>
                </c:pt>
                <c:pt idx="80">
                  <c:v>0.75</c:v>
                </c:pt>
                <c:pt idx="81">
                  <c:v>0.75</c:v>
                </c:pt>
                <c:pt idx="82">
                  <c:v>0.75</c:v>
                </c:pt>
                <c:pt idx="83">
                  <c:v>0.75</c:v>
                </c:pt>
                <c:pt idx="84">
                  <c:v>0.75</c:v>
                </c:pt>
                <c:pt idx="85">
                  <c:v>0.75</c:v>
                </c:pt>
                <c:pt idx="86">
                  <c:v>0.75</c:v>
                </c:pt>
                <c:pt idx="87">
                  <c:v>0.75</c:v>
                </c:pt>
                <c:pt idx="88">
                  <c:v>0.75</c:v>
                </c:pt>
                <c:pt idx="89">
                  <c:v>0.75</c:v>
                </c:pt>
                <c:pt idx="90">
                  <c:v>0.75</c:v>
                </c:pt>
                <c:pt idx="91">
                  <c:v>0.75</c:v>
                </c:pt>
                <c:pt idx="92">
                  <c:v>0.75</c:v>
                </c:pt>
                <c:pt idx="93">
                  <c:v>0.75</c:v>
                </c:pt>
                <c:pt idx="94">
                  <c:v>0.75</c:v>
                </c:pt>
                <c:pt idx="95">
                  <c:v>0.75</c:v>
                </c:pt>
                <c:pt idx="96">
                  <c:v>0.75</c:v>
                </c:pt>
                <c:pt idx="97">
                  <c:v>0.75</c:v>
                </c:pt>
                <c:pt idx="98">
                  <c:v>0.75</c:v>
                </c:pt>
                <c:pt idx="99">
                  <c:v>0.75</c:v>
                </c:pt>
                <c:pt idx="100">
                  <c:v>0.75</c:v>
                </c:pt>
                <c:pt idx="101">
                  <c:v>0.75</c:v>
                </c:pt>
                <c:pt idx="102">
                  <c:v>0.75</c:v>
                </c:pt>
                <c:pt idx="103">
                  <c:v>0.75</c:v>
                </c:pt>
                <c:pt idx="104">
                  <c:v>0.75</c:v>
                </c:pt>
                <c:pt idx="105">
                  <c:v>0.75</c:v>
                </c:pt>
                <c:pt idx="106">
                  <c:v>0.75</c:v>
                </c:pt>
                <c:pt idx="107">
                  <c:v>0.75</c:v>
                </c:pt>
                <c:pt idx="108">
                  <c:v>0.75</c:v>
                </c:pt>
                <c:pt idx="109">
                  <c:v>0.75</c:v>
                </c:pt>
                <c:pt idx="110">
                  <c:v>0.75</c:v>
                </c:pt>
                <c:pt idx="111">
                  <c:v>0.75</c:v>
                </c:pt>
                <c:pt idx="112">
                  <c:v>0.75</c:v>
                </c:pt>
                <c:pt idx="113">
                  <c:v>0.75</c:v>
                </c:pt>
                <c:pt idx="114">
                  <c:v>0.75</c:v>
                </c:pt>
                <c:pt idx="115">
                  <c:v>0.75</c:v>
                </c:pt>
                <c:pt idx="116">
                  <c:v>0.75</c:v>
                </c:pt>
              </c:numCache>
            </c:numRef>
          </c:val>
          <c:smooth val="0"/>
          <c:extLst xmlns:c16r2="http://schemas.microsoft.com/office/drawing/2015/06/chart">
            <c:ext xmlns:c16="http://schemas.microsoft.com/office/drawing/2014/chart" uri="{C3380CC4-5D6E-409C-BE32-E72D297353CC}">
              <c16:uniqueId val="{00000001-4493-439E-A3E5-A6827F0DC506}"/>
            </c:ext>
          </c:extLst>
        </c:ser>
        <c:dLbls>
          <c:showLegendKey val="0"/>
          <c:showVal val="0"/>
          <c:showCatName val="0"/>
          <c:showSerName val="0"/>
          <c:showPercent val="0"/>
          <c:showBubbleSize val="0"/>
        </c:dLbls>
        <c:marker val="1"/>
        <c:smooth val="0"/>
        <c:axId val="-534016800"/>
        <c:axId val="-534017888"/>
      </c:lineChart>
      <c:catAx>
        <c:axId val="-534016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Samples according to their quality</a:t>
                </a:r>
                <a:r>
                  <a:rPr lang="en-US" baseline="0"/>
                  <a:t> index</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34017888"/>
        <c:crosses val="autoZero"/>
        <c:auto val="1"/>
        <c:lblAlgn val="ctr"/>
        <c:lblOffset val="100"/>
        <c:noMultiLvlLbl val="0"/>
      </c:catAx>
      <c:valAx>
        <c:axId val="-53401788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Quality index per sample across loci</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34016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Quality Index</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val>
            <c:numRef>
              <c:f>MeanQI_graph!$A$2:$A$233</c:f>
              <c:numCache>
                <c:formatCode>General</c:formatCode>
                <c:ptCount val="232"/>
                <c:pt idx="0">
                  <c:v>0.14285714285714285</c:v>
                </c:pt>
                <c:pt idx="1">
                  <c:v>0.14285714285714285</c:v>
                </c:pt>
                <c:pt idx="2">
                  <c:v>0.14285714285714285</c:v>
                </c:pt>
                <c:pt idx="3">
                  <c:v>0.14285714285714285</c:v>
                </c:pt>
                <c:pt idx="4">
                  <c:v>0.14285714285714285</c:v>
                </c:pt>
                <c:pt idx="5">
                  <c:v>0.14285714285714285</c:v>
                </c:pt>
                <c:pt idx="6">
                  <c:v>0.2857142857142857</c:v>
                </c:pt>
                <c:pt idx="7">
                  <c:v>0.2857142857142857</c:v>
                </c:pt>
                <c:pt idx="8">
                  <c:v>0.38095238095238093</c:v>
                </c:pt>
                <c:pt idx="9">
                  <c:v>0.42857142857142855</c:v>
                </c:pt>
                <c:pt idx="10">
                  <c:v>0.42857142857142855</c:v>
                </c:pt>
                <c:pt idx="11">
                  <c:v>0.47619047619047616</c:v>
                </c:pt>
                <c:pt idx="12">
                  <c:v>0.47619047619047616</c:v>
                </c:pt>
                <c:pt idx="13">
                  <c:v>0.52380952380952384</c:v>
                </c:pt>
                <c:pt idx="14">
                  <c:v>0.5714285714285714</c:v>
                </c:pt>
                <c:pt idx="15">
                  <c:v>0.5714285714285714</c:v>
                </c:pt>
                <c:pt idx="16">
                  <c:v>0.5714285714285714</c:v>
                </c:pt>
                <c:pt idx="17">
                  <c:v>0.5714285714285714</c:v>
                </c:pt>
                <c:pt idx="18">
                  <c:v>0.5714285714285714</c:v>
                </c:pt>
                <c:pt idx="19">
                  <c:v>0.61904761904761896</c:v>
                </c:pt>
                <c:pt idx="20">
                  <c:v>0.66666666666666663</c:v>
                </c:pt>
                <c:pt idx="21">
                  <c:v>0.66666666666666663</c:v>
                </c:pt>
                <c:pt idx="22">
                  <c:v>0.66666666666666663</c:v>
                </c:pt>
                <c:pt idx="23">
                  <c:v>0.7142857142857143</c:v>
                </c:pt>
                <c:pt idx="24">
                  <c:v>0.7142857142857143</c:v>
                </c:pt>
                <c:pt idx="25">
                  <c:v>0.7142857142857143</c:v>
                </c:pt>
                <c:pt idx="26">
                  <c:v>0.7142857142857143</c:v>
                </c:pt>
                <c:pt idx="27">
                  <c:v>0.7142857142857143</c:v>
                </c:pt>
                <c:pt idx="28">
                  <c:v>0.7142857142857143</c:v>
                </c:pt>
                <c:pt idx="29">
                  <c:v>0.7142857142857143</c:v>
                </c:pt>
                <c:pt idx="30">
                  <c:v>0.76190476190476186</c:v>
                </c:pt>
                <c:pt idx="31">
                  <c:v>0.76190476190476186</c:v>
                </c:pt>
                <c:pt idx="32">
                  <c:v>0.76190476190476186</c:v>
                </c:pt>
                <c:pt idx="33">
                  <c:v>0.76190476190476186</c:v>
                </c:pt>
                <c:pt idx="34">
                  <c:v>0.76190476190476186</c:v>
                </c:pt>
                <c:pt idx="35">
                  <c:v>0.76190476190476186</c:v>
                </c:pt>
                <c:pt idx="36">
                  <c:v>0.76190476190476186</c:v>
                </c:pt>
                <c:pt idx="37">
                  <c:v>0.76190476190476186</c:v>
                </c:pt>
                <c:pt idx="38">
                  <c:v>0.80952380952380942</c:v>
                </c:pt>
                <c:pt idx="39">
                  <c:v>0.80952380952380942</c:v>
                </c:pt>
                <c:pt idx="40">
                  <c:v>0.80952380952380942</c:v>
                </c:pt>
                <c:pt idx="41">
                  <c:v>0.80952380952380942</c:v>
                </c:pt>
                <c:pt idx="42">
                  <c:v>0.80952380952380942</c:v>
                </c:pt>
                <c:pt idx="43">
                  <c:v>0.80952380952380942</c:v>
                </c:pt>
                <c:pt idx="44">
                  <c:v>0.80952380952380942</c:v>
                </c:pt>
                <c:pt idx="45">
                  <c:v>0.80952380952380942</c:v>
                </c:pt>
                <c:pt idx="46">
                  <c:v>0.80952380952380942</c:v>
                </c:pt>
                <c:pt idx="47">
                  <c:v>0.80952380952380942</c:v>
                </c:pt>
                <c:pt idx="48">
                  <c:v>0.80952380952380942</c:v>
                </c:pt>
                <c:pt idx="49">
                  <c:v>0.80952380952380942</c:v>
                </c:pt>
                <c:pt idx="50">
                  <c:v>0.80952380952380942</c:v>
                </c:pt>
                <c:pt idx="51">
                  <c:v>0.80952380952380953</c:v>
                </c:pt>
                <c:pt idx="52">
                  <c:v>0.80952380952380953</c:v>
                </c:pt>
                <c:pt idx="53">
                  <c:v>0.80952380952380953</c:v>
                </c:pt>
                <c:pt idx="54">
                  <c:v>0.80952380952380953</c:v>
                </c:pt>
                <c:pt idx="55">
                  <c:v>0.80952380952380953</c:v>
                </c:pt>
                <c:pt idx="56">
                  <c:v>0.80952380952380953</c:v>
                </c:pt>
                <c:pt idx="57">
                  <c:v>0.80952380952380953</c:v>
                </c:pt>
                <c:pt idx="58">
                  <c:v>0.80952380952380953</c:v>
                </c:pt>
                <c:pt idx="59">
                  <c:v>0.80952380952380953</c:v>
                </c:pt>
                <c:pt idx="60">
                  <c:v>0.8571428571428571</c:v>
                </c:pt>
                <c:pt idx="61">
                  <c:v>0.8571428571428571</c:v>
                </c:pt>
                <c:pt idx="62">
                  <c:v>0.8571428571428571</c:v>
                </c:pt>
                <c:pt idx="63">
                  <c:v>0.8571428571428571</c:v>
                </c:pt>
                <c:pt idx="64">
                  <c:v>0.8571428571428571</c:v>
                </c:pt>
                <c:pt idx="65">
                  <c:v>0.8571428571428571</c:v>
                </c:pt>
                <c:pt idx="66">
                  <c:v>0.8571428571428571</c:v>
                </c:pt>
                <c:pt idx="67">
                  <c:v>0.8571428571428571</c:v>
                </c:pt>
                <c:pt idx="68">
                  <c:v>0.8571428571428571</c:v>
                </c:pt>
                <c:pt idx="69">
                  <c:v>0.8571428571428571</c:v>
                </c:pt>
                <c:pt idx="70">
                  <c:v>0.8571428571428571</c:v>
                </c:pt>
                <c:pt idx="71">
                  <c:v>0.8571428571428571</c:v>
                </c:pt>
                <c:pt idx="72">
                  <c:v>0.8571428571428571</c:v>
                </c:pt>
                <c:pt idx="73">
                  <c:v>0.8571428571428571</c:v>
                </c:pt>
                <c:pt idx="74">
                  <c:v>0.8571428571428571</c:v>
                </c:pt>
                <c:pt idx="75">
                  <c:v>0.8571428571428571</c:v>
                </c:pt>
                <c:pt idx="76">
                  <c:v>0.8571428571428571</c:v>
                </c:pt>
                <c:pt idx="77">
                  <c:v>0.8571428571428571</c:v>
                </c:pt>
                <c:pt idx="78">
                  <c:v>0.8571428571428571</c:v>
                </c:pt>
                <c:pt idx="79">
                  <c:v>0.8571428571428571</c:v>
                </c:pt>
                <c:pt idx="80">
                  <c:v>0.8571428571428571</c:v>
                </c:pt>
                <c:pt idx="81">
                  <c:v>0.8571428571428571</c:v>
                </c:pt>
                <c:pt idx="82">
                  <c:v>0.8571428571428571</c:v>
                </c:pt>
                <c:pt idx="83">
                  <c:v>0.8571428571428571</c:v>
                </c:pt>
                <c:pt idx="84">
                  <c:v>0.8571428571428571</c:v>
                </c:pt>
                <c:pt idx="85">
                  <c:v>0.85714285714285732</c:v>
                </c:pt>
                <c:pt idx="86">
                  <c:v>0.85714285714285732</c:v>
                </c:pt>
                <c:pt idx="87">
                  <c:v>0.85714285714285732</c:v>
                </c:pt>
                <c:pt idx="88">
                  <c:v>0.86064728921871703</c:v>
                </c:pt>
                <c:pt idx="89">
                  <c:v>0.90476190476190477</c:v>
                </c:pt>
                <c:pt idx="90">
                  <c:v>0.90476190476190477</c:v>
                </c:pt>
                <c:pt idx="91">
                  <c:v>0.90476190476190477</c:v>
                </c:pt>
                <c:pt idx="92">
                  <c:v>0.90476190476190477</c:v>
                </c:pt>
                <c:pt idx="93">
                  <c:v>0.90476190476190477</c:v>
                </c:pt>
                <c:pt idx="94">
                  <c:v>0.90476190476190477</c:v>
                </c:pt>
                <c:pt idx="95">
                  <c:v>0.90476190476190477</c:v>
                </c:pt>
                <c:pt idx="96">
                  <c:v>0.90476190476190477</c:v>
                </c:pt>
                <c:pt idx="97">
                  <c:v>0.90476190476190477</c:v>
                </c:pt>
                <c:pt idx="98">
                  <c:v>0.90476190476190477</c:v>
                </c:pt>
                <c:pt idx="99">
                  <c:v>0.90476190476190477</c:v>
                </c:pt>
                <c:pt idx="100">
                  <c:v>0.90476190476190477</c:v>
                </c:pt>
                <c:pt idx="101">
                  <c:v>0.90476190476190477</c:v>
                </c:pt>
                <c:pt idx="102">
                  <c:v>0.90476190476190477</c:v>
                </c:pt>
                <c:pt idx="103">
                  <c:v>0.90476190476190477</c:v>
                </c:pt>
                <c:pt idx="104">
                  <c:v>0.90476190476190477</c:v>
                </c:pt>
                <c:pt idx="105">
                  <c:v>0.90476190476190477</c:v>
                </c:pt>
                <c:pt idx="106">
                  <c:v>0.90476190476190477</c:v>
                </c:pt>
                <c:pt idx="107">
                  <c:v>0.90476190476190477</c:v>
                </c:pt>
                <c:pt idx="108">
                  <c:v>0.90476190476190477</c:v>
                </c:pt>
                <c:pt idx="109">
                  <c:v>0.90476190476190477</c:v>
                </c:pt>
                <c:pt idx="110">
                  <c:v>0.90476190476190477</c:v>
                </c:pt>
                <c:pt idx="111">
                  <c:v>0.90476190476190477</c:v>
                </c:pt>
                <c:pt idx="112">
                  <c:v>0.90476190476190477</c:v>
                </c:pt>
                <c:pt idx="113">
                  <c:v>0.90476190476190477</c:v>
                </c:pt>
                <c:pt idx="114">
                  <c:v>0.90476190476190477</c:v>
                </c:pt>
                <c:pt idx="115">
                  <c:v>0.90476190476190477</c:v>
                </c:pt>
                <c:pt idx="116">
                  <c:v>0.90476190476190477</c:v>
                </c:pt>
                <c:pt idx="117">
                  <c:v>0.90476190476190477</c:v>
                </c:pt>
                <c:pt idx="118">
                  <c:v>0.90476190476190477</c:v>
                </c:pt>
                <c:pt idx="119">
                  <c:v>0.90476190476190477</c:v>
                </c:pt>
                <c:pt idx="120">
                  <c:v>0.90476190476190488</c:v>
                </c:pt>
                <c:pt idx="121">
                  <c:v>0.90476190476190488</c:v>
                </c:pt>
                <c:pt idx="122">
                  <c:v>0.90476190476190488</c:v>
                </c:pt>
                <c:pt idx="123">
                  <c:v>0.90476190476190488</c:v>
                </c:pt>
                <c:pt idx="124">
                  <c:v>0.90476190476190488</c:v>
                </c:pt>
                <c:pt idx="125">
                  <c:v>0.95238095238095233</c:v>
                </c:pt>
                <c:pt idx="126">
                  <c:v>0.95238095238095233</c:v>
                </c:pt>
                <c:pt idx="127">
                  <c:v>0.95238095238095233</c:v>
                </c:pt>
                <c:pt idx="128">
                  <c:v>0.95238095238095233</c:v>
                </c:pt>
                <c:pt idx="129">
                  <c:v>0.95238095238095233</c:v>
                </c:pt>
                <c:pt idx="130">
                  <c:v>0.95238095238095233</c:v>
                </c:pt>
                <c:pt idx="131">
                  <c:v>0.95238095238095233</c:v>
                </c:pt>
                <c:pt idx="132">
                  <c:v>0.95238095238095233</c:v>
                </c:pt>
                <c:pt idx="133">
                  <c:v>0.95238095238095233</c:v>
                </c:pt>
                <c:pt idx="134">
                  <c:v>0.95238095238095233</c:v>
                </c:pt>
                <c:pt idx="135">
                  <c:v>0.95238095238095233</c:v>
                </c:pt>
                <c:pt idx="136">
                  <c:v>0.95238095238095233</c:v>
                </c:pt>
                <c:pt idx="137">
                  <c:v>0.95238095238095233</c:v>
                </c:pt>
                <c:pt idx="138">
                  <c:v>0.95238095238095233</c:v>
                </c:pt>
                <c:pt idx="139">
                  <c:v>0.95238095238095233</c:v>
                </c:pt>
                <c:pt idx="140">
                  <c:v>0.95238095238095233</c:v>
                </c:pt>
                <c:pt idx="141">
                  <c:v>0.95238095238095233</c:v>
                </c:pt>
                <c:pt idx="142">
                  <c:v>0.95238095238095233</c:v>
                </c:pt>
                <c:pt idx="143">
                  <c:v>0.95238095238095233</c:v>
                </c:pt>
                <c:pt idx="144">
                  <c:v>0.95238095238095233</c:v>
                </c:pt>
                <c:pt idx="145">
                  <c:v>0.95238095238095233</c:v>
                </c:pt>
                <c:pt idx="146">
                  <c:v>0.95238095238095233</c:v>
                </c:pt>
                <c:pt idx="147">
                  <c:v>0.95238095238095233</c:v>
                </c:pt>
                <c:pt idx="148">
                  <c:v>0.95238095238095233</c:v>
                </c:pt>
                <c:pt idx="149">
                  <c:v>0.95238095238095233</c:v>
                </c:pt>
                <c:pt idx="150">
                  <c:v>0.95238095238095244</c:v>
                </c:pt>
                <c:pt idx="151">
                  <c:v>0.95238095238095244</c:v>
                </c:pt>
                <c:pt idx="152">
                  <c:v>0.95238095238095244</c:v>
                </c:pt>
                <c:pt idx="153">
                  <c:v>0.95238095238095244</c:v>
                </c:pt>
                <c:pt idx="154">
                  <c:v>0.95238095238095244</c:v>
                </c:pt>
                <c:pt idx="155">
                  <c:v>0.95238095238095244</c:v>
                </c:pt>
                <c:pt idx="156">
                  <c:v>0.95238095238095244</c:v>
                </c:pt>
                <c:pt idx="157">
                  <c:v>0.95238095238095244</c:v>
                </c:pt>
                <c:pt idx="158">
                  <c:v>0.95238095238095244</c:v>
                </c:pt>
                <c:pt idx="159">
                  <c:v>0.95238095238095244</c:v>
                </c:pt>
                <c:pt idx="160">
                  <c:v>0.95238095238095244</c:v>
                </c:pt>
                <c:pt idx="161">
                  <c:v>0.95238095238095244</c:v>
                </c:pt>
                <c:pt idx="162">
                  <c:v>0.95238095238095244</c:v>
                </c:pt>
                <c:pt idx="163">
                  <c:v>0.95238095238095244</c:v>
                </c:pt>
                <c:pt idx="164">
                  <c:v>0.95238095238095244</c:v>
                </c:pt>
                <c:pt idx="165">
                  <c:v>0.95238095238095244</c:v>
                </c:pt>
                <c:pt idx="166">
                  <c:v>0.95238095238095244</c:v>
                </c:pt>
                <c:pt idx="167">
                  <c:v>0.95238095238095244</c:v>
                </c:pt>
                <c:pt idx="168">
                  <c:v>0.95238095238095244</c:v>
                </c:pt>
                <c:pt idx="169">
                  <c:v>0.95238095238095244</c:v>
                </c:pt>
                <c:pt idx="170">
                  <c:v>0.95238095238095244</c:v>
                </c:pt>
                <c:pt idx="171">
                  <c:v>0.95238095238095244</c:v>
                </c:pt>
                <c:pt idx="172">
                  <c:v>0.95238095238095244</c:v>
                </c:pt>
                <c:pt idx="173">
                  <c:v>0.95238095238095244</c:v>
                </c:pt>
                <c:pt idx="174">
                  <c:v>0.95238095238095244</c:v>
                </c:pt>
                <c:pt idx="175">
                  <c:v>0.95238095238095244</c:v>
                </c:pt>
                <c:pt idx="176">
                  <c:v>0.95238095238095244</c:v>
                </c:pt>
                <c:pt idx="177">
                  <c:v>0.95238095238095244</c:v>
                </c:pt>
                <c:pt idx="178">
                  <c:v>0.95238095238095244</c:v>
                </c:pt>
                <c:pt idx="179">
                  <c:v>0.95238095238095244</c:v>
                </c:pt>
                <c:pt idx="180">
                  <c:v>0.95238095238095244</c:v>
                </c:pt>
                <c:pt idx="181">
                  <c:v>0.95238095238095244</c:v>
                </c:pt>
                <c:pt idx="182">
                  <c:v>0.95238095238095244</c:v>
                </c:pt>
                <c:pt idx="183">
                  <c:v>0.95238095238095244</c:v>
                </c:pt>
                <c:pt idx="184">
                  <c:v>0.95238095238095244</c:v>
                </c:pt>
                <c:pt idx="185">
                  <c:v>0.95238095238095244</c:v>
                </c:pt>
                <c:pt idx="186">
                  <c:v>0.95238095238095244</c:v>
                </c:pt>
                <c:pt idx="187">
                  <c:v>0.95238095238095244</c:v>
                </c:pt>
                <c:pt idx="188">
                  <c:v>0.95238095238095244</c:v>
                </c:pt>
                <c:pt idx="189">
                  <c:v>0.95238095238095244</c:v>
                </c:pt>
                <c:pt idx="190">
                  <c:v>0.95238095238095244</c:v>
                </c:pt>
                <c:pt idx="191">
                  <c:v>0.95238095238095244</c:v>
                </c:pt>
                <c:pt idx="192">
                  <c:v>0.95238095238095244</c:v>
                </c:pt>
                <c:pt idx="193">
                  <c:v>0.95238095238095244</c:v>
                </c:pt>
                <c:pt idx="194">
                  <c:v>1</c:v>
                </c:pt>
                <c:pt idx="195">
                  <c:v>1</c:v>
                </c:pt>
                <c:pt idx="196">
                  <c:v>1</c:v>
                </c:pt>
                <c:pt idx="197">
                  <c:v>1</c:v>
                </c:pt>
                <c:pt idx="198">
                  <c:v>1</c:v>
                </c:pt>
                <c:pt idx="199">
                  <c:v>1</c:v>
                </c:pt>
                <c:pt idx="200">
                  <c:v>1</c:v>
                </c:pt>
                <c:pt idx="201">
                  <c:v>1</c:v>
                </c:pt>
                <c:pt idx="202">
                  <c:v>1</c:v>
                </c:pt>
                <c:pt idx="203">
                  <c:v>1</c:v>
                </c:pt>
                <c:pt idx="204">
                  <c:v>1</c:v>
                </c:pt>
                <c:pt idx="205">
                  <c:v>1</c:v>
                </c:pt>
                <c:pt idx="206">
                  <c:v>1</c:v>
                </c:pt>
                <c:pt idx="207">
                  <c:v>1</c:v>
                </c:pt>
                <c:pt idx="208">
                  <c:v>1</c:v>
                </c:pt>
                <c:pt idx="209">
                  <c:v>1</c:v>
                </c:pt>
                <c:pt idx="210">
                  <c:v>1</c:v>
                </c:pt>
                <c:pt idx="211">
                  <c:v>1</c:v>
                </c:pt>
                <c:pt idx="212">
                  <c:v>1</c:v>
                </c:pt>
                <c:pt idx="213">
                  <c:v>1</c:v>
                </c:pt>
                <c:pt idx="214">
                  <c:v>1</c:v>
                </c:pt>
                <c:pt idx="215">
                  <c:v>1</c:v>
                </c:pt>
                <c:pt idx="216">
                  <c:v>1</c:v>
                </c:pt>
                <c:pt idx="217">
                  <c:v>1</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numCache>
            </c:numRef>
          </c:val>
          <c:extLst xmlns:c16r2="http://schemas.microsoft.com/office/drawing/2015/06/chart">
            <c:ext xmlns:c16="http://schemas.microsoft.com/office/drawing/2014/chart" uri="{C3380CC4-5D6E-409C-BE32-E72D297353CC}">
              <c16:uniqueId val="{00000000-01A1-48C4-8D6C-1A5C59ADB7D2}"/>
            </c:ext>
          </c:extLst>
        </c:ser>
        <c:dLbls>
          <c:showLegendKey val="0"/>
          <c:showVal val="0"/>
          <c:showCatName val="0"/>
          <c:showSerName val="0"/>
          <c:showPercent val="0"/>
          <c:showBubbleSize val="0"/>
        </c:dLbls>
        <c:gapWidth val="219"/>
        <c:overlap val="-27"/>
        <c:axId val="-534022240"/>
        <c:axId val="-534007552"/>
      </c:barChart>
      <c:lineChart>
        <c:grouping val="standard"/>
        <c:varyColors val="0"/>
        <c:ser>
          <c:idx val="1"/>
          <c:order val="1"/>
          <c:spPr>
            <a:ln w="19050" cap="rnd">
              <a:solidFill>
                <a:schemeClr val="tx1"/>
              </a:solidFill>
              <a:prstDash val="sysDot"/>
              <a:round/>
            </a:ln>
            <a:effectLst/>
          </c:spPr>
          <c:marker>
            <c:symbol val="none"/>
          </c:marker>
          <c:val>
            <c:numRef>
              <c:f>MeanQI_graph!$B$2:$B$233</c:f>
              <c:numCache>
                <c:formatCode>General</c:formatCode>
                <c:ptCount val="232"/>
                <c:pt idx="0">
                  <c:v>0.75</c:v>
                </c:pt>
                <c:pt idx="1">
                  <c:v>0.75</c:v>
                </c:pt>
                <c:pt idx="2">
                  <c:v>0.75</c:v>
                </c:pt>
                <c:pt idx="3">
                  <c:v>0.75</c:v>
                </c:pt>
                <c:pt idx="4">
                  <c:v>0.75</c:v>
                </c:pt>
                <c:pt idx="5">
                  <c:v>0.75</c:v>
                </c:pt>
                <c:pt idx="6">
                  <c:v>0.75</c:v>
                </c:pt>
                <c:pt idx="7">
                  <c:v>0.75</c:v>
                </c:pt>
                <c:pt idx="8">
                  <c:v>0.75</c:v>
                </c:pt>
                <c:pt idx="9">
                  <c:v>0.75</c:v>
                </c:pt>
                <c:pt idx="10">
                  <c:v>0.75</c:v>
                </c:pt>
                <c:pt idx="11">
                  <c:v>0.75</c:v>
                </c:pt>
                <c:pt idx="12">
                  <c:v>0.75</c:v>
                </c:pt>
                <c:pt idx="13">
                  <c:v>0.75</c:v>
                </c:pt>
                <c:pt idx="14">
                  <c:v>0.75</c:v>
                </c:pt>
                <c:pt idx="15">
                  <c:v>0.75</c:v>
                </c:pt>
                <c:pt idx="16">
                  <c:v>0.75</c:v>
                </c:pt>
                <c:pt idx="17">
                  <c:v>0.75</c:v>
                </c:pt>
                <c:pt idx="18">
                  <c:v>0.75</c:v>
                </c:pt>
                <c:pt idx="19">
                  <c:v>0.75</c:v>
                </c:pt>
                <c:pt idx="20">
                  <c:v>0.75</c:v>
                </c:pt>
                <c:pt idx="21">
                  <c:v>0.75</c:v>
                </c:pt>
                <c:pt idx="22">
                  <c:v>0.75</c:v>
                </c:pt>
                <c:pt idx="23">
                  <c:v>0.75</c:v>
                </c:pt>
                <c:pt idx="24">
                  <c:v>0.75</c:v>
                </c:pt>
                <c:pt idx="25">
                  <c:v>0.75</c:v>
                </c:pt>
                <c:pt idx="26">
                  <c:v>0.75</c:v>
                </c:pt>
                <c:pt idx="27">
                  <c:v>0.75</c:v>
                </c:pt>
                <c:pt idx="28">
                  <c:v>0.75</c:v>
                </c:pt>
                <c:pt idx="29">
                  <c:v>0.75</c:v>
                </c:pt>
                <c:pt idx="30">
                  <c:v>0.75</c:v>
                </c:pt>
                <c:pt idx="31">
                  <c:v>0.75</c:v>
                </c:pt>
                <c:pt idx="32">
                  <c:v>0.75</c:v>
                </c:pt>
                <c:pt idx="33">
                  <c:v>0.75</c:v>
                </c:pt>
                <c:pt idx="34">
                  <c:v>0.75</c:v>
                </c:pt>
                <c:pt idx="35">
                  <c:v>0.75</c:v>
                </c:pt>
                <c:pt idx="36">
                  <c:v>0.75</c:v>
                </c:pt>
                <c:pt idx="37">
                  <c:v>0.75</c:v>
                </c:pt>
                <c:pt idx="38">
                  <c:v>0.75</c:v>
                </c:pt>
                <c:pt idx="39">
                  <c:v>0.75</c:v>
                </c:pt>
                <c:pt idx="40">
                  <c:v>0.75</c:v>
                </c:pt>
                <c:pt idx="41">
                  <c:v>0.75</c:v>
                </c:pt>
                <c:pt idx="42">
                  <c:v>0.75</c:v>
                </c:pt>
                <c:pt idx="43">
                  <c:v>0.75</c:v>
                </c:pt>
                <c:pt idx="44">
                  <c:v>0.75</c:v>
                </c:pt>
                <c:pt idx="45">
                  <c:v>0.75</c:v>
                </c:pt>
                <c:pt idx="46">
                  <c:v>0.75</c:v>
                </c:pt>
                <c:pt idx="47">
                  <c:v>0.75</c:v>
                </c:pt>
                <c:pt idx="48">
                  <c:v>0.75</c:v>
                </c:pt>
                <c:pt idx="49">
                  <c:v>0.75</c:v>
                </c:pt>
                <c:pt idx="50">
                  <c:v>0.75</c:v>
                </c:pt>
                <c:pt idx="51">
                  <c:v>0.75</c:v>
                </c:pt>
                <c:pt idx="52">
                  <c:v>0.75</c:v>
                </c:pt>
                <c:pt idx="53">
                  <c:v>0.75</c:v>
                </c:pt>
                <c:pt idx="54">
                  <c:v>0.75</c:v>
                </c:pt>
                <c:pt idx="55">
                  <c:v>0.75</c:v>
                </c:pt>
                <c:pt idx="56">
                  <c:v>0.75</c:v>
                </c:pt>
                <c:pt idx="57">
                  <c:v>0.75</c:v>
                </c:pt>
                <c:pt idx="58">
                  <c:v>0.75</c:v>
                </c:pt>
                <c:pt idx="59">
                  <c:v>0.75</c:v>
                </c:pt>
                <c:pt idx="60">
                  <c:v>0.75</c:v>
                </c:pt>
                <c:pt idx="61">
                  <c:v>0.75</c:v>
                </c:pt>
                <c:pt idx="62">
                  <c:v>0.75</c:v>
                </c:pt>
                <c:pt idx="63">
                  <c:v>0.75</c:v>
                </c:pt>
                <c:pt idx="64">
                  <c:v>0.75</c:v>
                </c:pt>
                <c:pt idx="65">
                  <c:v>0.75</c:v>
                </c:pt>
                <c:pt idx="66">
                  <c:v>0.75</c:v>
                </c:pt>
                <c:pt idx="67">
                  <c:v>0.75</c:v>
                </c:pt>
                <c:pt idx="68">
                  <c:v>0.75</c:v>
                </c:pt>
                <c:pt idx="69">
                  <c:v>0.75</c:v>
                </c:pt>
                <c:pt idx="70">
                  <c:v>0.75</c:v>
                </c:pt>
                <c:pt idx="71">
                  <c:v>0.75</c:v>
                </c:pt>
                <c:pt idx="72">
                  <c:v>0.75</c:v>
                </c:pt>
                <c:pt idx="73">
                  <c:v>0.75</c:v>
                </c:pt>
                <c:pt idx="74">
                  <c:v>0.75</c:v>
                </c:pt>
                <c:pt idx="75">
                  <c:v>0.75</c:v>
                </c:pt>
                <c:pt idx="76">
                  <c:v>0.75</c:v>
                </c:pt>
                <c:pt idx="77">
                  <c:v>0.75</c:v>
                </c:pt>
                <c:pt idx="78">
                  <c:v>0.75</c:v>
                </c:pt>
                <c:pt idx="79">
                  <c:v>0.75</c:v>
                </c:pt>
                <c:pt idx="80">
                  <c:v>0.75</c:v>
                </c:pt>
                <c:pt idx="81">
                  <c:v>0.75</c:v>
                </c:pt>
                <c:pt idx="82">
                  <c:v>0.75</c:v>
                </c:pt>
                <c:pt idx="83">
                  <c:v>0.75</c:v>
                </c:pt>
                <c:pt idx="84">
                  <c:v>0.75</c:v>
                </c:pt>
                <c:pt idx="85">
                  <c:v>0.75</c:v>
                </c:pt>
                <c:pt idx="86">
                  <c:v>0.75</c:v>
                </c:pt>
                <c:pt idx="87">
                  <c:v>0.75</c:v>
                </c:pt>
                <c:pt idx="88">
                  <c:v>0.75</c:v>
                </c:pt>
                <c:pt idx="89">
                  <c:v>0.75</c:v>
                </c:pt>
                <c:pt idx="90">
                  <c:v>0.75</c:v>
                </c:pt>
                <c:pt idx="91">
                  <c:v>0.75</c:v>
                </c:pt>
                <c:pt idx="92">
                  <c:v>0.75</c:v>
                </c:pt>
                <c:pt idx="93">
                  <c:v>0.75</c:v>
                </c:pt>
                <c:pt idx="94">
                  <c:v>0.75</c:v>
                </c:pt>
                <c:pt idx="95">
                  <c:v>0.75</c:v>
                </c:pt>
                <c:pt idx="96">
                  <c:v>0.75</c:v>
                </c:pt>
                <c:pt idx="97">
                  <c:v>0.75</c:v>
                </c:pt>
                <c:pt idx="98">
                  <c:v>0.75</c:v>
                </c:pt>
                <c:pt idx="99">
                  <c:v>0.75</c:v>
                </c:pt>
                <c:pt idx="100">
                  <c:v>0.75</c:v>
                </c:pt>
                <c:pt idx="101">
                  <c:v>0.75</c:v>
                </c:pt>
                <c:pt idx="102">
                  <c:v>0.75</c:v>
                </c:pt>
                <c:pt idx="103">
                  <c:v>0.75</c:v>
                </c:pt>
                <c:pt idx="104">
                  <c:v>0.75</c:v>
                </c:pt>
                <c:pt idx="105">
                  <c:v>0.75</c:v>
                </c:pt>
                <c:pt idx="106">
                  <c:v>0.75</c:v>
                </c:pt>
                <c:pt idx="107">
                  <c:v>0.75</c:v>
                </c:pt>
                <c:pt idx="108">
                  <c:v>0.75</c:v>
                </c:pt>
                <c:pt idx="109">
                  <c:v>0.75</c:v>
                </c:pt>
                <c:pt idx="110">
                  <c:v>0.75</c:v>
                </c:pt>
                <c:pt idx="111">
                  <c:v>0.75</c:v>
                </c:pt>
                <c:pt idx="112">
                  <c:v>0.75</c:v>
                </c:pt>
                <c:pt idx="113">
                  <c:v>0.75</c:v>
                </c:pt>
                <c:pt idx="114">
                  <c:v>0.75</c:v>
                </c:pt>
                <c:pt idx="115">
                  <c:v>0.75</c:v>
                </c:pt>
                <c:pt idx="116">
                  <c:v>0.75</c:v>
                </c:pt>
                <c:pt idx="117">
                  <c:v>0.75</c:v>
                </c:pt>
                <c:pt idx="118">
                  <c:v>0.75</c:v>
                </c:pt>
                <c:pt idx="119">
                  <c:v>0.75</c:v>
                </c:pt>
                <c:pt idx="120">
                  <c:v>0.75</c:v>
                </c:pt>
                <c:pt idx="121">
                  <c:v>0.75</c:v>
                </c:pt>
                <c:pt idx="122">
                  <c:v>0.75</c:v>
                </c:pt>
                <c:pt idx="123">
                  <c:v>0.75</c:v>
                </c:pt>
                <c:pt idx="124">
                  <c:v>0.75</c:v>
                </c:pt>
                <c:pt idx="125">
                  <c:v>0.75</c:v>
                </c:pt>
                <c:pt idx="126">
                  <c:v>0.75</c:v>
                </c:pt>
                <c:pt idx="127">
                  <c:v>0.75</c:v>
                </c:pt>
                <c:pt idx="128">
                  <c:v>0.75</c:v>
                </c:pt>
                <c:pt idx="129">
                  <c:v>0.75</c:v>
                </c:pt>
                <c:pt idx="130">
                  <c:v>0.75</c:v>
                </c:pt>
                <c:pt idx="131">
                  <c:v>0.75</c:v>
                </c:pt>
                <c:pt idx="132">
                  <c:v>0.75</c:v>
                </c:pt>
                <c:pt idx="133">
                  <c:v>0.75</c:v>
                </c:pt>
                <c:pt idx="134">
                  <c:v>0.75</c:v>
                </c:pt>
                <c:pt idx="135">
                  <c:v>0.75</c:v>
                </c:pt>
                <c:pt idx="136">
                  <c:v>0.75</c:v>
                </c:pt>
                <c:pt idx="137">
                  <c:v>0.75</c:v>
                </c:pt>
                <c:pt idx="138">
                  <c:v>0.75</c:v>
                </c:pt>
                <c:pt idx="139">
                  <c:v>0.75</c:v>
                </c:pt>
                <c:pt idx="140">
                  <c:v>0.75</c:v>
                </c:pt>
                <c:pt idx="141">
                  <c:v>0.75</c:v>
                </c:pt>
                <c:pt idx="142">
                  <c:v>0.75</c:v>
                </c:pt>
                <c:pt idx="143">
                  <c:v>0.75</c:v>
                </c:pt>
                <c:pt idx="144">
                  <c:v>0.75</c:v>
                </c:pt>
                <c:pt idx="145">
                  <c:v>0.75</c:v>
                </c:pt>
                <c:pt idx="146">
                  <c:v>0.75</c:v>
                </c:pt>
                <c:pt idx="147">
                  <c:v>0.75</c:v>
                </c:pt>
                <c:pt idx="148">
                  <c:v>0.75</c:v>
                </c:pt>
                <c:pt idx="149">
                  <c:v>0.75</c:v>
                </c:pt>
                <c:pt idx="150">
                  <c:v>0.75</c:v>
                </c:pt>
                <c:pt idx="151">
                  <c:v>0.75</c:v>
                </c:pt>
                <c:pt idx="152">
                  <c:v>0.75</c:v>
                </c:pt>
                <c:pt idx="153">
                  <c:v>0.75</c:v>
                </c:pt>
                <c:pt idx="154">
                  <c:v>0.75</c:v>
                </c:pt>
                <c:pt idx="155">
                  <c:v>0.75</c:v>
                </c:pt>
                <c:pt idx="156">
                  <c:v>0.75</c:v>
                </c:pt>
                <c:pt idx="157">
                  <c:v>0.75</c:v>
                </c:pt>
                <c:pt idx="158">
                  <c:v>0.75</c:v>
                </c:pt>
                <c:pt idx="159">
                  <c:v>0.75</c:v>
                </c:pt>
                <c:pt idx="160">
                  <c:v>0.75</c:v>
                </c:pt>
                <c:pt idx="161">
                  <c:v>0.75</c:v>
                </c:pt>
                <c:pt idx="162">
                  <c:v>0.75</c:v>
                </c:pt>
                <c:pt idx="163">
                  <c:v>0.75</c:v>
                </c:pt>
                <c:pt idx="164">
                  <c:v>0.75</c:v>
                </c:pt>
                <c:pt idx="165">
                  <c:v>0.75</c:v>
                </c:pt>
                <c:pt idx="166">
                  <c:v>0.75</c:v>
                </c:pt>
                <c:pt idx="167">
                  <c:v>0.75</c:v>
                </c:pt>
                <c:pt idx="168">
                  <c:v>0.75</c:v>
                </c:pt>
                <c:pt idx="169">
                  <c:v>0.75</c:v>
                </c:pt>
                <c:pt idx="170">
                  <c:v>0.75</c:v>
                </c:pt>
                <c:pt idx="171">
                  <c:v>0.75</c:v>
                </c:pt>
                <c:pt idx="172">
                  <c:v>0.75</c:v>
                </c:pt>
                <c:pt idx="173">
                  <c:v>0.75</c:v>
                </c:pt>
                <c:pt idx="174">
                  <c:v>0.75</c:v>
                </c:pt>
                <c:pt idx="175">
                  <c:v>0.75</c:v>
                </c:pt>
                <c:pt idx="176">
                  <c:v>0.75</c:v>
                </c:pt>
                <c:pt idx="177">
                  <c:v>0.75</c:v>
                </c:pt>
                <c:pt idx="178">
                  <c:v>0.75</c:v>
                </c:pt>
                <c:pt idx="179">
                  <c:v>0.75</c:v>
                </c:pt>
                <c:pt idx="180">
                  <c:v>0.75</c:v>
                </c:pt>
                <c:pt idx="181">
                  <c:v>0.75</c:v>
                </c:pt>
                <c:pt idx="182">
                  <c:v>0.75</c:v>
                </c:pt>
                <c:pt idx="183">
                  <c:v>0.75</c:v>
                </c:pt>
                <c:pt idx="184">
                  <c:v>0.75</c:v>
                </c:pt>
                <c:pt idx="185">
                  <c:v>0.75</c:v>
                </c:pt>
                <c:pt idx="186">
                  <c:v>0.75</c:v>
                </c:pt>
                <c:pt idx="187">
                  <c:v>0.75</c:v>
                </c:pt>
                <c:pt idx="188">
                  <c:v>0.75</c:v>
                </c:pt>
                <c:pt idx="189">
                  <c:v>0.75</c:v>
                </c:pt>
                <c:pt idx="190">
                  <c:v>0.75</c:v>
                </c:pt>
                <c:pt idx="191">
                  <c:v>0.75</c:v>
                </c:pt>
                <c:pt idx="192">
                  <c:v>0.75</c:v>
                </c:pt>
                <c:pt idx="193">
                  <c:v>0.75</c:v>
                </c:pt>
                <c:pt idx="194">
                  <c:v>0.75</c:v>
                </c:pt>
                <c:pt idx="195">
                  <c:v>0.75</c:v>
                </c:pt>
                <c:pt idx="196">
                  <c:v>0.75</c:v>
                </c:pt>
                <c:pt idx="197">
                  <c:v>0.75</c:v>
                </c:pt>
                <c:pt idx="198">
                  <c:v>0.75</c:v>
                </c:pt>
                <c:pt idx="199">
                  <c:v>0.75</c:v>
                </c:pt>
                <c:pt idx="200">
                  <c:v>0.75</c:v>
                </c:pt>
                <c:pt idx="201">
                  <c:v>0.75</c:v>
                </c:pt>
                <c:pt idx="202">
                  <c:v>0.75</c:v>
                </c:pt>
                <c:pt idx="203">
                  <c:v>0.75</c:v>
                </c:pt>
                <c:pt idx="204">
                  <c:v>0.75</c:v>
                </c:pt>
                <c:pt idx="205">
                  <c:v>0.75</c:v>
                </c:pt>
                <c:pt idx="206">
                  <c:v>0.75</c:v>
                </c:pt>
                <c:pt idx="207">
                  <c:v>0.75</c:v>
                </c:pt>
                <c:pt idx="208">
                  <c:v>0.75</c:v>
                </c:pt>
                <c:pt idx="209">
                  <c:v>0.75</c:v>
                </c:pt>
                <c:pt idx="210">
                  <c:v>0.75</c:v>
                </c:pt>
                <c:pt idx="211">
                  <c:v>0.75</c:v>
                </c:pt>
                <c:pt idx="212">
                  <c:v>0.75</c:v>
                </c:pt>
                <c:pt idx="213">
                  <c:v>0.75</c:v>
                </c:pt>
                <c:pt idx="214">
                  <c:v>0.75</c:v>
                </c:pt>
                <c:pt idx="215">
                  <c:v>0.75</c:v>
                </c:pt>
                <c:pt idx="216">
                  <c:v>0.75</c:v>
                </c:pt>
                <c:pt idx="217">
                  <c:v>0.75</c:v>
                </c:pt>
                <c:pt idx="218">
                  <c:v>0.75</c:v>
                </c:pt>
                <c:pt idx="219">
                  <c:v>0.75</c:v>
                </c:pt>
                <c:pt idx="220">
                  <c:v>0.75</c:v>
                </c:pt>
                <c:pt idx="221">
                  <c:v>0.75</c:v>
                </c:pt>
                <c:pt idx="222">
                  <c:v>0.75</c:v>
                </c:pt>
                <c:pt idx="223">
                  <c:v>0.75</c:v>
                </c:pt>
                <c:pt idx="224">
                  <c:v>0.75</c:v>
                </c:pt>
                <c:pt idx="225">
                  <c:v>0.75</c:v>
                </c:pt>
                <c:pt idx="226">
                  <c:v>0.75</c:v>
                </c:pt>
                <c:pt idx="227">
                  <c:v>0.75</c:v>
                </c:pt>
                <c:pt idx="228">
                  <c:v>0.75</c:v>
                </c:pt>
                <c:pt idx="229">
                  <c:v>0.75</c:v>
                </c:pt>
                <c:pt idx="230">
                  <c:v>0.75</c:v>
                </c:pt>
                <c:pt idx="231">
                  <c:v>0.75</c:v>
                </c:pt>
              </c:numCache>
            </c:numRef>
          </c:val>
          <c:smooth val="0"/>
          <c:extLst xmlns:c16r2="http://schemas.microsoft.com/office/drawing/2015/06/chart">
            <c:ext xmlns:c16="http://schemas.microsoft.com/office/drawing/2014/chart" uri="{C3380CC4-5D6E-409C-BE32-E72D297353CC}">
              <c16:uniqueId val="{00000001-01A1-48C4-8D6C-1A5C59ADB7D2}"/>
            </c:ext>
          </c:extLst>
        </c:ser>
        <c:dLbls>
          <c:showLegendKey val="0"/>
          <c:showVal val="0"/>
          <c:showCatName val="0"/>
          <c:showSerName val="0"/>
          <c:showPercent val="0"/>
          <c:showBubbleSize val="0"/>
        </c:dLbls>
        <c:marker val="1"/>
        <c:smooth val="0"/>
        <c:axId val="-534022240"/>
        <c:axId val="-534007552"/>
      </c:lineChart>
      <c:catAx>
        <c:axId val="-534022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Samples according to their</a:t>
                </a:r>
                <a:r>
                  <a:rPr lang="en-US" baseline="0"/>
                  <a:t> quality index</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34007552"/>
        <c:crosses val="autoZero"/>
        <c:auto val="1"/>
        <c:lblAlgn val="ctr"/>
        <c:lblOffset val="100"/>
        <c:noMultiLvlLbl val="0"/>
      </c:catAx>
      <c:valAx>
        <c:axId val="-53400755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Quality index per sample across loci</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340222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398CC-F9B8-4B92-B0AC-0B408CDD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8856</Words>
  <Characters>50480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 P Sharma</dc:creator>
  <cp:keywords/>
  <dc:description/>
  <cp:lastModifiedBy>Bhuvaneswari R.</cp:lastModifiedBy>
  <cp:revision>5</cp:revision>
  <cp:lastPrinted>2020-08-07T20:28:00Z</cp:lastPrinted>
  <dcterms:created xsi:type="dcterms:W3CDTF">2021-02-07T11:30:00Z</dcterms:created>
  <dcterms:modified xsi:type="dcterms:W3CDTF">2021-02-27T04:07:00Z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http://csl.mendeley.com/styles/482131551/nature</vt:lpwstr>
  </property>
  <property fmtid="{D5CDD505-2E9C-101B-9397-08002B2CF9AE}" pid="21" name="Mendeley Recent Style Name 9_1">
    <vt:lpwstr>Scientific Reports-Squate Bracket</vt:lpwstr>
  </property>
  <property fmtid="{D5CDD505-2E9C-101B-9397-08002B2CF9AE}" pid="22" name="Mendeley Document_1">
    <vt:lpwstr>True</vt:lpwstr>
  </property>
  <property fmtid="{D5CDD505-2E9C-101B-9397-08002B2CF9AE}" pid="23" name="Mendeley Unique User Id_1">
    <vt:lpwstr>bbf31cf8-e52c-382c-8fb4-02721260447d</vt:lpwstr>
  </property>
  <property fmtid="{D5CDD505-2E9C-101B-9397-08002B2CF9AE}" pid="24" name="Mendeley Citation Style_1">
    <vt:lpwstr>http://csl.mendeley.com/styles/482131551/nature</vt:lpwstr>
  </property>
</Properties>
</file>