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AAD75" w14:textId="6D995894" w:rsidR="00506AEC" w:rsidRDefault="005C3630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Drivers and constraints on offshore foraging in harbour seals.</w:t>
      </w:r>
    </w:p>
    <w:p w14:paraId="07CD252B" w14:textId="44AAD0BD" w:rsidR="00506AEC" w:rsidRDefault="005C3630">
      <w:pPr>
        <w:spacing w:line="360" w:lineRule="auto"/>
        <w:jc w:val="both"/>
      </w:pPr>
      <w:r>
        <w:rPr>
          <w:b/>
          <w:sz w:val="28"/>
          <w:szCs w:val="26"/>
        </w:rPr>
        <w:t>Vance, H.M</w:t>
      </w:r>
      <w:r>
        <w:rPr>
          <w:b/>
          <w:sz w:val="28"/>
          <w:szCs w:val="26"/>
          <w:vertAlign w:val="superscript"/>
        </w:rPr>
        <w:t>1*</w:t>
      </w:r>
      <w:r>
        <w:rPr>
          <w:b/>
          <w:sz w:val="28"/>
          <w:szCs w:val="26"/>
        </w:rPr>
        <w:t>, Hooker, S.K</w:t>
      </w:r>
      <w:r>
        <w:rPr>
          <w:b/>
          <w:sz w:val="28"/>
          <w:szCs w:val="26"/>
          <w:vertAlign w:val="superscript"/>
        </w:rPr>
        <w:t>1</w:t>
      </w:r>
      <w:r>
        <w:rPr>
          <w:b/>
          <w:sz w:val="28"/>
          <w:szCs w:val="26"/>
        </w:rPr>
        <w:t>, Mikkelsen, L</w:t>
      </w:r>
      <w:r>
        <w:rPr>
          <w:b/>
          <w:sz w:val="28"/>
          <w:szCs w:val="26"/>
          <w:vertAlign w:val="superscript"/>
        </w:rPr>
        <w:t>3</w:t>
      </w:r>
      <w:r>
        <w:rPr>
          <w:b/>
          <w:sz w:val="28"/>
          <w:szCs w:val="26"/>
        </w:rPr>
        <w:t>, van Neer, A</w:t>
      </w:r>
      <w:r>
        <w:rPr>
          <w:b/>
          <w:sz w:val="28"/>
          <w:szCs w:val="26"/>
          <w:vertAlign w:val="superscript"/>
        </w:rPr>
        <w:t>2</w:t>
      </w:r>
      <w:r>
        <w:rPr>
          <w:b/>
          <w:sz w:val="28"/>
          <w:szCs w:val="26"/>
        </w:rPr>
        <w:t>, Teilmann, J</w:t>
      </w:r>
      <w:r>
        <w:rPr>
          <w:b/>
          <w:sz w:val="28"/>
          <w:szCs w:val="26"/>
          <w:vertAlign w:val="superscript"/>
        </w:rPr>
        <w:t>3</w:t>
      </w:r>
      <w:r>
        <w:rPr>
          <w:b/>
          <w:sz w:val="28"/>
          <w:szCs w:val="26"/>
        </w:rPr>
        <w:t>, Siebert, U</w:t>
      </w:r>
      <w:r>
        <w:rPr>
          <w:b/>
          <w:sz w:val="28"/>
          <w:szCs w:val="26"/>
          <w:vertAlign w:val="superscript"/>
        </w:rPr>
        <w:t>2</w:t>
      </w:r>
      <w:r>
        <w:rPr>
          <w:b/>
          <w:sz w:val="28"/>
          <w:szCs w:val="26"/>
        </w:rPr>
        <w:t xml:space="preserve"> &amp; Johnson, M</w:t>
      </w:r>
      <w:r>
        <w:rPr>
          <w:b/>
          <w:sz w:val="28"/>
          <w:szCs w:val="26"/>
          <w:vertAlign w:val="superscript"/>
        </w:rPr>
        <w:t>,4</w:t>
      </w:r>
      <w:r>
        <w:rPr>
          <w:b/>
          <w:sz w:val="28"/>
          <w:szCs w:val="26"/>
        </w:rPr>
        <w:t>.</w:t>
      </w:r>
    </w:p>
    <w:p w14:paraId="641796EB" w14:textId="77777777" w:rsidR="00506AEC" w:rsidRDefault="005C3630">
      <w:pPr>
        <w:spacing w:line="360" w:lineRule="auto"/>
        <w:jc w:val="both"/>
        <w:rPr>
          <w:i/>
        </w:rPr>
      </w:pPr>
      <w:r>
        <w:rPr>
          <w:i/>
          <w:vertAlign w:val="superscript"/>
        </w:rPr>
        <w:t>1</w:t>
      </w:r>
      <w:r>
        <w:rPr>
          <w:i/>
        </w:rPr>
        <w:t xml:space="preserve"> SMRU (Sea Mammal Research Unit), University of St Andrews, St Andrews, Fife KY16 8LB, UK. </w:t>
      </w:r>
      <w:r>
        <w:rPr>
          <w:i/>
          <w:vertAlign w:val="superscript"/>
        </w:rPr>
        <w:t>2</w:t>
      </w:r>
      <w:r>
        <w:rPr>
          <w:i/>
        </w:rPr>
        <w:t xml:space="preserve"> Institute for Terrestrial and Aquatic Wildlife Research, University of Veterinary Medicine Hannover, Foundation, </w:t>
      </w:r>
      <w:proofErr w:type="spellStart"/>
      <w:r>
        <w:rPr>
          <w:i/>
        </w:rPr>
        <w:t>Werftstraße</w:t>
      </w:r>
      <w:proofErr w:type="spellEnd"/>
      <w:r>
        <w:rPr>
          <w:i/>
        </w:rPr>
        <w:t xml:space="preserve"> 6, 25761 </w:t>
      </w:r>
      <w:proofErr w:type="spellStart"/>
      <w:r>
        <w:rPr>
          <w:i/>
        </w:rPr>
        <w:t>Büsum</w:t>
      </w:r>
      <w:proofErr w:type="spellEnd"/>
      <w:r>
        <w:rPr>
          <w:i/>
        </w:rPr>
        <w:t xml:space="preserve">, Germany. </w:t>
      </w:r>
      <w:r>
        <w:rPr>
          <w:i/>
          <w:vertAlign w:val="superscript"/>
        </w:rPr>
        <w:t xml:space="preserve">3 </w:t>
      </w:r>
      <w:r>
        <w:rPr>
          <w:i/>
        </w:rPr>
        <w:t xml:space="preserve">Marine Mammal Research, Department of Bioscience, Aarhus University, Roskilde, Denmark. </w:t>
      </w:r>
      <w:r>
        <w:rPr>
          <w:i/>
          <w:vertAlign w:val="superscript"/>
        </w:rPr>
        <w:t>4</w:t>
      </w:r>
      <w:r>
        <w:rPr>
          <w:i/>
        </w:rPr>
        <w:t xml:space="preserve"> Department of Biology, Aarhus University, Aarhus C, Denmark.</w:t>
      </w:r>
    </w:p>
    <w:p w14:paraId="7805AD54" w14:textId="77777777" w:rsidR="00506AEC" w:rsidRDefault="005C3630">
      <w:pPr>
        <w:spacing w:after="0" w:line="360" w:lineRule="auto"/>
      </w:pPr>
      <w:r>
        <w:rPr>
          <w:i/>
        </w:rPr>
        <w:t xml:space="preserve">Email </w:t>
      </w:r>
      <w:hyperlink r:id="rId6">
        <w:r>
          <w:rPr>
            <w:rStyle w:val="ListLabel1"/>
          </w:rPr>
          <w:t>–hmv@st-andrews.ac.uk</w:t>
        </w:r>
      </w:hyperlink>
    </w:p>
    <w:p w14:paraId="0CD7684E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3EC92452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4583292B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53CF261E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4CF64263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1E5DA29D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093421ED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3006401D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7AD66928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0E8D0E75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547059C5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7530CE67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6C6B3E93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694C82AA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373D97F0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50FAA668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3ACEC3EA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293EC392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67E19087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537278BD" w14:textId="77777777" w:rsidR="00506AEC" w:rsidRDefault="00506AEC">
      <w:pPr>
        <w:suppressLineNumbers/>
        <w:spacing w:after="0" w:line="360" w:lineRule="auto"/>
        <w:rPr>
          <w:i/>
          <w:color w:val="0563C1" w:themeColor="hyperlink"/>
          <w:u w:val="single"/>
        </w:rPr>
      </w:pPr>
    </w:p>
    <w:p w14:paraId="698EC180" w14:textId="72C42D4C" w:rsidR="00506AEC" w:rsidRDefault="00506AEC">
      <w:pPr>
        <w:suppressLineNumbers/>
        <w:spacing w:after="0" w:line="360" w:lineRule="auto"/>
        <w:rPr>
          <w:b/>
          <w:sz w:val="28"/>
        </w:rPr>
      </w:pPr>
    </w:p>
    <w:p w14:paraId="6B0AAF2C" w14:textId="77777777" w:rsidR="00032B80" w:rsidRDefault="00032B80">
      <w:pPr>
        <w:suppressLineNumbers/>
        <w:spacing w:after="0" w:line="360" w:lineRule="auto"/>
        <w:rPr>
          <w:b/>
          <w:sz w:val="28"/>
        </w:rPr>
      </w:pPr>
    </w:p>
    <w:p w14:paraId="24A23959" w14:textId="77777777" w:rsidR="00506AEC" w:rsidRDefault="005C3630">
      <w:pPr>
        <w:spacing w:after="0" w:line="360" w:lineRule="auto"/>
        <w:rPr>
          <w:b/>
          <w:sz w:val="28"/>
        </w:rPr>
      </w:pPr>
      <w:r>
        <w:rPr>
          <w:b/>
          <w:sz w:val="28"/>
        </w:rPr>
        <w:lastRenderedPageBreak/>
        <w:t>Supporting Information</w:t>
      </w:r>
    </w:p>
    <w:p w14:paraId="7E7EC9BE" w14:textId="77777777" w:rsidR="00506AEC" w:rsidRDefault="005C3630">
      <w:pPr>
        <w:spacing w:line="360" w:lineRule="auto"/>
        <w:rPr>
          <w:i/>
          <w:iCs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DDB6B40" wp14:editId="55AE3291">
                <wp:simplePos x="0" y="0"/>
                <wp:positionH relativeFrom="page">
                  <wp:posOffset>1345565</wp:posOffset>
                </wp:positionH>
                <wp:positionV relativeFrom="paragraph">
                  <wp:posOffset>752475</wp:posOffset>
                </wp:positionV>
                <wp:extent cx="5271770" cy="2148840"/>
                <wp:effectExtent l="0" t="0" r="0" b="0"/>
                <wp:wrapSquare wrapText="bothSides"/>
                <wp:docPr id="1" name="Fra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1120" cy="214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7816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33"/>
                              <w:gridCol w:w="708"/>
                              <w:gridCol w:w="687"/>
                              <w:gridCol w:w="766"/>
                              <w:gridCol w:w="708"/>
                              <w:gridCol w:w="687"/>
                              <w:gridCol w:w="766"/>
                              <w:gridCol w:w="709"/>
                              <w:gridCol w:w="687"/>
                              <w:gridCol w:w="765"/>
                            </w:tblGrid>
                            <w:tr w:rsidR="00506AEC" w14:paraId="7D85A3B8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332" w:type="dxa"/>
                                  <w:vMerge w:val="restart"/>
                                  <w:shd w:val="clear" w:color="auto" w:fill="auto"/>
                                </w:tcPr>
                                <w:p w14:paraId="2E1E4C9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Foraging Trip I.D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3"/>
                                  <w:shd w:val="clear" w:color="auto" w:fill="auto"/>
                                </w:tcPr>
                                <w:p w14:paraId="5B6E396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First 24 hours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3"/>
                                  <w:shd w:val="clear" w:color="auto" w:fill="auto"/>
                                </w:tcPr>
                                <w:p w14:paraId="2E9D868E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Offshore days</w:t>
                                  </w:r>
                                </w:p>
                                <w:p w14:paraId="6C3FB067" w14:textId="77777777" w:rsidR="00506AEC" w:rsidRDefault="00506AEC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2161" w:type="dxa"/>
                                  <w:gridSpan w:val="3"/>
                                  <w:shd w:val="clear" w:color="auto" w:fill="auto"/>
                                </w:tcPr>
                                <w:p w14:paraId="625F4FC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Last 24 hours</w:t>
                                  </w:r>
                                </w:p>
                              </w:tc>
                            </w:tr>
                            <w:tr w:rsidR="00506AEC" w14:paraId="1F6C9CB3" w14:textId="77777777">
                              <w:trPr>
                                <w:trHeight w:val="176"/>
                              </w:trPr>
                              <w:tc>
                                <w:tcPr>
                                  <w:tcW w:w="1332" w:type="dxa"/>
                                  <w:vMerge/>
                                  <w:shd w:val="clear" w:color="auto" w:fill="auto"/>
                                </w:tcPr>
                                <w:p w14:paraId="0AE6BCCA" w14:textId="77777777" w:rsidR="00506AEC" w:rsidRDefault="00506AEC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50E5371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Median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047E956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75%ile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0735EDB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3AEDCE9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Median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501B3E6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75%ile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40362DE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798B654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Median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73BA6D9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75%ile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520B87F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Max</w:t>
                                  </w:r>
                                </w:p>
                              </w:tc>
                            </w:tr>
                            <w:tr w:rsidR="00506AEC" w14:paraId="50C64AFA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24C443D0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hs16_265a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186A52A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4.72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41F1FDE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5.54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7BA65EF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165.97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3895C741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4.28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6509D1F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6.62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44C8EA4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465.52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6ACFFE01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3.72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48505B4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8.62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4DC9C63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196.51</w:t>
                                  </w:r>
                                </w:p>
                              </w:tc>
                            </w:tr>
                            <w:tr w:rsidR="00506AEC" w14:paraId="64E64346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6237439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hs16_265b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7D28F1D6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3.78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26D293D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4.51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777F0ECC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491.72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6067AAE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4.46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0415725D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6.45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45D0FD9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395.45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7D9DD00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2A42FA5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668A5B8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506AEC" w14:paraId="44F280F3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70AFD09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hs16_265c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23E1E38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2BE1C3F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5.65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0F2807D1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53.01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0DC0A70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4.06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32D4AA0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4.57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238BE3B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198.41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8AC22D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3.43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0EC1B53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4.08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3852361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13.74</w:t>
                                  </w:r>
                                </w:p>
                              </w:tc>
                            </w:tr>
                            <w:tr w:rsidR="00506AEC" w14:paraId="676B1D13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2649CDA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hs16_265c trip 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7862942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4.56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78DA368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4.94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666B49E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27.01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3D005521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4.05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50CE9DC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4.65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21874CA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189.75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5E959F4D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2D0D42FC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70CF9A9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506AEC" w14:paraId="0DE277D8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134749F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hs17_109a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30EDE120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3.71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30E2524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4.13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757B5CD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117.64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18A55EED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4.01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1B37743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8.39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3971BB0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712.73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5B20774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078C84B6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34CBEA26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506AEC" w14:paraId="6101BA9C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441C4A3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hs17_109b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0C59363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5.15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5582BCD1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6.59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1392850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224.39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770634F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5.44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442B806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9.25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53EA267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349.05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58D299C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2261DBAE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1F35762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506AEC" w14:paraId="523928FD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1A60DEB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hs17_109e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114D0FD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5.07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54655A2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15.50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4F40B36E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303.45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00306951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8.47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5C45008C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19.46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5E32D69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788.96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bottom"/>
                                </w:tcPr>
                                <w:p w14:paraId="5F5E93D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7.22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4A5AF2D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12.94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  <w:vAlign w:val="bottom"/>
                                </w:tcPr>
                                <w:p w14:paraId="1E237B2D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295.67</w:t>
                                  </w:r>
                                </w:p>
                              </w:tc>
                            </w:tr>
                            <w:tr w:rsidR="00506AEC" w14:paraId="17936496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75E6623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hs17_109e trip 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22532FA0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5.40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6C56DDF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10.95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5B8E72EC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429.38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02DB9D1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4.88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3E25DDD6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12.32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4DBC1ED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245.89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4F8864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4.25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0D455AD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11.95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38BBCC2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167.62</w:t>
                                  </w:r>
                                </w:p>
                              </w:tc>
                            </w:tr>
                            <w:tr w:rsidR="00506AEC" w14:paraId="46E6D21D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0C868A5D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hs17_283a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2076CA4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3.81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083B045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4.63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5B229C2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78.82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59CD6B7E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3.66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38A1AD1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4.09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2D7B4AC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117.65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bottom"/>
                                </w:tcPr>
                                <w:p w14:paraId="6DF0062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3.61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2C284AC0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4.50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  <w:vAlign w:val="bottom"/>
                                </w:tcPr>
                                <w:p w14:paraId="20C8801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24.49</w:t>
                                  </w:r>
                                </w:p>
                              </w:tc>
                            </w:tr>
                            <w:tr w:rsidR="00506AEC" w14:paraId="025EC4A5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2017819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hs17_283a trip 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40D4777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4.28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31F9089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4.96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39CB97A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47.69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52865CE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3.81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07A6E556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4.17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28B8B86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29.54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518849E6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7487D2A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19A8F8D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506AEC" w14:paraId="641E9148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08AAA970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hs17_283b trip 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1632E9B6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3.63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3A3CA22E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4.46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43269CB5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70.46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14:paraId="3B56B3C1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4.23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083AD17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7.64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</w:tcPr>
                                <w:p w14:paraId="5381F68D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390.74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3BDC6DE4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3.16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1270A889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4.23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06FE480B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71.47</w:t>
                                  </w:r>
                                </w:p>
                              </w:tc>
                            </w:tr>
                            <w:tr w:rsidR="00506AEC" w14:paraId="76B58E90" w14:textId="77777777">
                              <w:tc>
                                <w:tcPr>
                                  <w:tcW w:w="1332" w:type="dxa"/>
                                  <w:shd w:val="clear" w:color="auto" w:fill="auto"/>
                                </w:tcPr>
                                <w:p w14:paraId="03B8555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</w:pPr>
                                  <w:bookmarkStart w:id="0" w:name="__UnoMark__847_2810254410"/>
                                  <w:bookmarkEnd w:id="0"/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hs17_283b</w:t>
                                  </w:r>
                                  <w:bookmarkStart w:id="1" w:name="__UnoMark__848_2810254410"/>
                                  <w:bookmarkEnd w:id="1"/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 xml:space="preserve"> trip 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51AED0C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3.96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3A8D65BF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4.86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5D85345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bookmarkStart w:id="2" w:name="__UnoMark__849_2810254410"/>
                                  <w:bookmarkStart w:id="3" w:name="__UnoMark__850_2810254410"/>
                                  <w:bookmarkEnd w:id="2"/>
                                  <w:bookmarkEnd w:id="3"/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102.66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bottom"/>
                                </w:tcPr>
                                <w:p w14:paraId="5A35D34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3.65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  <w:vAlign w:val="bottom"/>
                                </w:tcPr>
                                <w:p w14:paraId="5DF75DA7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4.89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uto"/>
                                  <w:vAlign w:val="bottom"/>
                                </w:tcPr>
                                <w:p w14:paraId="75D0AA1A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bookmarkStart w:id="4" w:name="__UnoMark__851_2810254410"/>
                                  <w:bookmarkStart w:id="5" w:name="__UnoMark__852_2810254410"/>
                                  <w:bookmarkEnd w:id="4"/>
                                  <w:bookmarkEnd w:id="5"/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232.00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611AB0DD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auto"/>
                                </w:tcPr>
                                <w:p w14:paraId="57FFED38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uto"/>
                                </w:tcPr>
                                <w:p w14:paraId="103C5C82" w14:textId="77777777" w:rsidR="00506AEC" w:rsidRDefault="005C3630">
                                  <w:pPr>
                                    <w:pStyle w:val="FrameContents"/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  <w:bookmarkStart w:id="6" w:name="__UnoMark__853_2810254410"/>
                                  <w:bookmarkEnd w:id="6"/>
                                  <w:r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2E2B1204" w14:textId="77777777" w:rsidR="00506AEC" w:rsidRDefault="00506AEC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B6B40" id="Frame8" o:spid="_x0000_s1026" style="position:absolute;margin-left:105.95pt;margin-top:59.25pt;width:415.1pt;height:169.2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" filled="f" stroked="f">
                <v:textbox inset="0,0,0,0">
                  <w:txbxContent>
                    <w:tbl>
                      <w:tblPr>
                        <w:tblStyle w:val="TableGrid"/>
                        <w:tblW w:w="7816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33"/>
                        <w:gridCol w:w="708"/>
                        <w:gridCol w:w="687"/>
                        <w:gridCol w:w="766"/>
                        <w:gridCol w:w="708"/>
                        <w:gridCol w:w="687"/>
                        <w:gridCol w:w="766"/>
                        <w:gridCol w:w="709"/>
                        <w:gridCol w:w="687"/>
                        <w:gridCol w:w="765"/>
                      </w:tblGrid>
                      <w:tr w:rsidR="00506AEC" w14:paraId="7D85A3B8" w14:textId="77777777">
                        <w:trPr>
                          <w:trHeight w:val="274"/>
                        </w:trPr>
                        <w:tc>
                          <w:tcPr>
                            <w:tcW w:w="1332" w:type="dxa"/>
                            <w:vMerge w:val="restart"/>
                            <w:shd w:val="clear" w:color="auto" w:fill="auto"/>
                          </w:tcPr>
                          <w:p w14:paraId="2E1E4C9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Foraging Trip I.D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3"/>
                            <w:shd w:val="clear" w:color="auto" w:fill="auto"/>
                          </w:tcPr>
                          <w:p w14:paraId="5B6E396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First 24 hours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3"/>
                            <w:shd w:val="clear" w:color="auto" w:fill="auto"/>
                          </w:tcPr>
                          <w:p w14:paraId="2E9D868E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Offshore days</w:t>
                            </w:r>
                          </w:p>
                          <w:p w14:paraId="6C3FB067" w14:textId="77777777" w:rsidR="00506AEC" w:rsidRDefault="00506AEC">
                            <w:pPr>
                              <w:pStyle w:val="FrameContents"/>
                              <w:spacing w:after="0" w:line="240" w:lineRule="auto"/>
                            </w:pPr>
                          </w:p>
                        </w:tc>
                        <w:tc>
                          <w:tcPr>
                            <w:tcW w:w="2161" w:type="dxa"/>
                            <w:gridSpan w:val="3"/>
                            <w:shd w:val="clear" w:color="auto" w:fill="auto"/>
                          </w:tcPr>
                          <w:p w14:paraId="625F4FC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Last 24 hours</w:t>
                            </w:r>
                          </w:p>
                        </w:tc>
                      </w:tr>
                      <w:tr w:rsidR="00506AEC" w14:paraId="1F6C9CB3" w14:textId="77777777">
                        <w:trPr>
                          <w:trHeight w:val="176"/>
                        </w:trPr>
                        <w:tc>
                          <w:tcPr>
                            <w:tcW w:w="1332" w:type="dxa"/>
                            <w:vMerge/>
                            <w:shd w:val="clear" w:color="auto" w:fill="auto"/>
                          </w:tcPr>
                          <w:p w14:paraId="0AE6BCCA" w14:textId="77777777" w:rsidR="00506AEC" w:rsidRDefault="00506AEC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50E5371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Median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047E956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75%ile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0735EDB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3AEDCE9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Median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501B3E6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75%ile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40362DE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798B654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Median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73BA6D9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75%ile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520B87F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Max</w:t>
                            </w:r>
                          </w:p>
                        </w:tc>
                      </w:tr>
                      <w:tr w:rsidR="00506AEC" w14:paraId="50C64AFA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24C443D0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hs16_265a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186A52A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4.72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41F1FDE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5.54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7BA65EF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165.97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3895C741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4.28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6509D1F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6.62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44C8EA4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465.52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6ACFFE01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3.72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48505B4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8.62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4DC9C63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196.51</w:t>
                            </w:r>
                          </w:p>
                        </w:tc>
                      </w:tr>
                      <w:tr w:rsidR="00506AEC" w14:paraId="64E64346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6237439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hs16_265b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7D28F1D6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3.78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26D293D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4.51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777F0ECC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491.72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6067AAE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4.46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0415725D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6.45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45D0FD9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395.45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7D9DD00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2A42FA5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668A5B8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506AEC" w14:paraId="44F280F3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70AFD09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hs16_265c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23E1E38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2BE1C3F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5.65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0F2807D1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53.01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0DC0A70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4.06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32D4AA0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4.57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238BE3B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198.41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8AC22D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3.43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0EC1B53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4.08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3852361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13.74</w:t>
                            </w:r>
                          </w:p>
                        </w:tc>
                      </w:tr>
                      <w:tr w:rsidR="00506AEC" w14:paraId="676B1D13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2649CDA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hs16_265c trip 2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7862942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4.56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78DA368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4.94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666B49E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27.01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3D005521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4.05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50CE9DC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4.65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21874CA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189.75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5E959F4D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2D0D42FC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70CF9A9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506AEC" w14:paraId="0DE277D8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134749F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hs17_109a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30EDE120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3.71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30E2524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4.13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757B5CD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117.64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18A55EED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4.01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1B37743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8.39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3971BB0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712.73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5B20774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078C84B6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34CBEA26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506AEC" w14:paraId="6101BA9C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441C4A3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hs17_109b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0C59363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5.15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5582BCD1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6.59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1392850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224.39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770634F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5.44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442B806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9.25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53EA267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349.05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58D299C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2261DBAE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1F35762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506AEC" w14:paraId="523928FD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1A60DEB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hs17_109e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114D0FD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5.07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54655A2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15.50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4F40B36E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303.45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00306951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8.47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5C45008C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19.46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5E32D69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788.96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bottom"/>
                          </w:tcPr>
                          <w:p w14:paraId="5F5E93D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7.22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4A5AF2D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12.94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  <w:vAlign w:val="bottom"/>
                          </w:tcPr>
                          <w:p w14:paraId="1E237B2D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295.67</w:t>
                            </w:r>
                          </w:p>
                        </w:tc>
                      </w:tr>
                      <w:tr w:rsidR="00506AEC" w14:paraId="17936496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75E6623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hs17_109e trip 2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22532FA0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5.40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6C56DDF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10.95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5B8E72EC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429.38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02DB9D1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4.88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3E25DDD6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12.32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4DBC1ED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245.89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4F8864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4.25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0D455AD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11.95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38BBCC2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167.62</w:t>
                            </w:r>
                          </w:p>
                        </w:tc>
                      </w:tr>
                      <w:tr w:rsidR="00506AEC" w14:paraId="46E6D21D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0C868A5D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hs17_283a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2076CA4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3.81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083B045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4.63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5B229C2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78.82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59CD6B7E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3.66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38A1AD1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4.09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2D7B4AC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117.65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bottom"/>
                          </w:tcPr>
                          <w:p w14:paraId="6DF0062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3.61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2C284AC0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4.50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  <w:vAlign w:val="bottom"/>
                          </w:tcPr>
                          <w:p w14:paraId="20C8801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24.49</w:t>
                            </w:r>
                          </w:p>
                        </w:tc>
                      </w:tr>
                      <w:tr w:rsidR="00506AEC" w14:paraId="025EC4A5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2017819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hs17_283a trip 2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40D4777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4.28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31F9089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4.96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39CB97A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47.69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52865CE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3.81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07A6E556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4.17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28B8B86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29.54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518849E6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7487D2A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19A8F8D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506AEC" w14:paraId="641E9148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08AAA970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hs17_283b trip 1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1632E9B6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3.63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3A3CA22E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4.46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43269CB5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70.46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14:paraId="3B56B3C1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4.23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083AD17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7.64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</w:tcPr>
                          <w:p w14:paraId="5381F68D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390.74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3BDC6DE4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3.16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1270A889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4.23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06FE480B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71.47</w:t>
                            </w:r>
                          </w:p>
                        </w:tc>
                      </w:tr>
                      <w:tr w:rsidR="00506AEC" w14:paraId="76B58E90" w14:textId="77777777">
                        <w:tc>
                          <w:tcPr>
                            <w:tcW w:w="1332" w:type="dxa"/>
                            <w:shd w:val="clear" w:color="auto" w:fill="auto"/>
                          </w:tcPr>
                          <w:p w14:paraId="03B8555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</w:pPr>
                            <w:bookmarkStart w:id="7" w:name="__UnoMark__847_2810254410"/>
                            <w:bookmarkEnd w:id="7"/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hs17_283b</w:t>
                            </w:r>
                            <w:bookmarkStart w:id="8" w:name="__UnoMark__848_2810254410"/>
                            <w:bookmarkEnd w:id="8"/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 xml:space="preserve"> trip 2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51AED0C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3.96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3A8D65BF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4.86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5D85345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bookmarkStart w:id="9" w:name="__UnoMark__849_2810254410"/>
                            <w:bookmarkStart w:id="10" w:name="__UnoMark__850_2810254410"/>
                            <w:bookmarkEnd w:id="9"/>
                            <w:bookmarkEnd w:id="10"/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102.66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bottom"/>
                          </w:tcPr>
                          <w:p w14:paraId="5A35D34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3.65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  <w:vAlign w:val="bottom"/>
                          </w:tcPr>
                          <w:p w14:paraId="5DF75DA7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4.89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uto"/>
                            <w:vAlign w:val="bottom"/>
                          </w:tcPr>
                          <w:p w14:paraId="75D0AA1A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bookmarkStart w:id="11" w:name="__UnoMark__851_2810254410"/>
                            <w:bookmarkStart w:id="12" w:name="__UnoMark__852_2810254410"/>
                            <w:bookmarkEnd w:id="11"/>
                            <w:bookmarkEnd w:id="12"/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232.00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611AB0DD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87" w:type="dxa"/>
                            <w:shd w:val="clear" w:color="auto" w:fill="auto"/>
                          </w:tcPr>
                          <w:p w14:paraId="57FFED38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uto"/>
                          </w:tcPr>
                          <w:p w14:paraId="103C5C82" w14:textId="77777777" w:rsidR="00506AEC" w:rsidRDefault="005C3630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bookmarkStart w:id="13" w:name="__UnoMark__853_2810254410"/>
                            <w:bookmarkEnd w:id="13"/>
                            <w:r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2E2B1204" w14:textId="77777777" w:rsidR="00506AEC" w:rsidRDefault="00506AEC">
                      <w:pPr>
                        <w:pStyle w:val="FrameContents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i/>
          <w:iCs/>
        </w:rPr>
        <w:t>Table S1. Median, 75</w:t>
      </w:r>
      <w:r>
        <w:rPr>
          <w:i/>
          <w:iCs/>
          <w:vertAlign w:val="superscript"/>
        </w:rPr>
        <w:t>th</w:t>
      </w:r>
      <w:r>
        <w:rPr>
          <w:i/>
          <w:iCs/>
        </w:rPr>
        <w:t xml:space="preserve"> percentile and max time differences (minutes) between successive GPS positions during 3 phases of offshore foraging trips. Maximum GPS outages did not differ appreciable between travel and offshore days.</w:t>
      </w:r>
    </w:p>
    <w:p w14:paraId="610E89FD" w14:textId="77777777" w:rsidR="00506AEC" w:rsidRDefault="005C3630">
      <w:pPr>
        <w:jc w:val="center"/>
        <w:rPr>
          <w:i/>
          <w:iCs/>
        </w:rPr>
      </w:pPr>
      <w:r>
        <w:rPr>
          <w:noProof/>
          <w:lang w:val="en-IN" w:eastAsia="en-IN"/>
        </w:rPr>
        <w:drawing>
          <wp:inline distT="0" distB="0" distL="0" distR="0" wp14:anchorId="16D6C6FC" wp14:editId="489C7103">
            <wp:extent cx="3335020" cy="3509645"/>
            <wp:effectExtent l="0" t="0" r="0" b="0"/>
            <wp:docPr id="3" name="Supp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Figur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09471" w14:textId="77777777" w:rsidR="00506AEC" w:rsidRDefault="005C3630">
      <w:pPr>
        <w:spacing w:line="360" w:lineRule="auto"/>
      </w:pPr>
      <w:r>
        <w:rPr>
          <w:i/>
          <w:iCs/>
        </w:rPr>
        <w:t>Fig. S1. Median of hourly PCA count, with (a) a 10 second blanking time and (b) a 20 second blanking time between subsequent PCAs and over the three phases of the foraging trip, with error bars representing upper and lower quartiles. Whilst the absolute number of PCAs ch</w:t>
      </w:r>
      <w:bookmarkStart w:id="14" w:name="_GoBack"/>
      <w:bookmarkEnd w:id="14"/>
      <w:r>
        <w:rPr>
          <w:i/>
          <w:iCs/>
        </w:rPr>
        <w:t xml:space="preserve">anges by using different blanking times the relative number of PCAs across the different phases of the foraging trip is relatively similar. </w:t>
      </w:r>
    </w:p>
    <w:sectPr w:rsidR="00506AEC" w:rsidSect="0079662B">
      <w:headerReference w:type="default" r:id="rId8"/>
      <w:footerReference w:type="default" r:id="rId9"/>
      <w:pgSz w:w="11906" w:h="16838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BCFD4" w14:textId="77777777" w:rsidR="006C2097" w:rsidRDefault="006C2097">
      <w:pPr>
        <w:spacing w:after="0" w:line="240" w:lineRule="auto"/>
      </w:pPr>
      <w:r>
        <w:separator/>
      </w:r>
    </w:p>
  </w:endnote>
  <w:endnote w:type="continuationSeparator" w:id="0">
    <w:p w14:paraId="683B0B76" w14:textId="77777777" w:rsidR="006C2097" w:rsidRDefault="006C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5278002"/>
      <w:docPartObj>
        <w:docPartGallery w:val="Page Numbers (Bottom of Page)"/>
        <w:docPartUnique/>
      </w:docPartObj>
    </w:sdtPr>
    <w:sdtEndPr/>
    <w:sdtContent>
      <w:p w14:paraId="4F3592C1" w14:textId="77777777" w:rsidR="00506AEC" w:rsidRDefault="005C363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9662B">
          <w:rPr>
            <w:noProof/>
          </w:rPr>
          <w:t>2</w:t>
        </w:r>
        <w:r>
          <w:fldChar w:fldCharType="end"/>
        </w:r>
      </w:p>
    </w:sdtContent>
  </w:sdt>
  <w:p w14:paraId="554BDC3D" w14:textId="77777777" w:rsidR="00506AEC" w:rsidRDefault="00506A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361DD" w14:textId="77777777" w:rsidR="006C2097" w:rsidRDefault="006C2097">
      <w:pPr>
        <w:spacing w:after="0" w:line="240" w:lineRule="auto"/>
      </w:pPr>
      <w:r>
        <w:separator/>
      </w:r>
    </w:p>
  </w:footnote>
  <w:footnote w:type="continuationSeparator" w:id="0">
    <w:p w14:paraId="3ED798EC" w14:textId="77777777" w:rsidR="006C2097" w:rsidRDefault="006C2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1BBDE" w14:textId="77777777" w:rsidR="00506AEC" w:rsidRDefault="00506AEC">
    <w:pPr>
      <w:spacing w:line="360" w:lineRule="auto"/>
      <w:jc w:val="both"/>
      <w:rPr>
        <w:b/>
        <w:sz w:val="32"/>
        <w:szCs w:val="32"/>
      </w:rPr>
    </w:pPr>
  </w:p>
  <w:p w14:paraId="05013787" w14:textId="49F43B90" w:rsidR="00506AEC" w:rsidRDefault="005C3630">
    <w:pPr>
      <w:spacing w:line="360" w:lineRule="auto"/>
      <w:jc w:val="both"/>
      <w:rPr>
        <w:sz w:val="24"/>
        <w:szCs w:val="24"/>
      </w:rPr>
    </w:pPr>
    <w:r>
      <w:rPr>
        <w:sz w:val="24"/>
        <w:szCs w:val="24"/>
      </w:rPr>
      <w:t>Drivers and constraints on offshore foraging in harbour seals</w:t>
    </w:r>
  </w:p>
  <w:p w14:paraId="1ABBDD88" w14:textId="77777777" w:rsidR="00506AEC" w:rsidRDefault="00506AEC">
    <w:pPr>
      <w:pStyle w:val="Header"/>
    </w:pPr>
  </w:p>
  <w:p w14:paraId="342E79AE" w14:textId="77777777" w:rsidR="00506AEC" w:rsidRDefault="00506A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be0MLUwNzQ2MzBW0lEKTi0uzszPAykwrAUABOE66ywAAAA="/>
  </w:docVars>
  <w:rsids>
    <w:rsidRoot w:val="00506AEC"/>
    <w:rsid w:val="00032B80"/>
    <w:rsid w:val="00506AEC"/>
    <w:rsid w:val="005C3630"/>
    <w:rsid w:val="006C2097"/>
    <w:rsid w:val="00712C56"/>
    <w:rsid w:val="0079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A06CE"/>
  <w15:docId w15:val="{6F3EF51D-4086-47C5-8803-A1347E4A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AE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A5AEA"/>
  </w:style>
  <w:style w:type="character" w:customStyle="1" w:styleId="FooterChar">
    <w:name w:val="Footer Char"/>
    <w:basedOn w:val="DefaultParagraphFont"/>
    <w:link w:val="Footer"/>
    <w:uiPriority w:val="99"/>
    <w:qFormat/>
    <w:rsid w:val="009A5AEA"/>
  </w:style>
  <w:style w:type="character" w:customStyle="1" w:styleId="HeaderChar1">
    <w:name w:val="Header Char1"/>
    <w:basedOn w:val="DefaultParagraphFont"/>
    <w:uiPriority w:val="99"/>
    <w:semiHidden/>
    <w:qFormat/>
    <w:rsid w:val="009A5AEA"/>
  </w:style>
  <w:style w:type="character" w:customStyle="1" w:styleId="FooterChar1">
    <w:name w:val="Footer Char1"/>
    <w:basedOn w:val="DefaultParagraphFont"/>
    <w:uiPriority w:val="99"/>
    <w:semiHidden/>
    <w:qFormat/>
    <w:rsid w:val="009A5AEA"/>
  </w:style>
  <w:style w:type="character" w:styleId="LineNumber">
    <w:name w:val="line number"/>
    <w:basedOn w:val="DefaultParagraphFont"/>
    <w:uiPriority w:val="99"/>
    <w:semiHidden/>
    <w:unhideWhenUsed/>
    <w:qFormat/>
    <w:rsid w:val="009A5AEA"/>
  </w:style>
  <w:style w:type="character" w:customStyle="1" w:styleId="ListLabel1">
    <w:name w:val="ListLabel 1"/>
    <w:qFormat/>
    <w:rPr>
      <w:i/>
      <w:color w:val="0563C1" w:themeColor="hyperlink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9A5AEA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A5AEA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9A5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8211;hmv@st-andrews.ac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197</Words>
  <Characters>1125</Characters>
  <Application>Microsoft Office Word</Application>
  <DocSecurity>0</DocSecurity>
  <Lines>9</Lines>
  <Paragraphs>2</Paragraphs>
  <ScaleCrop>false</ScaleCrop>
  <Company>HP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Vance</dc:creator>
  <dc:description/>
  <cp:lastModifiedBy>Nithya R.</cp:lastModifiedBy>
  <cp:revision>8</cp:revision>
  <dcterms:created xsi:type="dcterms:W3CDTF">2020-08-07T13:53:00Z</dcterms:created>
  <dcterms:modified xsi:type="dcterms:W3CDTF">2021-03-03T02:43:00Z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