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635" w:rsidRPr="00CA6FF3" w:rsidRDefault="001A4635" w:rsidP="001A4635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r w:rsidRPr="00CA6F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files</w:t>
      </w:r>
    </w:p>
    <w:p w:rsidR="001A4635" w:rsidRPr="00CA6FF3" w:rsidRDefault="001A4635" w:rsidP="001A463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6F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1.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analysis of different PCR methods for identifying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spp.</w:t>
      </w:r>
    </w:p>
    <w:p w:rsidR="001A4635" w:rsidRPr="00CA6FF3" w:rsidRDefault="001A4635" w:rsidP="001A463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The proportion of patients with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malaria compared to that of patients with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wallikeri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malaria by different PCR methods. IV: Inverse variance, CI: Confidence interval, Event: Number of patients with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wallikeri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Random: Random-effects model, Total: Number of all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spp. cases, Lower in </w:t>
      </w:r>
      <w:proofErr w:type="spellStart"/>
      <w:r w:rsidRPr="00CA6F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: The proportion of patients with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malaria was lower than that of patients with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wallikeri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malaria. Higher in </w:t>
      </w:r>
      <w:proofErr w:type="spellStart"/>
      <w:r w:rsidRPr="00CA6F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: The proportion of patients with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malaria was higher than that of patients with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wallikeri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malaria.</w:t>
      </w:r>
    </w:p>
    <w:p w:rsidR="001A4635" w:rsidRPr="00CA6FF3" w:rsidRDefault="001A4635" w:rsidP="001A463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6F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2.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Subgroup analysis of different target genes for PCR methods for identifying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spp.</w:t>
      </w:r>
    </w:p>
    <w:p w:rsidR="001A4635" w:rsidRPr="00CA6FF3" w:rsidRDefault="001A4635" w:rsidP="001A463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The proportion of patients with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malaria compared to that of patients with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wallikeri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malaria by different target genes for PCR methods. IV: Inverse variance, CI: Confidence interval, Event: Number of patients with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wallikeri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Random: Random-effects model, Total: Number of all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spp. cases, Lower in </w:t>
      </w:r>
      <w:proofErr w:type="spellStart"/>
      <w:r w:rsidRPr="00CA6F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: The proportion of patients with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malaria was lower than that of patients with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wallikeri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malaria. Higher in </w:t>
      </w:r>
      <w:proofErr w:type="spellStart"/>
      <w:r w:rsidRPr="00CA6F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: The proportion of patients with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malaria</w:t>
      </w:r>
      <w:r w:rsidRPr="00CA6FF3" w:rsidDel="001A2D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higher than that of patients with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wallikeri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malaria.</w:t>
      </w:r>
    </w:p>
    <w:p w:rsidR="001A4635" w:rsidRPr="00CA6FF3" w:rsidRDefault="001A4635" w:rsidP="001A463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6F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3.</w:t>
      </w:r>
      <w:r w:rsidRPr="00CA6FF3">
        <w:rPr>
          <w:color w:val="000000" w:themeColor="text1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Subgroup analysis of different blood samples for DNA extraction</w:t>
      </w:r>
    </w:p>
    <w:p w:rsidR="001A4635" w:rsidRPr="00CA6FF3" w:rsidRDefault="001A4635" w:rsidP="001A463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The proportion of patients with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malaria compared to that of patients with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wallikeri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malaria by different blood samples for DNA extraction. IV: Inverse variance, CI: Confidence interval, Event: Number of patients with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wallikeri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Random: Random-effects model, Total: Number of all 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spp. cases, Lower in </w:t>
      </w:r>
      <w:proofErr w:type="spellStart"/>
      <w:r w:rsidRPr="00CA6F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proportion of patients with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malaria</w:t>
      </w:r>
      <w:r w:rsidRPr="00CA6FF3" w:rsidDel="001A2D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was lower than that of patients with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lastRenderedPageBreak/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wallikeri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malaria. Higher in </w:t>
      </w:r>
      <w:proofErr w:type="spellStart"/>
      <w:r w:rsidRPr="00CA6F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: The proportion of patients with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curtisi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malaria</w:t>
      </w:r>
      <w:r w:rsidRPr="00CA6FF3" w:rsidDel="001A2D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was higher than that of patients with</w:t>
      </w:r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P.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ovale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wallikeri</w:t>
      </w:r>
      <w:proofErr w:type="spellEnd"/>
      <w:r w:rsidRPr="00CA6F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malaria.</w:t>
      </w:r>
    </w:p>
    <w:p w:rsidR="001A4635" w:rsidRPr="00CA6FF3" w:rsidRDefault="001A4635" w:rsidP="001A4635">
      <w:pPr>
        <w:tabs>
          <w:tab w:val="center" w:pos="4680"/>
        </w:tabs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6F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S1.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Search terms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1A4635" w:rsidRPr="00CA6FF3" w:rsidRDefault="001A4635" w:rsidP="001A4635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A6FF3">
        <w:rPr>
          <w:rFonts w:ascii="Times New Roman" w:hAnsi="Times New Roman" w:cs="Times New Roman"/>
          <w:color w:val="000000" w:themeColor="text1"/>
          <w:sz w:val="24"/>
          <w:szCs w:val="24"/>
        </w:rPr>
        <w:t>The search terms used for retrieving the potentially relevant studies.</w:t>
      </w:r>
    </w:p>
    <w:p w:rsidR="001A4635" w:rsidRPr="00CA6FF3" w:rsidRDefault="001A4635" w:rsidP="001A4635">
      <w:pPr>
        <w:rPr>
          <w:rFonts w:ascii="Times New Roman" w:hAnsi="Times New Roman" w:cs="Angsana New"/>
          <w:color w:val="000000" w:themeColor="text1"/>
          <w:sz w:val="24"/>
          <w:szCs w:val="30"/>
        </w:rPr>
      </w:pPr>
      <w:r w:rsidRPr="00CA6FF3">
        <w:rPr>
          <w:rFonts w:ascii="Times New Roman" w:hAnsi="Times New Roman" w:cs="Angsana New"/>
          <w:b/>
          <w:bCs/>
          <w:color w:val="000000" w:themeColor="text1"/>
          <w:sz w:val="24"/>
          <w:szCs w:val="30"/>
        </w:rPr>
        <w:t xml:space="preserve">Table S2. </w:t>
      </w:r>
      <w:r w:rsidRPr="00CA6FF3">
        <w:rPr>
          <w:rFonts w:ascii="Times New Roman" w:hAnsi="Times New Roman" w:cs="Angsana New"/>
          <w:color w:val="000000" w:themeColor="text1"/>
          <w:sz w:val="24"/>
          <w:szCs w:val="30"/>
        </w:rPr>
        <w:t>Characteristics of the included studies</w:t>
      </w:r>
    </w:p>
    <w:p w:rsidR="001A4635" w:rsidRPr="00CA6FF3" w:rsidRDefault="001A4635" w:rsidP="001A4635">
      <w:pPr>
        <w:rPr>
          <w:rFonts w:ascii="Times New Roman" w:hAnsi="Times New Roman" w:cs="Angsana New"/>
          <w:color w:val="000000" w:themeColor="text1"/>
          <w:sz w:val="24"/>
          <w:szCs w:val="30"/>
        </w:rPr>
      </w:pPr>
      <w:r w:rsidRPr="00CA6FF3">
        <w:rPr>
          <w:rFonts w:ascii="Times New Roman" w:hAnsi="Times New Roman" w:cs="Angsana New"/>
          <w:color w:val="000000" w:themeColor="text1"/>
          <w:sz w:val="24"/>
          <w:szCs w:val="30"/>
        </w:rPr>
        <w:t xml:space="preserve">Characteristics of all included studies reporting </w:t>
      </w:r>
      <w:r w:rsidRPr="00CA6FF3">
        <w:rPr>
          <w:rFonts w:ascii="Times New Roman" w:hAnsi="Times New Roman" w:cs="Angsana New"/>
          <w:i/>
          <w:iCs/>
          <w:color w:val="000000" w:themeColor="text1"/>
          <w:sz w:val="24"/>
          <w:szCs w:val="30"/>
        </w:rPr>
        <w:t xml:space="preserve">P. </w:t>
      </w:r>
      <w:proofErr w:type="spellStart"/>
      <w:r w:rsidRPr="00CA6FF3">
        <w:rPr>
          <w:rFonts w:ascii="Times New Roman" w:hAnsi="Times New Roman" w:cs="Angsana New"/>
          <w:i/>
          <w:iCs/>
          <w:color w:val="000000" w:themeColor="text1"/>
          <w:sz w:val="24"/>
          <w:szCs w:val="30"/>
        </w:rPr>
        <w:t>ovale</w:t>
      </w:r>
      <w:proofErr w:type="spellEnd"/>
      <w:r w:rsidRPr="00CA6FF3">
        <w:rPr>
          <w:rFonts w:ascii="Times New Roman" w:hAnsi="Times New Roman" w:cs="Angsana New"/>
          <w:color w:val="000000" w:themeColor="text1"/>
          <w:sz w:val="24"/>
          <w:szCs w:val="30"/>
        </w:rPr>
        <w:t xml:space="preserve"> </w:t>
      </w:r>
      <w:proofErr w:type="gramStart"/>
      <w:r w:rsidRPr="00CA6FF3">
        <w:rPr>
          <w:rFonts w:ascii="Times New Roman" w:hAnsi="Times New Roman" w:cs="Angsana New"/>
          <w:color w:val="000000" w:themeColor="text1"/>
          <w:sz w:val="24"/>
          <w:szCs w:val="30"/>
        </w:rPr>
        <w:t>spp..</w:t>
      </w:r>
      <w:proofErr w:type="gramEnd"/>
    </w:p>
    <w:p w:rsidR="001A4635" w:rsidRPr="00CA6FF3" w:rsidRDefault="001A4635" w:rsidP="001A4635">
      <w:pPr>
        <w:rPr>
          <w:rFonts w:ascii="Times New Roman" w:hAnsi="Times New Roman" w:cs="Angsana New"/>
          <w:color w:val="000000" w:themeColor="text1"/>
          <w:sz w:val="24"/>
          <w:szCs w:val="30"/>
        </w:rPr>
      </w:pPr>
      <w:r w:rsidRPr="00CA6FF3">
        <w:rPr>
          <w:rFonts w:ascii="Times New Roman" w:hAnsi="Times New Roman" w:cs="Angsana New"/>
          <w:b/>
          <w:bCs/>
          <w:color w:val="000000" w:themeColor="text1"/>
          <w:sz w:val="24"/>
          <w:szCs w:val="30"/>
        </w:rPr>
        <w:t>Table S3.</w:t>
      </w:r>
      <w:r w:rsidRPr="00CA6FF3">
        <w:rPr>
          <w:rFonts w:ascii="Times New Roman" w:hAnsi="Times New Roman" w:cs="Angsana New"/>
          <w:color w:val="000000" w:themeColor="text1"/>
          <w:sz w:val="24"/>
          <w:szCs w:val="30"/>
        </w:rPr>
        <w:t xml:space="preserve"> Quality of the included studies</w:t>
      </w:r>
    </w:p>
    <w:p w:rsidR="001A4635" w:rsidRPr="00CA6FF3" w:rsidRDefault="001A4635" w:rsidP="001A4635">
      <w:pPr>
        <w:rPr>
          <w:rFonts w:ascii="Times New Roman" w:hAnsi="Times New Roman" w:cs="Angsana New"/>
          <w:color w:val="000000" w:themeColor="text1"/>
          <w:sz w:val="24"/>
          <w:szCs w:val="30"/>
        </w:rPr>
      </w:pPr>
      <w:r w:rsidRPr="00CA6FF3">
        <w:rPr>
          <w:rFonts w:ascii="Times New Roman" w:hAnsi="Times New Roman" w:cs="Angsana New"/>
          <w:color w:val="000000" w:themeColor="text1"/>
          <w:sz w:val="24"/>
          <w:szCs w:val="30"/>
        </w:rPr>
        <w:t>Quality of the included studies assessed by NOS scale.</w:t>
      </w:r>
    </w:p>
    <w:p w:rsidR="001A4635" w:rsidRPr="00CA6FF3" w:rsidRDefault="001A4635" w:rsidP="001A4635">
      <w:pPr>
        <w:rPr>
          <w:rFonts w:ascii="Times New Roman" w:hAnsi="Times New Roman" w:cs="Angsana New"/>
          <w:color w:val="000000" w:themeColor="text1"/>
          <w:sz w:val="24"/>
          <w:szCs w:val="30"/>
        </w:rPr>
      </w:pPr>
      <w:r w:rsidRPr="00CA6FF3">
        <w:rPr>
          <w:rFonts w:ascii="Times New Roman" w:hAnsi="Times New Roman" w:cs="Angsana New"/>
          <w:b/>
          <w:color w:val="000000" w:themeColor="text1"/>
          <w:sz w:val="24"/>
          <w:szCs w:val="30"/>
        </w:rPr>
        <w:t xml:space="preserve">Table S4. </w:t>
      </w:r>
      <w:r w:rsidRPr="00CA6FF3">
        <w:rPr>
          <w:rFonts w:ascii="Times New Roman" w:hAnsi="Times New Roman" w:cs="Angsana New"/>
          <w:i/>
          <w:color w:val="000000" w:themeColor="text1"/>
          <w:sz w:val="24"/>
          <w:szCs w:val="30"/>
        </w:rPr>
        <w:t xml:space="preserve">P. </w:t>
      </w:r>
      <w:proofErr w:type="spellStart"/>
      <w:r w:rsidRPr="00CA6FF3">
        <w:rPr>
          <w:rFonts w:ascii="Times New Roman" w:hAnsi="Times New Roman" w:cs="Angsana New"/>
          <w:i/>
          <w:color w:val="000000" w:themeColor="text1"/>
          <w:sz w:val="24"/>
          <w:szCs w:val="30"/>
        </w:rPr>
        <w:t>ovale</w:t>
      </w:r>
      <w:proofErr w:type="spellEnd"/>
      <w:r w:rsidRPr="00CA6FF3">
        <w:rPr>
          <w:rFonts w:ascii="Times New Roman" w:hAnsi="Times New Roman" w:cs="Angsana New"/>
          <w:color w:val="000000" w:themeColor="text1"/>
          <w:sz w:val="24"/>
          <w:szCs w:val="30"/>
        </w:rPr>
        <w:t xml:space="preserve"> host (human) burden score</w:t>
      </w:r>
    </w:p>
    <w:p w:rsidR="001A4635" w:rsidRPr="00CA6FF3" w:rsidRDefault="001A4635" w:rsidP="001A4635">
      <w:pPr>
        <w:rPr>
          <w:rFonts w:ascii="Times New Roman" w:hAnsi="Times New Roman" w:cs="Angsana New"/>
          <w:color w:val="000000" w:themeColor="text1"/>
          <w:sz w:val="24"/>
          <w:szCs w:val="30"/>
        </w:rPr>
      </w:pPr>
      <w:r w:rsidRPr="00CA6FF3">
        <w:rPr>
          <w:rFonts w:ascii="Times New Roman" w:hAnsi="Times New Roman" w:cs="Angsana New"/>
          <w:i/>
          <w:color w:val="000000" w:themeColor="text1"/>
          <w:sz w:val="24"/>
          <w:szCs w:val="30"/>
        </w:rPr>
        <w:t xml:space="preserve">P. </w:t>
      </w:r>
      <w:proofErr w:type="spellStart"/>
      <w:r w:rsidRPr="00CA6FF3">
        <w:rPr>
          <w:rFonts w:ascii="Times New Roman" w:hAnsi="Times New Roman" w:cs="Angsana New"/>
          <w:i/>
          <w:color w:val="000000" w:themeColor="text1"/>
          <w:sz w:val="24"/>
          <w:szCs w:val="30"/>
        </w:rPr>
        <w:t>ovale</w:t>
      </w:r>
      <w:proofErr w:type="spellEnd"/>
      <w:r w:rsidRPr="00CA6FF3">
        <w:rPr>
          <w:rFonts w:ascii="Times New Roman" w:hAnsi="Times New Roman" w:cs="Angsana New"/>
          <w:color w:val="000000" w:themeColor="text1"/>
          <w:sz w:val="24"/>
          <w:szCs w:val="30"/>
        </w:rPr>
        <w:t xml:space="preserve"> host (human) burden score</w:t>
      </w:r>
      <w:r w:rsidRPr="00CA6FF3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is the number of reported cases of </w:t>
      </w:r>
      <w:r w:rsidRPr="00CA6FF3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zh-CN"/>
        </w:rPr>
        <w:t xml:space="preserve">P. </w:t>
      </w:r>
      <w:proofErr w:type="spellStart"/>
      <w:r w:rsidRPr="00CA6FF3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zh-CN"/>
        </w:rPr>
        <w:t>ovale</w:t>
      </w:r>
      <w:proofErr w:type="spellEnd"/>
      <w:r w:rsidRPr="00CA6FF3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malaria per country when compared to the host (human) density (1 sq. km: number of individuals).</w:t>
      </w:r>
    </w:p>
    <w:bookmarkEnd w:id="0"/>
    <w:p w:rsidR="00F015FE" w:rsidRDefault="00F015FE"/>
    <w:sectPr w:rsidR="00F01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35"/>
    <w:rsid w:val="00043FA9"/>
    <w:rsid w:val="00052D7A"/>
    <w:rsid w:val="001A4635"/>
    <w:rsid w:val="001D109E"/>
    <w:rsid w:val="00564EDB"/>
    <w:rsid w:val="006B3CFF"/>
    <w:rsid w:val="008449FE"/>
    <w:rsid w:val="00991062"/>
    <w:rsid w:val="00AE5B2D"/>
    <w:rsid w:val="00B558C1"/>
    <w:rsid w:val="00F0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D245D9-B55D-4152-B7B0-CC1DF2AF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635"/>
    <w:pPr>
      <w:spacing w:after="200" w:line="276" w:lineRule="auto"/>
    </w:pPr>
    <w:rPr>
      <w:szCs w:val="28"/>
      <w:lang w:val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2326</Characters>
  <Application>Microsoft Office Word</Application>
  <DocSecurity>0</DocSecurity>
  <Lines>19</Lines>
  <Paragraphs>5</Paragraphs>
  <ScaleCrop>false</ScaleCrop>
  <Company>HP Inc.</Company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Rubince G.</dc:creator>
  <cp:keywords/>
  <dc:description/>
  <cp:lastModifiedBy>Caroline Rubince G.</cp:lastModifiedBy>
  <cp:revision>1</cp:revision>
  <dcterms:created xsi:type="dcterms:W3CDTF">2021-03-02T18:16:00Z</dcterms:created>
  <dcterms:modified xsi:type="dcterms:W3CDTF">2021-03-02T18:17:00Z</dcterms:modified>
</cp:coreProperties>
</file>