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53863" w14:textId="6B916321" w:rsidR="00B9168C" w:rsidRPr="00692F72" w:rsidRDefault="00B9168C" w:rsidP="00B9168C">
      <w:pPr>
        <w:spacing w:line="480" w:lineRule="auto"/>
        <w:jc w:val="center"/>
        <w:outlineLvl w:val="0"/>
        <w:rPr>
          <w:rFonts w:asciiTheme="majorBidi" w:hAnsiTheme="majorBidi" w:cstheme="majorBidi"/>
          <w:sz w:val="40"/>
          <w:szCs w:val="40"/>
        </w:rPr>
      </w:pPr>
      <w:r w:rsidRPr="00692F72">
        <w:rPr>
          <w:rFonts w:asciiTheme="majorBidi" w:hAnsiTheme="majorBidi" w:cstheme="majorBidi"/>
          <w:sz w:val="40"/>
          <w:szCs w:val="40"/>
        </w:rPr>
        <w:t xml:space="preserve">Supplementary </w:t>
      </w:r>
      <w:r>
        <w:rPr>
          <w:rFonts w:asciiTheme="majorBidi" w:hAnsiTheme="majorBidi" w:cstheme="majorBidi"/>
          <w:sz w:val="40"/>
          <w:szCs w:val="40"/>
        </w:rPr>
        <w:t>Videos</w:t>
      </w:r>
    </w:p>
    <w:p w14:paraId="137CDAE1" w14:textId="77777777" w:rsidR="00696671" w:rsidRPr="00696671" w:rsidRDefault="00696671" w:rsidP="00696671">
      <w:pPr>
        <w:spacing w:before="59"/>
        <w:ind w:left="100" w:right="1494"/>
        <w:rPr>
          <w:rFonts w:ascii="Times New Roman" w:hAnsi="Times New Roman" w:cs="Times New Roman"/>
          <w:b/>
          <w:sz w:val="28"/>
        </w:rPr>
      </w:pPr>
      <w:r w:rsidRPr="00696671">
        <w:rPr>
          <w:rFonts w:ascii="Times New Roman" w:hAnsi="Times New Roman" w:cs="Times New Roman"/>
          <w:b/>
          <w:sz w:val="28"/>
        </w:rPr>
        <w:t xml:space="preserve">Synergistic roles of </w:t>
      </w:r>
      <w:proofErr w:type="spellStart"/>
      <w:r w:rsidRPr="00696671">
        <w:rPr>
          <w:rFonts w:ascii="Times New Roman" w:hAnsi="Times New Roman" w:cs="Times New Roman"/>
          <w:b/>
          <w:sz w:val="28"/>
        </w:rPr>
        <w:t>Wnt</w:t>
      </w:r>
      <w:proofErr w:type="spellEnd"/>
      <w:r w:rsidRPr="00696671">
        <w:rPr>
          <w:rFonts w:ascii="Times New Roman" w:hAnsi="Times New Roman" w:cs="Times New Roman"/>
          <w:b/>
          <w:sz w:val="28"/>
        </w:rPr>
        <w:t xml:space="preserve"> Modulators </w:t>
      </w:r>
      <w:r w:rsidRPr="00696671">
        <w:rPr>
          <w:rFonts w:ascii="Times New Roman" w:hAnsi="Times New Roman" w:cs="Times New Roman"/>
          <w:b/>
          <w:i/>
          <w:sz w:val="28"/>
        </w:rPr>
        <w:t xml:space="preserve">R-spondin2 and R-spondin3 </w:t>
      </w:r>
      <w:r w:rsidRPr="00696671">
        <w:rPr>
          <w:rFonts w:ascii="Times New Roman" w:hAnsi="Times New Roman" w:cs="Times New Roman"/>
          <w:b/>
          <w:sz w:val="28"/>
        </w:rPr>
        <w:t>in Craniofacial Morphogenesis and Dental Development</w:t>
      </w:r>
    </w:p>
    <w:p w14:paraId="37E5A562" w14:textId="77777777" w:rsidR="00696671" w:rsidRPr="00696671" w:rsidRDefault="00696671" w:rsidP="00696671">
      <w:pPr>
        <w:pStyle w:val="BodyText"/>
        <w:rPr>
          <w:b/>
          <w:sz w:val="30"/>
        </w:rPr>
      </w:pPr>
    </w:p>
    <w:p w14:paraId="00066A8F" w14:textId="77777777" w:rsidR="00696671" w:rsidRPr="00696671" w:rsidRDefault="00696671" w:rsidP="00696671">
      <w:pPr>
        <w:pStyle w:val="BodyText"/>
        <w:rPr>
          <w:b/>
          <w:sz w:val="30"/>
        </w:rPr>
      </w:pPr>
    </w:p>
    <w:p w14:paraId="1132AE25" w14:textId="77777777" w:rsidR="00696671" w:rsidRPr="00696671" w:rsidRDefault="00696671" w:rsidP="00696671">
      <w:pPr>
        <w:pStyle w:val="BodyText"/>
        <w:spacing w:before="4"/>
        <w:rPr>
          <w:b/>
          <w:sz w:val="33"/>
        </w:rPr>
      </w:pPr>
    </w:p>
    <w:p w14:paraId="604F6BC7" w14:textId="77777777" w:rsidR="00696671" w:rsidRPr="00696671" w:rsidRDefault="00696671" w:rsidP="00696671">
      <w:pPr>
        <w:pStyle w:val="BodyText"/>
        <w:ind w:left="100" w:right="723"/>
        <w:jc w:val="both"/>
      </w:pPr>
      <w:r w:rsidRPr="00696671">
        <w:t>Nora Alhazmi</w:t>
      </w:r>
      <w:proofErr w:type="gramStart"/>
      <w:r w:rsidRPr="00696671">
        <w:rPr>
          <w:vertAlign w:val="superscript"/>
        </w:rPr>
        <w:t>1,†</w:t>
      </w:r>
      <w:proofErr w:type="gramEnd"/>
      <w:r w:rsidRPr="00696671">
        <w:t>, Shannon H. Carroll</w:t>
      </w:r>
      <w:r w:rsidRPr="00696671">
        <w:rPr>
          <w:vertAlign w:val="superscript"/>
        </w:rPr>
        <w:t>2,3,4†</w:t>
      </w:r>
      <w:r w:rsidRPr="00696671">
        <w:t>,</w:t>
      </w:r>
      <w:r w:rsidRPr="00696671">
        <w:rPr>
          <w:spacing w:val="-45"/>
        </w:rPr>
        <w:t xml:space="preserve"> </w:t>
      </w:r>
      <w:r w:rsidRPr="00696671">
        <w:t>Kenta Kawasaki</w:t>
      </w:r>
      <w:r w:rsidRPr="00696671">
        <w:rPr>
          <w:vertAlign w:val="superscript"/>
        </w:rPr>
        <w:t>2,3</w:t>
      </w:r>
      <w:r w:rsidRPr="00696671">
        <w:t>, Katherine C. Woronowicz</w:t>
      </w:r>
      <w:r w:rsidRPr="00696671">
        <w:rPr>
          <w:vertAlign w:val="superscript"/>
        </w:rPr>
        <w:t>5,6</w:t>
      </w:r>
      <w:r w:rsidRPr="00696671">
        <w:t>, Shawn A. Hallett</w:t>
      </w:r>
      <w:r w:rsidRPr="00696671">
        <w:rPr>
          <w:vertAlign w:val="superscript"/>
        </w:rPr>
        <w:t>2,4</w:t>
      </w:r>
      <w:r w:rsidRPr="00696671">
        <w:t>, Claudio Macias Trevino</w:t>
      </w:r>
      <w:r w:rsidRPr="00696671">
        <w:rPr>
          <w:vertAlign w:val="superscript"/>
        </w:rPr>
        <w:t>2,4</w:t>
      </w:r>
      <w:r w:rsidRPr="00696671">
        <w:t>, Edward B. Li</w:t>
      </w:r>
      <w:r w:rsidRPr="00696671">
        <w:rPr>
          <w:vertAlign w:val="superscript"/>
        </w:rPr>
        <w:t>2,4</w:t>
      </w:r>
      <w:r w:rsidRPr="00696671">
        <w:t>, Roland Baron</w:t>
      </w:r>
      <w:r w:rsidRPr="00696671">
        <w:rPr>
          <w:vertAlign w:val="superscript"/>
        </w:rPr>
        <w:t>1,4</w:t>
      </w:r>
      <w:r w:rsidRPr="00696671">
        <w:t>, Francesca Gori</w:t>
      </w:r>
      <w:r w:rsidRPr="00696671">
        <w:rPr>
          <w:vertAlign w:val="superscript"/>
        </w:rPr>
        <w:t>1</w:t>
      </w:r>
      <w:r w:rsidRPr="00696671">
        <w:t>, Pamela C. Yelick</w:t>
      </w:r>
      <w:r w:rsidRPr="00696671">
        <w:rPr>
          <w:vertAlign w:val="superscript"/>
        </w:rPr>
        <w:t>7</w:t>
      </w:r>
      <w:r w:rsidRPr="00696671">
        <w:t>, Matthew P. Harris</w:t>
      </w:r>
      <w:r w:rsidRPr="00696671">
        <w:rPr>
          <w:vertAlign w:val="superscript"/>
        </w:rPr>
        <w:t>5,6</w:t>
      </w:r>
      <w:r w:rsidRPr="00696671">
        <w:t>, and Eric C.</w:t>
      </w:r>
      <w:r w:rsidRPr="00696671">
        <w:rPr>
          <w:spacing w:val="-2"/>
        </w:rPr>
        <w:t xml:space="preserve"> </w:t>
      </w:r>
      <w:r w:rsidRPr="00696671">
        <w:t>Liao</w:t>
      </w:r>
      <w:r w:rsidRPr="00696671">
        <w:rPr>
          <w:vertAlign w:val="superscript"/>
        </w:rPr>
        <w:t>2,3,4,8*</w:t>
      </w:r>
    </w:p>
    <w:p w14:paraId="61E68A7A" w14:textId="77777777" w:rsidR="00696671" w:rsidRPr="00696671" w:rsidRDefault="00696671" w:rsidP="00696671">
      <w:pPr>
        <w:pStyle w:val="BodyText"/>
        <w:rPr>
          <w:sz w:val="28"/>
        </w:rPr>
      </w:pPr>
    </w:p>
    <w:p w14:paraId="645B4222" w14:textId="77777777" w:rsidR="00696671" w:rsidRPr="00696671" w:rsidRDefault="00696671" w:rsidP="00696671">
      <w:pPr>
        <w:pStyle w:val="BodyText"/>
        <w:spacing w:before="5"/>
        <w:rPr>
          <w:sz w:val="27"/>
        </w:rPr>
      </w:pPr>
    </w:p>
    <w:p w14:paraId="1C050E10" w14:textId="77777777" w:rsidR="00696671" w:rsidRPr="00696671" w:rsidRDefault="00696671" w:rsidP="00696671">
      <w:pPr>
        <w:pStyle w:val="BodyText"/>
        <w:spacing w:before="1" w:line="275" w:lineRule="exact"/>
        <w:ind w:left="100"/>
      </w:pPr>
      <w:r w:rsidRPr="00696671">
        <w:rPr>
          <w:vertAlign w:val="superscript"/>
        </w:rPr>
        <w:t>1</w:t>
      </w:r>
      <w:r w:rsidRPr="00696671">
        <w:t xml:space="preserve"> Harvard School of Dental Medicine, Boston, Massachusetts, United States of America.</w:t>
      </w:r>
    </w:p>
    <w:p w14:paraId="08F92B05" w14:textId="77777777" w:rsidR="00696671" w:rsidRPr="00696671" w:rsidRDefault="00696671" w:rsidP="00696671">
      <w:pPr>
        <w:pStyle w:val="BodyText"/>
        <w:ind w:left="100"/>
      </w:pPr>
      <w:r w:rsidRPr="00696671">
        <w:rPr>
          <w:vertAlign w:val="superscript"/>
        </w:rPr>
        <w:t>2</w:t>
      </w:r>
      <w:r w:rsidRPr="00696671">
        <w:t xml:space="preserve"> Center for Regenerative Medicine, Massachusetts General Hospital, Boston, Massachusetts, United States of America.</w:t>
      </w:r>
    </w:p>
    <w:p w14:paraId="59F422ED" w14:textId="77777777" w:rsidR="00696671" w:rsidRPr="00696671" w:rsidRDefault="00696671" w:rsidP="00696671">
      <w:pPr>
        <w:pStyle w:val="BodyText"/>
        <w:spacing w:line="274" w:lineRule="exact"/>
        <w:ind w:left="100"/>
      </w:pPr>
      <w:r w:rsidRPr="00696671">
        <w:rPr>
          <w:vertAlign w:val="superscript"/>
        </w:rPr>
        <w:t>3</w:t>
      </w:r>
      <w:r w:rsidRPr="00696671">
        <w:t xml:space="preserve"> Shriners Hospital for Children, Boston, Massachusetts, United States of America.</w:t>
      </w:r>
    </w:p>
    <w:p w14:paraId="05ECBC36" w14:textId="77777777" w:rsidR="00696671" w:rsidRPr="00696671" w:rsidRDefault="00696671" w:rsidP="00696671">
      <w:pPr>
        <w:pStyle w:val="BodyText"/>
        <w:spacing w:before="3"/>
        <w:ind w:left="100"/>
      </w:pPr>
      <w:r w:rsidRPr="00696671">
        <w:rPr>
          <w:vertAlign w:val="superscript"/>
        </w:rPr>
        <w:t>4</w:t>
      </w:r>
      <w:r w:rsidRPr="00696671">
        <w:t xml:space="preserve"> Department of Medicine, Harvard Medical School, Boston, Massachusetts, United States</w:t>
      </w:r>
      <w:r w:rsidRPr="00696671">
        <w:rPr>
          <w:spacing w:val="-42"/>
        </w:rPr>
        <w:t xml:space="preserve"> </w:t>
      </w:r>
      <w:r w:rsidRPr="00696671">
        <w:t>of America.</w:t>
      </w:r>
    </w:p>
    <w:p w14:paraId="65FD1C7C" w14:textId="77777777" w:rsidR="00696671" w:rsidRPr="00696671" w:rsidRDefault="00696671" w:rsidP="00696671">
      <w:pPr>
        <w:pStyle w:val="BodyText"/>
        <w:ind w:left="100"/>
      </w:pPr>
      <w:r w:rsidRPr="00696671">
        <w:rPr>
          <w:vertAlign w:val="superscript"/>
        </w:rPr>
        <w:t>5</w:t>
      </w:r>
      <w:r w:rsidRPr="00696671">
        <w:rPr>
          <w:spacing w:val="-48"/>
        </w:rPr>
        <w:t xml:space="preserve"> </w:t>
      </w:r>
      <w:r w:rsidRPr="00696671">
        <w:t>Department of Genetics, Harvard Medical School, Boston, Massachusetts, United States of America.</w:t>
      </w:r>
    </w:p>
    <w:p w14:paraId="3A3ABC14" w14:textId="77777777" w:rsidR="00696671" w:rsidRPr="00696671" w:rsidRDefault="00696671" w:rsidP="00696671">
      <w:pPr>
        <w:pStyle w:val="BodyText"/>
        <w:spacing w:line="244" w:lineRule="auto"/>
        <w:ind w:left="100" w:right="108"/>
      </w:pPr>
      <w:r w:rsidRPr="00696671">
        <w:rPr>
          <w:vertAlign w:val="superscript"/>
        </w:rPr>
        <w:t>6</w:t>
      </w:r>
      <w:r w:rsidRPr="00696671">
        <w:t xml:space="preserve"> Department of Orthopedics, Boston Children’s Hospital, Boston, Massachusetts, United States of America.</w:t>
      </w:r>
    </w:p>
    <w:p w14:paraId="7A4E2ED8" w14:textId="77777777" w:rsidR="00696671" w:rsidRPr="00696671" w:rsidRDefault="00696671" w:rsidP="00696671">
      <w:pPr>
        <w:pStyle w:val="BodyText"/>
        <w:ind w:left="100"/>
      </w:pPr>
      <w:r w:rsidRPr="00696671">
        <w:rPr>
          <w:vertAlign w:val="superscript"/>
        </w:rPr>
        <w:t>7</w:t>
      </w:r>
      <w:r w:rsidRPr="00696671">
        <w:t xml:space="preserve"> Department of Orthodontics, Division of Craniofacial and Molecular Genetics, Tufts University School of Dental Medicine, Boston, Massachusetts, United States of America.</w:t>
      </w:r>
    </w:p>
    <w:p w14:paraId="2467FDAC" w14:textId="77777777" w:rsidR="00696671" w:rsidRPr="00696671" w:rsidRDefault="00696671" w:rsidP="00696671">
      <w:pPr>
        <w:pStyle w:val="BodyText"/>
        <w:ind w:left="100"/>
      </w:pPr>
      <w:r w:rsidRPr="00696671">
        <w:rPr>
          <w:vertAlign w:val="superscript"/>
        </w:rPr>
        <w:t>8</w:t>
      </w:r>
      <w:r w:rsidRPr="00696671">
        <w:t xml:space="preserve"> Division of Plastic and Reconstructive Surgery, Massachusetts General Hospital, Boston, Massachusetts, United States of America.</w:t>
      </w:r>
    </w:p>
    <w:p w14:paraId="447B63DC" w14:textId="77777777" w:rsidR="00696671" w:rsidRPr="00696671" w:rsidRDefault="00696671" w:rsidP="00696671">
      <w:pPr>
        <w:pStyle w:val="BodyText"/>
        <w:spacing w:before="1"/>
        <w:rPr>
          <w:sz w:val="23"/>
        </w:rPr>
      </w:pPr>
    </w:p>
    <w:p w14:paraId="4CB2C77D" w14:textId="77777777" w:rsidR="00696671" w:rsidRPr="00696671" w:rsidRDefault="00696671" w:rsidP="00696671">
      <w:pPr>
        <w:pStyle w:val="BodyText"/>
        <w:ind w:left="100"/>
        <w:jc w:val="both"/>
      </w:pPr>
      <w:r w:rsidRPr="00696671">
        <w:rPr>
          <w:vertAlign w:val="superscript"/>
        </w:rPr>
        <w:t>†</w:t>
      </w:r>
      <w:r w:rsidRPr="00696671">
        <w:t xml:space="preserve"> These authors contributed equally to this work.</w:t>
      </w:r>
    </w:p>
    <w:p w14:paraId="2246D18F" w14:textId="77777777" w:rsidR="00B9168C" w:rsidRPr="00696671" w:rsidRDefault="00B9168C" w:rsidP="00B9168C">
      <w:pPr>
        <w:spacing w:after="180"/>
        <w:rPr>
          <w:rFonts w:ascii="Times New Roman" w:eastAsia="Times New Roman" w:hAnsi="Times New Roman" w:cs="Times New Roman"/>
          <w:color w:val="000000"/>
        </w:rPr>
      </w:pPr>
    </w:p>
    <w:p w14:paraId="11CF2989" w14:textId="77777777" w:rsidR="00B9168C" w:rsidRPr="00696671" w:rsidRDefault="00B9168C" w:rsidP="00692C61">
      <w:pPr>
        <w:spacing w:line="480" w:lineRule="auto"/>
        <w:outlineLvl w:val="0"/>
        <w:rPr>
          <w:rFonts w:ascii="Times New Roman" w:hAnsi="Times New Roman" w:cs="Times New Roman"/>
          <w:b/>
          <w:bCs/>
        </w:rPr>
      </w:pPr>
    </w:p>
    <w:p w14:paraId="7E426916" w14:textId="77777777" w:rsidR="00696671" w:rsidRDefault="00696671" w:rsidP="00692C6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596A9A15" w14:textId="77777777" w:rsidR="00696671" w:rsidRDefault="00696671" w:rsidP="00692C6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212CD7BD" w14:textId="77777777" w:rsidR="00696671" w:rsidRDefault="00696671" w:rsidP="00692C6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21905916" w14:textId="77777777" w:rsidR="00696671" w:rsidRDefault="00696671" w:rsidP="00692C6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2388691F" w14:textId="77777777" w:rsidR="00696671" w:rsidRDefault="00696671" w:rsidP="00692C6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776A5EB7" w14:textId="77777777" w:rsidR="00696671" w:rsidRDefault="00696671" w:rsidP="00692C6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128DF097" w14:textId="63EABF5A" w:rsidR="00692C61" w:rsidRDefault="00692C61" w:rsidP="00692C61">
      <w:pPr>
        <w:spacing w:line="480" w:lineRule="auto"/>
        <w:rPr>
          <w:rFonts w:asciiTheme="majorBidi" w:hAnsiTheme="majorBidi" w:cstheme="majorBidi"/>
          <w:b/>
          <w:bCs/>
        </w:rPr>
      </w:pPr>
      <w:r w:rsidRPr="00E6762C">
        <w:rPr>
          <w:rFonts w:asciiTheme="majorBidi" w:hAnsiTheme="majorBidi" w:cstheme="majorBidi"/>
          <w:b/>
          <w:bCs/>
        </w:rPr>
        <w:lastRenderedPageBreak/>
        <w:t>Su</w:t>
      </w:r>
      <w:r>
        <w:rPr>
          <w:rFonts w:asciiTheme="majorBidi" w:hAnsiTheme="majorBidi" w:cstheme="majorBidi"/>
          <w:b/>
          <w:bCs/>
        </w:rPr>
        <w:t>pplemental Video S1</w:t>
      </w:r>
      <w:r w:rsidRPr="00E6762C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</w:t>
      </w:r>
      <w:r w:rsidR="00696671">
        <w:rPr>
          <w:rFonts w:asciiTheme="majorBidi" w:hAnsiTheme="majorBidi" w:cstheme="majorBidi"/>
          <w:b/>
          <w:bCs/>
        </w:rPr>
        <w:t>M</w:t>
      </w:r>
      <w:r w:rsidRPr="00D45D36">
        <w:rPr>
          <w:rFonts w:asciiTheme="majorBidi" w:hAnsiTheme="majorBidi" w:cstheme="majorBidi"/>
          <w:b/>
          <w:bCs/>
        </w:rPr>
        <w:t>icro-CT</w:t>
      </w:r>
      <w:r>
        <w:rPr>
          <w:rFonts w:asciiTheme="majorBidi" w:hAnsiTheme="majorBidi" w:cstheme="majorBidi"/>
          <w:b/>
          <w:bCs/>
        </w:rPr>
        <w:t xml:space="preserve"> of wild</w:t>
      </w:r>
      <w:r w:rsidR="00696671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type zebrafish with color coded bone elements.</w:t>
      </w:r>
    </w:p>
    <w:p w14:paraId="6A538BAC" w14:textId="77777777" w:rsidR="00692C61" w:rsidRPr="007C204D" w:rsidRDefault="00692C61" w:rsidP="00692C61">
      <w:pPr>
        <w:spacing w:line="48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Micro-CT image of wild type zebrafish with color coded bone elements (blue: </w:t>
      </w:r>
      <w:proofErr w:type="spellStart"/>
      <w:r w:rsidRPr="00E6762C">
        <w:rPr>
          <w:rFonts w:asciiTheme="majorBidi" w:hAnsiTheme="majorBidi" w:cstheme="majorBidi"/>
        </w:rPr>
        <w:t>parashenoid</w:t>
      </w:r>
      <w:proofErr w:type="spellEnd"/>
      <w:r>
        <w:rPr>
          <w:rFonts w:asciiTheme="majorBidi" w:hAnsiTheme="majorBidi" w:cstheme="majorBidi"/>
        </w:rPr>
        <w:t>, pink: maxilla, yellow: premaxilla, green: dentary and red</w:t>
      </w:r>
      <w:r w:rsidRPr="00E6762C">
        <w:rPr>
          <w:rFonts w:asciiTheme="majorBidi" w:hAnsiTheme="majorBidi" w:cstheme="majorBidi"/>
        </w:rPr>
        <w:t xml:space="preserve">: </w:t>
      </w:r>
      <w:proofErr w:type="spellStart"/>
      <w:r w:rsidRPr="00E6762C">
        <w:rPr>
          <w:rFonts w:asciiTheme="majorBidi" w:hAnsiTheme="majorBidi" w:cstheme="majorBidi"/>
        </w:rPr>
        <w:t>an</w:t>
      </w:r>
      <w:r>
        <w:rPr>
          <w:rFonts w:asciiTheme="majorBidi" w:hAnsiTheme="majorBidi" w:cstheme="majorBidi"/>
        </w:rPr>
        <w:t>g</w:t>
      </w:r>
      <w:r w:rsidRPr="00E6762C">
        <w:rPr>
          <w:rFonts w:asciiTheme="majorBidi" w:hAnsiTheme="majorBidi" w:cstheme="majorBidi"/>
        </w:rPr>
        <w:t>uloarticular</w:t>
      </w:r>
      <w:proofErr w:type="spellEnd"/>
      <w:r>
        <w:rPr>
          <w:rFonts w:asciiTheme="majorBidi" w:hAnsiTheme="majorBidi" w:cstheme="majorBidi"/>
        </w:rPr>
        <w:t>).</w:t>
      </w:r>
    </w:p>
    <w:p w14:paraId="222235E1" w14:textId="77777777" w:rsidR="00692C61" w:rsidRDefault="00692C61" w:rsidP="00692C6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1579BDE6" w14:textId="235E8530" w:rsidR="00692C61" w:rsidRDefault="00692C61" w:rsidP="00692C61">
      <w:pPr>
        <w:spacing w:line="480" w:lineRule="auto"/>
        <w:rPr>
          <w:rFonts w:asciiTheme="majorBidi" w:hAnsiTheme="majorBidi" w:cstheme="majorBidi"/>
          <w:b/>
          <w:bCs/>
        </w:rPr>
      </w:pPr>
      <w:r w:rsidRPr="00E6762C">
        <w:rPr>
          <w:rFonts w:asciiTheme="majorBidi" w:hAnsiTheme="majorBidi" w:cstheme="majorBidi"/>
          <w:b/>
          <w:bCs/>
        </w:rPr>
        <w:t>Su</w:t>
      </w:r>
      <w:r>
        <w:rPr>
          <w:rFonts w:asciiTheme="majorBidi" w:hAnsiTheme="majorBidi" w:cstheme="majorBidi"/>
          <w:b/>
          <w:bCs/>
        </w:rPr>
        <w:t>pplemental Video S2</w:t>
      </w:r>
      <w:r w:rsidRPr="00E6762C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</w:t>
      </w:r>
      <w:r w:rsidR="00696671">
        <w:rPr>
          <w:rFonts w:asciiTheme="majorBidi" w:hAnsiTheme="majorBidi" w:cstheme="majorBidi"/>
          <w:b/>
          <w:bCs/>
        </w:rPr>
        <w:t>M</w:t>
      </w:r>
      <w:r w:rsidRPr="00D45D36">
        <w:rPr>
          <w:rFonts w:asciiTheme="majorBidi" w:hAnsiTheme="majorBidi" w:cstheme="majorBidi"/>
          <w:b/>
          <w:bCs/>
        </w:rPr>
        <w:t>icro-CT</w:t>
      </w:r>
      <w:r>
        <w:rPr>
          <w:rFonts w:asciiTheme="majorBidi" w:hAnsiTheme="majorBidi" w:cstheme="majorBidi"/>
          <w:b/>
          <w:bCs/>
        </w:rPr>
        <w:t xml:space="preserve"> of </w:t>
      </w:r>
      <w:r w:rsidRPr="00EE05CA">
        <w:rPr>
          <w:rFonts w:asciiTheme="majorBidi" w:hAnsiTheme="majorBidi" w:cstheme="majorBidi"/>
          <w:b/>
          <w:bCs/>
          <w:i/>
          <w:iCs/>
        </w:rPr>
        <w:t>rspo3</w:t>
      </w:r>
      <w:r>
        <w:rPr>
          <w:rFonts w:asciiTheme="majorBidi" w:hAnsiTheme="majorBidi" w:cstheme="majorBidi"/>
          <w:b/>
          <w:bCs/>
        </w:rPr>
        <w:t>-/- zebrafish with color coded bone elements.</w:t>
      </w:r>
    </w:p>
    <w:p w14:paraId="7A76ED21" w14:textId="77777777" w:rsidR="00692C61" w:rsidRDefault="00692C61" w:rsidP="00692C61">
      <w:pPr>
        <w:spacing w:line="48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Micro-CT image of </w:t>
      </w:r>
      <w:r w:rsidRPr="000E48DF">
        <w:rPr>
          <w:rFonts w:asciiTheme="majorBidi" w:hAnsiTheme="majorBidi" w:cstheme="majorBidi"/>
          <w:i/>
          <w:iCs/>
        </w:rPr>
        <w:t>rspo3</w:t>
      </w:r>
      <w:r>
        <w:rPr>
          <w:rFonts w:asciiTheme="majorBidi" w:hAnsiTheme="majorBidi" w:cstheme="majorBidi"/>
        </w:rPr>
        <w:t xml:space="preserve"> mutant zebrafish showing midface deficiency with color coded bone elements (blue: </w:t>
      </w:r>
      <w:proofErr w:type="spellStart"/>
      <w:r w:rsidRPr="00E6762C">
        <w:rPr>
          <w:rFonts w:asciiTheme="majorBidi" w:hAnsiTheme="majorBidi" w:cstheme="majorBidi"/>
        </w:rPr>
        <w:t>parashenoid</w:t>
      </w:r>
      <w:proofErr w:type="spellEnd"/>
      <w:r>
        <w:rPr>
          <w:rFonts w:asciiTheme="majorBidi" w:hAnsiTheme="majorBidi" w:cstheme="majorBidi"/>
        </w:rPr>
        <w:t>, pink: maxilla, yellow: premaxilla, green: dentary and red</w:t>
      </w:r>
      <w:r w:rsidRPr="00E6762C">
        <w:rPr>
          <w:rFonts w:asciiTheme="majorBidi" w:hAnsiTheme="majorBidi" w:cstheme="majorBidi"/>
        </w:rPr>
        <w:t xml:space="preserve">: </w:t>
      </w:r>
      <w:proofErr w:type="spellStart"/>
      <w:r w:rsidRPr="00E6762C">
        <w:rPr>
          <w:rFonts w:asciiTheme="majorBidi" w:hAnsiTheme="majorBidi" w:cstheme="majorBidi"/>
        </w:rPr>
        <w:t>an</w:t>
      </w:r>
      <w:r>
        <w:rPr>
          <w:rFonts w:asciiTheme="majorBidi" w:hAnsiTheme="majorBidi" w:cstheme="majorBidi"/>
        </w:rPr>
        <w:t>g</w:t>
      </w:r>
      <w:r w:rsidRPr="00E6762C">
        <w:rPr>
          <w:rFonts w:asciiTheme="majorBidi" w:hAnsiTheme="majorBidi" w:cstheme="majorBidi"/>
        </w:rPr>
        <w:t>uloarticular</w:t>
      </w:r>
      <w:proofErr w:type="spellEnd"/>
      <w:r>
        <w:rPr>
          <w:rFonts w:asciiTheme="majorBidi" w:hAnsiTheme="majorBidi" w:cstheme="majorBidi"/>
        </w:rPr>
        <w:t>).</w:t>
      </w:r>
    </w:p>
    <w:p w14:paraId="3F73FD41" w14:textId="77777777" w:rsidR="002E317E" w:rsidRDefault="00696671"/>
    <w:sectPr w:rsidR="002E317E" w:rsidSect="001A7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61"/>
    <w:rsid w:val="00006561"/>
    <w:rsid w:val="0000709B"/>
    <w:rsid w:val="000318E1"/>
    <w:rsid w:val="00046B93"/>
    <w:rsid w:val="00050344"/>
    <w:rsid w:val="00062CEB"/>
    <w:rsid w:val="00067E8C"/>
    <w:rsid w:val="000772F3"/>
    <w:rsid w:val="000954BD"/>
    <w:rsid w:val="000969A4"/>
    <w:rsid w:val="000B4E20"/>
    <w:rsid w:val="000D04EC"/>
    <w:rsid w:val="000F64AF"/>
    <w:rsid w:val="00104D06"/>
    <w:rsid w:val="001256E3"/>
    <w:rsid w:val="00145944"/>
    <w:rsid w:val="00182115"/>
    <w:rsid w:val="001A7350"/>
    <w:rsid w:val="001C496D"/>
    <w:rsid w:val="001E7F44"/>
    <w:rsid w:val="001F26D9"/>
    <w:rsid w:val="00200F73"/>
    <w:rsid w:val="00206B01"/>
    <w:rsid w:val="0021034C"/>
    <w:rsid w:val="002318C9"/>
    <w:rsid w:val="00231C16"/>
    <w:rsid w:val="00251847"/>
    <w:rsid w:val="0027348E"/>
    <w:rsid w:val="002A3863"/>
    <w:rsid w:val="002A4AA4"/>
    <w:rsid w:val="002B78FA"/>
    <w:rsid w:val="002E656B"/>
    <w:rsid w:val="002F49EA"/>
    <w:rsid w:val="002F52A0"/>
    <w:rsid w:val="00337A85"/>
    <w:rsid w:val="00366F0C"/>
    <w:rsid w:val="003D775E"/>
    <w:rsid w:val="00432E16"/>
    <w:rsid w:val="00440FF5"/>
    <w:rsid w:val="00482BF3"/>
    <w:rsid w:val="0049610B"/>
    <w:rsid w:val="00496B38"/>
    <w:rsid w:val="004B226C"/>
    <w:rsid w:val="004D3ACD"/>
    <w:rsid w:val="004E60BC"/>
    <w:rsid w:val="004E6AD9"/>
    <w:rsid w:val="00500F9B"/>
    <w:rsid w:val="005140EF"/>
    <w:rsid w:val="00557D4B"/>
    <w:rsid w:val="00592D75"/>
    <w:rsid w:val="005F03C7"/>
    <w:rsid w:val="005F2831"/>
    <w:rsid w:val="0061770A"/>
    <w:rsid w:val="006319B3"/>
    <w:rsid w:val="00641B16"/>
    <w:rsid w:val="00645D67"/>
    <w:rsid w:val="006616E5"/>
    <w:rsid w:val="00692C61"/>
    <w:rsid w:val="00696671"/>
    <w:rsid w:val="006E4692"/>
    <w:rsid w:val="0072759D"/>
    <w:rsid w:val="00740B84"/>
    <w:rsid w:val="00741442"/>
    <w:rsid w:val="0074178B"/>
    <w:rsid w:val="00755ED8"/>
    <w:rsid w:val="007874DE"/>
    <w:rsid w:val="007A2060"/>
    <w:rsid w:val="007E5335"/>
    <w:rsid w:val="00814511"/>
    <w:rsid w:val="00836D67"/>
    <w:rsid w:val="00841828"/>
    <w:rsid w:val="00846A39"/>
    <w:rsid w:val="0085117A"/>
    <w:rsid w:val="00871478"/>
    <w:rsid w:val="008B58EE"/>
    <w:rsid w:val="008C2A26"/>
    <w:rsid w:val="008C368C"/>
    <w:rsid w:val="008C4936"/>
    <w:rsid w:val="009643C4"/>
    <w:rsid w:val="009B17F7"/>
    <w:rsid w:val="009B41FF"/>
    <w:rsid w:val="009B5D1A"/>
    <w:rsid w:val="009D0018"/>
    <w:rsid w:val="009F432D"/>
    <w:rsid w:val="00A0074F"/>
    <w:rsid w:val="00A00BBB"/>
    <w:rsid w:val="00A32A9F"/>
    <w:rsid w:val="00A564DB"/>
    <w:rsid w:val="00A75388"/>
    <w:rsid w:val="00A77466"/>
    <w:rsid w:val="00A841A9"/>
    <w:rsid w:val="00AA22EE"/>
    <w:rsid w:val="00AB0A6A"/>
    <w:rsid w:val="00AD4001"/>
    <w:rsid w:val="00AE4ADA"/>
    <w:rsid w:val="00B02A6A"/>
    <w:rsid w:val="00B1331A"/>
    <w:rsid w:val="00B24134"/>
    <w:rsid w:val="00B2652D"/>
    <w:rsid w:val="00B422C2"/>
    <w:rsid w:val="00B7174C"/>
    <w:rsid w:val="00B8504E"/>
    <w:rsid w:val="00B9168C"/>
    <w:rsid w:val="00BA07FF"/>
    <w:rsid w:val="00BA2985"/>
    <w:rsid w:val="00C244DC"/>
    <w:rsid w:val="00C34708"/>
    <w:rsid w:val="00CA51ED"/>
    <w:rsid w:val="00CA70FC"/>
    <w:rsid w:val="00CC5128"/>
    <w:rsid w:val="00CD4AF8"/>
    <w:rsid w:val="00CE3A33"/>
    <w:rsid w:val="00CF7221"/>
    <w:rsid w:val="00D65286"/>
    <w:rsid w:val="00D732FC"/>
    <w:rsid w:val="00D77074"/>
    <w:rsid w:val="00D97794"/>
    <w:rsid w:val="00DA224C"/>
    <w:rsid w:val="00DB4263"/>
    <w:rsid w:val="00DF0909"/>
    <w:rsid w:val="00DF2F9B"/>
    <w:rsid w:val="00DF5423"/>
    <w:rsid w:val="00E1651C"/>
    <w:rsid w:val="00E53907"/>
    <w:rsid w:val="00E5598E"/>
    <w:rsid w:val="00EA21F8"/>
    <w:rsid w:val="00EA5FB1"/>
    <w:rsid w:val="00EC2870"/>
    <w:rsid w:val="00EF0139"/>
    <w:rsid w:val="00F42138"/>
    <w:rsid w:val="00F44481"/>
    <w:rsid w:val="00F52AB2"/>
    <w:rsid w:val="00F91A96"/>
    <w:rsid w:val="00F94DAC"/>
    <w:rsid w:val="00FC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8086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92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96671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966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Supplemental Videos: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Alhazmi</dc:creator>
  <cp:keywords/>
  <dc:description/>
  <cp:lastModifiedBy>Carroll, Shannon H.,Ph.D.</cp:lastModifiedBy>
  <cp:revision>2</cp:revision>
  <dcterms:created xsi:type="dcterms:W3CDTF">2021-01-14T15:31:00Z</dcterms:created>
  <dcterms:modified xsi:type="dcterms:W3CDTF">2021-01-14T15:31:00Z</dcterms:modified>
</cp:coreProperties>
</file>