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7E71E3" w14:textId="77777777" w:rsidR="00DB74E3" w:rsidRPr="00EA1748" w:rsidRDefault="00DB74E3" w:rsidP="00DB74E3">
      <w:pPr>
        <w:rPr>
          <w:b/>
          <w:sz w:val="22"/>
        </w:rPr>
      </w:pPr>
      <w:bookmarkStart w:id="0" w:name="_Hlk33599867"/>
      <w:bookmarkStart w:id="1" w:name="_GoBack"/>
      <w:r w:rsidRPr="00EA1748">
        <w:rPr>
          <w:b/>
          <w:sz w:val="22"/>
        </w:rPr>
        <w:t>Comparing survival outcomes for cervical cancer based on the 2014 and 2018 International Federation of Gynecology and Obstetrics staging systems</w:t>
      </w:r>
    </w:p>
    <w:bookmarkEnd w:id="0"/>
    <w:p w14:paraId="10E3FABE" w14:textId="77777777" w:rsidR="00DB74E3" w:rsidRPr="00EA1748" w:rsidRDefault="00DB74E3" w:rsidP="00DB74E3">
      <w:pPr>
        <w:rPr>
          <w:sz w:val="22"/>
        </w:rPr>
      </w:pPr>
    </w:p>
    <w:p w14:paraId="1517065F" w14:textId="77777777" w:rsidR="00DB74E3" w:rsidRPr="00EA1748" w:rsidRDefault="00DB74E3" w:rsidP="00DB74E3">
      <w:pPr>
        <w:rPr>
          <w:sz w:val="22"/>
          <w:vertAlign w:val="superscript"/>
        </w:rPr>
      </w:pPr>
      <w:r w:rsidRPr="00EA1748">
        <w:rPr>
          <w:bCs/>
          <w:sz w:val="22"/>
        </w:rPr>
        <w:t xml:space="preserve">Wonkyo Shin, </w:t>
      </w:r>
      <w:r w:rsidRPr="00EA1748">
        <w:rPr>
          <w:sz w:val="22"/>
        </w:rPr>
        <w:t>MD, PhD</w:t>
      </w:r>
      <w:r w:rsidRPr="00EA1748">
        <w:rPr>
          <w:sz w:val="22"/>
          <w:vertAlign w:val="superscript"/>
        </w:rPr>
        <w:t xml:space="preserve"> 1</w:t>
      </w:r>
      <w:r w:rsidRPr="00EA1748">
        <w:rPr>
          <w:bCs/>
          <w:sz w:val="22"/>
        </w:rPr>
        <w:t>,</w:t>
      </w:r>
      <w:r w:rsidRPr="00EA1748">
        <w:rPr>
          <w:sz w:val="22"/>
          <w:vertAlign w:val="superscript"/>
        </w:rPr>
        <w:t xml:space="preserve"> </w:t>
      </w:r>
      <w:r w:rsidRPr="00EA1748">
        <w:rPr>
          <w:bCs/>
          <w:sz w:val="22"/>
        </w:rPr>
        <w:t>Tae Young Ham, BS</w:t>
      </w:r>
      <w:r w:rsidRPr="00EA1748">
        <w:rPr>
          <w:sz w:val="22"/>
          <w:vertAlign w:val="superscript"/>
        </w:rPr>
        <w:t xml:space="preserve"> 2</w:t>
      </w:r>
      <w:r w:rsidRPr="00EA1748">
        <w:rPr>
          <w:bCs/>
          <w:sz w:val="22"/>
        </w:rPr>
        <w:t xml:space="preserve">, Young Ran Park, MS </w:t>
      </w:r>
      <w:r w:rsidRPr="00EA1748">
        <w:rPr>
          <w:sz w:val="22"/>
          <w:vertAlign w:val="superscript"/>
        </w:rPr>
        <w:t>2</w:t>
      </w:r>
      <w:r w:rsidRPr="00EA1748">
        <w:rPr>
          <w:bCs/>
          <w:sz w:val="22"/>
        </w:rPr>
        <w:t xml:space="preserve">, Myong Cheol Lim, </w:t>
      </w:r>
      <w:r w:rsidRPr="00EA1748">
        <w:rPr>
          <w:sz w:val="22"/>
        </w:rPr>
        <w:t>MD, PhD</w:t>
      </w:r>
      <w:r w:rsidRPr="00EA1748">
        <w:rPr>
          <w:sz w:val="22"/>
          <w:vertAlign w:val="superscript"/>
        </w:rPr>
        <w:t xml:space="preserve"> 1,3,4,5</w:t>
      </w:r>
      <w:r w:rsidRPr="00EA1748">
        <w:rPr>
          <w:bCs/>
          <w:sz w:val="22"/>
        </w:rPr>
        <w:t xml:space="preserve">, Young-Joo Won, </w:t>
      </w:r>
      <w:r w:rsidRPr="00EA1748">
        <w:rPr>
          <w:sz w:val="22"/>
        </w:rPr>
        <w:t>MD, PhD</w:t>
      </w:r>
      <w:r w:rsidRPr="00EA1748">
        <w:rPr>
          <w:sz w:val="22"/>
          <w:vertAlign w:val="superscript"/>
        </w:rPr>
        <w:t xml:space="preserve"> 2,5*</w:t>
      </w:r>
    </w:p>
    <w:p w14:paraId="2F5C1898" w14:textId="77777777" w:rsidR="00DB74E3" w:rsidRPr="00EA1748" w:rsidRDefault="00DB74E3" w:rsidP="00DB74E3">
      <w:pPr>
        <w:rPr>
          <w:bCs/>
          <w:sz w:val="22"/>
        </w:rPr>
      </w:pPr>
    </w:p>
    <w:p w14:paraId="7B284DE4" w14:textId="77777777" w:rsidR="00DB74E3" w:rsidRPr="00EA1748" w:rsidRDefault="00DB74E3" w:rsidP="00DB74E3">
      <w:pPr>
        <w:rPr>
          <w:sz w:val="22"/>
        </w:rPr>
      </w:pPr>
      <w:r w:rsidRPr="00EA1748">
        <w:rPr>
          <w:sz w:val="22"/>
          <w:vertAlign w:val="superscript"/>
        </w:rPr>
        <w:t xml:space="preserve">1 </w:t>
      </w:r>
      <w:r w:rsidRPr="00EA1748">
        <w:rPr>
          <w:sz w:val="22"/>
        </w:rPr>
        <w:t>Center for Gynecologic Cancer, National Cancer Center, Goyang, Korea</w:t>
      </w:r>
    </w:p>
    <w:p w14:paraId="54411964" w14:textId="77777777" w:rsidR="00DB74E3" w:rsidRPr="00EA1748" w:rsidRDefault="00DB74E3" w:rsidP="00DB74E3">
      <w:pPr>
        <w:rPr>
          <w:sz w:val="22"/>
        </w:rPr>
      </w:pPr>
      <w:r w:rsidRPr="00EA1748">
        <w:rPr>
          <w:sz w:val="22"/>
          <w:vertAlign w:val="superscript"/>
        </w:rPr>
        <w:t xml:space="preserve">2 </w:t>
      </w:r>
      <w:r w:rsidRPr="00EA1748">
        <w:rPr>
          <w:sz w:val="22"/>
        </w:rPr>
        <w:t>Division of Cancer Registration and Surveillance, National Cancer Center, Goyang, Korea</w:t>
      </w:r>
    </w:p>
    <w:p w14:paraId="6077EB04" w14:textId="77777777" w:rsidR="00DB74E3" w:rsidRPr="00EA1748" w:rsidRDefault="00DB74E3" w:rsidP="00DB74E3">
      <w:pPr>
        <w:rPr>
          <w:sz w:val="22"/>
        </w:rPr>
      </w:pPr>
      <w:r w:rsidRPr="00EA1748">
        <w:rPr>
          <w:sz w:val="22"/>
          <w:vertAlign w:val="superscript"/>
        </w:rPr>
        <w:t xml:space="preserve">3 </w:t>
      </w:r>
      <w:r w:rsidRPr="00EA1748">
        <w:rPr>
          <w:sz w:val="22"/>
        </w:rPr>
        <w:t>Center for Clinical Trials, National Cancer Center, Goyang, Korea</w:t>
      </w:r>
    </w:p>
    <w:p w14:paraId="737FE28C" w14:textId="77777777" w:rsidR="00DB74E3" w:rsidRPr="00EA1748" w:rsidRDefault="00DB74E3" w:rsidP="00DB74E3">
      <w:pPr>
        <w:rPr>
          <w:sz w:val="22"/>
        </w:rPr>
      </w:pPr>
      <w:r w:rsidRPr="00EA1748">
        <w:rPr>
          <w:sz w:val="22"/>
          <w:vertAlign w:val="superscript"/>
        </w:rPr>
        <w:t xml:space="preserve">4 </w:t>
      </w:r>
      <w:r w:rsidRPr="00EA1748">
        <w:rPr>
          <w:sz w:val="22"/>
        </w:rPr>
        <w:t>Division of Tumor Immunology, National Cancer Center, Goyang, Korea</w:t>
      </w:r>
    </w:p>
    <w:p w14:paraId="0C231CDC" w14:textId="77777777" w:rsidR="00DB74E3" w:rsidRPr="00EA1748" w:rsidRDefault="00DB74E3" w:rsidP="00DB74E3">
      <w:pPr>
        <w:rPr>
          <w:sz w:val="22"/>
        </w:rPr>
      </w:pPr>
      <w:r w:rsidRPr="00EA1748">
        <w:rPr>
          <w:sz w:val="22"/>
          <w:vertAlign w:val="superscript"/>
        </w:rPr>
        <w:t xml:space="preserve">5 </w:t>
      </w:r>
      <w:r w:rsidRPr="00EA1748">
        <w:rPr>
          <w:sz w:val="22"/>
        </w:rPr>
        <w:t>Department of Cancer Control &amp; Population Health, Graduate School of Cancer Science and Policy, National Cancer Center, Goyang, Korea</w:t>
      </w:r>
    </w:p>
    <w:p w14:paraId="3A16CB1C" w14:textId="77777777" w:rsidR="00DB74E3" w:rsidRPr="00EA1748" w:rsidRDefault="00DB74E3" w:rsidP="00DB74E3">
      <w:pPr>
        <w:rPr>
          <w:sz w:val="22"/>
        </w:rPr>
      </w:pPr>
    </w:p>
    <w:p w14:paraId="177ACAF0" w14:textId="77777777" w:rsidR="00DB74E3" w:rsidRPr="00EA1748" w:rsidRDefault="00DB74E3" w:rsidP="00DB74E3">
      <w:pPr>
        <w:rPr>
          <w:sz w:val="22"/>
        </w:rPr>
      </w:pPr>
      <w:r w:rsidRPr="00EA1748">
        <w:rPr>
          <w:sz w:val="22"/>
        </w:rPr>
        <w:t>*</w:t>
      </w:r>
      <w:r w:rsidRPr="00EA1748">
        <w:rPr>
          <w:b/>
          <w:sz w:val="22"/>
        </w:rPr>
        <w:t>Correspondence to</w:t>
      </w:r>
      <w:r w:rsidRPr="00EA1748">
        <w:rPr>
          <w:sz w:val="22"/>
        </w:rPr>
        <w:t xml:space="preserve">: </w:t>
      </w:r>
      <w:r w:rsidRPr="00EA1748">
        <w:rPr>
          <w:bCs/>
          <w:sz w:val="22"/>
        </w:rPr>
        <w:t>Young-Joo Won</w:t>
      </w:r>
      <w:r w:rsidRPr="00EA1748">
        <w:rPr>
          <w:sz w:val="22"/>
        </w:rPr>
        <w:t>, PhD</w:t>
      </w:r>
    </w:p>
    <w:p w14:paraId="5CC823E4" w14:textId="77777777" w:rsidR="00DB74E3" w:rsidRPr="00EA1748" w:rsidRDefault="00DB74E3" w:rsidP="00DB74E3">
      <w:pPr>
        <w:rPr>
          <w:sz w:val="22"/>
        </w:rPr>
      </w:pPr>
      <w:r w:rsidRPr="00EA1748">
        <w:rPr>
          <w:sz w:val="22"/>
        </w:rPr>
        <w:t>Division of Cancer Registration and Surveillance, National Cancer Center</w:t>
      </w:r>
    </w:p>
    <w:p w14:paraId="0515BF58" w14:textId="77777777" w:rsidR="00DB74E3" w:rsidRPr="00EA1748" w:rsidRDefault="00DB74E3" w:rsidP="00DB74E3">
      <w:pPr>
        <w:rPr>
          <w:sz w:val="22"/>
        </w:rPr>
      </w:pPr>
      <w:r w:rsidRPr="00EA1748">
        <w:rPr>
          <w:sz w:val="22"/>
        </w:rPr>
        <w:t>323 Ilsan-ro, Ilsandong-gu, Goyang-si, 10408, Korea</w:t>
      </w:r>
    </w:p>
    <w:p w14:paraId="68EEA239" w14:textId="6FCA34DB" w:rsidR="00DB74E3" w:rsidRPr="00EA1748" w:rsidRDefault="00DB74E3" w:rsidP="00DB74E3">
      <w:pPr>
        <w:rPr>
          <w:sz w:val="22"/>
        </w:rPr>
      </w:pPr>
      <w:r w:rsidRPr="00EA1748">
        <w:rPr>
          <w:sz w:val="22"/>
        </w:rPr>
        <w:t xml:space="preserve">E-mail: </w:t>
      </w:r>
      <w:hyperlink r:id="rId6" w:history="1">
        <w:r w:rsidRPr="00EA1748">
          <w:rPr>
            <w:rStyle w:val="Hyperlink"/>
            <w:color w:val="auto"/>
            <w:sz w:val="22"/>
          </w:rPr>
          <w:t>astra67@ncc.re.kr</w:t>
        </w:r>
      </w:hyperlink>
    </w:p>
    <w:p w14:paraId="35D3F560" w14:textId="77777777" w:rsidR="00DB74E3" w:rsidRPr="00EA1748" w:rsidRDefault="00DB74E3">
      <w:pPr>
        <w:snapToGrid/>
        <w:spacing w:line="240" w:lineRule="auto"/>
        <w:rPr>
          <w:sz w:val="22"/>
        </w:rPr>
      </w:pPr>
      <w:r w:rsidRPr="00EA1748">
        <w:rPr>
          <w:sz w:val="22"/>
        </w:rPr>
        <w:br w:type="page"/>
      </w:r>
    </w:p>
    <w:p w14:paraId="7ED76981" w14:textId="5AD3EE92" w:rsidR="0085299C" w:rsidRPr="00EA1748" w:rsidRDefault="00DB74E3" w:rsidP="00DB74E3">
      <w:pPr>
        <w:rPr>
          <w:rFonts w:cs="Times New Roman"/>
          <w:szCs w:val="20"/>
        </w:rPr>
      </w:pPr>
      <w:r w:rsidRPr="00EA1748">
        <w:rPr>
          <w:b/>
          <w:bCs/>
          <w:sz w:val="22"/>
        </w:rPr>
        <w:t>Supplementary Figure S1.</w:t>
      </w:r>
      <w:r w:rsidRPr="00EA1748">
        <w:rPr>
          <w:sz w:val="22"/>
        </w:rPr>
        <w:t xml:space="preserve"> </w:t>
      </w:r>
      <w:r w:rsidR="006A2473" w:rsidRPr="00EA1748">
        <w:rPr>
          <w:rFonts w:cs="Times New Roman"/>
          <w:szCs w:val="20"/>
        </w:rPr>
        <w:t>The survival curves for stage IIIC according to T classification</w:t>
      </w:r>
    </w:p>
    <w:p w14:paraId="765FF8AD" w14:textId="77777777" w:rsidR="006A2473" w:rsidRPr="00EA1748" w:rsidRDefault="006A2473" w:rsidP="006A2473">
      <w:pPr>
        <w:rPr>
          <w:rFonts w:cs="Times New Roman"/>
          <w:szCs w:val="20"/>
        </w:rPr>
      </w:pPr>
      <w:r w:rsidRPr="00EA1748">
        <w:rPr>
          <w:rFonts w:cs="Times New Roman"/>
          <w:szCs w:val="20"/>
        </w:rPr>
        <w:t>(p&lt;0.001)</w:t>
      </w:r>
    </w:p>
    <w:p w14:paraId="549C88BE" w14:textId="149FAB75" w:rsidR="00DB74E3" w:rsidRPr="00EA1748" w:rsidRDefault="00DB74E3" w:rsidP="00DB74E3">
      <w:pPr>
        <w:rPr>
          <w:sz w:val="22"/>
        </w:rPr>
      </w:pPr>
      <w:r w:rsidRPr="00EA1748">
        <w:rPr>
          <w:noProof/>
          <w:snapToGrid/>
          <w:sz w:val="22"/>
          <w:lang w:val="en-IN" w:eastAsia="en-IN"/>
        </w:rPr>
        <w:drawing>
          <wp:inline distT="0" distB="0" distL="0" distR="0" wp14:anchorId="4C81665E" wp14:editId="3E3F3D28">
            <wp:extent cx="5943600" cy="4426585"/>
            <wp:effectExtent l="0" t="0" r="0" b="0"/>
            <wp:docPr id="1" name="Picture 1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 up of a map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2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D731D" w14:textId="77777777" w:rsidR="00162957" w:rsidRPr="00EA1748" w:rsidRDefault="00162957" w:rsidP="00162957">
      <w:pPr>
        <w:rPr>
          <w:b/>
          <w:sz w:val="22"/>
        </w:rPr>
      </w:pPr>
      <w:r w:rsidRPr="00EA1748">
        <w:rPr>
          <w:b/>
          <w:sz w:val="22"/>
        </w:rPr>
        <w:t>Supplementary table 1. Changes in cervical cancer staging between 2014 and 2018</w:t>
      </w:r>
    </w:p>
    <w:p w14:paraId="4836122D" w14:textId="77777777" w:rsidR="00162957" w:rsidRPr="00EA1748" w:rsidRDefault="00162957" w:rsidP="00162957">
      <w:pPr>
        <w:rPr>
          <w:b/>
          <w:sz w:val="22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069"/>
        <w:gridCol w:w="5168"/>
        <w:gridCol w:w="567"/>
        <w:gridCol w:w="6096"/>
      </w:tblGrid>
      <w:tr w:rsidR="00EA1748" w:rsidRPr="00EA1748" w14:paraId="55EED4E9" w14:textId="77777777" w:rsidTr="00C81E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9" w:type="dxa"/>
            <w:vAlign w:val="center"/>
          </w:tcPr>
          <w:p w14:paraId="5D641EBD" w14:textId="77777777" w:rsidR="00162957" w:rsidRPr="00EA1748" w:rsidRDefault="00162957" w:rsidP="00C81E35">
            <w:pPr>
              <w:spacing w:line="360" w:lineRule="auto"/>
              <w:rPr>
                <w:sz w:val="22"/>
              </w:rPr>
            </w:pPr>
            <w:r w:rsidRPr="00EA1748">
              <w:rPr>
                <w:sz w:val="22"/>
              </w:rPr>
              <w:t>Stage</w:t>
            </w:r>
          </w:p>
        </w:tc>
        <w:tc>
          <w:tcPr>
            <w:tcW w:w="5168" w:type="dxa"/>
            <w:vAlign w:val="center"/>
          </w:tcPr>
          <w:p w14:paraId="64FC230E" w14:textId="77777777" w:rsidR="00162957" w:rsidRPr="00EA1748" w:rsidRDefault="00162957" w:rsidP="00C81E3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EA1748">
              <w:rPr>
                <w:sz w:val="22"/>
              </w:rPr>
              <w:t>FIGO 2014</w:t>
            </w:r>
          </w:p>
        </w:tc>
        <w:tc>
          <w:tcPr>
            <w:tcW w:w="567" w:type="dxa"/>
          </w:tcPr>
          <w:p w14:paraId="37D9CD97" w14:textId="77777777" w:rsidR="00162957" w:rsidRPr="00EA1748" w:rsidRDefault="00162957" w:rsidP="00C81E3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6096" w:type="dxa"/>
            <w:vAlign w:val="center"/>
          </w:tcPr>
          <w:p w14:paraId="39B0FD36" w14:textId="77777777" w:rsidR="00162957" w:rsidRPr="00EA1748" w:rsidRDefault="00162957" w:rsidP="00C81E3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EA1748">
              <w:rPr>
                <w:sz w:val="22"/>
              </w:rPr>
              <w:t>FIGO 2018</w:t>
            </w:r>
          </w:p>
        </w:tc>
      </w:tr>
      <w:tr w:rsidR="00EA1748" w:rsidRPr="00EA1748" w14:paraId="16E0C83F" w14:textId="77777777" w:rsidTr="00C81E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9" w:type="dxa"/>
            <w:vAlign w:val="center"/>
          </w:tcPr>
          <w:p w14:paraId="466AD5BF" w14:textId="77777777" w:rsidR="00162957" w:rsidRPr="00EA1748" w:rsidRDefault="00162957" w:rsidP="00C81E35">
            <w:pPr>
              <w:spacing w:line="360" w:lineRule="auto"/>
              <w:rPr>
                <w:sz w:val="22"/>
              </w:rPr>
            </w:pPr>
            <w:r w:rsidRPr="00EA1748">
              <w:rPr>
                <w:sz w:val="22"/>
              </w:rPr>
              <w:t>IB</w:t>
            </w:r>
          </w:p>
        </w:tc>
        <w:tc>
          <w:tcPr>
            <w:tcW w:w="5168" w:type="dxa"/>
            <w:vAlign w:val="center"/>
          </w:tcPr>
          <w:p w14:paraId="0B96D7D5" w14:textId="77777777" w:rsidR="00162957" w:rsidRPr="00EA1748" w:rsidRDefault="00162957" w:rsidP="00C81E3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EA1748">
              <w:rPr>
                <w:kern w:val="0"/>
                <w:szCs w:val="20"/>
              </w:rPr>
              <w:t>Clinical lesions con</w:t>
            </w:r>
            <w:r w:rsidRPr="00EA1748">
              <w:rPr>
                <w:rFonts w:eastAsia="AdvTT5235d5a9+fb"/>
                <w:kern w:val="0"/>
                <w:szCs w:val="20"/>
              </w:rPr>
              <w:t>fi</w:t>
            </w:r>
            <w:r w:rsidRPr="00EA1748">
              <w:rPr>
                <w:kern w:val="0"/>
                <w:szCs w:val="20"/>
              </w:rPr>
              <w:t>ned to the cervix, or preclinical lesions greater than stage IA.</w:t>
            </w:r>
          </w:p>
        </w:tc>
        <w:tc>
          <w:tcPr>
            <w:tcW w:w="567" w:type="dxa"/>
          </w:tcPr>
          <w:p w14:paraId="34E2B8E2" w14:textId="77777777" w:rsidR="00162957" w:rsidRPr="00EA1748" w:rsidRDefault="00162957" w:rsidP="00C81E3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Lato-Regular"/>
                <w:kern w:val="0"/>
                <w:szCs w:val="20"/>
              </w:rPr>
            </w:pPr>
          </w:p>
        </w:tc>
        <w:tc>
          <w:tcPr>
            <w:tcW w:w="6096" w:type="dxa"/>
            <w:vAlign w:val="center"/>
          </w:tcPr>
          <w:p w14:paraId="78DB79E9" w14:textId="77777777" w:rsidR="00162957" w:rsidRPr="00EA1748" w:rsidRDefault="00162957" w:rsidP="00C81E3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EA1748">
              <w:rPr>
                <w:rFonts w:eastAsia="Lato-Regular"/>
                <w:kern w:val="0"/>
                <w:szCs w:val="20"/>
              </w:rPr>
              <w:t>Invasive carcinoma with measured deepest invasion ≥5 mm (greater than Stage IA), lesion limited to the cervix uteri</w:t>
            </w:r>
          </w:p>
        </w:tc>
      </w:tr>
      <w:tr w:rsidR="00EA1748" w:rsidRPr="00EA1748" w14:paraId="5898395F" w14:textId="77777777" w:rsidTr="00C81E35">
        <w:trPr>
          <w:trHeight w:val="7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9" w:type="dxa"/>
            <w:vAlign w:val="center"/>
          </w:tcPr>
          <w:p w14:paraId="486EE23E" w14:textId="77777777" w:rsidR="00162957" w:rsidRPr="00EA1748" w:rsidRDefault="00162957" w:rsidP="00C81E35">
            <w:pPr>
              <w:spacing w:line="360" w:lineRule="auto"/>
              <w:ind w:firstLineChars="100" w:firstLine="220"/>
              <w:rPr>
                <w:sz w:val="22"/>
              </w:rPr>
            </w:pPr>
            <w:r w:rsidRPr="00EA1748">
              <w:rPr>
                <w:sz w:val="22"/>
              </w:rPr>
              <w:t>IB1</w:t>
            </w:r>
          </w:p>
        </w:tc>
        <w:tc>
          <w:tcPr>
            <w:tcW w:w="5168" w:type="dxa"/>
            <w:vAlign w:val="center"/>
          </w:tcPr>
          <w:p w14:paraId="60EA37B1" w14:textId="77777777" w:rsidR="00162957" w:rsidRPr="00EA1748" w:rsidRDefault="00162957" w:rsidP="00C81E3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EA1748">
              <w:rPr>
                <w:kern w:val="0"/>
                <w:szCs w:val="20"/>
              </w:rPr>
              <w:t>Clinical lesions no greater than 4 cm in size.</w:t>
            </w:r>
          </w:p>
        </w:tc>
        <w:tc>
          <w:tcPr>
            <w:tcW w:w="567" w:type="dxa"/>
          </w:tcPr>
          <w:p w14:paraId="146772F8" w14:textId="77777777" w:rsidR="00162957" w:rsidRPr="00EA1748" w:rsidRDefault="00162957" w:rsidP="00C81E3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Lato-Regular"/>
                <w:kern w:val="0"/>
                <w:szCs w:val="20"/>
              </w:rPr>
            </w:pPr>
          </w:p>
        </w:tc>
        <w:tc>
          <w:tcPr>
            <w:tcW w:w="6096" w:type="dxa"/>
            <w:vAlign w:val="center"/>
          </w:tcPr>
          <w:p w14:paraId="5FB25C9F" w14:textId="77777777" w:rsidR="00162957" w:rsidRPr="00EA1748" w:rsidRDefault="00162957" w:rsidP="00C81E3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EA1748">
              <w:rPr>
                <w:rFonts w:eastAsia="Lato-Regular"/>
                <w:kern w:val="0"/>
                <w:szCs w:val="20"/>
              </w:rPr>
              <w:t>Invasive carcinoma ≥5 mm depth of stromal invasion, and &lt;2 cm in greatest dimension</w:t>
            </w:r>
          </w:p>
        </w:tc>
      </w:tr>
      <w:tr w:rsidR="00EA1748" w:rsidRPr="00EA1748" w14:paraId="7F0390E7" w14:textId="77777777" w:rsidTr="00C81E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9" w:type="dxa"/>
            <w:vAlign w:val="center"/>
          </w:tcPr>
          <w:p w14:paraId="62DDC3C8" w14:textId="77777777" w:rsidR="00162957" w:rsidRPr="00EA1748" w:rsidRDefault="00162957" w:rsidP="00C81E35">
            <w:pPr>
              <w:spacing w:line="360" w:lineRule="auto"/>
              <w:ind w:firstLineChars="100" w:firstLine="220"/>
              <w:rPr>
                <w:sz w:val="22"/>
              </w:rPr>
            </w:pPr>
            <w:r w:rsidRPr="00EA1748">
              <w:rPr>
                <w:sz w:val="22"/>
              </w:rPr>
              <w:t>IB2</w:t>
            </w:r>
          </w:p>
        </w:tc>
        <w:tc>
          <w:tcPr>
            <w:tcW w:w="5168" w:type="dxa"/>
            <w:vAlign w:val="center"/>
          </w:tcPr>
          <w:p w14:paraId="70ACBA6D" w14:textId="77777777" w:rsidR="00162957" w:rsidRPr="00EA1748" w:rsidRDefault="00162957" w:rsidP="00C81E3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EA1748">
              <w:rPr>
                <w:kern w:val="0"/>
                <w:szCs w:val="20"/>
              </w:rPr>
              <w:t>Clinical lesions &gt; 4 cm in size.</w:t>
            </w:r>
          </w:p>
        </w:tc>
        <w:tc>
          <w:tcPr>
            <w:tcW w:w="567" w:type="dxa"/>
          </w:tcPr>
          <w:p w14:paraId="2D78E195" w14:textId="77777777" w:rsidR="00162957" w:rsidRPr="00EA1748" w:rsidRDefault="00162957" w:rsidP="00C81E3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Lato-Regular"/>
                <w:kern w:val="0"/>
                <w:szCs w:val="20"/>
              </w:rPr>
            </w:pPr>
          </w:p>
        </w:tc>
        <w:tc>
          <w:tcPr>
            <w:tcW w:w="6096" w:type="dxa"/>
            <w:vAlign w:val="center"/>
          </w:tcPr>
          <w:p w14:paraId="1172DFE2" w14:textId="77777777" w:rsidR="00162957" w:rsidRPr="00EA1748" w:rsidRDefault="00162957" w:rsidP="00C81E3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EA1748">
              <w:rPr>
                <w:rFonts w:eastAsia="Lato-Regular"/>
                <w:kern w:val="0"/>
                <w:szCs w:val="20"/>
              </w:rPr>
              <w:t>Invasive carcinoma ≥2 cm and &lt;4 cm in greatest dimension</w:t>
            </w:r>
          </w:p>
        </w:tc>
      </w:tr>
      <w:tr w:rsidR="00EA1748" w:rsidRPr="00EA1748" w14:paraId="4D1AB3CF" w14:textId="77777777" w:rsidTr="00C81E35">
        <w:trPr>
          <w:trHeight w:val="6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9" w:type="dxa"/>
            <w:vAlign w:val="center"/>
          </w:tcPr>
          <w:p w14:paraId="46DAE9C6" w14:textId="77777777" w:rsidR="00162957" w:rsidRPr="00EA1748" w:rsidRDefault="00162957" w:rsidP="00C81E35">
            <w:pPr>
              <w:spacing w:line="360" w:lineRule="auto"/>
              <w:ind w:firstLineChars="100" w:firstLine="220"/>
              <w:rPr>
                <w:sz w:val="22"/>
              </w:rPr>
            </w:pPr>
            <w:r w:rsidRPr="00EA1748">
              <w:rPr>
                <w:sz w:val="22"/>
              </w:rPr>
              <w:t>IB3</w:t>
            </w:r>
          </w:p>
        </w:tc>
        <w:tc>
          <w:tcPr>
            <w:tcW w:w="5168" w:type="dxa"/>
            <w:vAlign w:val="center"/>
          </w:tcPr>
          <w:p w14:paraId="57473482" w14:textId="77777777" w:rsidR="00162957" w:rsidRPr="00EA1748" w:rsidRDefault="00162957" w:rsidP="00C81E3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EA1748">
              <w:rPr>
                <w:rFonts w:hint="eastAsia"/>
                <w:szCs w:val="20"/>
              </w:rPr>
              <w:t>N</w:t>
            </w:r>
            <w:r w:rsidRPr="00EA1748">
              <w:rPr>
                <w:szCs w:val="20"/>
              </w:rPr>
              <w:t>/A</w:t>
            </w:r>
          </w:p>
        </w:tc>
        <w:tc>
          <w:tcPr>
            <w:tcW w:w="567" w:type="dxa"/>
          </w:tcPr>
          <w:p w14:paraId="61B6486D" w14:textId="77777777" w:rsidR="00162957" w:rsidRPr="00EA1748" w:rsidRDefault="00162957" w:rsidP="00C81E3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Lato-Regular"/>
                <w:kern w:val="0"/>
                <w:szCs w:val="20"/>
              </w:rPr>
            </w:pPr>
          </w:p>
        </w:tc>
        <w:tc>
          <w:tcPr>
            <w:tcW w:w="6096" w:type="dxa"/>
            <w:vAlign w:val="center"/>
          </w:tcPr>
          <w:p w14:paraId="29055856" w14:textId="77777777" w:rsidR="00162957" w:rsidRPr="00EA1748" w:rsidRDefault="00162957" w:rsidP="00C81E3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EA1748">
              <w:rPr>
                <w:rFonts w:eastAsia="Lato-Regular"/>
                <w:kern w:val="0"/>
                <w:szCs w:val="20"/>
              </w:rPr>
              <w:t>Invasive carcinoma ≥4 cm in greatest dimension</w:t>
            </w:r>
          </w:p>
        </w:tc>
      </w:tr>
      <w:tr w:rsidR="00EA1748" w:rsidRPr="00EA1748" w14:paraId="768C9409" w14:textId="77777777" w:rsidTr="00C81E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9" w:type="dxa"/>
            <w:vAlign w:val="center"/>
          </w:tcPr>
          <w:p w14:paraId="1470DA81" w14:textId="77777777" w:rsidR="00162957" w:rsidRPr="00EA1748" w:rsidRDefault="00162957" w:rsidP="00C81E35">
            <w:pPr>
              <w:spacing w:line="360" w:lineRule="auto"/>
              <w:rPr>
                <w:sz w:val="22"/>
              </w:rPr>
            </w:pPr>
            <w:r w:rsidRPr="00EA1748">
              <w:rPr>
                <w:sz w:val="22"/>
              </w:rPr>
              <w:t>IIIC</w:t>
            </w:r>
          </w:p>
        </w:tc>
        <w:tc>
          <w:tcPr>
            <w:tcW w:w="5168" w:type="dxa"/>
            <w:vAlign w:val="center"/>
          </w:tcPr>
          <w:p w14:paraId="487B3338" w14:textId="77777777" w:rsidR="00162957" w:rsidRPr="00EA1748" w:rsidRDefault="00162957" w:rsidP="00C81E3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EA1748">
              <w:rPr>
                <w:rFonts w:hint="eastAsia"/>
                <w:szCs w:val="20"/>
              </w:rPr>
              <w:t>N</w:t>
            </w:r>
            <w:r w:rsidRPr="00EA1748">
              <w:rPr>
                <w:szCs w:val="20"/>
              </w:rPr>
              <w:t>/A</w:t>
            </w:r>
          </w:p>
        </w:tc>
        <w:tc>
          <w:tcPr>
            <w:tcW w:w="567" w:type="dxa"/>
          </w:tcPr>
          <w:p w14:paraId="3968D990" w14:textId="77777777" w:rsidR="00162957" w:rsidRPr="00EA1748" w:rsidRDefault="00162957" w:rsidP="00C81E35">
            <w:pPr>
              <w:adjustRightInd w:val="0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Lato-Regular"/>
                <w:kern w:val="0"/>
                <w:szCs w:val="20"/>
              </w:rPr>
            </w:pPr>
          </w:p>
        </w:tc>
        <w:tc>
          <w:tcPr>
            <w:tcW w:w="6096" w:type="dxa"/>
            <w:vAlign w:val="center"/>
          </w:tcPr>
          <w:p w14:paraId="066F4A93" w14:textId="77777777" w:rsidR="00162957" w:rsidRPr="00EA1748" w:rsidRDefault="00162957" w:rsidP="00C81E35">
            <w:pPr>
              <w:adjustRightInd w:val="0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EA1748">
              <w:rPr>
                <w:rFonts w:eastAsia="Lato-Regular"/>
                <w:kern w:val="0"/>
                <w:szCs w:val="20"/>
              </w:rPr>
              <w:t>Involvement of pelvic and/or para-aortic lymph nodes, irrespective of tumor size and extent (with r and p notations)</w:t>
            </w:r>
          </w:p>
        </w:tc>
      </w:tr>
      <w:tr w:rsidR="00EA1748" w:rsidRPr="00EA1748" w14:paraId="43899658" w14:textId="77777777" w:rsidTr="00C81E35">
        <w:trPr>
          <w:trHeight w:val="6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9" w:type="dxa"/>
            <w:vAlign w:val="center"/>
          </w:tcPr>
          <w:p w14:paraId="0A1804AD" w14:textId="77777777" w:rsidR="00162957" w:rsidRPr="00EA1748" w:rsidRDefault="00162957" w:rsidP="00C81E35">
            <w:pPr>
              <w:spacing w:line="360" w:lineRule="auto"/>
              <w:ind w:firstLineChars="100" w:firstLine="220"/>
              <w:rPr>
                <w:sz w:val="22"/>
              </w:rPr>
            </w:pPr>
            <w:r w:rsidRPr="00EA1748">
              <w:rPr>
                <w:sz w:val="22"/>
              </w:rPr>
              <w:t>IIIC1</w:t>
            </w:r>
          </w:p>
        </w:tc>
        <w:tc>
          <w:tcPr>
            <w:tcW w:w="5168" w:type="dxa"/>
            <w:vAlign w:val="center"/>
          </w:tcPr>
          <w:p w14:paraId="5678076F" w14:textId="77777777" w:rsidR="00162957" w:rsidRPr="00EA1748" w:rsidRDefault="00162957" w:rsidP="00C81E3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EA1748">
              <w:rPr>
                <w:rFonts w:hint="eastAsia"/>
                <w:szCs w:val="20"/>
              </w:rPr>
              <w:t>N</w:t>
            </w:r>
            <w:r w:rsidRPr="00EA1748">
              <w:rPr>
                <w:szCs w:val="20"/>
              </w:rPr>
              <w:t>/A</w:t>
            </w:r>
          </w:p>
        </w:tc>
        <w:tc>
          <w:tcPr>
            <w:tcW w:w="567" w:type="dxa"/>
          </w:tcPr>
          <w:p w14:paraId="55C21C11" w14:textId="77777777" w:rsidR="00162957" w:rsidRPr="00EA1748" w:rsidRDefault="00162957" w:rsidP="00C81E3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Lato-Regular"/>
                <w:kern w:val="0"/>
                <w:szCs w:val="20"/>
              </w:rPr>
            </w:pPr>
          </w:p>
        </w:tc>
        <w:tc>
          <w:tcPr>
            <w:tcW w:w="6096" w:type="dxa"/>
            <w:vAlign w:val="center"/>
          </w:tcPr>
          <w:p w14:paraId="12BBA3DA" w14:textId="77777777" w:rsidR="00162957" w:rsidRPr="00EA1748" w:rsidRDefault="00162957" w:rsidP="00C81E3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EA1748">
              <w:rPr>
                <w:rFonts w:eastAsia="Lato-Regular"/>
                <w:kern w:val="0"/>
                <w:szCs w:val="20"/>
              </w:rPr>
              <w:t>Pelvic lymph node metastasis only</w:t>
            </w:r>
          </w:p>
        </w:tc>
      </w:tr>
      <w:tr w:rsidR="00EA1748" w:rsidRPr="00EA1748" w14:paraId="60262F65" w14:textId="77777777" w:rsidTr="00C81E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9" w:type="dxa"/>
            <w:vAlign w:val="center"/>
          </w:tcPr>
          <w:p w14:paraId="105997FF" w14:textId="77777777" w:rsidR="00162957" w:rsidRPr="00EA1748" w:rsidRDefault="00162957" w:rsidP="00C81E35">
            <w:pPr>
              <w:spacing w:line="360" w:lineRule="auto"/>
              <w:ind w:firstLineChars="100" w:firstLine="220"/>
              <w:rPr>
                <w:sz w:val="22"/>
              </w:rPr>
            </w:pPr>
            <w:r w:rsidRPr="00EA1748">
              <w:rPr>
                <w:sz w:val="22"/>
              </w:rPr>
              <w:t>IIIC2</w:t>
            </w:r>
          </w:p>
        </w:tc>
        <w:tc>
          <w:tcPr>
            <w:tcW w:w="5168" w:type="dxa"/>
            <w:vAlign w:val="center"/>
          </w:tcPr>
          <w:p w14:paraId="5828C5EF" w14:textId="77777777" w:rsidR="00162957" w:rsidRPr="00EA1748" w:rsidRDefault="00162957" w:rsidP="00C81E3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EA1748">
              <w:rPr>
                <w:rFonts w:hint="eastAsia"/>
                <w:szCs w:val="20"/>
              </w:rPr>
              <w:t>N</w:t>
            </w:r>
            <w:r w:rsidRPr="00EA1748">
              <w:rPr>
                <w:szCs w:val="20"/>
              </w:rPr>
              <w:t>/A</w:t>
            </w:r>
          </w:p>
        </w:tc>
        <w:tc>
          <w:tcPr>
            <w:tcW w:w="567" w:type="dxa"/>
          </w:tcPr>
          <w:p w14:paraId="2F3E59C9" w14:textId="77777777" w:rsidR="00162957" w:rsidRPr="00EA1748" w:rsidRDefault="00162957" w:rsidP="00C81E35">
            <w:pPr>
              <w:adjustRightInd w:val="0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Lato-Regular"/>
                <w:kern w:val="0"/>
                <w:szCs w:val="20"/>
              </w:rPr>
            </w:pPr>
          </w:p>
        </w:tc>
        <w:tc>
          <w:tcPr>
            <w:tcW w:w="6096" w:type="dxa"/>
            <w:vAlign w:val="center"/>
          </w:tcPr>
          <w:p w14:paraId="06074672" w14:textId="77777777" w:rsidR="00162957" w:rsidRPr="00EA1748" w:rsidRDefault="00162957" w:rsidP="00C81E35">
            <w:pPr>
              <w:adjustRightInd w:val="0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EA1748">
              <w:rPr>
                <w:rFonts w:eastAsia="Lato-Regular"/>
                <w:kern w:val="0"/>
                <w:szCs w:val="20"/>
              </w:rPr>
              <w:t>Para-aortic lymph node metastasis</w:t>
            </w:r>
          </w:p>
        </w:tc>
      </w:tr>
      <w:bookmarkEnd w:id="1"/>
    </w:tbl>
    <w:p w14:paraId="68E742F1" w14:textId="77777777" w:rsidR="00162957" w:rsidRPr="00EA1748" w:rsidRDefault="00162957" w:rsidP="00DB74E3">
      <w:pPr>
        <w:rPr>
          <w:sz w:val="22"/>
        </w:rPr>
      </w:pPr>
    </w:p>
    <w:sectPr w:rsidR="00162957" w:rsidRPr="00EA1748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145108" w16cex:dateUtc="2020-09-22T15:31:00Z"/>
  <w16cex:commentExtensible w16cex:durableId="231476BB" w16cex:dateUtc="2020-09-22T18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4490F10" w16cid:durableId="23145108"/>
  <w16cid:commentId w16cid:paraId="0C02899D" w16cid:durableId="231476B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EE30A0" w14:textId="77777777" w:rsidR="00106B8E" w:rsidRDefault="00106B8E" w:rsidP="00DB74E3">
      <w:pPr>
        <w:spacing w:line="240" w:lineRule="auto"/>
      </w:pPr>
      <w:r>
        <w:separator/>
      </w:r>
    </w:p>
  </w:endnote>
  <w:endnote w:type="continuationSeparator" w:id="0">
    <w:p w14:paraId="7088B32E" w14:textId="77777777" w:rsidR="00106B8E" w:rsidRDefault="00106B8E" w:rsidP="00DB74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vTT5235d5a9+fb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Lato-Regular">
    <w:altName w:val="Malgun Gothic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DengXian Light">
    <w:altName w:val="Times New Roman Uni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63567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98793D" w14:textId="30E44E87" w:rsidR="00DB74E3" w:rsidRDefault="00DB74E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41C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1C9FB7" w14:textId="77777777" w:rsidR="00DB74E3" w:rsidRDefault="00DB74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4DC0AF" w14:textId="77777777" w:rsidR="00106B8E" w:rsidRDefault="00106B8E" w:rsidP="00DB74E3">
      <w:pPr>
        <w:spacing w:line="240" w:lineRule="auto"/>
      </w:pPr>
      <w:r>
        <w:separator/>
      </w:r>
    </w:p>
  </w:footnote>
  <w:footnote w:type="continuationSeparator" w:id="0">
    <w:p w14:paraId="66AECD66" w14:textId="77777777" w:rsidR="00106B8E" w:rsidRDefault="00106B8E" w:rsidP="00DB74E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4E3"/>
    <w:rsid w:val="00106B8E"/>
    <w:rsid w:val="00162957"/>
    <w:rsid w:val="003E03D8"/>
    <w:rsid w:val="004F0006"/>
    <w:rsid w:val="006A2473"/>
    <w:rsid w:val="0085299C"/>
    <w:rsid w:val="00A1428E"/>
    <w:rsid w:val="00BA41CE"/>
    <w:rsid w:val="00DB74E3"/>
    <w:rsid w:val="00EA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E802C"/>
  <w15:chartTrackingRefBased/>
  <w15:docId w15:val="{DD655039-1231-47C2-BE39-A44F35841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006"/>
    <w:pPr>
      <w:snapToGrid w:val="0"/>
      <w:spacing w:line="480" w:lineRule="auto"/>
    </w:pPr>
    <w:rPr>
      <w:rFonts w:ascii="Times New Roman" w:hAnsi="Times New Roman"/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74E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4E3"/>
    <w:rPr>
      <w:rFonts w:ascii="Segoe UI" w:hAnsi="Segoe UI" w:cs="Segoe UI"/>
      <w:snapToGrid w:val="0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74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74E3"/>
    <w:rPr>
      <w:rFonts w:ascii="Times New Roman" w:hAnsi="Times New Roman"/>
      <w:snapToGrid w:val="0"/>
      <w:sz w:val="20"/>
      <w:szCs w:val="20"/>
    </w:rPr>
  </w:style>
  <w:style w:type="character" w:styleId="CommentReference">
    <w:name w:val="annotation reference"/>
    <w:uiPriority w:val="99"/>
    <w:semiHidden/>
    <w:unhideWhenUsed/>
    <w:rsid w:val="00DB74E3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B74E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B74E3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74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74E3"/>
    <w:rPr>
      <w:rFonts w:ascii="Times New Roman" w:hAnsi="Times New Roman"/>
      <w:b/>
      <w:bCs/>
      <w:snapToGrid w:val="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B74E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74E3"/>
    <w:rPr>
      <w:rFonts w:ascii="Times New Roman" w:hAnsi="Times New Roman"/>
      <w:snapToGrid w:val="0"/>
      <w:sz w:val="24"/>
    </w:rPr>
  </w:style>
  <w:style w:type="paragraph" w:styleId="Footer">
    <w:name w:val="footer"/>
    <w:basedOn w:val="Normal"/>
    <w:link w:val="FooterChar"/>
    <w:uiPriority w:val="99"/>
    <w:unhideWhenUsed/>
    <w:rsid w:val="00DB74E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74E3"/>
    <w:rPr>
      <w:rFonts w:ascii="Times New Roman" w:hAnsi="Times New Roman"/>
      <w:snapToGrid w:val="0"/>
      <w:sz w:val="24"/>
    </w:rPr>
  </w:style>
  <w:style w:type="table" w:styleId="PlainTable2">
    <w:name w:val="Plain Table 2"/>
    <w:basedOn w:val="TableNormal"/>
    <w:uiPriority w:val="42"/>
    <w:rsid w:val="00162957"/>
    <w:pPr>
      <w:jc w:val="both"/>
    </w:pPr>
    <w:rPr>
      <w:kern w:val="2"/>
      <w:sz w:val="20"/>
      <w:lang w:eastAsia="ko-K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12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stra67@ncc.re.kr" TargetMode="External"/><Relationship Id="rId11" Type="http://schemas.microsoft.com/office/2016/09/relationships/commentsIds" Target="commentsId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279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Vanitha M.</cp:lastModifiedBy>
  <cp:revision>6</cp:revision>
  <dcterms:created xsi:type="dcterms:W3CDTF">2020-09-22T18:07:00Z</dcterms:created>
  <dcterms:modified xsi:type="dcterms:W3CDTF">2021-03-15T12:40:00Z</dcterms:modified>
</cp:coreProperties>
</file>